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E4E06" w:rsidRPr="006E4E06" w:rsidRDefault="006E4E06" w:rsidP="00F339AA">
      <w:pPr>
        <w:shd w:val="clear" w:color="auto" w:fill="FFFFFF"/>
        <w:spacing w:before="240" w:after="240" w:line="240" w:lineRule="auto"/>
        <w:jc w:val="center"/>
        <w:rPr>
          <w:rFonts w:ascii="Segoe UI" w:eastAsia="Times New Roman" w:hAnsi="Segoe UI" w:cs="Segoe UI"/>
          <w:color w:val="0F1115"/>
          <w:sz w:val="28"/>
          <w:szCs w:val="24"/>
        </w:rPr>
      </w:pPr>
      <w:r w:rsidRPr="00F339AA">
        <w:rPr>
          <w:rFonts w:ascii="Segoe UI" w:eastAsia="Times New Roman" w:hAnsi="Segoe UI" w:cs="Segoe UI"/>
          <w:b/>
          <w:bCs/>
          <w:color w:val="0F1115"/>
          <w:sz w:val="28"/>
          <w:szCs w:val="24"/>
        </w:rPr>
        <w:t>KARIN COMMUNITY INITIATIVE UGANDA (KCIU)</w:t>
      </w:r>
      <w:r w:rsidRPr="006E4E06">
        <w:rPr>
          <w:rFonts w:ascii="Segoe UI" w:eastAsia="Times New Roman" w:hAnsi="Segoe UI" w:cs="Segoe UI"/>
          <w:color w:val="0F1115"/>
          <w:sz w:val="28"/>
          <w:szCs w:val="24"/>
        </w:rPr>
        <w:br/>
      </w:r>
      <w:r w:rsidRPr="00F339AA">
        <w:rPr>
          <w:rFonts w:ascii="Segoe UI" w:eastAsia="Times New Roman" w:hAnsi="Segoe UI" w:cs="Segoe UI"/>
          <w:b/>
          <w:bCs/>
          <w:color w:val="0F1115"/>
          <w:sz w:val="28"/>
          <w:szCs w:val="24"/>
        </w:rPr>
        <w:t>OUTREACH REPORT</w:t>
      </w:r>
    </w:p>
    <w:p w:rsidR="006E4E06" w:rsidRPr="006E4E06" w:rsidRDefault="006E4E06" w:rsidP="006E4E06">
      <w:pPr>
        <w:shd w:val="clear" w:color="auto" w:fill="FFFFFF"/>
        <w:spacing w:before="240" w:after="240" w:line="240" w:lineRule="auto"/>
        <w:rPr>
          <w:rFonts w:ascii="Segoe UI" w:eastAsia="Times New Roman" w:hAnsi="Segoe UI" w:cs="Segoe UI"/>
          <w:color w:val="0F1115"/>
          <w:sz w:val="24"/>
          <w:szCs w:val="24"/>
        </w:rPr>
      </w:pPr>
      <w:r w:rsidRPr="006E4E06">
        <w:rPr>
          <w:rFonts w:ascii="Segoe UI" w:eastAsia="Times New Roman" w:hAnsi="Segoe UI" w:cs="Segoe UI"/>
          <w:b/>
          <w:bCs/>
          <w:color w:val="0F1115"/>
          <w:sz w:val="24"/>
          <w:szCs w:val="24"/>
        </w:rPr>
        <w:t>Project Title:</w:t>
      </w:r>
      <w:r w:rsidRPr="006E4E06">
        <w:rPr>
          <w:rFonts w:ascii="Segoe UI" w:eastAsia="Times New Roman" w:hAnsi="Segoe UI" w:cs="Segoe UI"/>
          <w:color w:val="0F1115"/>
          <w:sz w:val="24"/>
          <w:szCs w:val="24"/>
        </w:rPr>
        <w:t> Mobile Clinic for Rural Health Access – “Care for All” Initiative</w:t>
      </w:r>
      <w:r w:rsidRPr="006E4E06">
        <w:rPr>
          <w:rFonts w:ascii="Segoe UI" w:eastAsia="Times New Roman" w:hAnsi="Segoe UI" w:cs="Segoe UI"/>
          <w:color w:val="0F1115"/>
          <w:sz w:val="24"/>
          <w:szCs w:val="24"/>
        </w:rPr>
        <w:br/>
      </w:r>
      <w:r w:rsidRPr="006E4E06">
        <w:rPr>
          <w:rFonts w:ascii="Segoe UI" w:eastAsia="Times New Roman" w:hAnsi="Segoe UI" w:cs="Segoe UI"/>
          <w:b/>
          <w:bCs/>
          <w:color w:val="0F1115"/>
          <w:sz w:val="24"/>
          <w:szCs w:val="24"/>
        </w:rPr>
        <w:t>Reporting Period:</w:t>
      </w:r>
      <w:r w:rsidRPr="006E4E06">
        <w:rPr>
          <w:rFonts w:ascii="Segoe UI" w:eastAsia="Times New Roman" w:hAnsi="Segoe UI" w:cs="Segoe UI"/>
          <w:color w:val="0F1115"/>
          <w:sz w:val="24"/>
          <w:szCs w:val="24"/>
        </w:rPr>
        <w:t> January - November 2025</w:t>
      </w:r>
      <w:r w:rsidRPr="006E4E06">
        <w:rPr>
          <w:rFonts w:ascii="Segoe UI" w:eastAsia="Times New Roman" w:hAnsi="Segoe UI" w:cs="Segoe UI"/>
          <w:color w:val="0F1115"/>
          <w:sz w:val="24"/>
          <w:szCs w:val="24"/>
        </w:rPr>
        <w:br/>
      </w:r>
      <w:r w:rsidRPr="006E4E06">
        <w:rPr>
          <w:rFonts w:ascii="Segoe UI" w:eastAsia="Times New Roman" w:hAnsi="Segoe UI" w:cs="Segoe UI"/>
          <w:b/>
          <w:bCs/>
          <w:color w:val="0F1115"/>
          <w:sz w:val="24"/>
          <w:szCs w:val="24"/>
        </w:rPr>
        <w:t>Compiled by:</w:t>
      </w:r>
      <w:r w:rsidR="00764C25">
        <w:rPr>
          <w:rFonts w:ascii="Segoe UI" w:eastAsia="Times New Roman" w:hAnsi="Segoe UI" w:cs="Segoe UI"/>
          <w:color w:val="0F1115"/>
          <w:sz w:val="24"/>
          <w:szCs w:val="24"/>
        </w:rPr>
        <w:t> Programs Department</w:t>
      </w:r>
    </w:p>
    <w:p w:rsidR="006E4E06" w:rsidRPr="006E4E06" w:rsidRDefault="006E4E06" w:rsidP="006E4E06">
      <w:pPr>
        <w:shd w:val="clear" w:color="auto" w:fill="FFFFFF"/>
        <w:spacing w:before="240" w:after="240" w:line="240" w:lineRule="auto"/>
        <w:rPr>
          <w:rFonts w:ascii="Segoe UI" w:eastAsia="Times New Roman" w:hAnsi="Segoe UI" w:cs="Segoe UI"/>
          <w:color w:val="0F1115"/>
          <w:sz w:val="24"/>
          <w:szCs w:val="24"/>
        </w:rPr>
      </w:pPr>
      <w:r w:rsidRPr="006E4E06">
        <w:rPr>
          <w:rFonts w:ascii="Segoe UI" w:eastAsia="Times New Roman" w:hAnsi="Segoe UI" w:cs="Segoe UI"/>
          <w:b/>
          <w:bCs/>
          <w:color w:val="0F1115"/>
          <w:sz w:val="24"/>
          <w:szCs w:val="24"/>
        </w:rPr>
        <w:t>1. Executive Summary</w:t>
      </w:r>
    </w:p>
    <w:p w:rsidR="006E4E06" w:rsidRPr="006E4E06" w:rsidRDefault="006E4E06" w:rsidP="006E4E06">
      <w:pPr>
        <w:shd w:val="clear" w:color="auto" w:fill="FFFFFF"/>
        <w:spacing w:before="240" w:after="240" w:line="240" w:lineRule="auto"/>
        <w:rPr>
          <w:rFonts w:ascii="Segoe UI" w:eastAsia="Times New Roman" w:hAnsi="Segoe UI" w:cs="Segoe UI"/>
          <w:color w:val="0F1115"/>
          <w:sz w:val="24"/>
          <w:szCs w:val="24"/>
        </w:rPr>
      </w:pPr>
      <w:r w:rsidRPr="006E4E06">
        <w:rPr>
          <w:rFonts w:ascii="Segoe UI" w:eastAsia="Times New Roman" w:hAnsi="Segoe UI" w:cs="Segoe UI"/>
          <w:color w:val="0F1115"/>
          <w:sz w:val="24"/>
          <w:szCs w:val="24"/>
        </w:rPr>
        <w:t>Between January and November 2025, Karin Community Initiative Uganda (KCIU) conducted a series of mobile clinic outreaches across rural villages in Northern Uganda. These outreaches successfully brought essential healthcare closer to underserved communities, providing general medical care, maternal and child health services, immunizations, and health education directly to their doorsteps.</w:t>
      </w:r>
    </w:p>
    <w:p w:rsidR="006E4E06" w:rsidRPr="006E4E06" w:rsidRDefault="006E4E06" w:rsidP="006E4E06">
      <w:pPr>
        <w:shd w:val="clear" w:color="auto" w:fill="FFFFFF"/>
        <w:spacing w:before="240" w:after="240" w:line="240" w:lineRule="auto"/>
        <w:rPr>
          <w:rFonts w:ascii="Segoe UI" w:eastAsia="Times New Roman" w:hAnsi="Segoe UI" w:cs="Segoe UI"/>
          <w:color w:val="0F1115"/>
          <w:sz w:val="24"/>
          <w:szCs w:val="24"/>
        </w:rPr>
      </w:pPr>
      <w:r w:rsidRPr="006E4E06">
        <w:rPr>
          <w:rFonts w:ascii="Segoe UI" w:eastAsia="Times New Roman" w:hAnsi="Segoe UI" w:cs="Segoe UI"/>
          <w:color w:val="0F1115"/>
          <w:sz w:val="24"/>
          <w:szCs w:val="24"/>
        </w:rPr>
        <w:t>A total of </w:t>
      </w:r>
      <w:r w:rsidRPr="006E4E06">
        <w:rPr>
          <w:rFonts w:ascii="Segoe UI" w:eastAsia="Times New Roman" w:hAnsi="Segoe UI" w:cs="Segoe UI"/>
          <w:b/>
          <w:bCs/>
          <w:color w:val="0F1115"/>
          <w:sz w:val="24"/>
          <w:szCs w:val="24"/>
        </w:rPr>
        <w:t>650 beneficiaries</w:t>
      </w:r>
      <w:r w:rsidRPr="006E4E06">
        <w:rPr>
          <w:rFonts w:ascii="Segoe UI" w:eastAsia="Times New Roman" w:hAnsi="Segoe UI" w:cs="Segoe UI"/>
          <w:color w:val="0F1115"/>
          <w:sz w:val="24"/>
          <w:szCs w:val="24"/>
        </w:rPr>
        <w:t> were served directly through these sessions. Despite logistical challenges such as limited transport and bad weather, the program continues to make a measurable impact in improving access to primary healthcare and fostering community health awareness.</w:t>
      </w:r>
    </w:p>
    <w:p w:rsidR="006E4E06" w:rsidRPr="006E4E06" w:rsidRDefault="006E4E06" w:rsidP="006E4E06">
      <w:pPr>
        <w:shd w:val="clear" w:color="auto" w:fill="FFFFFF"/>
        <w:spacing w:before="240" w:after="240" w:line="240" w:lineRule="auto"/>
        <w:rPr>
          <w:rFonts w:ascii="Segoe UI" w:eastAsia="Times New Roman" w:hAnsi="Segoe UI" w:cs="Segoe UI"/>
          <w:color w:val="0F1115"/>
          <w:sz w:val="24"/>
          <w:szCs w:val="24"/>
        </w:rPr>
      </w:pPr>
      <w:r w:rsidRPr="006E4E06">
        <w:rPr>
          <w:rFonts w:ascii="Segoe UI" w:eastAsia="Times New Roman" w:hAnsi="Segoe UI" w:cs="Segoe UI"/>
          <w:b/>
          <w:bCs/>
          <w:color w:val="0F1115"/>
          <w:sz w:val="24"/>
          <w:szCs w:val="24"/>
        </w:rPr>
        <w:t>2. Background</w:t>
      </w:r>
    </w:p>
    <w:p w:rsidR="006E4E06" w:rsidRPr="006E4E06" w:rsidRDefault="006E4E06" w:rsidP="006E4E06">
      <w:pPr>
        <w:shd w:val="clear" w:color="auto" w:fill="FFFFFF"/>
        <w:spacing w:before="240" w:after="240" w:line="240" w:lineRule="auto"/>
        <w:rPr>
          <w:rFonts w:ascii="Segoe UI" w:eastAsia="Times New Roman" w:hAnsi="Segoe UI" w:cs="Segoe UI"/>
          <w:color w:val="0F1115"/>
          <w:sz w:val="24"/>
          <w:szCs w:val="24"/>
        </w:rPr>
      </w:pPr>
      <w:r w:rsidRPr="006E4E06">
        <w:rPr>
          <w:rFonts w:ascii="Segoe UI" w:eastAsia="Times New Roman" w:hAnsi="Segoe UI" w:cs="Segoe UI"/>
          <w:color w:val="0F1115"/>
          <w:sz w:val="24"/>
          <w:szCs w:val="24"/>
        </w:rPr>
        <w:t>Many rural communities in Northern Uganda still face serious barriers to healthcare due to long distances, poor road networks, and poverty. In response, KCIU launched the “Care for All” Mobile Clinic Initiative — a fully equipped health unit on wheels that travels to underserved villages, delivering comprehensive healthcare services.</w:t>
      </w:r>
    </w:p>
    <w:p w:rsidR="006E4E06" w:rsidRPr="006E4E06" w:rsidRDefault="006E4E06" w:rsidP="006E4E06">
      <w:pPr>
        <w:shd w:val="clear" w:color="auto" w:fill="FFFFFF"/>
        <w:spacing w:before="240" w:after="240" w:line="240" w:lineRule="auto"/>
        <w:rPr>
          <w:rFonts w:ascii="Segoe UI" w:eastAsia="Times New Roman" w:hAnsi="Segoe UI" w:cs="Segoe UI"/>
          <w:color w:val="0F1115"/>
          <w:sz w:val="24"/>
          <w:szCs w:val="24"/>
        </w:rPr>
      </w:pPr>
      <w:r w:rsidRPr="006E4E06">
        <w:rPr>
          <w:rFonts w:ascii="Segoe UI" w:eastAsia="Times New Roman" w:hAnsi="Segoe UI" w:cs="Segoe UI"/>
          <w:color w:val="0F1115"/>
          <w:sz w:val="24"/>
          <w:szCs w:val="24"/>
        </w:rPr>
        <w:t>The project has a total fundraising goal of $93,053, with $54,628 remaining, supported by 151 donors and 3 fundraisers.</w:t>
      </w:r>
    </w:p>
    <w:p w:rsidR="006E4E06" w:rsidRPr="006E4E06" w:rsidRDefault="006E4E06" w:rsidP="006E4E06">
      <w:pPr>
        <w:shd w:val="clear" w:color="auto" w:fill="FFFFFF"/>
        <w:spacing w:before="240" w:after="240" w:line="240" w:lineRule="auto"/>
        <w:rPr>
          <w:rFonts w:ascii="Segoe UI" w:eastAsia="Times New Roman" w:hAnsi="Segoe UI" w:cs="Segoe UI"/>
          <w:color w:val="0F1115"/>
          <w:sz w:val="24"/>
          <w:szCs w:val="24"/>
        </w:rPr>
      </w:pPr>
      <w:r w:rsidRPr="006E4E06">
        <w:rPr>
          <w:rFonts w:ascii="Segoe UI" w:eastAsia="Times New Roman" w:hAnsi="Segoe UI" w:cs="Segoe UI"/>
          <w:color w:val="0F1115"/>
          <w:sz w:val="24"/>
          <w:szCs w:val="24"/>
        </w:rPr>
        <w:t>Challenges during this reporting period included:</w:t>
      </w:r>
    </w:p>
    <w:p w:rsidR="006E4E06" w:rsidRPr="006E4E06" w:rsidRDefault="006E4E06" w:rsidP="006E4E06">
      <w:pPr>
        <w:numPr>
          <w:ilvl w:val="0"/>
          <w:numId w:val="1"/>
        </w:numPr>
        <w:shd w:val="clear" w:color="auto" w:fill="FFFFFF"/>
        <w:spacing w:before="100" w:beforeAutospacing="1" w:after="0" w:line="240" w:lineRule="auto"/>
        <w:ind w:left="0"/>
        <w:rPr>
          <w:rFonts w:ascii="Segoe UI" w:eastAsia="Times New Roman" w:hAnsi="Segoe UI" w:cs="Segoe UI"/>
          <w:color w:val="0F1115"/>
          <w:sz w:val="24"/>
          <w:szCs w:val="24"/>
        </w:rPr>
      </w:pPr>
      <w:r w:rsidRPr="006E4E06">
        <w:rPr>
          <w:rFonts w:ascii="Segoe UI" w:eastAsia="Times New Roman" w:hAnsi="Segoe UI" w:cs="Segoe UI"/>
          <w:color w:val="0F1115"/>
          <w:sz w:val="24"/>
          <w:szCs w:val="24"/>
        </w:rPr>
        <w:t>Bad weather affecting turnout.</w:t>
      </w:r>
    </w:p>
    <w:p w:rsidR="006E4E06" w:rsidRPr="006E4E06" w:rsidRDefault="006E4E06" w:rsidP="006E4E06">
      <w:pPr>
        <w:numPr>
          <w:ilvl w:val="0"/>
          <w:numId w:val="1"/>
        </w:numPr>
        <w:shd w:val="clear" w:color="auto" w:fill="FFFFFF"/>
        <w:spacing w:before="100" w:beforeAutospacing="1" w:after="0" w:line="240" w:lineRule="auto"/>
        <w:ind w:left="0"/>
        <w:rPr>
          <w:rFonts w:ascii="Segoe UI" w:eastAsia="Times New Roman" w:hAnsi="Segoe UI" w:cs="Segoe UI"/>
          <w:color w:val="0F1115"/>
          <w:sz w:val="24"/>
          <w:szCs w:val="24"/>
        </w:rPr>
      </w:pPr>
      <w:r w:rsidRPr="006E4E06">
        <w:rPr>
          <w:rFonts w:ascii="Segoe UI" w:eastAsia="Times New Roman" w:hAnsi="Segoe UI" w:cs="Segoe UI"/>
          <w:color w:val="0F1115"/>
          <w:sz w:val="24"/>
          <w:szCs w:val="24"/>
        </w:rPr>
        <w:t>Limited transport (only one motorcycle available).</w:t>
      </w:r>
    </w:p>
    <w:p w:rsidR="006E4E06" w:rsidRPr="006E4E06" w:rsidRDefault="006E4E06" w:rsidP="006E4E06">
      <w:pPr>
        <w:numPr>
          <w:ilvl w:val="0"/>
          <w:numId w:val="1"/>
        </w:numPr>
        <w:shd w:val="clear" w:color="auto" w:fill="FFFFFF"/>
        <w:spacing w:before="100" w:beforeAutospacing="1" w:after="0" w:line="240" w:lineRule="auto"/>
        <w:ind w:left="0"/>
        <w:rPr>
          <w:rFonts w:ascii="Segoe UI" w:eastAsia="Times New Roman" w:hAnsi="Segoe UI" w:cs="Segoe UI"/>
          <w:color w:val="0F1115"/>
          <w:sz w:val="24"/>
          <w:szCs w:val="24"/>
        </w:rPr>
      </w:pPr>
      <w:r w:rsidRPr="006E4E06">
        <w:rPr>
          <w:rFonts w:ascii="Segoe UI" w:eastAsia="Times New Roman" w:hAnsi="Segoe UI" w:cs="Segoe UI"/>
          <w:color w:val="0F1115"/>
          <w:sz w:val="24"/>
          <w:szCs w:val="24"/>
        </w:rPr>
        <w:t>Budget constraints reducing coverage.</w:t>
      </w:r>
    </w:p>
    <w:p w:rsidR="006E4E06" w:rsidRPr="006E4E06" w:rsidRDefault="006E4E06" w:rsidP="006E4E06">
      <w:pPr>
        <w:numPr>
          <w:ilvl w:val="0"/>
          <w:numId w:val="1"/>
        </w:numPr>
        <w:shd w:val="clear" w:color="auto" w:fill="FFFFFF"/>
        <w:spacing w:before="100" w:beforeAutospacing="1" w:after="0" w:line="240" w:lineRule="auto"/>
        <w:ind w:left="0"/>
        <w:rPr>
          <w:rFonts w:ascii="Segoe UI" w:eastAsia="Times New Roman" w:hAnsi="Segoe UI" w:cs="Segoe UI"/>
          <w:color w:val="0F1115"/>
          <w:sz w:val="24"/>
          <w:szCs w:val="24"/>
        </w:rPr>
      </w:pPr>
      <w:r w:rsidRPr="006E4E06">
        <w:rPr>
          <w:rFonts w:ascii="Segoe UI" w:eastAsia="Times New Roman" w:hAnsi="Segoe UI" w:cs="Segoe UI"/>
          <w:color w:val="0F1115"/>
          <w:sz w:val="24"/>
          <w:szCs w:val="24"/>
        </w:rPr>
        <w:t>Poor road access in remote areas.</w:t>
      </w:r>
    </w:p>
    <w:p w:rsidR="006E4E06" w:rsidRPr="006E4E06" w:rsidRDefault="006E4E06" w:rsidP="006E4E06">
      <w:pPr>
        <w:numPr>
          <w:ilvl w:val="0"/>
          <w:numId w:val="1"/>
        </w:numPr>
        <w:shd w:val="clear" w:color="auto" w:fill="FFFFFF"/>
        <w:spacing w:before="100" w:beforeAutospacing="1" w:after="0" w:line="240" w:lineRule="auto"/>
        <w:ind w:left="0"/>
        <w:rPr>
          <w:rFonts w:ascii="Segoe UI" w:eastAsia="Times New Roman" w:hAnsi="Segoe UI" w:cs="Segoe UI"/>
          <w:color w:val="0F1115"/>
          <w:sz w:val="24"/>
          <w:szCs w:val="24"/>
        </w:rPr>
      </w:pPr>
      <w:r w:rsidRPr="006E4E06">
        <w:rPr>
          <w:rFonts w:ascii="Segoe UI" w:eastAsia="Times New Roman" w:hAnsi="Segoe UI" w:cs="Segoe UI"/>
          <w:color w:val="0F1115"/>
          <w:sz w:val="24"/>
          <w:szCs w:val="24"/>
        </w:rPr>
        <w:t>High facilitation expectations from field staff.</w:t>
      </w:r>
    </w:p>
    <w:p w:rsidR="0091687E" w:rsidRDefault="0091687E" w:rsidP="006E4E06">
      <w:pPr>
        <w:shd w:val="clear" w:color="auto" w:fill="FFFFFF"/>
        <w:spacing w:before="240" w:after="240" w:line="240" w:lineRule="auto"/>
        <w:rPr>
          <w:rFonts w:ascii="Segoe UI" w:eastAsia="Times New Roman" w:hAnsi="Segoe UI" w:cs="Segoe UI"/>
          <w:b/>
          <w:bCs/>
          <w:color w:val="0F1115"/>
          <w:sz w:val="24"/>
          <w:szCs w:val="24"/>
        </w:rPr>
      </w:pPr>
    </w:p>
    <w:p w:rsidR="0091687E" w:rsidRDefault="0091687E" w:rsidP="006E4E06">
      <w:pPr>
        <w:shd w:val="clear" w:color="auto" w:fill="FFFFFF"/>
        <w:spacing w:before="240" w:after="240" w:line="240" w:lineRule="auto"/>
        <w:rPr>
          <w:rFonts w:ascii="Segoe UI" w:eastAsia="Times New Roman" w:hAnsi="Segoe UI" w:cs="Segoe UI"/>
          <w:b/>
          <w:bCs/>
          <w:color w:val="0F1115"/>
          <w:sz w:val="24"/>
          <w:szCs w:val="24"/>
        </w:rPr>
      </w:pPr>
    </w:p>
    <w:tbl>
      <w:tblPr>
        <w:tblpPr w:leftFromText="180" w:rightFromText="180" w:vertAnchor="text" w:horzAnchor="margin" w:tblpXSpec="center" w:tblpY="4561"/>
        <w:tblOverlap w:val="never"/>
        <w:tblW w:w="9978" w:type="dxa"/>
        <w:tblLook w:val="04A0" w:firstRow="1" w:lastRow="0" w:firstColumn="1" w:lastColumn="0" w:noHBand="0" w:noVBand="1"/>
      </w:tblPr>
      <w:tblGrid>
        <w:gridCol w:w="2301"/>
        <w:gridCol w:w="3584"/>
        <w:gridCol w:w="4093"/>
      </w:tblGrid>
      <w:tr w:rsidR="00F339AA" w:rsidRPr="0091687E" w:rsidTr="00F339AA">
        <w:trPr>
          <w:trHeight w:val="337"/>
        </w:trPr>
        <w:tc>
          <w:tcPr>
            <w:tcW w:w="2301"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hideMark/>
          </w:tcPr>
          <w:p w:rsidR="00F339AA" w:rsidRPr="0091687E" w:rsidRDefault="00F339AA" w:rsidP="00F339AA">
            <w:pPr>
              <w:spacing w:after="0" w:line="240" w:lineRule="auto"/>
              <w:ind w:firstLineChars="100" w:firstLine="231"/>
              <w:rPr>
                <w:rFonts w:ascii="Segoe UI" w:eastAsia="Times New Roman" w:hAnsi="Segoe UI" w:cs="Segoe UI"/>
                <w:b/>
                <w:color w:val="000000"/>
                <w:sz w:val="23"/>
                <w:szCs w:val="23"/>
              </w:rPr>
            </w:pPr>
            <w:r w:rsidRPr="0091687E">
              <w:rPr>
                <w:rFonts w:ascii="Segoe UI" w:eastAsia="Times New Roman" w:hAnsi="Segoe UI" w:cs="Segoe UI"/>
                <w:b/>
                <w:color w:val="000000"/>
                <w:sz w:val="23"/>
                <w:szCs w:val="23"/>
              </w:rPr>
              <w:lastRenderedPageBreak/>
              <w:t>Location / Village</w:t>
            </w:r>
          </w:p>
        </w:tc>
        <w:tc>
          <w:tcPr>
            <w:tcW w:w="3584" w:type="dxa"/>
            <w:tcBorders>
              <w:top w:val="single" w:sz="4" w:space="0" w:color="auto"/>
              <w:left w:val="nil"/>
              <w:bottom w:val="single" w:sz="4" w:space="0" w:color="auto"/>
              <w:right w:val="single" w:sz="4" w:space="0" w:color="auto"/>
            </w:tcBorders>
            <w:shd w:val="clear" w:color="auto" w:fill="F4B083" w:themeFill="accent2" w:themeFillTint="99"/>
            <w:vAlign w:val="center"/>
            <w:hideMark/>
          </w:tcPr>
          <w:p w:rsidR="00F339AA" w:rsidRPr="0091687E" w:rsidRDefault="00F339AA" w:rsidP="00F339AA">
            <w:pPr>
              <w:spacing w:after="0" w:line="240" w:lineRule="auto"/>
              <w:ind w:firstLineChars="100" w:firstLine="231"/>
              <w:rPr>
                <w:rFonts w:ascii="Segoe UI" w:eastAsia="Times New Roman" w:hAnsi="Segoe UI" w:cs="Segoe UI"/>
                <w:b/>
                <w:color w:val="000000"/>
                <w:sz w:val="23"/>
                <w:szCs w:val="23"/>
              </w:rPr>
            </w:pPr>
            <w:r w:rsidRPr="0091687E">
              <w:rPr>
                <w:rFonts w:ascii="Segoe UI" w:eastAsia="Times New Roman" w:hAnsi="Segoe UI" w:cs="Segoe UI"/>
                <w:b/>
                <w:color w:val="000000"/>
                <w:sz w:val="23"/>
                <w:szCs w:val="23"/>
              </w:rPr>
              <w:t>Services Provided</w:t>
            </w:r>
          </w:p>
        </w:tc>
        <w:tc>
          <w:tcPr>
            <w:tcW w:w="4093" w:type="dxa"/>
            <w:tcBorders>
              <w:top w:val="single" w:sz="4" w:space="0" w:color="auto"/>
              <w:left w:val="nil"/>
              <w:bottom w:val="single" w:sz="4" w:space="0" w:color="auto"/>
              <w:right w:val="single" w:sz="4" w:space="0" w:color="auto"/>
            </w:tcBorders>
            <w:shd w:val="clear" w:color="auto" w:fill="F4B083" w:themeFill="accent2" w:themeFillTint="99"/>
            <w:vAlign w:val="center"/>
            <w:hideMark/>
          </w:tcPr>
          <w:p w:rsidR="00F339AA" w:rsidRPr="0091687E" w:rsidRDefault="00F339AA" w:rsidP="00F339AA">
            <w:pPr>
              <w:spacing w:after="0" w:line="240" w:lineRule="auto"/>
              <w:ind w:firstLineChars="100" w:firstLine="231"/>
              <w:rPr>
                <w:rFonts w:ascii="Segoe UI" w:eastAsia="Times New Roman" w:hAnsi="Segoe UI" w:cs="Segoe UI"/>
                <w:b/>
                <w:color w:val="000000"/>
                <w:sz w:val="23"/>
                <w:szCs w:val="23"/>
              </w:rPr>
            </w:pPr>
            <w:r w:rsidRPr="0091687E">
              <w:rPr>
                <w:rFonts w:ascii="Segoe UI" w:eastAsia="Times New Roman" w:hAnsi="Segoe UI" w:cs="Segoe UI"/>
                <w:b/>
                <w:color w:val="000000"/>
                <w:sz w:val="23"/>
                <w:szCs w:val="23"/>
              </w:rPr>
              <w:t>No. of Beneficiaries</w:t>
            </w:r>
          </w:p>
        </w:tc>
      </w:tr>
      <w:tr w:rsidR="00F339AA" w:rsidRPr="0091687E" w:rsidTr="00F339AA">
        <w:trPr>
          <w:trHeight w:val="1686"/>
        </w:trPr>
        <w:tc>
          <w:tcPr>
            <w:tcW w:w="2301" w:type="dxa"/>
            <w:tcBorders>
              <w:top w:val="nil"/>
              <w:left w:val="single" w:sz="4" w:space="0" w:color="auto"/>
              <w:bottom w:val="single" w:sz="4" w:space="0" w:color="auto"/>
              <w:right w:val="single" w:sz="4" w:space="0" w:color="auto"/>
            </w:tcBorders>
            <w:shd w:val="clear" w:color="auto" w:fill="auto"/>
            <w:vAlign w:val="center"/>
            <w:hideMark/>
          </w:tcPr>
          <w:p w:rsidR="00F339AA" w:rsidRPr="0091687E" w:rsidRDefault="00F339AA" w:rsidP="00F339AA">
            <w:pPr>
              <w:spacing w:after="0" w:line="240" w:lineRule="auto"/>
              <w:ind w:firstLineChars="100" w:firstLine="230"/>
              <w:rPr>
                <w:rFonts w:ascii="Segoe UI" w:eastAsia="Times New Roman" w:hAnsi="Segoe UI" w:cs="Segoe UI"/>
                <w:color w:val="000000"/>
                <w:sz w:val="23"/>
                <w:szCs w:val="23"/>
              </w:rPr>
            </w:pPr>
            <w:r w:rsidRPr="0091687E">
              <w:rPr>
                <w:rFonts w:ascii="Segoe UI" w:eastAsia="Times New Roman" w:hAnsi="Segoe UI" w:cs="Segoe UI"/>
                <w:color w:val="000000"/>
                <w:sz w:val="23"/>
                <w:szCs w:val="23"/>
              </w:rPr>
              <w:t>Bungatira Primary School</w:t>
            </w:r>
          </w:p>
        </w:tc>
        <w:tc>
          <w:tcPr>
            <w:tcW w:w="3584" w:type="dxa"/>
            <w:vMerge w:val="restart"/>
            <w:tcBorders>
              <w:top w:val="nil"/>
              <w:left w:val="single" w:sz="4" w:space="0" w:color="auto"/>
              <w:bottom w:val="single" w:sz="4" w:space="0" w:color="000000"/>
              <w:right w:val="single" w:sz="4" w:space="0" w:color="auto"/>
            </w:tcBorders>
            <w:shd w:val="clear" w:color="auto" w:fill="auto"/>
            <w:vAlign w:val="center"/>
            <w:hideMark/>
          </w:tcPr>
          <w:p w:rsidR="00F339AA" w:rsidRPr="0091687E" w:rsidRDefault="00F339AA" w:rsidP="00F339AA">
            <w:pPr>
              <w:spacing w:after="0" w:line="240" w:lineRule="auto"/>
              <w:jc w:val="center"/>
              <w:rPr>
                <w:rFonts w:ascii="Segoe UI" w:eastAsia="Times New Roman" w:hAnsi="Segoe UI" w:cs="Segoe UI"/>
                <w:color w:val="000000"/>
                <w:sz w:val="23"/>
                <w:szCs w:val="23"/>
              </w:rPr>
            </w:pPr>
            <w:r>
              <w:rPr>
                <w:rFonts w:ascii="Segoe UI" w:eastAsia="Times New Roman" w:hAnsi="Segoe UI" w:cs="Segoe UI"/>
                <w:color w:val="000000"/>
                <w:sz w:val="23"/>
                <w:szCs w:val="23"/>
              </w:rPr>
              <w:t>Immunization, free</w:t>
            </w:r>
            <w:r w:rsidRPr="0091687E">
              <w:rPr>
                <w:rFonts w:ascii="Segoe UI" w:eastAsia="Times New Roman" w:hAnsi="Segoe UI" w:cs="Segoe UI"/>
                <w:color w:val="000000"/>
                <w:sz w:val="23"/>
                <w:szCs w:val="23"/>
              </w:rPr>
              <w:t xml:space="preserve"> consultation, </w:t>
            </w:r>
            <w:r>
              <w:rPr>
                <w:rFonts w:ascii="Segoe UI" w:eastAsia="Times New Roman" w:hAnsi="Segoe UI" w:cs="Segoe UI"/>
                <w:color w:val="000000"/>
                <w:sz w:val="23"/>
                <w:szCs w:val="23"/>
              </w:rPr>
              <w:t xml:space="preserve">eye and dental care, </w:t>
            </w:r>
            <w:r w:rsidRPr="0091687E">
              <w:rPr>
                <w:rFonts w:ascii="Segoe UI" w:eastAsia="Times New Roman" w:hAnsi="Segoe UI" w:cs="Segoe UI"/>
                <w:color w:val="000000"/>
                <w:sz w:val="23"/>
                <w:szCs w:val="23"/>
              </w:rPr>
              <w:t>ANC, PNC, HIV testing, Health education, malaria screening and treatment</w:t>
            </w:r>
          </w:p>
        </w:tc>
        <w:tc>
          <w:tcPr>
            <w:tcW w:w="4093" w:type="dxa"/>
            <w:tcBorders>
              <w:top w:val="nil"/>
              <w:left w:val="nil"/>
              <w:bottom w:val="single" w:sz="4" w:space="0" w:color="auto"/>
              <w:right w:val="single" w:sz="4" w:space="0" w:color="auto"/>
            </w:tcBorders>
            <w:shd w:val="clear" w:color="auto" w:fill="auto"/>
            <w:vAlign w:val="center"/>
            <w:hideMark/>
          </w:tcPr>
          <w:p w:rsidR="00F339AA" w:rsidRPr="0091687E" w:rsidRDefault="00F339AA" w:rsidP="00F339AA">
            <w:pPr>
              <w:spacing w:after="0" w:line="240" w:lineRule="auto"/>
              <w:ind w:firstLineChars="100" w:firstLine="230"/>
              <w:rPr>
                <w:rFonts w:ascii="Segoe UI" w:eastAsia="Times New Roman" w:hAnsi="Segoe UI" w:cs="Segoe UI"/>
                <w:color w:val="000000"/>
                <w:sz w:val="23"/>
                <w:szCs w:val="23"/>
              </w:rPr>
            </w:pPr>
            <w:r w:rsidRPr="0091687E">
              <w:rPr>
                <w:rFonts w:ascii="Segoe UI" w:eastAsia="Times New Roman" w:hAnsi="Segoe UI" w:cs="Segoe UI"/>
                <w:color w:val="000000"/>
                <w:sz w:val="23"/>
                <w:szCs w:val="23"/>
              </w:rPr>
              <w:t>143</w:t>
            </w:r>
          </w:p>
        </w:tc>
      </w:tr>
      <w:tr w:rsidR="00F339AA" w:rsidRPr="0091687E" w:rsidTr="00F339AA">
        <w:trPr>
          <w:trHeight w:val="674"/>
        </w:trPr>
        <w:tc>
          <w:tcPr>
            <w:tcW w:w="2301" w:type="dxa"/>
            <w:tcBorders>
              <w:top w:val="nil"/>
              <w:left w:val="single" w:sz="4" w:space="0" w:color="auto"/>
              <w:bottom w:val="single" w:sz="4" w:space="0" w:color="auto"/>
              <w:right w:val="single" w:sz="4" w:space="0" w:color="auto"/>
            </w:tcBorders>
            <w:shd w:val="clear" w:color="auto" w:fill="auto"/>
            <w:vAlign w:val="center"/>
            <w:hideMark/>
          </w:tcPr>
          <w:p w:rsidR="00F339AA" w:rsidRPr="0091687E" w:rsidRDefault="00F339AA" w:rsidP="00F339AA">
            <w:pPr>
              <w:spacing w:after="0" w:line="240" w:lineRule="auto"/>
              <w:ind w:firstLineChars="100" w:firstLine="230"/>
              <w:rPr>
                <w:rFonts w:ascii="Segoe UI" w:eastAsia="Times New Roman" w:hAnsi="Segoe UI" w:cs="Segoe UI"/>
                <w:color w:val="000000"/>
                <w:sz w:val="23"/>
                <w:szCs w:val="23"/>
              </w:rPr>
            </w:pPr>
            <w:r w:rsidRPr="0091687E">
              <w:rPr>
                <w:rFonts w:ascii="Segoe UI" w:eastAsia="Times New Roman" w:hAnsi="Segoe UI" w:cs="Segoe UI"/>
                <w:color w:val="000000"/>
                <w:sz w:val="23"/>
                <w:szCs w:val="23"/>
              </w:rPr>
              <w:t>Awonyim Cuk Wot Tek</w:t>
            </w:r>
          </w:p>
        </w:tc>
        <w:tc>
          <w:tcPr>
            <w:tcW w:w="3584" w:type="dxa"/>
            <w:vMerge/>
            <w:tcBorders>
              <w:top w:val="nil"/>
              <w:left w:val="single" w:sz="4" w:space="0" w:color="auto"/>
              <w:bottom w:val="single" w:sz="4" w:space="0" w:color="000000"/>
              <w:right w:val="single" w:sz="4" w:space="0" w:color="auto"/>
            </w:tcBorders>
            <w:vAlign w:val="center"/>
            <w:hideMark/>
          </w:tcPr>
          <w:p w:rsidR="00F339AA" w:rsidRPr="0091687E" w:rsidRDefault="00F339AA" w:rsidP="00F339AA">
            <w:pPr>
              <w:spacing w:after="0" w:line="240" w:lineRule="auto"/>
              <w:rPr>
                <w:rFonts w:ascii="Segoe UI" w:eastAsia="Times New Roman" w:hAnsi="Segoe UI" w:cs="Segoe UI"/>
                <w:color w:val="000000"/>
                <w:sz w:val="23"/>
                <w:szCs w:val="23"/>
              </w:rPr>
            </w:pPr>
          </w:p>
        </w:tc>
        <w:tc>
          <w:tcPr>
            <w:tcW w:w="4093" w:type="dxa"/>
            <w:tcBorders>
              <w:top w:val="nil"/>
              <w:left w:val="nil"/>
              <w:bottom w:val="single" w:sz="4" w:space="0" w:color="auto"/>
              <w:right w:val="single" w:sz="4" w:space="0" w:color="auto"/>
            </w:tcBorders>
            <w:shd w:val="clear" w:color="auto" w:fill="auto"/>
            <w:vAlign w:val="center"/>
            <w:hideMark/>
          </w:tcPr>
          <w:p w:rsidR="00F339AA" w:rsidRPr="0091687E" w:rsidRDefault="00F339AA" w:rsidP="00F339AA">
            <w:pPr>
              <w:spacing w:after="0" w:line="240" w:lineRule="auto"/>
              <w:ind w:firstLineChars="100" w:firstLine="230"/>
              <w:rPr>
                <w:rFonts w:ascii="Segoe UI" w:eastAsia="Times New Roman" w:hAnsi="Segoe UI" w:cs="Segoe UI"/>
                <w:color w:val="000000"/>
                <w:sz w:val="23"/>
                <w:szCs w:val="23"/>
              </w:rPr>
            </w:pPr>
            <w:r w:rsidRPr="0091687E">
              <w:rPr>
                <w:rFonts w:ascii="Segoe UI" w:eastAsia="Times New Roman" w:hAnsi="Segoe UI" w:cs="Segoe UI"/>
                <w:color w:val="000000"/>
                <w:sz w:val="23"/>
                <w:szCs w:val="23"/>
              </w:rPr>
              <w:t>245</w:t>
            </w:r>
          </w:p>
        </w:tc>
      </w:tr>
      <w:tr w:rsidR="00F339AA" w:rsidRPr="0091687E" w:rsidTr="00F339AA">
        <w:trPr>
          <w:trHeight w:val="843"/>
        </w:trPr>
        <w:tc>
          <w:tcPr>
            <w:tcW w:w="2301" w:type="dxa"/>
            <w:tcBorders>
              <w:top w:val="nil"/>
              <w:left w:val="single" w:sz="4" w:space="0" w:color="auto"/>
              <w:bottom w:val="single" w:sz="4" w:space="0" w:color="auto"/>
              <w:right w:val="single" w:sz="4" w:space="0" w:color="auto"/>
            </w:tcBorders>
            <w:shd w:val="clear" w:color="auto" w:fill="auto"/>
            <w:vAlign w:val="center"/>
            <w:hideMark/>
          </w:tcPr>
          <w:p w:rsidR="00F339AA" w:rsidRPr="0091687E" w:rsidRDefault="00F339AA" w:rsidP="00F339AA">
            <w:pPr>
              <w:spacing w:after="0" w:line="240" w:lineRule="auto"/>
              <w:ind w:firstLineChars="100" w:firstLine="230"/>
              <w:rPr>
                <w:rFonts w:ascii="Segoe UI" w:eastAsia="Times New Roman" w:hAnsi="Segoe UI" w:cs="Segoe UI"/>
                <w:color w:val="000000"/>
                <w:sz w:val="23"/>
                <w:szCs w:val="23"/>
              </w:rPr>
            </w:pPr>
            <w:r w:rsidRPr="0091687E">
              <w:rPr>
                <w:rFonts w:ascii="Segoe UI" w:eastAsia="Times New Roman" w:hAnsi="Segoe UI" w:cs="Segoe UI"/>
                <w:color w:val="000000"/>
                <w:sz w:val="23"/>
                <w:szCs w:val="23"/>
              </w:rPr>
              <w:t>Bungatira Central School</w:t>
            </w:r>
          </w:p>
        </w:tc>
        <w:tc>
          <w:tcPr>
            <w:tcW w:w="3584" w:type="dxa"/>
            <w:vMerge/>
            <w:tcBorders>
              <w:top w:val="nil"/>
              <w:left w:val="single" w:sz="4" w:space="0" w:color="auto"/>
              <w:bottom w:val="single" w:sz="4" w:space="0" w:color="000000"/>
              <w:right w:val="single" w:sz="4" w:space="0" w:color="auto"/>
            </w:tcBorders>
            <w:vAlign w:val="center"/>
            <w:hideMark/>
          </w:tcPr>
          <w:p w:rsidR="00F339AA" w:rsidRPr="0091687E" w:rsidRDefault="00F339AA" w:rsidP="00F339AA">
            <w:pPr>
              <w:spacing w:after="0" w:line="240" w:lineRule="auto"/>
              <w:rPr>
                <w:rFonts w:ascii="Segoe UI" w:eastAsia="Times New Roman" w:hAnsi="Segoe UI" w:cs="Segoe UI"/>
                <w:color w:val="000000"/>
                <w:sz w:val="23"/>
                <w:szCs w:val="23"/>
              </w:rPr>
            </w:pPr>
          </w:p>
        </w:tc>
        <w:tc>
          <w:tcPr>
            <w:tcW w:w="4093" w:type="dxa"/>
            <w:tcBorders>
              <w:top w:val="nil"/>
              <w:left w:val="nil"/>
              <w:bottom w:val="single" w:sz="4" w:space="0" w:color="auto"/>
              <w:right w:val="single" w:sz="4" w:space="0" w:color="auto"/>
            </w:tcBorders>
            <w:shd w:val="clear" w:color="auto" w:fill="auto"/>
            <w:vAlign w:val="center"/>
            <w:hideMark/>
          </w:tcPr>
          <w:p w:rsidR="00F339AA" w:rsidRPr="0091687E" w:rsidRDefault="00F339AA" w:rsidP="00F339AA">
            <w:pPr>
              <w:spacing w:after="0" w:line="240" w:lineRule="auto"/>
              <w:ind w:firstLineChars="100" w:firstLine="230"/>
              <w:rPr>
                <w:rFonts w:ascii="Segoe UI" w:eastAsia="Times New Roman" w:hAnsi="Segoe UI" w:cs="Segoe UI"/>
                <w:color w:val="000000"/>
                <w:sz w:val="23"/>
                <w:szCs w:val="23"/>
              </w:rPr>
            </w:pPr>
            <w:r w:rsidRPr="0091687E">
              <w:rPr>
                <w:rFonts w:ascii="Segoe UI" w:eastAsia="Times New Roman" w:hAnsi="Segoe UI" w:cs="Segoe UI"/>
                <w:color w:val="000000"/>
                <w:sz w:val="23"/>
                <w:szCs w:val="23"/>
              </w:rPr>
              <w:t>81</w:t>
            </w:r>
          </w:p>
        </w:tc>
      </w:tr>
      <w:tr w:rsidR="00F339AA" w:rsidRPr="0091687E" w:rsidTr="00F339AA">
        <w:trPr>
          <w:trHeight w:val="812"/>
        </w:trPr>
        <w:tc>
          <w:tcPr>
            <w:tcW w:w="2301" w:type="dxa"/>
            <w:tcBorders>
              <w:top w:val="nil"/>
              <w:left w:val="single" w:sz="4" w:space="0" w:color="auto"/>
              <w:bottom w:val="single" w:sz="4" w:space="0" w:color="auto"/>
              <w:right w:val="single" w:sz="4" w:space="0" w:color="auto"/>
            </w:tcBorders>
            <w:shd w:val="clear" w:color="auto" w:fill="auto"/>
            <w:vAlign w:val="center"/>
            <w:hideMark/>
          </w:tcPr>
          <w:p w:rsidR="00F339AA" w:rsidRPr="0091687E" w:rsidRDefault="00F339AA" w:rsidP="00F339AA">
            <w:pPr>
              <w:spacing w:after="0" w:line="240" w:lineRule="auto"/>
              <w:ind w:firstLineChars="100" w:firstLine="230"/>
              <w:rPr>
                <w:rFonts w:ascii="Segoe UI" w:eastAsia="Times New Roman" w:hAnsi="Segoe UI" w:cs="Segoe UI"/>
                <w:color w:val="000000"/>
                <w:sz w:val="23"/>
                <w:szCs w:val="23"/>
              </w:rPr>
            </w:pPr>
            <w:r w:rsidRPr="0091687E">
              <w:rPr>
                <w:rFonts w:ascii="Segoe UI" w:eastAsia="Times New Roman" w:hAnsi="Segoe UI" w:cs="Segoe UI"/>
                <w:color w:val="000000"/>
                <w:sz w:val="23"/>
                <w:szCs w:val="23"/>
              </w:rPr>
              <w:t>Amoyokoma Junction</w:t>
            </w:r>
          </w:p>
        </w:tc>
        <w:tc>
          <w:tcPr>
            <w:tcW w:w="3584" w:type="dxa"/>
            <w:vMerge/>
            <w:tcBorders>
              <w:top w:val="nil"/>
              <w:left w:val="single" w:sz="4" w:space="0" w:color="auto"/>
              <w:bottom w:val="single" w:sz="4" w:space="0" w:color="000000"/>
              <w:right w:val="single" w:sz="4" w:space="0" w:color="auto"/>
            </w:tcBorders>
            <w:vAlign w:val="center"/>
            <w:hideMark/>
          </w:tcPr>
          <w:p w:rsidR="00F339AA" w:rsidRPr="0091687E" w:rsidRDefault="00F339AA" w:rsidP="00F339AA">
            <w:pPr>
              <w:spacing w:after="0" w:line="240" w:lineRule="auto"/>
              <w:rPr>
                <w:rFonts w:ascii="Segoe UI" w:eastAsia="Times New Roman" w:hAnsi="Segoe UI" w:cs="Segoe UI"/>
                <w:color w:val="000000"/>
                <w:sz w:val="23"/>
                <w:szCs w:val="23"/>
              </w:rPr>
            </w:pPr>
          </w:p>
        </w:tc>
        <w:tc>
          <w:tcPr>
            <w:tcW w:w="4093" w:type="dxa"/>
            <w:tcBorders>
              <w:top w:val="nil"/>
              <w:left w:val="nil"/>
              <w:bottom w:val="single" w:sz="4" w:space="0" w:color="auto"/>
              <w:right w:val="single" w:sz="4" w:space="0" w:color="auto"/>
            </w:tcBorders>
            <w:shd w:val="clear" w:color="auto" w:fill="auto"/>
            <w:vAlign w:val="center"/>
            <w:hideMark/>
          </w:tcPr>
          <w:p w:rsidR="00F339AA" w:rsidRPr="0091687E" w:rsidRDefault="00F339AA" w:rsidP="00F339AA">
            <w:pPr>
              <w:spacing w:after="0" w:line="240" w:lineRule="auto"/>
              <w:ind w:firstLineChars="100" w:firstLine="230"/>
              <w:rPr>
                <w:rFonts w:ascii="Segoe UI" w:eastAsia="Times New Roman" w:hAnsi="Segoe UI" w:cs="Segoe UI"/>
                <w:color w:val="000000"/>
                <w:sz w:val="23"/>
                <w:szCs w:val="23"/>
              </w:rPr>
            </w:pPr>
            <w:r w:rsidRPr="0091687E">
              <w:rPr>
                <w:rFonts w:ascii="Segoe UI" w:eastAsia="Times New Roman" w:hAnsi="Segoe UI" w:cs="Segoe UI"/>
                <w:color w:val="000000"/>
                <w:sz w:val="23"/>
                <w:szCs w:val="23"/>
              </w:rPr>
              <w:t>36</w:t>
            </w:r>
          </w:p>
        </w:tc>
      </w:tr>
      <w:tr w:rsidR="00F339AA" w:rsidRPr="0091687E" w:rsidTr="00F339AA">
        <w:trPr>
          <w:trHeight w:val="766"/>
        </w:trPr>
        <w:tc>
          <w:tcPr>
            <w:tcW w:w="2301" w:type="dxa"/>
            <w:tcBorders>
              <w:top w:val="nil"/>
              <w:left w:val="single" w:sz="4" w:space="0" w:color="auto"/>
              <w:bottom w:val="single" w:sz="4" w:space="0" w:color="auto"/>
              <w:right w:val="single" w:sz="4" w:space="0" w:color="auto"/>
            </w:tcBorders>
            <w:shd w:val="clear" w:color="auto" w:fill="auto"/>
            <w:vAlign w:val="center"/>
            <w:hideMark/>
          </w:tcPr>
          <w:p w:rsidR="00F339AA" w:rsidRPr="0091687E" w:rsidRDefault="00F339AA" w:rsidP="00F339AA">
            <w:pPr>
              <w:spacing w:after="0" w:line="240" w:lineRule="auto"/>
              <w:ind w:firstLineChars="100" w:firstLine="230"/>
              <w:rPr>
                <w:rFonts w:ascii="Segoe UI" w:eastAsia="Times New Roman" w:hAnsi="Segoe UI" w:cs="Segoe UI"/>
                <w:color w:val="000000"/>
                <w:sz w:val="23"/>
                <w:szCs w:val="23"/>
              </w:rPr>
            </w:pPr>
            <w:r w:rsidRPr="0091687E">
              <w:rPr>
                <w:rFonts w:ascii="Segoe UI" w:eastAsia="Times New Roman" w:hAnsi="Segoe UI" w:cs="Segoe UI"/>
                <w:color w:val="000000"/>
                <w:sz w:val="23"/>
                <w:szCs w:val="23"/>
              </w:rPr>
              <w:t>Oding</w:t>
            </w:r>
          </w:p>
        </w:tc>
        <w:tc>
          <w:tcPr>
            <w:tcW w:w="3584" w:type="dxa"/>
            <w:vMerge/>
            <w:tcBorders>
              <w:top w:val="nil"/>
              <w:left w:val="single" w:sz="4" w:space="0" w:color="auto"/>
              <w:bottom w:val="single" w:sz="4" w:space="0" w:color="000000"/>
              <w:right w:val="single" w:sz="4" w:space="0" w:color="auto"/>
            </w:tcBorders>
            <w:vAlign w:val="center"/>
            <w:hideMark/>
          </w:tcPr>
          <w:p w:rsidR="00F339AA" w:rsidRPr="0091687E" w:rsidRDefault="00F339AA" w:rsidP="00F339AA">
            <w:pPr>
              <w:spacing w:after="0" w:line="240" w:lineRule="auto"/>
              <w:rPr>
                <w:rFonts w:ascii="Segoe UI" w:eastAsia="Times New Roman" w:hAnsi="Segoe UI" w:cs="Segoe UI"/>
                <w:color w:val="000000"/>
                <w:sz w:val="23"/>
                <w:szCs w:val="23"/>
              </w:rPr>
            </w:pPr>
          </w:p>
        </w:tc>
        <w:tc>
          <w:tcPr>
            <w:tcW w:w="4093" w:type="dxa"/>
            <w:tcBorders>
              <w:top w:val="nil"/>
              <w:left w:val="nil"/>
              <w:bottom w:val="single" w:sz="4" w:space="0" w:color="auto"/>
              <w:right w:val="single" w:sz="4" w:space="0" w:color="auto"/>
            </w:tcBorders>
            <w:shd w:val="clear" w:color="auto" w:fill="auto"/>
            <w:vAlign w:val="center"/>
            <w:hideMark/>
          </w:tcPr>
          <w:p w:rsidR="00F339AA" w:rsidRPr="0091687E" w:rsidRDefault="00F339AA" w:rsidP="00F339AA">
            <w:pPr>
              <w:spacing w:after="0" w:line="240" w:lineRule="auto"/>
              <w:ind w:firstLineChars="100" w:firstLine="230"/>
              <w:rPr>
                <w:rFonts w:ascii="Segoe UI" w:eastAsia="Times New Roman" w:hAnsi="Segoe UI" w:cs="Segoe UI"/>
                <w:color w:val="000000"/>
                <w:sz w:val="23"/>
                <w:szCs w:val="23"/>
              </w:rPr>
            </w:pPr>
            <w:r w:rsidRPr="0091687E">
              <w:rPr>
                <w:rFonts w:ascii="Segoe UI" w:eastAsia="Times New Roman" w:hAnsi="Segoe UI" w:cs="Segoe UI"/>
                <w:color w:val="000000"/>
                <w:sz w:val="23"/>
                <w:szCs w:val="23"/>
              </w:rPr>
              <w:t>35</w:t>
            </w:r>
          </w:p>
        </w:tc>
      </w:tr>
      <w:tr w:rsidR="00F339AA" w:rsidRPr="0091687E" w:rsidTr="00F339AA">
        <w:trPr>
          <w:trHeight w:val="766"/>
        </w:trPr>
        <w:tc>
          <w:tcPr>
            <w:tcW w:w="2301" w:type="dxa"/>
            <w:tcBorders>
              <w:top w:val="nil"/>
              <w:left w:val="single" w:sz="4" w:space="0" w:color="auto"/>
              <w:bottom w:val="single" w:sz="4" w:space="0" w:color="auto"/>
              <w:right w:val="single" w:sz="4" w:space="0" w:color="auto"/>
            </w:tcBorders>
            <w:shd w:val="clear" w:color="auto" w:fill="auto"/>
            <w:vAlign w:val="center"/>
            <w:hideMark/>
          </w:tcPr>
          <w:p w:rsidR="00F339AA" w:rsidRPr="0091687E" w:rsidRDefault="00F339AA" w:rsidP="00F339AA">
            <w:pPr>
              <w:spacing w:after="0" w:line="240" w:lineRule="auto"/>
              <w:ind w:firstLineChars="100" w:firstLine="230"/>
              <w:rPr>
                <w:rFonts w:ascii="Segoe UI" w:eastAsia="Times New Roman" w:hAnsi="Segoe UI" w:cs="Segoe UI"/>
                <w:color w:val="000000"/>
                <w:sz w:val="23"/>
                <w:szCs w:val="23"/>
              </w:rPr>
            </w:pPr>
            <w:r w:rsidRPr="0091687E">
              <w:rPr>
                <w:rFonts w:ascii="Segoe UI" w:eastAsia="Times New Roman" w:hAnsi="Segoe UI" w:cs="Segoe UI"/>
                <w:color w:val="000000"/>
                <w:sz w:val="23"/>
                <w:szCs w:val="23"/>
              </w:rPr>
              <w:t>Olano</w:t>
            </w:r>
          </w:p>
        </w:tc>
        <w:tc>
          <w:tcPr>
            <w:tcW w:w="3584" w:type="dxa"/>
            <w:vMerge/>
            <w:tcBorders>
              <w:top w:val="nil"/>
              <w:left w:val="single" w:sz="4" w:space="0" w:color="auto"/>
              <w:bottom w:val="single" w:sz="4" w:space="0" w:color="000000"/>
              <w:right w:val="single" w:sz="4" w:space="0" w:color="auto"/>
            </w:tcBorders>
            <w:vAlign w:val="center"/>
            <w:hideMark/>
          </w:tcPr>
          <w:p w:rsidR="00F339AA" w:rsidRPr="0091687E" w:rsidRDefault="00F339AA" w:rsidP="00F339AA">
            <w:pPr>
              <w:spacing w:after="0" w:line="240" w:lineRule="auto"/>
              <w:rPr>
                <w:rFonts w:ascii="Segoe UI" w:eastAsia="Times New Roman" w:hAnsi="Segoe UI" w:cs="Segoe UI"/>
                <w:color w:val="000000"/>
                <w:sz w:val="23"/>
                <w:szCs w:val="23"/>
              </w:rPr>
            </w:pPr>
          </w:p>
        </w:tc>
        <w:tc>
          <w:tcPr>
            <w:tcW w:w="4093" w:type="dxa"/>
            <w:tcBorders>
              <w:top w:val="nil"/>
              <w:left w:val="nil"/>
              <w:bottom w:val="single" w:sz="4" w:space="0" w:color="auto"/>
              <w:right w:val="single" w:sz="4" w:space="0" w:color="auto"/>
            </w:tcBorders>
            <w:shd w:val="clear" w:color="auto" w:fill="auto"/>
            <w:vAlign w:val="center"/>
            <w:hideMark/>
          </w:tcPr>
          <w:p w:rsidR="00F339AA" w:rsidRPr="0091687E" w:rsidRDefault="00F339AA" w:rsidP="00F339AA">
            <w:pPr>
              <w:spacing w:after="0" w:line="240" w:lineRule="auto"/>
              <w:ind w:firstLineChars="100" w:firstLine="230"/>
              <w:rPr>
                <w:rFonts w:ascii="Segoe UI" w:eastAsia="Times New Roman" w:hAnsi="Segoe UI" w:cs="Segoe UI"/>
                <w:color w:val="000000"/>
                <w:sz w:val="23"/>
                <w:szCs w:val="23"/>
              </w:rPr>
            </w:pPr>
            <w:r w:rsidRPr="0091687E">
              <w:rPr>
                <w:rFonts w:ascii="Segoe UI" w:eastAsia="Times New Roman" w:hAnsi="Segoe UI" w:cs="Segoe UI"/>
                <w:color w:val="000000"/>
                <w:sz w:val="23"/>
                <w:szCs w:val="23"/>
              </w:rPr>
              <w:t>110</w:t>
            </w:r>
          </w:p>
        </w:tc>
      </w:tr>
      <w:tr w:rsidR="00F339AA" w:rsidRPr="0091687E" w:rsidTr="00F339AA">
        <w:trPr>
          <w:trHeight w:val="689"/>
        </w:trPr>
        <w:tc>
          <w:tcPr>
            <w:tcW w:w="2301" w:type="dxa"/>
            <w:tcBorders>
              <w:top w:val="nil"/>
              <w:left w:val="single" w:sz="4" w:space="0" w:color="auto"/>
              <w:bottom w:val="single" w:sz="4" w:space="0" w:color="auto"/>
              <w:right w:val="single" w:sz="4" w:space="0" w:color="auto"/>
            </w:tcBorders>
            <w:shd w:val="clear" w:color="auto" w:fill="auto"/>
            <w:vAlign w:val="center"/>
            <w:hideMark/>
          </w:tcPr>
          <w:p w:rsidR="00F339AA" w:rsidRPr="0091687E" w:rsidRDefault="00F339AA" w:rsidP="00F339AA">
            <w:pPr>
              <w:spacing w:after="0" w:line="240" w:lineRule="auto"/>
              <w:ind w:firstLineChars="100" w:firstLine="220"/>
              <w:rPr>
                <w:rFonts w:ascii="Calibri" w:eastAsia="Times New Roman" w:hAnsi="Calibri" w:cs="Calibri"/>
                <w:color w:val="000000"/>
              </w:rPr>
            </w:pPr>
            <w:r w:rsidRPr="0091687E">
              <w:rPr>
                <w:rFonts w:ascii="Calibri" w:eastAsia="Times New Roman" w:hAnsi="Calibri" w:cs="Calibri"/>
                <w:color w:val="000000"/>
              </w:rPr>
              <w:t> </w:t>
            </w:r>
          </w:p>
        </w:tc>
        <w:tc>
          <w:tcPr>
            <w:tcW w:w="3584" w:type="dxa"/>
            <w:tcBorders>
              <w:top w:val="nil"/>
              <w:left w:val="nil"/>
              <w:bottom w:val="single" w:sz="4" w:space="0" w:color="auto"/>
              <w:right w:val="single" w:sz="4" w:space="0" w:color="auto"/>
            </w:tcBorders>
            <w:shd w:val="clear" w:color="auto" w:fill="auto"/>
            <w:vAlign w:val="center"/>
            <w:hideMark/>
          </w:tcPr>
          <w:p w:rsidR="00F339AA" w:rsidRPr="0091687E" w:rsidRDefault="00F339AA" w:rsidP="00F339AA">
            <w:pPr>
              <w:spacing w:after="0" w:line="240" w:lineRule="auto"/>
              <w:ind w:firstLineChars="100" w:firstLine="231"/>
              <w:rPr>
                <w:rFonts w:ascii="Segoe UI" w:eastAsia="Times New Roman" w:hAnsi="Segoe UI" w:cs="Segoe UI"/>
                <w:b/>
                <w:bCs/>
                <w:color w:val="000000"/>
                <w:sz w:val="23"/>
                <w:szCs w:val="23"/>
              </w:rPr>
            </w:pPr>
            <w:r w:rsidRPr="0091687E">
              <w:rPr>
                <w:rFonts w:ascii="Segoe UI" w:eastAsia="Times New Roman" w:hAnsi="Segoe UI" w:cs="Segoe UI"/>
                <w:b/>
                <w:bCs/>
                <w:color w:val="000000"/>
                <w:sz w:val="23"/>
                <w:szCs w:val="23"/>
              </w:rPr>
              <w:t>Total</w:t>
            </w:r>
          </w:p>
        </w:tc>
        <w:tc>
          <w:tcPr>
            <w:tcW w:w="4093" w:type="dxa"/>
            <w:tcBorders>
              <w:top w:val="nil"/>
              <w:left w:val="nil"/>
              <w:bottom w:val="single" w:sz="4" w:space="0" w:color="auto"/>
              <w:right w:val="single" w:sz="4" w:space="0" w:color="auto"/>
            </w:tcBorders>
            <w:shd w:val="clear" w:color="auto" w:fill="auto"/>
            <w:vAlign w:val="center"/>
            <w:hideMark/>
          </w:tcPr>
          <w:p w:rsidR="00F339AA" w:rsidRPr="0091687E" w:rsidRDefault="00F339AA" w:rsidP="00F339AA">
            <w:pPr>
              <w:spacing w:after="0" w:line="240" w:lineRule="auto"/>
              <w:ind w:firstLineChars="100" w:firstLine="231"/>
              <w:rPr>
                <w:rFonts w:ascii="Segoe UI" w:eastAsia="Times New Roman" w:hAnsi="Segoe UI" w:cs="Segoe UI"/>
                <w:b/>
                <w:bCs/>
                <w:color w:val="000000"/>
                <w:sz w:val="23"/>
                <w:szCs w:val="23"/>
              </w:rPr>
            </w:pPr>
            <w:r w:rsidRPr="0091687E">
              <w:rPr>
                <w:rFonts w:ascii="Segoe UI" w:eastAsia="Times New Roman" w:hAnsi="Segoe UI" w:cs="Segoe UI"/>
                <w:b/>
                <w:bCs/>
                <w:color w:val="000000"/>
                <w:sz w:val="23"/>
                <w:szCs w:val="23"/>
              </w:rPr>
              <w:t>650</w:t>
            </w:r>
          </w:p>
        </w:tc>
      </w:tr>
    </w:tbl>
    <w:p w:rsidR="0091687E" w:rsidRDefault="0091687E" w:rsidP="006E4E06">
      <w:pPr>
        <w:shd w:val="clear" w:color="auto" w:fill="FFFFFF"/>
        <w:spacing w:before="240" w:after="240" w:line="240" w:lineRule="auto"/>
        <w:rPr>
          <w:rFonts w:ascii="Segoe UI" w:eastAsia="Times New Roman" w:hAnsi="Segoe UI" w:cs="Segoe UI"/>
          <w:b/>
          <w:bCs/>
          <w:color w:val="0F1115"/>
          <w:sz w:val="24"/>
          <w:szCs w:val="24"/>
        </w:rPr>
      </w:pPr>
    </w:p>
    <w:p w:rsidR="006E4E06" w:rsidRPr="006E4E06" w:rsidRDefault="006E4E06" w:rsidP="0091687E">
      <w:pPr>
        <w:shd w:val="clear" w:color="auto" w:fill="FFFFFF"/>
        <w:spacing w:before="240" w:after="240" w:line="240" w:lineRule="auto"/>
        <w:rPr>
          <w:rFonts w:ascii="Segoe UI" w:eastAsia="Times New Roman" w:hAnsi="Segoe UI" w:cs="Segoe UI"/>
          <w:color w:val="0F1115"/>
          <w:sz w:val="24"/>
          <w:szCs w:val="24"/>
        </w:rPr>
      </w:pPr>
      <w:r w:rsidRPr="006E4E06">
        <w:rPr>
          <w:rFonts w:ascii="Segoe UI" w:eastAsia="Times New Roman" w:hAnsi="Segoe UI" w:cs="Segoe UI"/>
          <w:b/>
          <w:bCs/>
          <w:color w:val="0F1115"/>
          <w:sz w:val="24"/>
          <w:szCs w:val="24"/>
        </w:rPr>
        <w:t>3. Objectives of the Outreach</w:t>
      </w:r>
    </w:p>
    <w:p w:rsidR="00F339AA" w:rsidRPr="006E4E06" w:rsidRDefault="00F339AA" w:rsidP="00F339AA">
      <w:pPr>
        <w:numPr>
          <w:ilvl w:val="0"/>
          <w:numId w:val="2"/>
        </w:numPr>
        <w:shd w:val="clear" w:color="auto" w:fill="FFFFFF"/>
        <w:spacing w:before="100" w:beforeAutospacing="1" w:after="0" w:line="240" w:lineRule="auto"/>
        <w:ind w:left="0"/>
        <w:rPr>
          <w:rFonts w:ascii="Segoe UI" w:eastAsia="Times New Roman" w:hAnsi="Segoe UI" w:cs="Segoe UI"/>
          <w:color w:val="0F1115"/>
          <w:sz w:val="24"/>
          <w:szCs w:val="24"/>
        </w:rPr>
      </w:pPr>
      <w:r w:rsidRPr="006E4E06">
        <w:rPr>
          <w:rFonts w:ascii="Segoe UI" w:eastAsia="Times New Roman" w:hAnsi="Segoe UI" w:cs="Segoe UI"/>
          <w:color w:val="0F1115"/>
          <w:sz w:val="24"/>
          <w:szCs w:val="24"/>
        </w:rPr>
        <w:t>Offer preventive and promotive health education.</w:t>
      </w:r>
    </w:p>
    <w:p w:rsidR="00F339AA" w:rsidRPr="006E4E06" w:rsidRDefault="00F339AA" w:rsidP="00F339AA">
      <w:pPr>
        <w:numPr>
          <w:ilvl w:val="0"/>
          <w:numId w:val="2"/>
        </w:numPr>
        <w:shd w:val="clear" w:color="auto" w:fill="FFFFFF"/>
        <w:spacing w:before="100" w:beforeAutospacing="1" w:after="0" w:line="240" w:lineRule="auto"/>
        <w:ind w:left="0"/>
        <w:rPr>
          <w:rFonts w:ascii="Segoe UI" w:eastAsia="Times New Roman" w:hAnsi="Segoe UI" w:cs="Segoe UI"/>
          <w:color w:val="0F1115"/>
          <w:sz w:val="24"/>
          <w:szCs w:val="24"/>
        </w:rPr>
      </w:pPr>
      <w:r w:rsidRPr="006E4E06">
        <w:rPr>
          <w:rFonts w:ascii="Segoe UI" w:eastAsia="Times New Roman" w:hAnsi="Segoe UI" w:cs="Segoe UI"/>
          <w:color w:val="0F1115"/>
          <w:sz w:val="24"/>
          <w:szCs w:val="24"/>
        </w:rPr>
        <w:t>Deliver maternal, child, and reproductive health services.</w:t>
      </w:r>
    </w:p>
    <w:p w:rsidR="00F339AA" w:rsidRPr="006E4E06" w:rsidRDefault="00F339AA" w:rsidP="00F339AA">
      <w:pPr>
        <w:numPr>
          <w:ilvl w:val="0"/>
          <w:numId w:val="2"/>
        </w:numPr>
        <w:shd w:val="clear" w:color="auto" w:fill="FFFFFF"/>
        <w:spacing w:before="100" w:beforeAutospacing="1" w:after="0" w:line="240" w:lineRule="auto"/>
        <w:ind w:left="0"/>
        <w:rPr>
          <w:rFonts w:ascii="Segoe UI" w:eastAsia="Times New Roman" w:hAnsi="Segoe UI" w:cs="Segoe UI"/>
          <w:color w:val="0F1115"/>
          <w:sz w:val="24"/>
          <w:szCs w:val="24"/>
        </w:rPr>
      </w:pPr>
      <w:r w:rsidRPr="006E4E06">
        <w:rPr>
          <w:rFonts w:ascii="Segoe UI" w:eastAsia="Times New Roman" w:hAnsi="Segoe UI" w:cs="Segoe UI"/>
          <w:color w:val="0F1115"/>
          <w:sz w:val="24"/>
          <w:szCs w:val="24"/>
        </w:rPr>
        <w:t>Strengthen community awareness and disease prevention.</w:t>
      </w:r>
    </w:p>
    <w:p w:rsidR="00F339AA" w:rsidRPr="006E4E06" w:rsidRDefault="00F339AA" w:rsidP="00F339AA">
      <w:pPr>
        <w:numPr>
          <w:ilvl w:val="0"/>
          <w:numId w:val="2"/>
        </w:numPr>
        <w:shd w:val="clear" w:color="auto" w:fill="FFFFFF"/>
        <w:spacing w:before="100" w:beforeAutospacing="1" w:after="0" w:line="240" w:lineRule="auto"/>
        <w:ind w:left="0"/>
        <w:rPr>
          <w:rFonts w:ascii="Segoe UI" w:eastAsia="Times New Roman" w:hAnsi="Segoe UI" w:cs="Segoe UI"/>
          <w:color w:val="0F1115"/>
          <w:sz w:val="24"/>
          <w:szCs w:val="24"/>
        </w:rPr>
      </w:pPr>
      <w:r w:rsidRPr="006E4E06">
        <w:rPr>
          <w:rFonts w:ascii="Segoe UI" w:eastAsia="Times New Roman" w:hAnsi="Segoe UI" w:cs="Segoe UI"/>
          <w:color w:val="0F1115"/>
          <w:sz w:val="24"/>
          <w:szCs w:val="24"/>
        </w:rPr>
        <w:t>Build consistent linkages between KCIU clinics and the communities served.</w:t>
      </w:r>
    </w:p>
    <w:p w:rsidR="00D755E2" w:rsidRDefault="00D755E2" w:rsidP="00F339AA">
      <w:pPr>
        <w:shd w:val="clear" w:color="auto" w:fill="FFFFFF"/>
        <w:spacing w:before="100" w:beforeAutospacing="1" w:after="0" w:line="240" w:lineRule="auto"/>
        <w:rPr>
          <w:rFonts w:ascii="Segoe UI" w:eastAsia="Times New Roman" w:hAnsi="Segoe UI" w:cs="Segoe UI"/>
          <w:color w:val="0F1115"/>
          <w:sz w:val="24"/>
          <w:szCs w:val="24"/>
        </w:rPr>
      </w:pPr>
    </w:p>
    <w:p w:rsidR="006E4E06" w:rsidRPr="006E4E06" w:rsidRDefault="006E4E06" w:rsidP="006E4E06">
      <w:pPr>
        <w:shd w:val="clear" w:color="auto" w:fill="FFFFFF"/>
        <w:spacing w:before="240" w:after="240" w:line="240" w:lineRule="auto"/>
        <w:rPr>
          <w:rFonts w:ascii="Segoe UI" w:eastAsia="Times New Roman" w:hAnsi="Segoe UI" w:cs="Segoe UI"/>
          <w:color w:val="0F1115"/>
          <w:sz w:val="24"/>
          <w:szCs w:val="24"/>
        </w:rPr>
      </w:pPr>
      <w:r w:rsidRPr="006E4E06">
        <w:rPr>
          <w:rFonts w:ascii="Segoe UI" w:eastAsia="Times New Roman" w:hAnsi="Segoe UI" w:cs="Segoe UI"/>
          <w:b/>
          <w:bCs/>
          <w:color w:val="0F1115"/>
          <w:sz w:val="24"/>
          <w:szCs w:val="24"/>
        </w:rPr>
        <w:t>4. Outreach Activities Conducted</w:t>
      </w:r>
    </w:p>
    <w:p w:rsidR="006E4E06" w:rsidRPr="006E4E06" w:rsidRDefault="006E4E06" w:rsidP="006E4E06">
      <w:pPr>
        <w:shd w:val="clear" w:color="auto" w:fill="FFFFFF"/>
        <w:spacing w:before="240" w:after="240" w:line="240" w:lineRule="auto"/>
        <w:rPr>
          <w:rFonts w:ascii="Segoe UI" w:eastAsia="Times New Roman" w:hAnsi="Segoe UI" w:cs="Segoe UI"/>
          <w:color w:val="0F1115"/>
          <w:sz w:val="24"/>
          <w:szCs w:val="24"/>
        </w:rPr>
      </w:pPr>
      <w:r w:rsidRPr="006E4E06">
        <w:rPr>
          <w:rFonts w:ascii="Segoe UI" w:eastAsia="Times New Roman" w:hAnsi="Segoe UI" w:cs="Segoe UI"/>
          <w:i/>
          <w:iCs/>
          <w:color w:val="0F1115"/>
          <w:sz w:val="24"/>
          <w:szCs w:val="24"/>
        </w:rPr>
        <w:t>Note:</w:t>
      </w:r>
      <w:r w:rsidRPr="006E4E06">
        <w:rPr>
          <w:rFonts w:ascii="Segoe UI" w:eastAsia="Times New Roman" w:hAnsi="Segoe UI" w:cs="Segoe UI"/>
          <w:color w:val="0F1115"/>
          <w:sz w:val="24"/>
          <w:szCs w:val="24"/>
        </w:rPr>
        <w:t> Specific service lists for locations other than Bungatira Primary School are to be confirmed. The provided summary of activities below reflects the general scope.</w:t>
      </w:r>
    </w:p>
    <w:p w:rsidR="00F339AA" w:rsidRDefault="00F339AA" w:rsidP="006E4E06">
      <w:pPr>
        <w:shd w:val="clear" w:color="auto" w:fill="FFFFFF"/>
        <w:spacing w:before="240" w:after="240" w:line="240" w:lineRule="auto"/>
        <w:rPr>
          <w:rFonts w:ascii="Segoe UI" w:eastAsia="Times New Roman" w:hAnsi="Segoe UI" w:cs="Segoe UI"/>
          <w:b/>
          <w:bCs/>
          <w:color w:val="0F1115"/>
          <w:sz w:val="24"/>
          <w:szCs w:val="24"/>
        </w:rPr>
      </w:pPr>
    </w:p>
    <w:p w:rsidR="00F339AA" w:rsidRDefault="00F339AA" w:rsidP="006E4E06">
      <w:pPr>
        <w:shd w:val="clear" w:color="auto" w:fill="FFFFFF"/>
        <w:spacing w:before="240" w:after="240" w:line="240" w:lineRule="auto"/>
        <w:rPr>
          <w:rFonts w:ascii="Segoe UI" w:eastAsia="Times New Roman" w:hAnsi="Segoe UI" w:cs="Segoe UI"/>
          <w:b/>
          <w:bCs/>
          <w:color w:val="0F1115"/>
          <w:sz w:val="24"/>
          <w:szCs w:val="24"/>
        </w:rPr>
      </w:pPr>
    </w:p>
    <w:p w:rsidR="00F339AA" w:rsidRDefault="00F339AA" w:rsidP="006E4E06">
      <w:pPr>
        <w:shd w:val="clear" w:color="auto" w:fill="FFFFFF"/>
        <w:spacing w:before="240" w:after="240" w:line="240" w:lineRule="auto"/>
        <w:rPr>
          <w:rFonts w:ascii="Segoe UI" w:eastAsia="Times New Roman" w:hAnsi="Segoe UI" w:cs="Segoe UI"/>
          <w:b/>
          <w:bCs/>
          <w:color w:val="0F1115"/>
          <w:sz w:val="24"/>
          <w:szCs w:val="24"/>
        </w:rPr>
      </w:pPr>
    </w:p>
    <w:p w:rsidR="006E4E06" w:rsidRPr="006E4E06" w:rsidRDefault="006E4E06" w:rsidP="006E4E06">
      <w:pPr>
        <w:shd w:val="clear" w:color="auto" w:fill="FFFFFF"/>
        <w:spacing w:before="240" w:after="240" w:line="240" w:lineRule="auto"/>
        <w:rPr>
          <w:rFonts w:ascii="Segoe UI" w:eastAsia="Times New Roman" w:hAnsi="Segoe UI" w:cs="Segoe UI"/>
          <w:color w:val="0F1115"/>
          <w:sz w:val="24"/>
          <w:szCs w:val="24"/>
        </w:rPr>
      </w:pPr>
      <w:r w:rsidRPr="006E4E06">
        <w:rPr>
          <w:rFonts w:ascii="Segoe UI" w:eastAsia="Times New Roman" w:hAnsi="Segoe UI" w:cs="Segoe UI"/>
          <w:b/>
          <w:bCs/>
          <w:color w:val="0F1115"/>
          <w:sz w:val="24"/>
          <w:szCs w:val="24"/>
        </w:rPr>
        <w:lastRenderedPageBreak/>
        <w:t>Summary of Activities:</w:t>
      </w:r>
    </w:p>
    <w:p w:rsidR="006E4E06" w:rsidRPr="006E4E06" w:rsidRDefault="006E4E06" w:rsidP="006E4E06">
      <w:pPr>
        <w:numPr>
          <w:ilvl w:val="0"/>
          <w:numId w:val="3"/>
        </w:numPr>
        <w:shd w:val="clear" w:color="auto" w:fill="FFFFFF"/>
        <w:spacing w:before="100" w:beforeAutospacing="1" w:after="0" w:line="240" w:lineRule="auto"/>
        <w:ind w:left="0"/>
        <w:rPr>
          <w:rFonts w:ascii="Segoe UI" w:eastAsia="Times New Roman" w:hAnsi="Segoe UI" w:cs="Segoe UI"/>
          <w:color w:val="0F1115"/>
          <w:sz w:val="24"/>
          <w:szCs w:val="24"/>
        </w:rPr>
      </w:pPr>
      <w:r w:rsidRPr="006E4E06">
        <w:rPr>
          <w:rFonts w:ascii="Segoe UI" w:eastAsia="Times New Roman" w:hAnsi="Segoe UI" w:cs="Segoe UI"/>
          <w:color w:val="0F1115"/>
          <w:sz w:val="24"/>
          <w:szCs w:val="24"/>
        </w:rPr>
        <w:t>Conducted health education on hygiene, malaria prevention, and family planning.</w:t>
      </w:r>
    </w:p>
    <w:p w:rsidR="006E4E06" w:rsidRPr="006E4E06" w:rsidRDefault="006E4E06" w:rsidP="006E4E06">
      <w:pPr>
        <w:numPr>
          <w:ilvl w:val="0"/>
          <w:numId w:val="3"/>
        </w:numPr>
        <w:shd w:val="clear" w:color="auto" w:fill="FFFFFF"/>
        <w:spacing w:before="100" w:beforeAutospacing="1" w:after="0" w:line="240" w:lineRule="auto"/>
        <w:ind w:left="0"/>
        <w:rPr>
          <w:rFonts w:ascii="Segoe UI" w:eastAsia="Times New Roman" w:hAnsi="Segoe UI" w:cs="Segoe UI"/>
          <w:color w:val="0F1115"/>
          <w:sz w:val="24"/>
          <w:szCs w:val="24"/>
        </w:rPr>
      </w:pPr>
      <w:r w:rsidRPr="006E4E06">
        <w:rPr>
          <w:rFonts w:ascii="Segoe UI" w:eastAsia="Times New Roman" w:hAnsi="Segoe UI" w:cs="Segoe UI"/>
          <w:color w:val="0F1115"/>
          <w:sz w:val="24"/>
          <w:szCs w:val="24"/>
        </w:rPr>
        <w:t>Provided immunization, antenatal care (ANC), and screening for common illnesses like malaria and HIV.</w:t>
      </w:r>
    </w:p>
    <w:p w:rsidR="006E4E06" w:rsidRPr="006E4E06" w:rsidRDefault="006E4E06" w:rsidP="006E4E06">
      <w:pPr>
        <w:numPr>
          <w:ilvl w:val="0"/>
          <w:numId w:val="3"/>
        </w:numPr>
        <w:shd w:val="clear" w:color="auto" w:fill="FFFFFF"/>
        <w:spacing w:before="100" w:beforeAutospacing="1" w:after="0" w:line="240" w:lineRule="auto"/>
        <w:ind w:left="0"/>
        <w:rPr>
          <w:rFonts w:ascii="Segoe UI" w:eastAsia="Times New Roman" w:hAnsi="Segoe UI" w:cs="Segoe UI"/>
          <w:color w:val="0F1115"/>
          <w:sz w:val="24"/>
          <w:szCs w:val="24"/>
        </w:rPr>
      </w:pPr>
      <w:r w:rsidRPr="006E4E06">
        <w:rPr>
          <w:rFonts w:ascii="Segoe UI" w:eastAsia="Times New Roman" w:hAnsi="Segoe UI" w:cs="Segoe UI"/>
          <w:color w:val="0F1115"/>
          <w:sz w:val="24"/>
          <w:szCs w:val="24"/>
        </w:rPr>
        <w:t>Offered general medical consultations and treatment.</w:t>
      </w:r>
    </w:p>
    <w:p w:rsidR="006E4E06" w:rsidRPr="006E4E06" w:rsidRDefault="006E4E06" w:rsidP="006E4E06">
      <w:pPr>
        <w:numPr>
          <w:ilvl w:val="0"/>
          <w:numId w:val="3"/>
        </w:numPr>
        <w:shd w:val="clear" w:color="auto" w:fill="FFFFFF"/>
        <w:spacing w:before="100" w:beforeAutospacing="1" w:after="0" w:line="240" w:lineRule="auto"/>
        <w:ind w:left="0"/>
        <w:rPr>
          <w:rFonts w:ascii="Segoe UI" w:eastAsia="Times New Roman" w:hAnsi="Segoe UI" w:cs="Segoe UI"/>
          <w:color w:val="0F1115"/>
          <w:sz w:val="24"/>
          <w:szCs w:val="24"/>
        </w:rPr>
      </w:pPr>
      <w:r w:rsidRPr="006E4E06">
        <w:rPr>
          <w:rFonts w:ascii="Segoe UI" w:eastAsia="Times New Roman" w:hAnsi="Segoe UI" w:cs="Segoe UI"/>
          <w:color w:val="0F1115"/>
          <w:sz w:val="24"/>
          <w:szCs w:val="24"/>
        </w:rPr>
        <w:t>Referred patients needing advanced care to partner health facilities.</w:t>
      </w:r>
    </w:p>
    <w:p w:rsidR="006E4E06" w:rsidRPr="006E4E06" w:rsidRDefault="006E4E06" w:rsidP="006E4E06">
      <w:pPr>
        <w:shd w:val="clear" w:color="auto" w:fill="FFFFFF"/>
        <w:spacing w:before="240" w:after="240" w:line="240" w:lineRule="auto"/>
        <w:rPr>
          <w:rFonts w:ascii="Segoe UI" w:eastAsia="Times New Roman" w:hAnsi="Segoe UI" w:cs="Segoe UI"/>
          <w:color w:val="0F1115"/>
          <w:sz w:val="24"/>
          <w:szCs w:val="24"/>
        </w:rPr>
      </w:pPr>
      <w:r w:rsidRPr="006E4E06">
        <w:rPr>
          <w:rFonts w:ascii="Segoe UI" w:eastAsia="Times New Roman" w:hAnsi="Segoe UI" w:cs="Segoe UI"/>
          <w:b/>
          <w:bCs/>
          <w:color w:val="0F1115"/>
          <w:sz w:val="24"/>
          <w:szCs w:val="24"/>
        </w:rPr>
        <w:t>5. Achievements and Results</w:t>
      </w:r>
    </w:p>
    <w:p w:rsidR="006E4E06" w:rsidRPr="006E4E06" w:rsidRDefault="006E4E06" w:rsidP="006E4E06">
      <w:pPr>
        <w:numPr>
          <w:ilvl w:val="0"/>
          <w:numId w:val="4"/>
        </w:numPr>
        <w:shd w:val="clear" w:color="auto" w:fill="FFFFFF"/>
        <w:spacing w:before="100" w:beforeAutospacing="1" w:after="0" w:line="240" w:lineRule="auto"/>
        <w:ind w:left="0"/>
        <w:rPr>
          <w:rFonts w:ascii="Segoe UI" w:eastAsia="Times New Roman" w:hAnsi="Segoe UI" w:cs="Segoe UI"/>
          <w:color w:val="0F1115"/>
          <w:sz w:val="24"/>
          <w:szCs w:val="24"/>
        </w:rPr>
      </w:pPr>
      <w:r w:rsidRPr="006E4E06">
        <w:rPr>
          <w:rFonts w:ascii="Segoe UI" w:eastAsia="Times New Roman" w:hAnsi="Segoe UI" w:cs="Segoe UI"/>
          <w:color w:val="0F1115"/>
          <w:sz w:val="24"/>
          <w:szCs w:val="24"/>
        </w:rPr>
        <w:t>Multiple outreaches conducted in at least 6 villages.</w:t>
      </w:r>
    </w:p>
    <w:p w:rsidR="006E4E06" w:rsidRPr="006E4E06" w:rsidRDefault="006E4E06" w:rsidP="006E4E06">
      <w:pPr>
        <w:numPr>
          <w:ilvl w:val="0"/>
          <w:numId w:val="4"/>
        </w:numPr>
        <w:shd w:val="clear" w:color="auto" w:fill="FFFFFF"/>
        <w:spacing w:before="100" w:beforeAutospacing="1" w:after="0" w:line="240" w:lineRule="auto"/>
        <w:ind w:left="0"/>
        <w:rPr>
          <w:rFonts w:ascii="Segoe UI" w:eastAsia="Times New Roman" w:hAnsi="Segoe UI" w:cs="Segoe UI"/>
          <w:color w:val="0F1115"/>
          <w:sz w:val="24"/>
          <w:szCs w:val="24"/>
        </w:rPr>
      </w:pPr>
      <w:r w:rsidRPr="006E4E06">
        <w:rPr>
          <w:rFonts w:ascii="Segoe UI" w:eastAsia="Times New Roman" w:hAnsi="Segoe UI" w:cs="Segoe UI"/>
          <w:b/>
          <w:bCs/>
          <w:color w:val="0F1115"/>
          <w:sz w:val="24"/>
          <w:szCs w:val="24"/>
        </w:rPr>
        <w:t>650 people</w:t>
      </w:r>
      <w:r w:rsidRPr="006E4E06">
        <w:rPr>
          <w:rFonts w:ascii="Segoe UI" w:eastAsia="Times New Roman" w:hAnsi="Segoe UI" w:cs="Segoe UI"/>
          <w:color w:val="0F1115"/>
          <w:sz w:val="24"/>
          <w:szCs w:val="24"/>
        </w:rPr>
        <w:t> received direct medical services.</w:t>
      </w:r>
    </w:p>
    <w:p w:rsidR="006E4E06" w:rsidRPr="006E4E06" w:rsidRDefault="006E4E06" w:rsidP="006E4E06">
      <w:pPr>
        <w:numPr>
          <w:ilvl w:val="0"/>
          <w:numId w:val="4"/>
        </w:numPr>
        <w:shd w:val="clear" w:color="auto" w:fill="FFFFFF"/>
        <w:spacing w:before="100" w:beforeAutospacing="1" w:after="0" w:line="240" w:lineRule="auto"/>
        <w:ind w:left="0"/>
        <w:rPr>
          <w:rFonts w:ascii="Segoe UI" w:eastAsia="Times New Roman" w:hAnsi="Segoe UI" w:cs="Segoe UI"/>
          <w:color w:val="0F1115"/>
          <w:sz w:val="24"/>
          <w:szCs w:val="24"/>
        </w:rPr>
      </w:pPr>
      <w:r w:rsidRPr="006E4E06">
        <w:rPr>
          <w:rFonts w:ascii="Segoe UI" w:eastAsia="Times New Roman" w:hAnsi="Segoe UI" w:cs="Segoe UI"/>
          <w:color w:val="0F1115"/>
          <w:sz w:val="24"/>
          <w:szCs w:val="24"/>
        </w:rPr>
        <w:t>Hundreds of children immunized against preventable diseases.</w:t>
      </w:r>
    </w:p>
    <w:p w:rsidR="006E4E06" w:rsidRPr="006E4E06" w:rsidRDefault="006E4E06" w:rsidP="006E4E06">
      <w:pPr>
        <w:numPr>
          <w:ilvl w:val="0"/>
          <w:numId w:val="4"/>
        </w:numPr>
        <w:shd w:val="clear" w:color="auto" w:fill="FFFFFF"/>
        <w:spacing w:before="100" w:beforeAutospacing="1" w:after="0" w:line="240" w:lineRule="auto"/>
        <w:ind w:left="0"/>
        <w:rPr>
          <w:rFonts w:ascii="Segoe UI" w:eastAsia="Times New Roman" w:hAnsi="Segoe UI" w:cs="Segoe UI"/>
          <w:color w:val="0F1115"/>
          <w:sz w:val="24"/>
          <w:szCs w:val="24"/>
        </w:rPr>
      </w:pPr>
      <w:r w:rsidRPr="006E4E06">
        <w:rPr>
          <w:rFonts w:ascii="Segoe UI" w:eastAsia="Times New Roman" w:hAnsi="Segoe UI" w:cs="Segoe UI"/>
          <w:color w:val="0F1115"/>
          <w:sz w:val="24"/>
          <w:szCs w:val="24"/>
        </w:rPr>
        <w:t>Dozens of pregnant women received antenatal care and follow-up.</w:t>
      </w:r>
    </w:p>
    <w:p w:rsidR="006E4E06" w:rsidRPr="006E4E06" w:rsidRDefault="006E4E06" w:rsidP="006E4E06">
      <w:pPr>
        <w:numPr>
          <w:ilvl w:val="0"/>
          <w:numId w:val="4"/>
        </w:numPr>
        <w:shd w:val="clear" w:color="auto" w:fill="FFFFFF"/>
        <w:spacing w:before="100" w:beforeAutospacing="1" w:after="0" w:line="240" w:lineRule="auto"/>
        <w:ind w:left="0"/>
        <w:rPr>
          <w:rFonts w:ascii="Segoe UI" w:eastAsia="Times New Roman" w:hAnsi="Segoe UI" w:cs="Segoe UI"/>
          <w:color w:val="0F1115"/>
          <w:sz w:val="24"/>
          <w:szCs w:val="24"/>
        </w:rPr>
      </w:pPr>
      <w:r w:rsidRPr="006E4E06">
        <w:rPr>
          <w:rFonts w:ascii="Segoe UI" w:eastAsia="Times New Roman" w:hAnsi="Segoe UI" w:cs="Segoe UI"/>
          <w:color w:val="0F1115"/>
          <w:sz w:val="24"/>
          <w:szCs w:val="24"/>
        </w:rPr>
        <w:t>Increased community participation and early health-seeking behavior.</w:t>
      </w:r>
    </w:p>
    <w:p w:rsidR="006E4E06" w:rsidRPr="006E4E06" w:rsidRDefault="006E4E06" w:rsidP="006E4E06">
      <w:pPr>
        <w:numPr>
          <w:ilvl w:val="0"/>
          <w:numId w:val="4"/>
        </w:numPr>
        <w:shd w:val="clear" w:color="auto" w:fill="FFFFFF"/>
        <w:spacing w:before="100" w:beforeAutospacing="1" w:after="0" w:line="240" w:lineRule="auto"/>
        <w:ind w:left="0"/>
        <w:rPr>
          <w:rFonts w:ascii="Segoe UI" w:eastAsia="Times New Roman" w:hAnsi="Segoe UI" w:cs="Segoe UI"/>
          <w:color w:val="0F1115"/>
          <w:sz w:val="24"/>
          <w:szCs w:val="24"/>
        </w:rPr>
      </w:pPr>
      <w:r w:rsidRPr="006E4E06">
        <w:rPr>
          <w:rFonts w:ascii="Segoe UI" w:eastAsia="Times New Roman" w:hAnsi="Segoe UI" w:cs="Segoe UI"/>
          <w:color w:val="0F1115"/>
          <w:sz w:val="24"/>
          <w:szCs w:val="24"/>
        </w:rPr>
        <w:t>Strengthened collaboration with local leaders and Village Health Teams (VHTs).</w:t>
      </w:r>
    </w:p>
    <w:p w:rsidR="006E4E06" w:rsidRPr="006E4E06" w:rsidRDefault="006E4E06" w:rsidP="006E4E06">
      <w:pPr>
        <w:shd w:val="clear" w:color="auto" w:fill="FFFFFF"/>
        <w:spacing w:before="240" w:after="240" w:line="240" w:lineRule="auto"/>
        <w:rPr>
          <w:rFonts w:ascii="Segoe UI" w:eastAsia="Times New Roman" w:hAnsi="Segoe UI" w:cs="Segoe UI"/>
          <w:color w:val="0F1115"/>
          <w:sz w:val="24"/>
          <w:szCs w:val="24"/>
        </w:rPr>
      </w:pPr>
      <w:r w:rsidRPr="006E4E06">
        <w:rPr>
          <w:rFonts w:ascii="Segoe UI" w:eastAsia="Times New Roman" w:hAnsi="Segoe UI" w:cs="Segoe UI"/>
          <w:b/>
          <w:bCs/>
          <w:color w:val="0F1115"/>
          <w:sz w:val="24"/>
          <w:szCs w:val="24"/>
        </w:rPr>
        <w:t>6. Challenges</w:t>
      </w:r>
    </w:p>
    <w:p w:rsidR="006E4E06" w:rsidRPr="006E4E06" w:rsidRDefault="006E4E06" w:rsidP="006E4E06">
      <w:pPr>
        <w:numPr>
          <w:ilvl w:val="0"/>
          <w:numId w:val="5"/>
        </w:numPr>
        <w:shd w:val="clear" w:color="auto" w:fill="FFFFFF"/>
        <w:spacing w:before="100" w:beforeAutospacing="1" w:after="0" w:line="240" w:lineRule="auto"/>
        <w:ind w:left="0"/>
        <w:rPr>
          <w:rFonts w:ascii="Segoe UI" w:eastAsia="Times New Roman" w:hAnsi="Segoe UI" w:cs="Segoe UI"/>
          <w:color w:val="0F1115"/>
          <w:sz w:val="24"/>
          <w:szCs w:val="24"/>
        </w:rPr>
      </w:pPr>
      <w:r w:rsidRPr="006E4E06">
        <w:rPr>
          <w:rFonts w:ascii="Segoe UI" w:eastAsia="Times New Roman" w:hAnsi="Segoe UI" w:cs="Segoe UI"/>
          <w:color w:val="0F1115"/>
          <w:sz w:val="24"/>
          <w:szCs w:val="24"/>
        </w:rPr>
        <w:t>Limited transport and fuel for field operations.</w:t>
      </w:r>
    </w:p>
    <w:p w:rsidR="006E4E06" w:rsidRPr="006E4E06" w:rsidRDefault="006E4E06" w:rsidP="006E4E06">
      <w:pPr>
        <w:numPr>
          <w:ilvl w:val="0"/>
          <w:numId w:val="5"/>
        </w:numPr>
        <w:shd w:val="clear" w:color="auto" w:fill="FFFFFF"/>
        <w:spacing w:before="100" w:beforeAutospacing="1" w:after="0" w:line="240" w:lineRule="auto"/>
        <w:ind w:left="0"/>
        <w:rPr>
          <w:rFonts w:ascii="Segoe UI" w:eastAsia="Times New Roman" w:hAnsi="Segoe UI" w:cs="Segoe UI"/>
          <w:color w:val="0F1115"/>
          <w:sz w:val="24"/>
          <w:szCs w:val="24"/>
        </w:rPr>
      </w:pPr>
      <w:r w:rsidRPr="006E4E06">
        <w:rPr>
          <w:rFonts w:ascii="Segoe UI" w:eastAsia="Times New Roman" w:hAnsi="Segoe UI" w:cs="Segoe UI"/>
          <w:color w:val="0F1115"/>
          <w:sz w:val="24"/>
          <w:szCs w:val="24"/>
        </w:rPr>
        <w:t>Weather disruptions affecting access to outreach sites and turnout.</w:t>
      </w:r>
    </w:p>
    <w:p w:rsidR="006E4E06" w:rsidRPr="006E4E06" w:rsidRDefault="006E4E06" w:rsidP="006E4E06">
      <w:pPr>
        <w:numPr>
          <w:ilvl w:val="0"/>
          <w:numId w:val="5"/>
        </w:numPr>
        <w:shd w:val="clear" w:color="auto" w:fill="FFFFFF"/>
        <w:spacing w:before="100" w:beforeAutospacing="1" w:after="0" w:line="240" w:lineRule="auto"/>
        <w:ind w:left="0"/>
        <w:rPr>
          <w:rFonts w:ascii="Segoe UI" w:eastAsia="Times New Roman" w:hAnsi="Segoe UI" w:cs="Segoe UI"/>
          <w:color w:val="0F1115"/>
          <w:sz w:val="24"/>
          <w:szCs w:val="24"/>
        </w:rPr>
      </w:pPr>
      <w:r w:rsidRPr="006E4E06">
        <w:rPr>
          <w:rFonts w:ascii="Segoe UI" w:eastAsia="Times New Roman" w:hAnsi="Segoe UI" w:cs="Segoe UI"/>
          <w:color w:val="0F1115"/>
          <w:sz w:val="24"/>
          <w:szCs w:val="24"/>
        </w:rPr>
        <w:t>Shortage of medical supplies and equipment.</w:t>
      </w:r>
    </w:p>
    <w:p w:rsidR="006E4E06" w:rsidRPr="006E4E06" w:rsidRDefault="006E4E06" w:rsidP="006E4E06">
      <w:pPr>
        <w:numPr>
          <w:ilvl w:val="0"/>
          <w:numId w:val="5"/>
        </w:numPr>
        <w:shd w:val="clear" w:color="auto" w:fill="FFFFFF"/>
        <w:spacing w:before="100" w:beforeAutospacing="1" w:after="0" w:line="240" w:lineRule="auto"/>
        <w:ind w:left="0"/>
        <w:rPr>
          <w:rFonts w:ascii="Segoe UI" w:eastAsia="Times New Roman" w:hAnsi="Segoe UI" w:cs="Segoe UI"/>
          <w:color w:val="0F1115"/>
          <w:sz w:val="24"/>
          <w:szCs w:val="24"/>
        </w:rPr>
      </w:pPr>
      <w:r w:rsidRPr="006E4E06">
        <w:rPr>
          <w:rFonts w:ascii="Segoe UI" w:eastAsia="Times New Roman" w:hAnsi="Segoe UI" w:cs="Segoe UI"/>
          <w:color w:val="0F1115"/>
          <w:sz w:val="24"/>
          <w:szCs w:val="24"/>
        </w:rPr>
        <w:t>High patient turnout compared to available staff in some locations.</w:t>
      </w:r>
    </w:p>
    <w:p w:rsidR="006E4E06" w:rsidRPr="006E4E06" w:rsidRDefault="006E4E06" w:rsidP="006E4E06">
      <w:pPr>
        <w:numPr>
          <w:ilvl w:val="0"/>
          <w:numId w:val="5"/>
        </w:numPr>
        <w:shd w:val="clear" w:color="auto" w:fill="FFFFFF"/>
        <w:spacing w:before="100" w:beforeAutospacing="1" w:after="0" w:line="240" w:lineRule="auto"/>
        <w:ind w:left="0"/>
        <w:rPr>
          <w:rFonts w:ascii="Segoe UI" w:eastAsia="Times New Roman" w:hAnsi="Segoe UI" w:cs="Segoe UI"/>
          <w:color w:val="0F1115"/>
          <w:sz w:val="24"/>
          <w:szCs w:val="24"/>
        </w:rPr>
      </w:pPr>
      <w:r w:rsidRPr="006E4E06">
        <w:rPr>
          <w:rFonts w:ascii="Segoe UI" w:eastAsia="Times New Roman" w:hAnsi="Segoe UI" w:cs="Segoe UI"/>
          <w:color w:val="0F1115"/>
          <w:sz w:val="24"/>
          <w:szCs w:val="24"/>
        </w:rPr>
        <w:t>Need for essential diagnostic tools (e.g., centrifuge, portable ultrasound).</w:t>
      </w:r>
    </w:p>
    <w:p w:rsidR="006E4E06" w:rsidRPr="006E4E06" w:rsidRDefault="006E4E06" w:rsidP="006E4E06">
      <w:pPr>
        <w:shd w:val="clear" w:color="auto" w:fill="FFFFFF"/>
        <w:spacing w:before="240" w:after="240" w:line="240" w:lineRule="auto"/>
        <w:rPr>
          <w:rFonts w:ascii="Segoe UI" w:eastAsia="Times New Roman" w:hAnsi="Segoe UI" w:cs="Segoe UI"/>
          <w:color w:val="0F1115"/>
          <w:sz w:val="24"/>
          <w:szCs w:val="24"/>
        </w:rPr>
      </w:pPr>
      <w:r w:rsidRPr="006E4E06">
        <w:rPr>
          <w:rFonts w:ascii="Segoe UI" w:eastAsia="Times New Roman" w:hAnsi="Segoe UI" w:cs="Segoe UI"/>
          <w:b/>
          <w:bCs/>
          <w:color w:val="0F1115"/>
          <w:sz w:val="24"/>
          <w:szCs w:val="24"/>
        </w:rPr>
        <w:t>7. Lessons Learned</w:t>
      </w:r>
    </w:p>
    <w:p w:rsidR="006E4E06" w:rsidRPr="006E4E06" w:rsidRDefault="006E4E06" w:rsidP="006E4E06">
      <w:pPr>
        <w:numPr>
          <w:ilvl w:val="0"/>
          <w:numId w:val="6"/>
        </w:numPr>
        <w:shd w:val="clear" w:color="auto" w:fill="FFFFFF"/>
        <w:spacing w:before="100" w:beforeAutospacing="1" w:after="0" w:line="240" w:lineRule="auto"/>
        <w:ind w:left="0"/>
        <w:rPr>
          <w:rFonts w:ascii="Segoe UI" w:eastAsia="Times New Roman" w:hAnsi="Segoe UI" w:cs="Segoe UI"/>
          <w:color w:val="0F1115"/>
          <w:sz w:val="24"/>
          <w:szCs w:val="24"/>
        </w:rPr>
      </w:pPr>
      <w:r w:rsidRPr="006E4E06">
        <w:rPr>
          <w:rFonts w:ascii="Segoe UI" w:eastAsia="Times New Roman" w:hAnsi="Segoe UI" w:cs="Segoe UI"/>
          <w:color w:val="0F1115"/>
          <w:sz w:val="24"/>
          <w:szCs w:val="24"/>
        </w:rPr>
        <w:t>Community involvement and local leadership are crucial for effective mobilization.</w:t>
      </w:r>
    </w:p>
    <w:p w:rsidR="006E4E06" w:rsidRPr="006E4E06" w:rsidRDefault="006E4E06" w:rsidP="006E4E06">
      <w:pPr>
        <w:numPr>
          <w:ilvl w:val="0"/>
          <w:numId w:val="6"/>
        </w:numPr>
        <w:shd w:val="clear" w:color="auto" w:fill="FFFFFF"/>
        <w:spacing w:before="100" w:beforeAutospacing="1" w:after="0" w:line="240" w:lineRule="auto"/>
        <w:ind w:left="0"/>
        <w:rPr>
          <w:rFonts w:ascii="Segoe UI" w:eastAsia="Times New Roman" w:hAnsi="Segoe UI" w:cs="Segoe UI"/>
          <w:color w:val="0F1115"/>
          <w:sz w:val="24"/>
          <w:szCs w:val="24"/>
        </w:rPr>
      </w:pPr>
      <w:r w:rsidRPr="006E4E06">
        <w:rPr>
          <w:rFonts w:ascii="Segoe UI" w:eastAsia="Times New Roman" w:hAnsi="Segoe UI" w:cs="Segoe UI"/>
          <w:color w:val="0F1115"/>
          <w:sz w:val="24"/>
          <w:szCs w:val="24"/>
        </w:rPr>
        <w:t>Integrating music, dance, and drama enhances participation during health education sessions.</w:t>
      </w:r>
    </w:p>
    <w:p w:rsidR="006E4E06" w:rsidRPr="006E4E06" w:rsidRDefault="006E4E06" w:rsidP="006E4E06">
      <w:pPr>
        <w:numPr>
          <w:ilvl w:val="0"/>
          <w:numId w:val="6"/>
        </w:numPr>
        <w:shd w:val="clear" w:color="auto" w:fill="FFFFFF"/>
        <w:spacing w:before="100" w:beforeAutospacing="1" w:after="0" w:line="240" w:lineRule="auto"/>
        <w:ind w:left="0"/>
        <w:rPr>
          <w:rFonts w:ascii="Segoe UI" w:eastAsia="Times New Roman" w:hAnsi="Segoe UI" w:cs="Segoe UI"/>
          <w:color w:val="0F1115"/>
          <w:sz w:val="24"/>
          <w:szCs w:val="24"/>
        </w:rPr>
      </w:pPr>
      <w:r w:rsidRPr="006E4E06">
        <w:rPr>
          <w:rFonts w:ascii="Segoe UI" w:eastAsia="Times New Roman" w:hAnsi="Segoe UI" w:cs="Segoe UI"/>
          <w:color w:val="0F1115"/>
          <w:sz w:val="24"/>
          <w:szCs w:val="24"/>
        </w:rPr>
        <w:t>Early planning and coordination ensure smoother outreaches.</w:t>
      </w:r>
    </w:p>
    <w:p w:rsidR="006E4E06" w:rsidRPr="006E4E06" w:rsidRDefault="006E4E06" w:rsidP="006E4E06">
      <w:pPr>
        <w:numPr>
          <w:ilvl w:val="0"/>
          <w:numId w:val="6"/>
        </w:numPr>
        <w:shd w:val="clear" w:color="auto" w:fill="FFFFFF"/>
        <w:spacing w:before="100" w:beforeAutospacing="1" w:after="0" w:line="240" w:lineRule="auto"/>
        <w:ind w:left="0"/>
        <w:rPr>
          <w:rFonts w:ascii="Segoe UI" w:eastAsia="Times New Roman" w:hAnsi="Segoe UI" w:cs="Segoe UI"/>
          <w:color w:val="0F1115"/>
          <w:sz w:val="24"/>
          <w:szCs w:val="24"/>
        </w:rPr>
      </w:pPr>
      <w:r w:rsidRPr="006E4E06">
        <w:rPr>
          <w:rFonts w:ascii="Segoe UI" w:eastAsia="Times New Roman" w:hAnsi="Segoe UI" w:cs="Segoe UI"/>
          <w:color w:val="0F1115"/>
          <w:sz w:val="24"/>
          <w:szCs w:val="24"/>
        </w:rPr>
        <w:t>Continuous monitoring strengthens service quality and accountability.</w:t>
      </w:r>
    </w:p>
    <w:p w:rsidR="006E4E06" w:rsidRPr="006E4E06" w:rsidRDefault="006E4E06" w:rsidP="006E4E06">
      <w:pPr>
        <w:shd w:val="clear" w:color="auto" w:fill="FFFFFF"/>
        <w:spacing w:before="240" w:after="240" w:line="240" w:lineRule="auto"/>
        <w:rPr>
          <w:rFonts w:ascii="Segoe UI" w:eastAsia="Times New Roman" w:hAnsi="Segoe UI" w:cs="Segoe UI"/>
          <w:color w:val="0F1115"/>
          <w:sz w:val="24"/>
          <w:szCs w:val="24"/>
        </w:rPr>
      </w:pPr>
      <w:r w:rsidRPr="006E4E06">
        <w:rPr>
          <w:rFonts w:ascii="Segoe UI" w:eastAsia="Times New Roman" w:hAnsi="Segoe UI" w:cs="Segoe UI"/>
          <w:b/>
          <w:bCs/>
          <w:color w:val="0F1115"/>
          <w:sz w:val="24"/>
          <w:szCs w:val="24"/>
        </w:rPr>
        <w:t>8. Recommendations</w:t>
      </w:r>
    </w:p>
    <w:p w:rsidR="006E4E06" w:rsidRPr="006E4E06" w:rsidRDefault="006E4E06" w:rsidP="006E4E06">
      <w:pPr>
        <w:numPr>
          <w:ilvl w:val="0"/>
          <w:numId w:val="7"/>
        </w:numPr>
        <w:shd w:val="clear" w:color="auto" w:fill="FFFFFF"/>
        <w:spacing w:before="100" w:beforeAutospacing="1" w:after="0" w:line="240" w:lineRule="auto"/>
        <w:ind w:left="0"/>
        <w:rPr>
          <w:rFonts w:ascii="Segoe UI" w:eastAsia="Times New Roman" w:hAnsi="Segoe UI" w:cs="Segoe UI"/>
          <w:color w:val="0F1115"/>
          <w:sz w:val="24"/>
          <w:szCs w:val="24"/>
        </w:rPr>
      </w:pPr>
      <w:r w:rsidRPr="006E4E06">
        <w:rPr>
          <w:rFonts w:ascii="Segoe UI" w:eastAsia="Times New Roman" w:hAnsi="Segoe UI" w:cs="Segoe UI"/>
          <w:color w:val="0F1115"/>
          <w:sz w:val="24"/>
          <w:szCs w:val="24"/>
        </w:rPr>
        <w:t>Increase outreach frequency in hard-to-reach areas.</w:t>
      </w:r>
    </w:p>
    <w:p w:rsidR="006E4E06" w:rsidRPr="006E4E06" w:rsidRDefault="006E4E06" w:rsidP="006E4E06">
      <w:pPr>
        <w:numPr>
          <w:ilvl w:val="0"/>
          <w:numId w:val="7"/>
        </w:numPr>
        <w:shd w:val="clear" w:color="auto" w:fill="FFFFFF"/>
        <w:spacing w:before="100" w:beforeAutospacing="1" w:after="0" w:line="240" w:lineRule="auto"/>
        <w:ind w:left="0"/>
        <w:rPr>
          <w:rFonts w:ascii="Segoe UI" w:eastAsia="Times New Roman" w:hAnsi="Segoe UI" w:cs="Segoe UI"/>
          <w:color w:val="0F1115"/>
          <w:sz w:val="24"/>
          <w:szCs w:val="24"/>
        </w:rPr>
      </w:pPr>
      <w:r w:rsidRPr="006E4E06">
        <w:rPr>
          <w:rFonts w:ascii="Segoe UI" w:eastAsia="Times New Roman" w:hAnsi="Segoe UI" w:cs="Segoe UI"/>
          <w:color w:val="0F1115"/>
          <w:sz w:val="24"/>
          <w:szCs w:val="24"/>
        </w:rPr>
        <w:t>Strengthen logistical support and staff facilitation.</w:t>
      </w:r>
    </w:p>
    <w:p w:rsidR="006E4E06" w:rsidRPr="006E4E06" w:rsidRDefault="006E4E06" w:rsidP="006E4E06">
      <w:pPr>
        <w:numPr>
          <w:ilvl w:val="0"/>
          <w:numId w:val="7"/>
        </w:numPr>
        <w:shd w:val="clear" w:color="auto" w:fill="FFFFFF"/>
        <w:spacing w:before="100" w:beforeAutospacing="1" w:after="0" w:line="240" w:lineRule="auto"/>
        <w:ind w:left="0"/>
        <w:rPr>
          <w:rFonts w:ascii="Segoe UI" w:eastAsia="Times New Roman" w:hAnsi="Segoe UI" w:cs="Segoe UI"/>
          <w:color w:val="0F1115"/>
          <w:sz w:val="24"/>
          <w:szCs w:val="24"/>
        </w:rPr>
      </w:pPr>
      <w:r w:rsidRPr="006E4E06">
        <w:rPr>
          <w:rFonts w:ascii="Segoe UI" w:eastAsia="Times New Roman" w:hAnsi="Segoe UI" w:cs="Segoe UI"/>
          <w:color w:val="0F1115"/>
          <w:sz w:val="24"/>
          <w:szCs w:val="24"/>
        </w:rPr>
        <w:t>Procure additional diagnostic and medical equipment.</w:t>
      </w:r>
    </w:p>
    <w:p w:rsidR="006E4E06" w:rsidRPr="006E4E06" w:rsidRDefault="006E4E06" w:rsidP="006E4E06">
      <w:pPr>
        <w:numPr>
          <w:ilvl w:val="0"/>
          <w:numId w:val="7"/>
        </w:numPr>
        <w:shd w:val="clear" w:color="auto" w:fill="FFFFFF"/>
        <w:spacing w:before="100" w:beforeAutospacing="1" w:after="0" w:line="240" w:lineRule="auto"/>
        <w:ind w:left="0"/>
        <w:rPr>
          <w:rFonts w:ascii="Segoe UI" w:eastAsia="Times New Roman" w:hAnsi="Segoe UI" w:cs="Segoe UI"/>
          <w:color w:val="0F1115"/>
          <w:sz w:val="24"/>
          <w:szCs w:val="24"/>
        </w:rPr>
      </w:pPr>
      <w:r w:rsidRPr="006E4E06">
        <w:rPr>
          <w:rFonts w:ascii="Segoe UI" w:eastAsia="Times New Roman" w:hAnsi="Segoe UI" w:cs="Segoe UI"/>
          <w:color w:val="0F1115"/>
          <w:sz w:val="24"/>
          <w:szCs w:val="24"/>
        </w:rPr>
        <w:t>Enhance collaboration with District Health Offices and VHTs.</w:t>
      </w:r>
    </w:p>
    <w:p w:rsidR="006E4E06" w:rsidRPr="006E4E06" w:rsidRDefault="006E4E06" w:rsidP="006E4E06">
      <w:pPr>
        <w:numPr>
          <w:ilvl w:val="0"/>
          <w:numId w:val="7"/>
        </w:numPr>
        <w:shd w:val="clear" w:color="auto" w:fill="FFFFFF"/>
        <w:spacing w:before="100" w:beforeAutospacing="1" w:after="0" w:line="240" w:lineRule="auto"/>
        <w:ind w:left="0"/>
        <w:rPr>
          <w:rFonts w:ascii="Segoe UI" w:eastAsia="Times New Roman" w:hAnsi="Segoe UI" w:cs="Segoe UI"/>
          <w:color w:val="0F1115"/>
          <w:sz w:val="24"/>
          <w:szCs w:val="24"/>
        </w:rPr>
      </w:pPr>
      <w:r w:rsidRPr="006E4E06">
        <w:rPr>
          <w:rFonts w:ascii="Segoe UI" w:eastAsia="Times New Roman" w:hAnsi="Segoe UI" w:cs="Segoe UI"/>
          <w:color w:val="0F1115"/>
          <w:sz w:val="24"/>
          <w:szCs w:val="24"/>
        </w:rPr>
        <w:t>Mobilize additional funding to sustain and scale the mobile clinic project.</w:t>
      </w:r>
    </w:p>
    <w:p w:rsidR="00F339AA" w:rsidRDefault="00F339AA" w:rsidP="006E4E06">
      <w:pPr>
        <w:shd w:val="clear" w:color="auto" w:fill="FFFFFF"/>
        <w:spacing w:before="240" w:after="240" w:line="240" w:lineRule="auto"/>
        <w:rPr>
          <w:rFonts w:ascii="Segoe UI" w:eastAsia="Times New Roman" w:hAnsi="Segoe UI" w:cs="Segoe UI"/>
          <w:b/>
          <w:bCs/>
          <w:color w:val="0F1115"/>
          <w:sz w:val="24"/>
          <w:szCs w:val="24"/>
        </w:rPr>
      </w:pPr>
    </w:p>
    <w:p w:rsidR="006E4E06" w:rsidRPr="006E4E06" w:rsidRDefault="006E4E06" w:rsidP="006E4E06">
      <w:pPr>
        <w:shd w:val="clear" w:color="auto" w:fill="FFFFFF"/>
        <w:spacing w:before="240" w:after="240" w:line="240" w:lineRule="auto"/>
        <w:rPr>
          <w:rFonts w:ascii="Segoe UI" w:eastAsia="Times New Roman" w:hAnsi="Segoe UI" w:cs="Segoe UI"/>
          <w:color w:val="0F1115"/>
          <w:sz w:val="24"/>
          <w:szCs w:val="24"/>
        </w:rPr>
      </w:pPr>
      <w:r w:rsidRPr="006E4E06">
        <w:rPr>
          <w:rFonts w:ascii="Segoe UI" w:eastAsia="Times New Roman" w:hAnsi="Segoe UI" w:cs="Segoe UI"/>
          <w:b/>
          <w:bCs/>
          <w:color w:val="0F1115"/>
          <w:sz w:val="24"/>
          <w:szCs w:val="24"/>
        </w:rPr>
        <w:lastRenderedPageBreak/>
        <w:t>9. Conclusion</w:t>
      </w:r>
    </w:p>
    <w:p w:rsidR="006E4E06" w:rsidRPr="006E4E06" w:rsidRDefault="006E4E06" w:rsidP="006E4E06">
      <w:pPr>
        <w:shd w:val="clear" w:color="auto" w:fill="FFFFFF"/>
        <w:spacing w:before="240" w:after="240" w:line="240" w:lineRule="auto"/>
        <w:rPr>
          <w:rFonts w:ascii="Segoe UI" w:eastAsia="Times New Roman" w:hAnsi="Segoe UI" w:cs="Segoe UI"/>
          <w:color w:val="0F1115"/>
          <w:sz w:val="24"/>
          <w:szCs w:val="24"/>
        </w:rPr>
      </w:pPr>
      <w:r w:rsidRPr="006E4E06">
        <w:rPr>
          <w:rFonts w:ascii="Segoe UI" w:eastAsia="Times New Roman" w:hAnsi="Segoe UI" w:cs="Segoe UI"/>
          <w:color w:val="0F1115"/>
          <w:sz w:val="24"/>
          <w:szCs w:val="24"/>
        </w:rPr>
        <w:t>The KCIU Mobile Clinic continues to serve as a lifeline for remote communities in Northern Uganda. Through these outreaches, we have demonstrated that accessible healthcare can truly change lives. Reaching 650 beneficiaries in this period alone underscores the critical need and positive impact of this initiative. With continued donor support, KCIU remains committed to ensuring that “Care for All” becomes a lasting reality for everyone, everywhere.</w:t>
      </w:r>
    </w:p>
    <w:p w:rsidR="006E4E06" w:rsidRDefault="006E4E06" w:rsidP="00023765">
      <w:pPr>
        <w:shd w:val="clear" w:color="auto" w:fill="FFFFFF"/>
        <w:spacing w:before="240" w:after="240" w:line="240" w:lineRule="auto"/>
        <w:rPr>
          <w:rFonts w:ascii="Segoe UI" w:eastAsia="Times New Roman" w:hAnsi="Segoe UI" w:cs="Segoe UI"/>
          <w:color w:val="0F1115"/>
          <w:sz w:val="24"/>
          <w:szCs w:val="24"/>
        </w:rPr>
      </w:pPr>
      <w:r w:rsidRPr="006E4E06">
        <w:rPr>
          <w:rFonts w:ascii="Segoe UI" w:eastAsia="Times New Roman" w:hAnsi="Segoe UI" w:cs="Segoe UI"/>
          <w:b/>
          <w:bCs/>
          <w:color w:val="0F1115"/>
          <w:sz w:val="24"/>
          <w:szCs w:val="24"/>
        </w:rPr>
        <w:t>10. Annexes</w:t>
      </w:r>
      <w:r w:rsidR="00381287">
        <w:rPr>
          <w:rFonts w:ascii="Segoe UI" w:eastAsia="Times New Roman" w:hAnsi="Segoe UI" w:cs="Segoe UI"/>
          <w:color w:val="0F1115"/>
          <w:sz w:val="24"/>
          <w:szCs w:val="24"/>
        </w:rPr>
        <w:t> </w:t>
      </w:r>
    </w:p>
    <w:p w:rsidR="002906F2" w:rsidRDefault="00023765" w:rsidP="002906F2">
      <w:pPr>
        <w:shd w:val="clear" w:color="auto" w:fill="FFFFFF"/>
        <w:spacing w:before="100" w:beforeAutospacing="1" w:after="0" w:line="240" w:lineRule="auto"/>
        <w:rPr>
          <w:rFonts w:ascii="Segoe UI" w:eastAsia="Times New Roman" w:hAnsi="Segoe UI" w:cs="Segoe UI"/>
          <w:color w:val="0F1115"/>
          <w:sz w:val="24"/>
          <w:szCs w:val="24"/>
        </w:rPr>
      </w:pPr>
      <w:r>
        <w:rPr>
          <w:rFonts w:ascii="Segoe UI" w:eastAsia="Times New Roman" w:hAnsi="Segoe UI" w:cs="Segoe UI"/>
          <w:noProof/>
          <w:color w:val="0F1115"/>
          <w:sz w:val="24"/>
          <w:szCs w:val="24"/>
        </w:rPr>
        <w:drawing>
          <wp:inline distT="0" distB="0" distL="0" distR="0" wp14:anchorId="75EAA698">
            <wp:extent cx="5944235" cy="4456430"/>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4235" cy="4456430"/>
                    </a:xfrm>
                    <a:prstGeom prst="rect">
                      <a:avLst/>
                    </a:prstGeom>
                    <a:noFill/>
                  </pic:spPr>
                </pic:pic>
              </a:graphicData>
            </a:graphic>
          </wp:inline>
        </w:drawing>
      </w:r>
    </w:p>
    <w:p w:rsidR="00023765" w:rsidRDefault="00023765" w:rsidP="00023765">
      <w:pPr>
        <w:spacing w:before="100" w:beforeAutospacing="1" w:after="100" w:afterAutospacing="1"/>
        <w:outlineLvl w:val="2"/>
        <w:rPr>
          <w:rFonts w:ascii="Segoe UI" w:eastAsia="Times New Roman" w:hAnsi="Segoe UI" w:cs="Segoe UI"/>
          <w:b/>
          <w:bCs/>
          <w:sz w:val="28"/>
          <w:szCs w:val="27"/>
        </w:rPr>
      </w:pPr>
      <w:r>
        <w:rPr>
          <w:rFonts w:ascii="Segoe UI" w:eastAsia="Times New Roman" w:hAnsi="Segoe UI" w:cs="Segoe UI"/>
          <w:b/>
          <w:bCs/>
          <w:sz w:val="28"/>
          <w:szCs w:val="27"/>
        </w:rPr>
        <w:t xml:space="preserve">Integrated outreach in Awonyim village; immunization, malaria testing and treatment, health education were conducted </w:t>
      </w:r>
    </w:p>
    <w:p w:rsidR="00023765" w:rsidRDefault="00023765" w:rsidP="002906F2">
      <w:pPr>
        <w:shd w:val="clear" w:color="auto" w:fill="FFFFFF"/>
        <w:spacing w:before="100" w:beforeAutospacing="1" w:after="0" w:line="240" w:lineRule="auto"/>
        <w:rPr>
          <w:rFonts w:ascii="Segoe UI" w:eastAsia="Times New Roman" w:hAnsi="Segoe UI" w:cs="Segoe UI"/>
          <w:color w:val="0F1115"/>
          <w:sz w:val="24"/>
          <w:szCs w:val="24"/>
        </w:rPr>
      </w:pPr>
      <w:r w:rsidRPr="006D5B0D">
        <w:rPr>
          <w:rFonts w:ascii="Segoe UI" w:eastAsia="Times New Roman" w:hAnsi="Segoe UI" w:cs="Segoe UI"/>
          <w:b/>
          <w:bCs/>
          <w:noProof/>
          <w:sz w:val="28"/>
          <w:szCs w:val="27"/>
        </w:rPr>
        <w:lastRenderedPageBreak/>
        <w:drawing>
          <wp:inline distT="0" distB="0" distL="0" distR="0" wp14:anchorId="3416AA7B" wp14:editId="64970606">
            <wp:extent cx="5943600" cy="4457700"/>
            <wp:effectExtent l="0" t="0" r="0" b="0"/>
            <wp:docPr id="4" name="Picture 4" descr="C:\Users\ADMIN\AppData\Local\Packages\5319275A.WhatsAppDesktop_cv1g1gvanyjgm\TempState\A9CF46A38A9B05E959F33215E5CDC38A\WhatsApp Image 2025-10-09 at 18.25.27_f4d745b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AppData\Local\Packages\5319275A.WhatsAppDesktop_cv1g1gvanyjgm\TempState\A9CF46A38A9B05E959F33215E5CDC38A\WhatsApp Image 2025-10-09 at 18.25.27_f4d745b9.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023765" w:rsidRPr="00023765" w:rsidRDefault="00023765" w:rsidP="00023765">
      <w:pPr>
        <w:shd w:val="clear" w:color="auto" w:fill="FFFFFF"/>
        <w:spacing w:before="100" w:beforeAutospacing="1" w:after="0" w:line="240" w:lineRule="auto"/>
        <w:rPr>
          <w:rFonts w:ascii="Segoe UI" w:eastAsia="Times New Roman" w:hAnsi="Segoe UI" w:cs="Segoe UI"/>
          <w:b/>
          <w:color w:val="0F1115"/>
          <w:sz w:val="32"/>
          <w:szCs w:val="24"/>
        </w:rPr>
      </w:pPr>
      <w:r w:rsidRPr="00023765">
        <w:rPr>
          <w:rFonts w:ascii="Segoe UI" w:hAnsi="Segoe UI" w:cs="Segoe UI"/>
          <w:b/>
          <w:sz w:val="28"/>
        </w:rPr>
        <w:t xml:space="preserve">The VHT quarterly meeting </w:t>
      </w:r>
      <w:r>
        <w:rPr>
          <w:rFonts w:ascii="Segoe UI" w:hAnsi="Segoe UI" w:cs="Segoe UI"/>
          <w:b/>
          <w:sz w:val="28"/>
        </w:rPr>
        <w:t xml:space="preserve">session: meeting </w:t>
      </w:r>
      <w:r w:rsidRPr="00023765">
        <w:rPr>
          <w:rFonts w:ascii="Segoe UI" w:hAnsi="Segoe UI" w:cs="Segoe UI"/>
          <w:b/>
          <w:sz w:val="28"/>
        </w:rPr>
        <w:t>focused on equipping members with new reporting tools and reviewing impact reports generated from their recent community engagements.</w:t>
      </w:r>
    </w:p>
    <w:p w:rsidR="00381287" w:rsidRDefault="00381287" w:rsidP="00023765">
      <w:pPr>
        <w:shd w:val="clear" w:color="auto" w:fill="FFFFFF"/>
        <w:spacing w:before="100" w:beforeAutospacing="1" w:after="0" w:line="240" w:lineRule="auto"/>
        <w:rPr>
          <w:rFonts w:ascii="Segoe UI" w:eastAsia="Times New Roman" w:hAnsi="Segoe UI" w:cs="Segoe UI"/>
          <w:color w:val="0F1115"/>
          <w:sz w:val="24"/>
          <w:szCs w:val="24"/>
        </w:rPr>
      </w:pPr>
    </w:p>
    <w:p w:rsidR="00381287" w:rsidRDefault="00381287" w:rsidP="00023765">
      <w:pPr>
        <w:shd w:val="clear" w:color="auto" w:fill="FFFFFF"/>
        <w:spacing w:before="100" w:beforeAutospacing="1" w:after="0" w:line="240" w:lineRule="auto"/>
        <w:rPr>
          <w:rFonts w:ascii="Segoe UI" w:eastAsia="Times New Roman" w:hAnsi="Segoe UI" w:cs="Segoe UI"/>
          <w:color w:val="0F1115"/>
          <w:sz w:val="24"/>
          <w:szCs w:val="24"/>
        </w:rPr>
      </w:pPr>
      <w:r w:rsidRPr="00A322BC">
        <w:rPr>
          <w:rFonts w:ascii="Segoe UI" w:eastAsia="Times New Roman" w:hAnsi="Segoe UI" w:cs="Segoe UI"/>
          <w:b/>
          <w:bCs/>
          <w:noProof/>
          <w:sz w:val="28"/>
          <w:szCs w:val="27"/>
        </w:rPr>
        <w:lastRenderedPageBreak/>
        <w:drawing>
          <wp:inline distT="0" distB="0" distL="0" distR="0" wp14:anchorId="0C5C9F3A" wp14:editId="58551F15">
            <wp:extent cx="5943600" cy="4457700"/>
            <wp:effectExtent l="0" t="0" r="0" b="0"/>
            <wp:docPr id="6" name="Picture 6" descr="C:\Users\ADMIN\AppData\Local\Packages\5319275A.WhatsAppDesktop_cv1g1gvanyjgm\TempState\BC05CA60F2F0D67D0525F41D1D8F8717\WhatsApp Image 2025-10-09 at 18.28.55_3cdfe7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AppData\Local\Packages\5319275A.WhatsAppDesktop_cv1g1gvanyjgm\TempState\BC05CA60F2F0D67D0525F41D1D8F8717\WhatsApp Image 2025-10-09 at 18.28.55_3cdfe769.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381287" w:rsidRDefault="00381287" w:rsidP="00381287">
      <w:pPr>
        <w:spacing w:before="100" w:beforeAutospacing="1" w:after="100" w:afterAutospacing="1"/>
        <w:outlineLvl w:val="2"/>
        <w:rPr>
          <w:rFonts w:ascii="Segoe UI" w:eastAsia="Times New Roman" w:hAnsi="Segoe UI" w:cs="Segoe UI"/>
          <w:b/>
          <w:bCs/>
          <w:sz w:val="28"/>
          <w:szCs w:val="27"/>
        </w:rPr>
      </w:pPr>
      <w:r>
        <w:rPr>
          <w:rFonts w:ascii="Segoe UI" w:eastAsia="Times New Roman" w:hAnsi="Segoe UI" w:cs="Segoe UI"/>
          <w:b/>
          <w:bCs/>
          <w:sz w:val="28"/>
          <w:szCs w:val="27"/>
        </w:rPr>
        <w:t xml:space="preserve">A Mother sharing knowledge to fellows on how to use condoms, during health education session </w:t>
      </w:r>
    </w:p>
    <w:p w:rsidR="00381287" w:rsidRDefault="00381287" w:rsidP="00023765">
      <w:pPr>
        <w:shd w:val="clear" w:color="auto" w:fill="FFFFFF"/>
        <w:spacing w:before="100" w:beforeAutospacing="1" w:after="0" w:line="240" w:lineRule="auto"/>
        <w:rPr>
          <w:rFonts w:ascii="Segoe UI" w:eastAsia="Times New Roman" w:hAnsi="Segoe UI" w:cs="Segoe UI"/>
          <w:color w:val="0F1115"/>
          <w:sz w:val="24"/>
          <w:szCs w:val="24"/>
        </w:rPr>
      </w:pPr>
    </w:p>
    <w:p w:rsidR="00381287" w:rsidRDefault="00381287" w:rsidP="00023765">
      <w:pPr>
        <w:shd w:val="clear" w:color="auto" w:fill="FFFFFF"/>
        <w:spacing w:before="100" w:beforeAutospacing="1" w:after="0" w:line="240" w:lineRule="auto"/>
        <w:rPr>
          <w:rFonts w:ascii="Segoe UI" w:eastAsia="Times New Roman" w:hAnsi="Segoe UI" w:cs="Segoe UI"/>
          <w:color w:val="0F1115"/>
          <w:sz w:val="24"/>
          <w:szCs w:val="24"/>
        </w:rPr>
      </w:pPr>
    </w:p>
    <w:p w:rsidR="00381287" w:rsidRDefault="00381287" w:rsidP="00023765">
      <w:pPr>
        <w:shd w:val="clear" w:color="auto" w:fill="FFFFFF"/>
        <w:spacing w:before="100" w:beforeAutospacing="1" w:after="0" w:line="240" w:lineRule="auto"/>
        <w:rPr>
          <w:rFonts w:ascii="Segoe UI" w:eastAsia="Times New Roman" w:hAnsi="Segoe UI" w:cs="Segoe UI"/>
          <w:color w:val="0F1115"/>
          <w:sz w:val="24"/>
          <w:szCs w:val="24"/>
        </w:rPr>
      </w:pPr>
    </w:p>
    <w:p w:rsidR="00381287" w:rsidRDefault="00381287" w:rsidP="00023765">
      <w:pPr>
        <w:shd w:val="clear" w:color="auto" w:fill="FFFFFF"/>
        <w:spacing w:before="100" w:beforeAutospacing="1" w:after="0" w:line="240" w:lineRule="auto"/>
        <w:rPr>
          <w:rFonts w:ascii="Segoe UI" w:eastAsia="Times New Roman" w:hAnsi="Segoe UI" w:cs="Segoe UI"/>
          <w:color w:val="0F1115"/>
          <w:sz w:val="24"/>
          <w:szCs w:val="24"/>
        </w:rPr>
      </w:pPr>
    </w:p>
    <w:p w:rsidR="00EF5209" w:rsidRDefault="00EF5209">
      <w:bookmarkStart w:id="0" w:name="_GoBack"/>
      <w:bookmarkEnd w:id="0"/>
    </w:p>
    <w:sectPr w:rsidR="00EF5209">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F52C4D"/>
    <w:multiLevelType w:val="multilevel"/>
    <w:tmpl w:val="706A1E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15F615B"/>
    <w:multiLevelType w:val="multilevel"/>
    <w:tmpl w:val="3ADA3A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4760C08"/>
    <w:multiLevelType w:val="multilevel"/>
    <w:tmpl w:val="7C683D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1B81163"/>
    <w:multiLevelType w:val="multilevel"/>
    <w:tmpl w:val="65C4A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2F15E49"/>
    <w:multiLevelType w:val="multilevel"/>
    <w:tmpl w:val="B0F2BB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EB82859"/>
    <w:multiLevelType w:val="multilevel"/>
    <w:tmpl w:val="36466C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6F128FC"/>
    <w:multiLevelType w:val="multilevel"/>
    <w:tmpl w:val="EB20EA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B6A0A95"/>
    <w:multiLevelType w:val="multilevel"/>
    <w:tmpl w:val="3C8C34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3"/>
  </w:num>
  <w:num w:numId="3">
    <w:abstractNumId w:val="5"/>
  </w:num>
  <w:num w:numId="4">
    <w:abstractNumId w:val="6"/>
  </w:num>
  <w:num w:numId="5">
    <w:abstractNumId w:val="1"/>
  </w:num>
  <w:num w:numId="6">
    <w:abstractNumId w:val="4"/>
  </w:num>
  <w:num w:numId="7">
    <w:abstractNumId w:val="0"/>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4E06"/>
    <w:rsid w:val="00023765"/>
    <w:rsid w:val="002906F2"/>
    <w:rsid w:val="00381287"/>
    <w:rsid w:val="00583DFF"/>
    <w:rsid w:val="006E4E06"/>
    <w:rsid w:val="00764C25"/>
    <w:rsid w:val="0091687E"/>
    <w:rsid w:val="00AF16F0"/>
    <w:rsid w:val="00D755E2"/>
    <w:rsid w:val="00EF5209"/>
    <w:rsid w:val="00F339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48872B5-4B27-4B3D-B76E-918D41C624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s-markdown-paragraph">
    <w:name w:val="ds-markdown-paragraph"/>
    <w:basedOn w:val="Normal"/>
    <w:rsid w:val="006E4E06"/>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6E4E06"/>
    <w:rPr>
      <w:b/>
      <w:bCs/>
    </w:rPr>
  </w:style>
  <w:style w:type="character" w:styleId="Emphasis">
    <w:name w:val="Emphasis"/>
    <w:basedOn w:val="DefaultParagraphFont"/>
    <w:uiPriority w:val="20"/>
    <w:qFormat/>
    <w:rsid w:val="006E4E0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15419317">
      <w:bodyDiv w:val="1"/>
      <w:marLeft w:val="0"/>
      <w:marRight w:val="0"/>
      <w:marTop w:val="0"/>
      <w:marBottom w:val="0"/>
      <w:divBdr>
        <w:top w:val="none" w:sz="0" w:space="0" w:color="auto"/>
        <w:left w:val="none" w:sz="0" w:space="0" w:color="auto"/>
        <w:bottom w:val="none" w:sz="0" w:space="0" w:color="auto"/>
        <w:right w:val="none" w:sz="0" w:space="0" w:color="auto"/>
      </w:divBdr>
      <w:divsChild>
        <w:div w:id="977370977">
          <w:marLeft w:val="0"/>
          <w:marRight w:val="0"/>
          <w:marTop w:val="0"/>
          <w:marBottom w:val="0"/>
          <w:divBdr>
            <w:top w:val="none" w:sz="0" w:space="0" w:color="auto"/>
            <w:left w:val="none" w:sz="0" w:space="0" w:color="auto"/>
            <w:bottom w:val="none" w:sz="0" w:space="0" w:color="auto"/>
            <w:right w:val="none" w:sz="0" w:space="0" w:color="auto"/>
          </w:divBdr>
        </w:div>
      </w:divsChild>
    </w:div>
    <w:div w:id="9517840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5747E8-971C-42F7-ABC9-D7E98069ED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183</TotalTime>
  <Pages>6</Pages>
  <Words>747</Words>
  <Characters>4261</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Microsoft account</cp:lastModifiedBy>
  <cp:revision>4</cp:revision>
  <dcterms:created xsi:type="dcterms:W3CDTF">2025-11-12T12:54:00Z</dcterms:created>
  <dcterms:modified xsi:type="dcterms:W3CDTF">2025-11-12T16:08:00Z</dcterms:modified>
</cp:coreProperties>
</file>