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87527" w14:textId="35F8ED4E" w:rsidR="009F2563" w:rsidRPr="000C7E11" w:rsidRDefault="009F2563" w:rsidP="009F2563">
      <w:pPr>
        <w:pStyle w:val="Heading1"/>
        <w:jc w:val="center"/>
      </w:pPr>
      <w:proofErr w:type="spellStart"/>
      <w:r>
        <w:t>Berzin</w:t>
      </w:r>
      <w:proofErr w:type="spellEnd"/>
      <w:r>
        <w:t xml:space="preserve"> Archives </w:t>
      </w:r>
      <w:proofErr w:type="spellStart"/>
      <w:r>
        <w:t>e.V</w:t>
      </w:r>
      <w:proofErr w:type="spellEnd"/>
      <w:r>
        <w:t>. Budget</w:t>
      </w:r>
      <w:r w:rsidR="002D6AF9">
        <w:t xml:space="preserve"> </w:t>
      </w:r>
      <w:r w:rsidR="00FC1705">
        <w:t xml:space="preserve">Report </w:t>
      </w:r>
      <w:r w:rsidR="002D6AF9">
        <w:t>201</w:t>
      </w:r>
      <w:r w:rsidR="00791204">
        <w:t>9</w:t>
      </w:r>
    </w:p>
    <w:p w14:paraId="23A34285" w14:textId="77777777" w:rsidR="009F2563" w:rsidRDefault="009F2563" w:rsidP="009F2563">
      <w:pPr>
        <w:rPr>
          <w:color w:val="auto"/>
        </w:rPr>
      </w:pPr>
    </w:p>
    <w:p w14:paraId="642F2606" w14:textId="0AA7ACA5" w:rsidR="009F2563" w:rsidRPr="00A04110" w:rsidRDefault="009F2563" w:rsidP="00FC1705">
      <w:pPr>
        <w:rPr>
          <w:color w:val="auto"/>
        </w:rPr>
      </w:pPr>
      <w:proofErr w:type="spellStart"/>
      <w:r w:rsidRPr="00A04110">
        <w:rPr>
          <w:color w:val="auto"/>
        </w:rPr>
        <w:t>Berzin</w:t>
      </w:r>
      <w:proofErr w:type="spellEnd"/>
      <w:r w:rsidRPr="00A04110">
        <w:rPr>
          <w:color w:val="auto"/>
        </w:rPr>
        <w:t xml:space="preserve"> Archives </w:t>
      </w:r>
      <w:proofErr w:type="spellStart"/>
      <w:r w:rsidRPr="00A04110">
        <w:rPr>
          <w:color w:val="auto"/>
        </w:rPr>
        <w:t>e.V</w:t>
      </w:r>
      <w:proofErr w:type="spellEnd"/>
      <w:r w:rsidRPr="00A04110">
        <w:rPr>
          <w:color w:val="auto"/>
        </w:rPr>
        <w:t>. is a non-profit charitable society, registered in Berlin, Germany and, through which, the Berzin Archives web site</w:t>
      </w:r>
      <w:r>
        <w:rPr>
          <w:color w:val="auto"/>
        </w:rPr>
        <w:t xml:space="preserve">, </w:t>
      </w:r>
      <w:hyperlink r:id="rId4" w:history="1">
        <w:r w:rsidR="00087B3D" w:rsidRPr="005C12C9">
          <w:rPr>
            <w:rStyle w:val="Hyperlink"/>
          </w:rPr>
          <w:t>https://studybuddhism.com</w:t>
        </w:r>
      </w:hyperlink>
      <w:bookmarkStart w:id="0" w:name="_GoBack"/>
      <w:bookmarkEnd w:id="0"/>
      <w:r>
        <w:rPr>
          <w:color w:val="auto"/>
        </w:rPr>
        <w:t xml:space="preserve">, is </w:t>
      </w:r>
      <w:r w:rsidRPr="00A04110">
        <w:rPr>
          <w:color w:val="auto"/>
        </w:rPr>
        <w:t xml:space="preserve">funded. All income is received in Euros and all expenditures are paid in Euros. Since the </w:t>
      </w:r>
      <w:r w:rsidR="00CE70B2">
        <w:rPr>
          <w:color w:val="auto"/>
        </w:rPr>
        <w:t>Euro-</w:t>
      </w:r>
      <w:r w:rsidRPr="00A04110">
        <w:rPr>
          <w:color w:val="auto"/>
        </w:rPr>
        <w:t>US dollar exchange rate var</w:t>
      </w:r>
      <w:r w:rsidR="002D6AF9">
        <w:rPr>
          <w:color w:val="auto"/>
        </w:rPr>
        <w:t>ied considerably throughout 201</w:t>
      </w:r>
      <w:r w:rsidR="00791204">
        <w:rPr>
          <w:color w:val="auto"/>
        </w:rPr>
        <w:t>9</w:t>
      </w:r>
      <w:r w:rsidRPr="00A04110">
        <w:rPr>
          <w:color w:val="auto"/>
        </w:rPr>
        <w:t>, all figures below have been converted from Euros into dollars at the ex</w:t>
      </w:r>
      <w:r w:rsidR="005F7733">
        <w:rPr>
          <w:color w:val="auto"/>
        </w:rPr>
        <w:t xml:space="preserve">change rate of </w:t>
      </w:r>
      <w:r w:rsidR="00FC1705">
        <w:rPr>
          <w:color w:val="auto"/>
        </w:rPr>
        <w:t>January 1</w:t>
      </w:r>
      <w:r w:rsidR="005F7733">
        <w:rPr>
          <w:color w:val="auto"/>
        </w:rPr>
        <w:t>, 201</w:t>
      </w:r>
      <w:r w:rsidR="00791204">
        <w:rPr>
          <w:color w:val="auto"/>
        </w:rPr>
        <w:t>9</w:t>
      </w:r>
      <w:r w:rsidR="005F7733">
        <w:rPr>
          <w:color w:val="auto"/>
        </w:rPr>
        <w:t>, which was 1</w:t>
      </w:r>
      <w:r w:rsidR="00791204">
        <w:rPr>
          <w:color w:val="auto"/>
        </w:rPr>
        <w:t>€</w:t>
      </w:r>
      <w:r w:rsidR="005F7733">
        <w:rPr>
          <w:color w:val="auto"/>
        </w:rPr>
        <w:t xml:space="preserve"> = </w:t>
      </w:r>
      <w:r w:rsidR="00791204">
        <w:rPr>
          <w:color w:val="auto"/>
        </w:rPr>
        <w:t>$1</w:t>
      </w:r>
      <w:r w:rsidR="005F7733">
        <w:rPr>
          <w:color w:val="auto"/>
        </w:rPr>
        <w:t>.</w:t>
      </w:r>
      <w:r w:rsidR="00791204">
        <w:rPr>
          <w:color w:val="auto"/>
        </w:rPr>
        <w:t>1</w:t>
      </w:r>
      <w:r w:rsidR="00FC1705">
        <w:rPr>
          <w:color w:val="auto"/>
        </w:rPr>
        <w:t>3</w:t>
      </w:r>
      <w:r w:rsidRPr="00A04110">
        <w:rPr>
          <w:color w:val="auto"/>
        </w:rPr>
        <w:t xml:space="preserve">.        </w:t>
      </w:r>
      <w:r>
        <w:rPr>
          <w:color w:val="auto"/>
        </w:rPr>
        <w:t xml:space="preserve">    </w:t>
      </w:r>
    </w:p>
    <w:p w14:paraId="7FD2A64B" w14:textId="77777777" w:rsidR="009F2563" w:rsidRPr="00A04110" w:rsidRDefault="009F2563" w:rsidP="009F2563">
      <w:pPr>
        <w:rPr>
          <w:b/>
          <w:bCs/>
          <w:color w:val="auto"/>
        </w:rPr>
      </w:pPr>
    </w:p>
    <w:p w14:paraId="41E44135" w14:textId="77777777" w:rsidR="00FC1705" w:rsidRDefault="009F2563" w:rsidP="009F2563">
      <w:pPr>
        <w:rPr>
          <w:b/>
          <w:bCs/>
          <w:color w:val="auto"/>
        </w:rPr>
      </w:pPr>
      <w:r w:rsidRPr="00A04110">
        <w:rPr>
          <w:b/>
          <w:bCs/>
          <w:color w:val="auto"/>
        </w:rPr>
        <w:t>EXPENDITURES</w:t>
      </w:r>
      <w:r w:rsidR="00FC1705">
        <w:rPr>
          <w:b/>
          <w:bCs/>
          <w:color w:val="auto"/>
        </w:rPr>
        <w:t xml:space="preserve"> 2019</w:t>
      </w:r>
    </w:p>
    <w:p w14:paraId="4F427D96" w14:textId="5A993071" w:rsidR="009F2563" w:rsidRDefault="009F2563" w:rsidP="009F2563">
      <w:pPr>
        <w:rPr>
          <w:color w:val="auto"/>
        </w:rPr>
      </w:pPr>
      <w:r w:rsidRPr="00937DB8">
        <w:rPr>
          <w:color w:val="auto"/>
        </w:rPr>
        <w:t xml:space="preserve"> </w:t>
      </w:r>
    </w:p>
    <w:tbl>
      <w:tblPr>
        <w:tblStyle w:val="TableGrid"/>
        <w:tblW w:w="0" w:type="auto"/>
        <w:tblInd w:w="1753" w:type="dxa"/>
        <w:tblLook w:val="04A0" w:firstRow="1" w:lastRow="0" w:firstColumn="1" w:lastColumn="0" w:noHBand="0" w:noVBand="1"/>
      </w:tblPr>
      <w:tblGrid>
        <w:gridCol w:w="3863"/>
        <w:gridCol w:w="1684"/>
      </w:tblGrid>
      <w:tr w:rsidR="00FC1705" w:rsidRPr="006129F3" w14:paraId="2D9BAB1E" w14:textId="484B97D4" w:rsidTr="00FC1705">
        <w:tc>
          <w:tcPr>
            <w:tcW w:w="3863" w:type="dxa"/>
          </w:tcPr>
          <w:p w14:paraId="44D8C486" w14:textId="1211CEE2" w:rsidR="00FC1705" w:rsidRPr="006129F3" w:rsidRDefault="00FC1705" w:rsidP="002E2692">
            <w:pPr>
              <w:rPr>
                <w:color w:val="auto"/>
              </w:rPr>
            </w:pPr>
            <w:r w:rsidRPr="006129F3">
              <w:rPr>
                <w:color w:val="auto"/>
              </w:rPr>
              <w:t xml:space="preserve">Contracted </w:t>
            </w:r>
            <w:r>
              <w:rPr>
                <w:color w:val="auto"/>
              </w:rPr>
              <w:t xml:space="preserve">IT </w:t>
            </w:r>
            <w:r w:rsidRPr="006129F3">
              <w:rPr>
                <w:color w:val="auto"/>
              </w:rPr>
              <w:t xml:space="preserve">Specialists     </w:t>
            </w:r>
          </w:p>
        </w:tc>
        <w:tc>
          <w:tcPr>
            <w:tcW w:w="1684" w:type="dxa"/>
          </w:tcPr>
          <w:p w14:paraId="170C6EC5" w14:textId="065D6CB8" w:rsidR="00FC1705" w:rsidRDefault="00FC1705" w:rsidP="002E2692">
            <w:pPr>
              <w:rPr>
                <w:color w:val="auto"/>
              </w:rPr>
            </w:pPr>
            <w:r>
              <w:rPr>
                <w:color w:val="auto"/>
              </w:rPr>
              <w:t xml:space="preserve"> $ 70,448.05</w:t>
            </w:r>
          </w:p>
        </w:tc>
      </w:tr>
      <w:tr w:rsidR="00FC1705" w:rsidRPr="006129F3" w14:paraId="302CBFB7" w14:textId="53022B5F" w:rsidTr="00FC1705">
        <w:tc>
          <w:tcPr>
            <w:tcW w:w="3863" w:type="dxa"/>
          </w:tcPr>
          <w:p w14:paraId="480069BA" w14:textId="2ADB6613" w:rsidR="00FC1705" w:rsidRPr="006129F3" w:rsidRDefault="00FC1705" w:rsidP="002E2692">
            <w:pPr>
              <w:rPr>
                <w:color w:val="auto"/>
              </w:rPr>
            </w:pPr>
            <w:r>
              <w:rPr>
                <w:color w:val="auto"/>
              </w:rPr>
              <w:t xml:space="preserve">Contracted </w:t>
            </w:r>
            <w:r w:rsidRPr="006129F3">
              <w:rPr>
                <w:color w:val="auto"/>
              </w:rPr>
              <w:t>Video Production</w:t>
            </w:r>
            <w:r w:rsidRPr="006129F3">
              <w:rPr>
                <w:color w:val="auto"/>
              </w:rPr>
              <w:tab/>
              <w:t xml:space="preserve"> </w:t>
            </w:r>
          </w:p>
        </w:tc>
        <w:tc>
          <w:tcPr>
            <w:tcW w:w="1684" w:type="dxa"/>
          </w:tcPr>
          <w:p w14:paraId="1546B102" w14:textId="5844FC36" w:rsidR="00FC1705" w:rsidRDefault="00FC1705" w:rsidP="002E2692">
            <w:pPr>
              <w:rPr>
                <w:color w:val="auto"/>
              </w:rPr>
            </w:pPr>
            <w:r>
              <w:rPr>
                <w:color w:val="auto"/>
              </w:rPr>
              <w:t xml:space="preserve">    6</w:t>
            </w:r>
            <w:r w:rsidR="00087B3D">
              <w:rPr>
                <w:color w:val="auto"/>
              </w:rPr>
              <w:t>3,461.67</w:t>
            </w:r>
          </w:p>
        </w:tc>
      </w:tr>
      <w:tr w:rsidR="00FC1705" w:rsidRPr="006129F3" w14:paraId="5A7CBB79" w14:textId="540156DE" w:rsidTr="00FC1705">
        <w:tc>
          <w:tcPr>
            <w:tcW w:w="3863" w:type="dxa"/>
          </w:tcPr>
          <w:p w14:paraId="3FC3A460" w14:textId="004EBA6D" w:rsidR="00FC1705" w:rsidRPr="006129F3" w:rsidRDefault="00FC1705" w:rsidP="002E2692">
            <w:pPr>
              <w:rPr>
                <w:color w:val="auto"/>
              </w:rPr>
            </w:pPr>
            <w:r w:rsidRPr="006129F3">
              <w:rPr>
                <w:color w:val="auto"/>
              </w:rPr>
              <w:t xml:space="preserve">Contracted Translators </w:t>
            </w:r>
            <w:r>
              <w:rPr>
                <w:color w:val="auto"/>
              </w:rPr>
              <w:t>&amp; Editors</w:t>
            </w:r>
            <w:r w:rsidRPr="006129F3">
              <w:rPr>
                <w:color w:val="auto"/>
              </w:rPr>
              <w:t xml:space="preserve">        </w:t>
            </w:r>
          </w:p>
        </w:tc>
        <w:tc>
          <w:tcPr>
            <w:tcW w:w="1684" w:type="dxa"/>
          </w:tcPr>
          <w:p w14:paraId="526E64E1" w14:textId="153DD9DD" w:rsidR="00FC1705" w:rsidRDefault="00FC1705" w:rsidP="002E2692">
            <w:pPr>
              <w:rPr>
                <w:color w:val="auto"/>
              </w:rPr>
            </w:pPr>
            <w:r>
              <w:rPr>
                <w:color w:val="auto"/>
              </w:rPr>
              <w:t xml:space="preserve"> 2</w:t>
            </w:r>
            <w:r w:rsidR="00087B3D">
              <w:rPr>
                <w:color w:val="auto"/>
              </w:rPr>
              <w:t>70,134.44</w:t>
            </w:r>
          </w:p>
        </w:tc>
      </w:tr>
      <w:tr w:rsidR="00FC1705" w:rsidRPr="006129F3" w14:paraId="361CFF69" w14:textId="6E6D1023" w:rsidTr="00FC1705">
        <w:tc>
          <w:tcPr>
            <w:tcW w:w="3863" w:type="dxa"/>
          </w:tcPr>
          <w:p w14:paraId="438500D0" w14:textId="77777777" w:rsidR="00FC1705" w:rsidRPr="006129F3" w:rsidRDefault="00FC1705" w:rsidP="002E2692">
            <w:pPr>
              <w:rPr>
                <w:color w:val="auto"/>
              </w:rPr>
            </w:pPr>
            <w:r w:rsidRPr="006129F3">
              <w:rPr>
                <w:color w:val="auto"/>
              </w:rPr>
              <w:t xml:space="preserve">Capital Tax on Interest                   </w:t>
            </w:r>
          </w:p>
        </w:tc>
        <w:tc>
          <w:tcPr>
            <w:tcW w:w="1684" w:type="dxa"/>
          </w:tcPr>
          <w:p w14:paraId="691101F4" w14:textId="265061C7" w:rsidR="00FC1705" w:rsidRDefault="00FC1705" w:rsidP="002E2692">
            <w:pPr>
              <w:rPr>
                <w:color w:val="auto"/>
              </w:rPr>
            </w:pPr>
            <w:r>
              <w:rPr>
                <w:color w:val="auto"/>
              </w:rPr>
              <w:t xml:space="preserve">             9.</w:t>
            </w:r>
            <w:r w:rsidR="00087B3D">
              <w:rPr>
                <w:color w:val="auto"/>
              </w:rPr>
              <w:t>35</w:t>
            </w:r>
          </w:p>
        </w:tc>
      </w:tr>
      <w:tr w:rsidR="00FC1705" w:rsidRPr="006129F3" w14:paraId="113B81C9" w14:textId="4C84D591" w:rsidTr="00FC1705">
        <w:tc>
          <w:tcPr>
            <w:tcW w:w="3863" w:type="dxa"/>
          </w:tcPr>
          <w:p w14:paraId="117F3B03" w14:textId="49AF120E" w:rsidR="00FC1705" w:rsidRPr="006129F3" w:rsidRDefault="00FC1705" w:rsidP="002E2692">
            <w:pPr>
              <w:rPr>
                <w:color w:val="auto"/>
              </w:rPr>
            </w:pPr>
            <w:r>
              <w:rPr>
                <w:color w:val="auto"/>
              </w:rPr>
              <w:t>Accounting</w:t>
            </w:r>
            <w:r w:rsidRPr="006129F3">
              <w:rPr>
                <w:color w:val="auto"/>
              </w:rPr>
              <w:t xml:space="preserve">         </w:t>
            </w:r>
          </w:p>
        </w:tc>
        <w:tc>
          <w:tcPr>
            <w:tcW w:w="1684" w:type="dxa"/>
          </w:tcPr>
          <w:p w14:paraId="1F01F30B" w14:textId="0B00190E" w:rsidR="00FC1705" w:rsidRDefault="00FC1705" w:rsidP="002E2692">
            <w:pPr>
              <w:rPr>
                <w:color w:val="auto"/>
              </w:rPr>
            </w:pPr>
            <w:r>
              <w:rPr>
                <w:color w:val="auto"/>
              </w:rPr>
              <w:t xml:space="preserve">         1</w:t>
            </w:r>
            <w:r w:rsidR="00087B3D">
              <w:rPr>
                <w:color w:val="auto"/>
              </w:rPr>
              <w:t>61.36</w:t>
            </w:r>
          </w:p>
        </w:tc>
      </w:tr>
      <w:tr w:rsidR="00FC1705" w:rsidRPr="006129F3" w14:paraId="2C8A7774" w14:textId="17FBD07D" w:rsidTr="00FC1705">
        <w:tc>
          <w:tcPr>
            <w:tcW w:w="3863" w:type="dxa"/>
          </w:tcPr>
          <w:p w14:paraId="25A89D07" w14:textId="77777777" w:rsidR="00FC1705" w:rsidRPr="006129F3" w:rsidRDefault="00FC1705" w:rsidP="002E2692">
            <w:pPr>
              <w:rPr>
                <w:color w:val="auto"/>
              </w:rPr>
            </w:pPr>
            <w:r w:rsidRPr="006129F3">
              <w:rPr>
                <w:color w:val="auto"/>
              </w:rPr>
              <w:t xml:space="preserve">Office Rent           </w:t>
            </w:r>
          </w:p>
        </w:tc>
        <w:tc>
          <w:tcPr>
            <w:tcW w:w="1684" w:type="dxa"/>
          </w:tcPr>
          <w:p w14:paraId="327A184A" w14:textId="54D967E3" w:rsidR="00FC1705" w:rsidRDefault="00FC1705" w:rsidP="002E2692">
            <w:pPr>
              <w:rPr>
                <w:color w:val="auto"/>
              </w:rPr>
            </w:pPr>
            <w:r>
              <w:rPr>
                <w:color w:val="auto"/>
              </w:rPr>
              <w:t xml:space="preserve">     3,3</w:t>
            </w:r>
            <w:r w:rsidR="00087B3D">
              <w:rPr>
                <w:color w:val="auto"/>
              </w:rPr>
              <w:t>89.94</w:t>
            </w:r>
          </w:p>
        </w:tc>
      </w:tr>
      <w:tr w:rsidR="00FC1705" w:rsidRPr="006129F3" w14:paraId="571F5756" w14:textId="1102904C" w:rsidTr="00FC1705">
        <w:tc>
          <w:tcPr>
            <w:tcW w:w="3863" w:type="dxa"/>
          </w:tcPr>
          <w:p w14:paraId="5715588F" w14:textId="77777777" w:rsidR="00FC1705" w:rsidRPr="006129F3" w:rsidRDefault="00FC1705" w:rsidP="002E2692">
            <w:pPr>
              <w:rPr>
                <w:color w:val="auto"/>
              </w:rPr>
            </w:pPr>
            <w:r w:rsidRPr="006129F3">
              <w:rPr>
                <w:color w:val="auto"/>
              </w:rPr>
              <w:t xml:space="preserve">Software, Servers &amp; Equipment        </w:t>
            </w:r>
          </w:p>
        </w:tc>
        <w:tc>
          <w:tcPr>
            <w:tcW w:w="1684" w:type="dxa"/>
          </w:tcPr>
          <w:p w14:paraId="2A667D0A" w14:textId="52EFCA78" w:rsidR="00FC1705" w:rsidRDefault="00FC1705" w:rsidP="002E2692">
            <w:pPr>
              <w:rPr>
                <w:color w:val="auto"/>
              </w:rPr>
            </w:pPr>
            <w:r>
              <w:rPr>
                <w:color w:val="auto"/>
              </w:rPr>
              <w:t xml:space="preserve">   14,</w:t>
            </w:r>
            <w:r w:rsidR="00087B3D">
              <w:rPr>
                <w:color w:val="auto"/>
              </w:rPr>
              <w:t>639.33</w:t>
            </w:r>
          </w:p>
        </w:tc>
      </w:tr>
      <w:tr w:rsidR="00FC1705" w:rsidRPr="006129F3" w14:paraId="0707535D" w14:textId="38D7C2C6" w:rsidTr="00FC1705">
        <w:tc>
          <w:tcPr>
            <w:tcW w:w="3863" w:type="dxa"/>
          </w:tcPr>
          <w:p w14:paraId="6866742D" w14:textId="77777777" w:rsidR="00FC1705" w:rsidRPr="006129F3" w:rsidRDefault="00FC1705" w:rsidP="002E2692">
            <w:pPr>
              <w:rPr>
                <w:color w:val="auto"/>
              </w:rPr>
            </w:pPr>
            <w:r w:rsidRPr="006129F3">
              <w:rPr>
                <w:color w:val="auto"/>
              </w:rPr>
              <w:t xml:space="preserve">Transportation           </w:t>
            </w:r>
          </w:p>
        </w:tc>
        <w:tc>
          <w:tcPr>
            <w:tcW w:w="1684" w:type="dxa"/>
          </w:tcPr>
          <w:p w14:paraId="4857ED1D" w14:textId="7F86F27A" w:rsidR="00FC1705" w:rsidRDefault="00FC1705" w:rsidP="002E2692">
            <w:pPr>
              <w:rPr>
                <w:color w:val="auto"/>
              </w:rPr>
            </w:pPr>
            <w:r>
              <w:rPr>
                <w:color w:val="auto"/>
              </w:rPr>
              <w:t xml:space="preserve">      5,</w:t>
            </w:r>
            <w:r w:rsidR="00087B3D">
              <w:rPr>
                <w:color w:val="auto"/>
              </w:rPr>
              <w:t>183.36</w:t>
            </w:r>
          </w:p>
        </w:tc>
      </w:tr>
      <w:tr w:rsidR="00FC1705" w:rsidRPr="006129F3" w14:paraId="6DDCEE5C" w14:textId="70303A70" w:rsidTr="00FC1705">
        <w:tc>
          <w:tcPr>
            <w:tcW w:w="3863" w:type="dxa"/>
          </w:tcPr>
          <w:p w14:paraId="3F15D80C" w14:textId="77777777" w:rsidR="00FC1705" w:rsidRPr="006129F3" w:rsidRDefault="00FC1705" w:rsidP="002E2692">
            <w:pPr>
              <w:rPr>
                <w:color w:val="auto"/>
              </w:rPr>
            </w:pPr>
            <w:r w:rsidRPr="006129F3">
              <w:rPr>
                <w:color w:val="auto"/>
              </w:rPr>
              <w:t xml:space="preserve">Miscellaneous               </w:t>
            </w:r>
          </w:p>
        </w:tc>
        <w:tc>
          <w:tcPr>
            <w:tcW w:w="1684" w:type="dxa"/>
          </w:tcPr>
          <w:p w14:paraId="053ED0C7" w14:textId="37022D76" w:rsidR="00FC1705" w:rsidRDefault="00FC1705" w:rsidP="002E2692">
            <w:pPr>
              <w:rPr>
                <w:color w:val="auto"/>
              </w:rPr>
            </w:pPr>
            <w:r>
              <w:rPr>
                <w:color w:val="auto"/>
              </w:rPr>
              <w:t xml:space="preserve">      1,</w:t>
            </w:r>
            <w:r w:rsidR="00087B3D">
              <w:rPr>
                <w:color w:val="auto"/>
              </w:rPr>
              <w:t>400.59</w:t>
            </w:r>
          </w:p>
        </w:tc>
      </w:tr>
      <w:tr w:rsidR="00FC1705" w:rsidRPr="006129F3" w14:paraId="4B1B7FD1" w14:textId="55DC1FF5" w:rsidTr="00FC1705">
        <w:tc>
          <w:tcPr>
            <w:tcW w:w="3863" w:type="dxa"/>
          </w:tcPr>
          <w:p w14:paraId="4FB12C38" w14:textId="77777777" w:rsidR="00FC1705" w:rsidRPr="006129F3" w:rsidRDefault="00FC1705" w:rsidP="002E2692">
            <w:pPr>
              <w:rPr>
                <w:b/>
                <w:bCs/>
                <w:color w:val="auto"/>
              </w:rPr>
            </w:pPr>
            <w:r w:rsidRPr="006129F3">
              <w:rPr>
                <w:b/>
                <w:bCs/>
                <w:color w:val="auto"/>
              </w:rPr>
              <w:t xml:space="preserve">       TOTAL</w:t>
            </w:r>
          </w:p>
        </w:tc>
        <w:tc>
          <w:tcPr>
            <w:tcW w:w="1684" w:type="dxa"/>
          </w:tcPr>
          <w:p w14:paraId="78C2E6A6" w14:textId="196B1982" w:rsidR="00FC1705" w:rsidRPr="006129F3" w:rsidRDefault="00FC1705" w:rsidP="002E2692">
            <w:pPr>
              <w:rPr>
                <w:b/>
                <w:bCs/>
                <w:color w:val="auto"/>
              </w:rPr>
            </w:pPr>
            <w:r>
              <w:rPr>
                <w:b/>
                <w:bCs/>
                <w:color w:val="auto"/>
              </w:rPr>
              <w:t>$ 42</w:t>
            </w:r>
            <w:r w:rsidR="00087B3D">
              <w:rPr>
                <w:b/>
                <w:bCs/>
                <w:color w:val="auto"/>
              </w:rPr>
              <w:t>8,828.09</w:t>
            </w:r>
          </w:p>
        </w:tc>
      </w:tr>
    </w:tbl>
    <w:p w14:paraId="79035535" w14:textId="77777777" w:rsidR="009F2563" w:rsidRPr="00A04110" w:rsidRDefault="009F2563" w:rsidP="009F2563">
      <w:pPr>
        <w:rPr>
          <w:b/>
          <w:bCs/>
          <w:color w:val="auto"/>
        </w:rPr>
      </w:pPr>
    </w:p>
    <w:p w14:paraId="1540D29A" w14:textId="6ACD59DA" w:rsidR="002875E7" w:rsidRDefault="00FC1705">
      <w:pPr>
        <w:rPr>
          <w:color w:val="000000" w:themeColor="text1"/>
        </w:rPr>
      </w:pPr>
      <w:r w:rsidRPr="00FC1705">
        <w:rPr>
          <w:color w:val="000000" w:themeColor="text1"/>
        </w:rPr>
        <w:t>We wish to thank all of you who have contributed to the success of our project and look forward to your continuing support so that we can “Make the Ageless Wisdom of Tibet Available to All.”</w:t>
      </w:r>
    </w:p>
    <w:p w14:paraId="62FCF6CE" w14:textId="1D952B5C" w:rsidR="00FC1705" w:rsidRDefault="00FC1705">
      <w:pPr>
        <w:rPr>
          <w:color w:val="000000" w:themeColor="text1"/>
        </w:rPr>
      </w:pPr>
    </w:p>
    <w:p w14:paraId="7EAD18D2" w14:textId="5E5F29EE" w:rsidR="00FC1705" w:rsidRDefault="00FC1705">
      <w:pPr>
        <w:rPr>
          <w:color w:val="000000" w:themeColor="text1"/>
        </w:rPr>
      </w:pPr>
      <w:r>
        <w:rPr>
          <w:color w:val="000000" w:themeColor="text1"/>
        </w:rPr>
        <w:t xml:space="preserve">Alexander </w:t>
      </w:r>
      <w:proofErr w:type="spellStart"/>
      <w:r>
        <w:rPr>
          <w:color w:val="000000" w:themeColor="text1"/>
        </w:rPr>
        <w:t>Berzin</w:t>
      </w:r>
      <w:proofErr w:type="spellEnd"/>
    </w:p>
    <w:p w14:paraId="03D86675" w14:textId="371EE7BD" w:rsidR="00FC1705" w:rsidRDefault="00FC1705">
      <w:pPr>
        <w:rPr>
          <w:color w:val="000000" w:themeColor="text1"/>
        </w:rPr>
      </w:pPr>
      <w:r>
        <w:rPr>
          <w:color w:val="000000" w:themeColor="text1"/>
        </w:rPr>
        <w:t>Founder and Author</w:t>
      </w:r>
    </w:p>
    <w:p w14:paraId="37AD1D7F" w14:textId="6DCA38EF" w:rsidR="00FC1705" w:rsidRPr="00FC1705" w:rsidRDefault="00FC1705">
      <w:pPr>
        <w:rPr>
          <w:color w:val="000000" w:themeColor="text1"/>
        </w:rPr>
      </w:pPr>
      <w:proofErr w:type="spellStart"/>
      <w:r>
        <w:rPr>
          <w:color w:val="000000" w:themeColor="text1"/>
        </w:rPr>
        <w:t>Berzin</w:t>
      </w:r>
      <w:proofErr w:type="spellEnd"/>
      <w:r>
        <w:rPr>
          <w:color w:val="000000" w:themeColor="text1"/>
        </w:rPr>
        <w:t xml:space="preserve"> Archives. </w:t>
      </w:r>
      <w:proofErr w:type="spellStart"/>
      <w:r w:rsidR="00087B3D">
        <w:rPr>
          <w:color w:val="000000" w:themeColor="text1"/>
        </w:rPr>
        <w:t>e</w:t>
      </w:r>
      <w:r>
        <w:rPr>
          <w:color w:val="000000" w:themeColor="text1"/>
        </w:rPr>
        <w:t>.V</w:t>
      </w:r>
      <w:proofErr w:type="spellEnd"/>
      <w:r>
        <w:rPr>
          <w:color w:val="000000" w:themeColor="text1"/>
        </w:rPr>
        <w:t>.</w:t>
      </w:r>
    </w:p>
    <w:sectPr w:rsidR="00FC1705" w:rsidRPr="00FC1705" w:rsidSect="0040523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63"/>
    <w:rsid w:val="00087B3D"/>
    <w:rsid w:val="00106202"/>
    <w:rsid w:val="001822B0"/>
    <w:rsid w:val="00217AC7"/>
    <w:rsid w:val="00224C23"/>
    <w:rsid w:val="00250B22"/>
    <w:rsid w:val="00254629"/>
    <w:rsid w:val="00293523"/>
    <w:rsid w:val="002D6AF9"/>
    <w:rsid w:val="002F53AC"/>
    <w:rsid w:val="00350A03"/>
    <w:rsid w:val="00354738"/>
    <w:rsid w:val="003A6E09"/>
    <w:rsid w:val="0040523E"/>
    <w:rsid w:val="00423492"/>
    <w:rsid w:val="0047525B"/>
    <w:rsid w:val="00490D20"/>
    <w:rsid w:val="00497516"/>
    <w:rsid w:val="004B6D8C"/>
    <w:rsid w:val="00520F61"/>
    <w:rsid w:val="0052773E"/>
    <w:rsid w:val="005C5AB0"/>
    <w:rsid w:val="005D1F1B"/>
    <w:rsid w:val="005F7733"/>
    <w:rsid w:val="00663747"/>
    <w:rsid w:val="006D450C"/>
    <w:rsid w:val="00727DA4"/>
    <w:rsid w:val="007375B2"/>
    <w:rsid w:val="00791204"/>
    <w:rsid w:val="007B650C"/>
    <w:rsid w:val="007C19A9"/>
    <w:rsid w:val="00814302"/>
    <w:rsid w:val="008B4857"/>
    <w:rsid w:val="008D5631"/>
    <w:rsid w:val="008E5325"/>
    <w:rsid w:val="00937445"/>
    <w:rsid w:val="00941235"/>
    <w:rsid w:val="009F2563"/>
    <w:rsid w:val="00A202DF"/>
    <w:rsid w:val="00A66D5A"/>
    <w:rsid w:val="00A84708"/>
    <w:rsid w:val="00AA3AF2"/>
    <w:rsid w:val="00AB3304"/>
    <w:rsid w:val="00AC540B"/>
    <w:rsid w:val="00AE7A28"/>
    <w:rsid w:val="00B569E7"/>
    <w:rsid w:val="00B84AAB"/>
    <w:rsid w:val="00C7246F"/>
    <w:rsid w:val="00CB5324"/>
    <w:rsid w:val="00CD1E89"/>
    <w:rsid w:val="00CE0651"/>
    <w:rsid w:val="00CE44D2"/>
    <w:rsid w:val="00CE70B2"/>
    <w:rsid w:val="00D362BD"/>
    <w:rsid w:val="00D87FB6"/>
    <w:rsid w:val="00DB2F1C"/>
    <w:rsid w:val="00E510B4"/>
    <w:rsid w:val="00E74F33"/>
    <w:rsid w:val="00E91E69"/>
    <w:rsid w:val="00E93C28"/>
    <w:rsid w:val="00EA0D41"/>
    <w:rsid w:val="00EC697D"/>
    <w:rsid w:val="00EF312A"/>
    <w:rsid w:val="00F41EDC"/>
    <w:rsid w:val="00F51EC9"/>
    <w:rsid w:val="00F750D3"/>
    <w:rsid w:val="00F86186"/>
    <w:rsid w:val="00F934D2"/>
    <w:rsid w:val="00F9426B"/>
    <w:rsid w:val="00FC1705"/>
    <w:rsid w:val="00FD16D9"/>
    <w:rsid w:val="00FE07A0"/>
    <w:rsid w:val="00FE2095"/>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ecimalSymbol w:val=","/>
  <w:listSeparator w:val=","/>
  <w14:docId w14:val="06FCC7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Text"/>
    <w:qFormat/>
    <w:rsid w:val="009F2563"/>
    <w:rPr>
      <w:rFonts w:ascii="Calibri" w:hAnsi="Calibri"/>
      <w:color w:val="BB3E20"/>
      <w:szCs w:val="22"/>
    </w:rPr>
  </w:style>
  <w:style w:type="paragraph" w:styleId="Heading1">
    <w:name w:val="heading 1"/>
    <w:basedOn w:val="Normal"/>
    <w:next w:val="Normal"/>
    <w:link w:val="Heading1Char"/>
    <w:uiPriority w:val="9"/>
    <w:qFormat/>
    <w:rsid w:val="009F25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12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56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9F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120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87B3D"/>
    <w:rPr>
      <w:color w:val="0563C1" w:themeColor="hyperlink"/>
      <w:u w:val="single"/>
    </w:rPr>
  </w:style>
  <w:style w:type="character" w:styleId="UnresolvedMention">
    <w:name w:val="Unresolved Mention"/>
    <w:basedOn w:val="DefaultParagraphFont"/>
    <w:uiPriority w:val="99"/>
    <w:rsid w:val="00087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70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udybuddh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Words>
  <Characters>1064</Characters>
  <Application>Microsoft Office Word</Application>
  <DocSecurity>0</DocSecurity>
  <Lines>17</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Berzin</dc:creator>
  <cp:keywords/>
  <dc:description/>
  <cp:lastModifiedBy>Alexander Berzin</cp:lastModifiedBy>
  <cp:revision>3</cp:revision>
  <dcterms:created xsi:type="dcterms:W3CDTF">2019-12-06T08:41:00Z</dcterms:created>
  <dcterms:modified xsi:type="dcterms:W3CDTF">2019-12-06T09:01:00Z</dcterms:modified>
</cp:coreProperties>
</file>