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124" w:rsidRDefault="00CE0124">
      <w:bookmarkStart w:id="0" w:name="_GoBack"/>
      <w:bookmarkEnd w:id="0"/>
    </w:p>
    <w:p w:rsidR="00AC6C66" w:rsidRPr="00454E8C" w:rsidRDefault="00AC6C66"/>
    <w:tbl>
      <w:tblPr>
        <w:tblW w:w="104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6"/>
      </w:tblGrid>
      <w:tr w:rsidR="00B41D2E" w:rsidRPr="00454E8C" w:rsidTr="00B41D2E">
        <w:trPr>
          <w:trHeight w:val="108"/>
        </w:trPr>
        <w:tc>
          <w:tcPr>
            <w:tcW w:w="10446" w:type="dxa"/>
          </w:tcPr>
          <w:p w:rsidR="00B41D2E" w:rsidRPr="00E12401" w:rsidRDefault="000B7441" w:rsidP="00DF68F0">
            <w:r>
              <w:rPr>
                <w:noProof/>
              </w:rPr>
              <w:pict>
                <v:shapetype id="_x0000_t202" coordsize="21600,21600" o:spt="202" path="m,l,21600r21600,l21600,xe">
                  <v:stroke joinstyle="miter"/>
                  <v:path gradientshapeok="t" o:connecttype="rect"/>
                </v:shapetype>
                <v:shape id="Text Box 2" o:spid="_x0000_s1166" type="#_x0000_t202" style="position:absolute;margin-left:356.3pt;margin-top:.6pt;width:157.8pt;height:302.5pt;z-index:1;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" strokecolor="#fabf8f" strokeweight="1pt">
                  <v:fill color2="#fbd4b4" focusposition="1" focussize="" focus="100%" type="gradient"/>
                  <v:shadow on="t" type="perspective" color="#974706" opacity=".5" offset="1pt" offset2="-3pt"/>
                  <v:textbox style="mso-next-textbox:#Text Box 2">
                    <w:txbxContent>
                      <w:p w:rsidR="00B41D2E" w:rsidRDefault="0064722C" w:rsidP="00DF68F0">
                        <w:pPr>
                          <w:pStyle w:val="NoSpacing"/>
                          <w:rPr>
                            <w:rFonts w:ascii="Arial Narrow" w:hAnsi="Arial Narrow"/>
                            <w:b/>
                            <w:sz w:val="24"/>
                          </w:rPr>
                        </w:pPr>
                        <w:r>
                          <w:rPr>
                            <w:rFonts w:ascii="Arial Narrow" w:hAnsi="Arial Narrow"/>
                            <w:b/>
                            <w:sz w:val="24"/>
                          </w:rPr>
                          <w:t>Role of Childline Kenya</w:t>
                        </w:r>
                      </w:p>
                      <w:p w:rsidR="0064722C" w:rsidRPr="00CA4508" w:rsidRDefault="0064722C" w:rsidP="00DF68F0">
                        <w:pPr>
                          <w:pStyle w:val="NoSpacing"/>
                          <w:rPr>
                            <w:rFonts w:ascii="Arial Narrow" w:hAnsi="Arial Narrow"/>
                            <w:b/>
                            <w:sz w:val="24"/>
                          </w:rPr>
                        </w:pPr>
                      </w:p>
                      <w:p w:rsidR="00B41D2E" w:rsidRDefault="00B41D2E" w:rsidP="00DF68F0">
                        <w:pPr>
                          <w:pStyle w:val="NoSpacing"/>
                          <w:numPr>
                            <w:ilvl w:val="0"/>
                            <w:numId w:val="7"/>
                          </w:numPr>
                          <w:rPr>
                            <w:rFonts w:ascii="Arial Narrow" w:hAnsi="Arial Narrow"/>
                            <w:sz w:val="24"/>
                          </w:rPr>
                        </w:pPr>
                        <w:r w:rsidRPr="00CA4508">
                          <w:rPr>
                            <w:rFonts w:ascii="Arial Narrow" w:hAnsi="Arial Narrow"/>
                            <w:sz w:val="24"/>
                          </w:rPr>
                          <w:t xml:space="preserve">Map out the child protection service providers, </w:t>
                        </w:r>
                      </w:p>
                      <w:p w:rsidR="00B41D2E" w:rsidRDefault="00B41D2E" w:rsidP="00DF68F0">
                        <w:pPr>
                          <w:pStyle w:val="NoSpacing"/>
                          <w:numPr>
                            <w:ilvl w:val="0"/>
                            <w:numId w:val="7"/>
                          </w:numPr>
                          <w:rPr>
                            <w:rFonts w:ascii="Arial Narrow" w:hAnsi="Arial Narrow"/>
                            <w:sz w:val="24"/>
                          </w:rPr>
                        </w:pPr>
                        <w:r>
                          <w:rPr>
                            <w:rFonts w:ascii="Arial Narrow" w:hAnsi="Arial Narrow"/>
                            <w:sz w:val="24"/>
                          </w:rPr>
                          <w:t>C</w:t>
                        </w:r>
                        <w:r w:rsidRPr="00CA4508">
                          <w:rPr>
                            <w:rFonts w:ascii="Arial Narrow" w:hAnsi="Arial Narrow"/>
                            <w:sz w:val="24"/>
                          </w:rPr>
                          <w:t xml:space="preserve">onduct </w:t>
                        </w:r>
                        <w:r>
                          <w:rPr>
                            <w:rFonts w:ascii="Arial Narrow" w:hAnsi="Arial Narrow"/>
                            <w:sz w:val="24"/>
                          </w:rPr>
                          <w:t xml:space="preserve">County specific </w:t>
                        </w:r>
                        <w:r w:rsidRPr="00CA4508">
                          <w:rPr>
                            <w:rFonts w:ascii="Arial Narrow" w:hAnsi="Arial Narrow"/>
                            <w:sz w:val="24"/>
                          </w:rPr>
                          <w:t xml:space="preserve">needs assessment, </w:t>
                        </w:r>
                      </w:p>
                      <w:p w:rsidR="00B41D2E" w:rsidRDefault="00B41D2E" w:rsidP="00DF68F0">
                        <w:pPr>
                          <w:pStyle w:val="NoSpacing"/>
                          <w:numPr>
                            <w:ilvl w:val="0"/>
                            <w:numId w:val="7"/>
                          </w:numPr>
                          <w:rPr>
                            <w:rFonts w:ascii="Arial Narrow" w:hAnsi="Arial Narrow"/>
                            <w:sz w:val="24"/>
                          </w:rPr>
                        </w:pPr>
                        <w:r>
                          <w:rPr>
                            <w:rFonts w:ascii="Arial Narrow" w:hAnsi="Arial Narrow"/>
                            <w:sz w:val="24"/>
                          </w:rPr>
                          <w:t>I</w:t>
                        </w:r>
                        <w:r w:rsidRPr="00CA4508">
                          <w:rPr>
                            <w:rFonts w:ascii="Arial Narrow" w:hAnsi="Arial Narrow"/>
                            <w:sz w:val="24"/>
                          </w:rPr>
                          <w:t>dentify and bridge the capacity gap</w:t>
                        </w:r>
                        <w:r>
                          <w:rPr>
                            <w:rFonts w:ascii="Arial Narrow" w:hAnsi="Arial Narrow"/>
                            <w:sz w:val="24"/>
                          </w:rPr>
                          <w:t>,</w:t>
                        </w:r>
                        <w:r w:rsidRPr="00CA4508">
                          <w:rPr>
                            <w:rFonts w:ascii="Arial Narrow" w:hAnsi="Arial Narrow"/>
                            <w:sz w:val="24"/>
                          </w:rPr>
                          <w:t xml:space="preserve"> </w:t>
                        </w:r>
                      </w:p>
                      <w:p w:rsidR="00B41D2E" w:rsidRDefault="00B41D2E" w:rsidP="00DF68F0">
                        <w:pPr>
                          <w:pStyle w:val="NoSpacing"/>
                          <w:numPr>
                            <w:ilvl w:val="0"/>
                            <w:numId w:val="7"/>
                          </w:numPr>
                          <w:rPr>
                            <w:rFonts w:ascii="Arial Narrow" w:hAnsi="Arial Narrow"/>
                            <w:sz w:val="24"/>
                          </w:rPr>
                        </w:pPr>
                        <w:r>
                          <w:rPr>
                            <w:rFonts w:ascii="Arial Narrow" w:hAnsi="Arial Narrow"/>
                            <w:sz w:val="24"/>
                          </w:rPr>
                          <w:t>L</w:t>
                        </w:r>
                        <w:r w:rsidRPr="00CA4508">
                          <w:rPr>
                            <w:rFonts w:ascii="Arial Narrow" w:hAnsi="Arial Narrow"/>
                            <w:sz w:val="24"/>
                          </w:rPr>
                          <w:t xml:space="preserve">ink the service providers to the Child Helpline 116 for an efficient referral pathway, </w:t>
                        </w:r>
                      </w:p>
                      <w:p w:rsidR="00B41D2E" w:rsidRDefault="00B41D2E" w:rsidP="00DF68F0">
                        <w:pPr>
                          <w:pStyle w:val="NoSpacing"/>
                          <w:numPr>
                            <w:ilvl w:val="0"/>
                            <w:numId w:val="7"/>
                          </w:numPr>
                          <w:rPr>
                            <w:rFonts w:ascii="Arial Narrow" w:hAnsi="Arial Narrow"/>
                            <w:sz w:val="24"/>
                          </w:rPr>
                        </w:pPr>
                        <w:r>
                          <w:rPr>
                            <w:rFonts w:ascii="Arial Narrow" w:hAnsi="Arial Narrow"/>
                            <w:sz w:val="24"/>
                          </w:rPr>
                          <w:t xml:space="preserve">Link </w:t>
                        </w:r>
                        <w:r w:rsidRPr="00CA4508">
                          <w:rPr>
                            <w:rFonts w:ascii="Arial Narrow" w:hAnsi="Arial Narrow"/>
                            <w:sz w:val="24"/>
                          </w:rPr>
                          <w:t xml:space="preserve">children with the needed support within the shortest time possible.  </w:t>
                        </w:r>
                      </w:p>
                      <w:p w:rsidR="00B41D2E" w:rsidRDefault="00B41D2E" w:rsidP="00DF68F0">
                        <w:pPr>
                          <w:pStyle w:val="NoSpacing"/>
                          <w:rPr>
                            <w:rFonts w:ascii="Arial Narrow" w:hAnsi="Arial Narrow"/>
                            <w:sz w:val="24"/>
                          </w:rPr>
                        </w:pPr>
                      </w:p>
                    </w:txbxContent>
                  </v:textbox>
                </v:shape>
              </w:pict>
            </w:r>
            <w:r>
              <w:rPr>
                <w:noProof/>
              </w:rPr>
              <w:pict>
                <v:shape id="Text Box 17" o:spid="_x0000_s1179" type="#_x0000_t202" style="position:absolute;margin-left:73.8pt;margin-top:.6pt;width:131.85pt;height:39.3pt;z-index: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" filled="f" stroked="f" strokeweight=".5pt">
                  <v:textbox style="mso-next-textbox:#Text Box 17">
                    <w:txbxContent>
                      <w:p w:rsidR="00B41D2E" w:rsidRDefault="00B41D2E" w:rsidP="00DF68F0">
                        <w:pPr>
                          <w:jc w:val="center"/>
                          <w:rPr>
                            <w:b/>
                          </w:rPr>
                        </w:pPr>
                        <w:r w:rsidRPr="00DB778D">
                          <w:rPr>
                            <w:b/>
                          </w:rPr>
                          <w:t xml:space="preserve">A Child Calling </w:t>
                        </w:r>
                      </w:p>
                      <w:p w:rsidR="00B41D2E" w:rsidRPr="00DB778D" w:rsidRDefault="00B41D2E" w:rsidP="00DF68F0">
                        <w:pPr>
                          <w:jc w:val="center"/>
                          <w:rPr>
                            <w:b/>
                          </w:rPr>
                        </w:pPr>
                        <w:r w:rsidRPr="00DB778D">
                          <w:rPr>
                            <w:b/>
                          </w:rPr>
                          <w:t>Helpline 116</w:t>
                        </w:r>
                      </w:p>
                    </w:txbxContent>
                  </v:textbox>
                </v:shape>
              </w:pict>
            </w:r>
          </w:p>
          <w:p w:rsidR="00B41D2E" w:rsidRPr="00E12401" w:rsidRDefault="000B7441" w:rsidP="00DF68F0">
            <w:r>
              <w:rPr>
                <w:noProof/>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5" o:spid="_x0000_s1167" type="#_x0000_t96" style="position:absolute;margin-left:67.25pt;margin-top:5.5pt;width:52.75pt;height:54.35pt;z-index: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" strokecolor="#f79646" strokeweight="5pt">
                  <v:shadow color="#868686"/>
                </v:shape>
              </w:pict>
            </w:r>
            <w:r>
              <w:rPr>
                <w:noProof/>
              </w:rPr>
              <w:pict>
                <v:group id="Group 18" o:spid="_x0000_s1168" style="position:absolute;margin-left:153.2pt;margin-top:5.5pt;width:210.1pt;height:242.1pt;z-index:3;mso-width-relative:margin;mso-height-relative:margin" coordorigin="19793,9043" coordsize="26690,3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">
                  <v:group id="Group 14" o:spid="_x0000_s1169" style="position:absolute;left:19793;top:15016;width:26691;height:24793" coordorigin="19793,5491" coordsize="26690,24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3" o:spid="_x0000_s1170" type="#_x0000_t32" style="position:absolute;left:30798;top:5491;width:15686;height:658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H5GcIAAADaAAAADwAAAGRycy9kb3ducmV2LnhtbESPUUvDQBCE3wX/w7GCb+3GirakvRax&#10;iPogYtsfsM1tk2BuL81tm/jvPaHg4zAz3zCL1eAbc+Yu1kEs3I0zMCxFcLWUFnbbl9EMTFQSR00Q&#10;tvDDEVbL66sF5S708sXnjZYmQSTmZKFSbXPEWFTsKY5Dy5K8Q+g8aZJdia6jPsF9g5Mse0RPtaSF&#10;ilp+rrj43py8hTVi6F9lfzq+f+q29w+K0/WHtbc3w9McjPKg/+FL+81ZuIe/K+kG4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H5GcIAAADaAAAADwAAAAAAAAAAAAAA&#10;AAChAgAAZHJzL2Rvd25yZXYueG1sUEsFBgAAAAAEAAQA+QAAAJADAAAAAA==&#10;" strokecolor="#c0504d" strokeweight="3pt">
                      <v:stroke endarrow="open"/>
                      <v:shadow on="t" color="black" opacity="22937f" origin=",.5" offset="0,.63889mm"/>
                    </v:shape>
                    <v:shape id="Straight Arrow Connector 4" o:spid="_x0000_s1171" type="#_x0000_t32" style="position:absolute;left:43362;top:12070;width:3117;height:151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6ocAAAADaAAAADwAAAGRycy9kb3ducmV2LnhtbESPUWvCMBSF3wf+h3CFvc3UIdJVo6gw&#10;5pva+QMuzbUpNjcliW337xdhsMfDOec7nPV2tK3oyYfGsYL5LANBXDndcK3g+v35loMIEVlj65gU&#10;/FCA7WbyssZCu4Ev1JexFgnCoUAFJsaukDJUhiyGmeuIk3dz3mJM0tdSexwS3LbyPcuW0mLDacFg&#10;RwdD1b18WAWns+v8IuYfY2/NQ3/th5DLWqnX6bhbgYg0xv/wX/uoFSzgeSXdAL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vneqHAAAAA2gAAAA8AAAAAAAAAAAAAAAAA&#10;oQIAAGRycy9kb3ducmV2LnhtbFBLBQYAAAAABAAEAPkAAACOAwAAAAA=&#10;" strokecolor="#c0504d" strokeweight="3pt">
                      <v:stroke endarrow="open"/>
                      <v:shadow on="t" color="black" opacity="22937f" origin=",.5" offset="0,.63889mm"/>
                    </v:shape>
                    <v:shape id="Straight Arrow Connector 6" o:spid="_x0000_s1172" type="#_x0000_t32" style="position:absolute;left:28251;top:11488;width:0;height:42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7yEMEAAADaAAAADwAAAGRycy9kb3ducmV2LnhtbESP0YrCMBRE3wX/IVxh3zR1i7JbjaIL&#10;gk8Fqx9waa5ttLkpTVa7+/VGEHwcZuYMs1z3thE36rxxrGA6SUAQl04brhScjrvxFwgfkDU2jknB&#10;H3lYr4aDJWba3flAtyJUIkLYZ6igDqHNpPRlTRb9xLXE0Tu7zmKIsquk7vAe4baRn0kylxYNx4Ua&#10;W/qpqbwWv1ZBMLsin6bpxTSzXOfld/9Ph61SH6N+swARqA/v8Ku91wrm8LwSb4B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DvIQwQAAANoAAAAPAAAAAAAAAAAAAAAA&#10;AKECAABkcnMvZG93bnJldi54bWxQSwUGAAAAAAQABAD5AAAAjwMAAAAA&#10;" strokecolor="#c0504d" strokeweight="2pt">
                      <v:stroke startarrow="open" endarrow="open"/>
                      <v:shadow on="t" color="black" opacity="24903f" origin=",.5" offset="0,.55556mm"/>
                    </v:shape>
                    <v:shape id="Straight Arrow Connector 7" o:spid="_x0000_s1173" type="#_x0000_t32" style="position:absolute;left:28251;top:26029;width:0;height:42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YkMEAAADaAAAADwAAAGRycy9kb3ducmV2LnhtbESPQYvCMBSE7wv+h/AEb2uqsqtUo0hF&#10;V/Zm9eLt2TzbYvNSmqj13xtB8DjMzDfMbNGaStyocaVlBYN+BII4s7rkXMFhv/6egHAeWWNlmRQ8&#10;yMFi3vmaYaztnXd0S30uAoRdjAoK7+tYSpcVZND1bU0cvLNtDPogm1zqBu8Bbio5jKJfabDksFBg&#10;TUlB2SW9GgXDY52c93k6ruTp57/d0GiVTP6U6nXb5RSEp9Z/wu/2VisYw+tKuAF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8BiQwQAAANoAAAAPAAAAAAAAAAAAAAAA&#10;AKECAABkcnMvZG93bnJldi54bWxQSwUGAAAAAAQABAD5AAAAjwMAAAAA&#10;" strokecolor="#c0504d" strokeweight="2pt">
                      <v:stroke startarrow="open" endarrow="open"/>
                      <v:shadow on="t" color="black" opacity="24903f" origin=",.5" offset="0,.55556mm"/>
                    </v:shape>
                    <v:shape id="Straight Arrow Connector 8" o:spid="_x0000_s1174" type="#_x0000_t32" style="position:absolute;left:33620;top:17328;width:4148;height:14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M4sAAAADaAAAADwAAAGRycy9kb3ducmV2LnhtbERPPW/CMBDdK/EfrENiaxyCoCiNiVAQ&#10;pWJr6NLtGh9JRHyOYgPpv68HJMan953lo+nEjQbXWlYwj2IQxJXVLdcKvk/71zUI55E1dpZJwR85&#10;yDeTlwxTbe/8RbfS1yKEsEtRQeN9n0rpqoYMusj2xIE728GgD3CopR7wHsJNJ5M4XkmDLYeGBnsq&#10;Gqou5dUoSH764nyqy7dO/i6P4wctdsX6oNRsOm7fQXga/VP8cH9qBWFruBJugNz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vjOLAAAAA2gAAAA8AAAAAAAAAAAAAAAAA&#10;oQIAAGRycy9kb3ducmV2LnhtbFBLBQYAAAAABAAEAPkAAACOAwAAAAA=&#10;" strokecolor="#c0504d" strokeweight="2pt">
                      <v:stroke startarrow="open" endarrow="open"/>
                      <v:shadow on="t" color="black" opacity="24903f" origin=",.5" offset="0,.55556mm"/>
                    </v:shape>
                    <v:shape id="Straight Arrow Connector 9" o:spid="_x0000_s1175" type="#_x0000_t32" style="position:absolute;left:32322;top:23961;width:4755;height:26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FmYsAAAADaAAAADwAAAGRycy9kb3ducmV2LnhtbESP0YrCMBRE3xf8h3AF39bUlRWtRnEF&#10;waeC1Q+4NNc22tyUJmr16zeC4OMwM2eYxaqztbhR641jBaNhAoK4cNpwqeB42H5PQfiArLF2TAoe&#10;5GG17H0tMNXuznu65aEUEcI+RQVVCE0qpS8qsuiHriGO3sm1FkOUbSl1i/cIt7X8SZKJtGg4LlTY&#10;0Kai4pJfrYJgtnk2Go/Ppv7NdFbMuift/5Qa9Lv1HESgLnzC7/ZOK5jB60q8AXL5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ORZmLAAAAA2gAAAA8AAAAAAAAAAAAAAAAA&#10;oQIAAGRycy9kb3ducmV2LnhtbFBLBQYAAAAABAAEAPkAAACOAwAAAAA=&#10;" strokecolor="#c0504d" strokeweight="2pt">
                      <v:stroke startarrow="open" endarrow="open"/>
                      <v:shadow on="t" color="black" opacity="24903f" origin=",.5" offset="0,.55556mm"/>
                    </v:shape>
                    <v:shape id="Straight Arrow Connector 10" o:spid="_x0000_s1176" type="#_x0000_t32" style="position:absolute;left:21232;top:23959;width:4092;height:20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Uv5sQAAADbAAAADwAAAGRycy9kb3ducmV2LnhtbESPzW7CQAyE70h9h5UrcYNNQfwoZUFV&#10;qgLiRuilNzdrkqhZb5TdQnh7fEDiZmvGM59Xm9416kJdqD0beBsnoIgLb2suDXyfvkZLUCEiW2w8&#10;k4EbBdisXwYrTK2/8pEueSyVhHBI0UAVY5tqHYqKHIaxb4lFO/vOYZS1K7Xt8CrhrtGTJJlrhzVL&#10;Q4UtZRUVf/m/MzD5abPzqcwXjf6dHfotTT+z5c6Y4Wv/8Q4qUh+f5sf13gq+0MsvMoBe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FS/mxAAAANsAAAAPAAAAAAAAAAAA&#10;AAAAAKECAABkcnMvZG93bnJldi54bWxQSwUGAAAAAAQABAD5AAAAkgMAAAAA&#10;" strokecolor="#c0504d" strokeweight="2pt">
                      <v:stroke startarrow="open" endarrow="open"/>
                      <v:shadow on="t" color="black" opacity="24903f" origin=",.5" offset="0,.55556mm"/>
                    </v:shape>
                    <v:shape id="Straight Arrow Connector 11" o:spid="_x0000_s1177" type="#_x0000_t32" style="position:absolute;left:19793;top:16001;width:4416;height:16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Av/L8AAADbAAAADwAAAGRycy9kb3ducmV2LnhtbERPzYrCMBC+C/sOYRa8aVpFcatRVkHY&#10;U8HqAwzNbBu3mZQmat2nN4LgbT6+31ltetuIK3XeOFaQjhMQxKXThisFp+N+tADhA7LGxjEpuJOH&#10;zfpjsMJMuxsf6FqESsQQ9hkqqENoMyl9WZNFP3YtceR+XWcxRNhVUnd4i+G2kZMkmUuLhmNDjS3t&#10;air/iotVEMy+yNPp9GyaWa7z8qv/p8NWqeFn/70EEagPb/HL/aPj/BSev8QD5Po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gAv/L8AAADbAAAADwAAAAAAAAAAAAAAAACh&#10;AgAAZHJzL2Rvd25yZXYueG1sUEsFBgAAAAAEAAQA+QAAAI0DAAAAAA==&#10;" strokecolor="#c0504d" strokeweight="2pt">
                      <v:stroke startarrow="open" endarrow="open"/>
                      <v:shadow on="t" color="black" opacity="24903f" origin=",.5" offset="0,.55556mm"/>
                    </v:shape>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178" type="#_x0000_t67" style="position:absolute;left:20252;top:9043;width:2087;height:18611;rotation:-250850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CsAA&#10;AADbAAAADwAAAGRycy9kb3ducmV2LnhtbERPTYvCMBC9C/6HMII3TVdQpBqlFAQPu4etIh7HZkzL&#10;NpPSRFv//WZhwds83uds94NtxJM6XztW8DFPQBCXTtdsFJxPh9kahA/IGhvHpOBFHva78WiLqXY9&#10;f9OzCEbEEPYpKqhCaFMpfVmRRT93LXHk7q6zGCLsjNQd9jHcNnKRJCtpsebYUGFLeUXlT/GwCszi&#10;IPv2y+Sf2TIrLuH2upoiV2o6GbINiEBDeIv/3Ucd56/g75d4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O+CsAAAADbAAAADwAAAAAAAAAAAAAAAACYAgAAZHJzL2Rvd25y&#10;ZXYueG1sUEsFBgAAAAAEAAQA9QAAAIUDAAAAAA==&#10;" adj="20389" strokecolor="#f79646" strokeweight="1pt">
                    <v:stroke dashstyle="dash"/>
                    <v:shadow color="#868686"/>
                  </v:shape>
                </v:group>
              </w:pict>
            </w:r>
          </w:p>
          <w:p w:rsidR="00B41D2E" w:rsidRPr="00E12401" w:rsidRDefault="000B7441" w:rsidP="00DF68F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180" type="#_x0000_t75" style="position:absolute;margin-left:41pt;margin-top:13.9pt;width:361.65pt;height:269.3pt;z-index:-1;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10486 60 10128 181 9321 842 9052 1504 8873 1865 8604 2948 7842 3430 7305 3851 5602 3971 4212 4392 4123 4994 3764 5776 3585 6799 3764 7762 4168 8724 4616 9687 4616 11612 4347 12575 3630 13538 3406 14500 3495 15583 3809 16426 3854 16606 4750 17388 8156 18411 8783 19314 9097 20276 9097 20336 9859 21239 10352 21480 10397 21480 11427 21480 11472 21480 11965 21239 12727 20276 13041 19314 13758 18351 16939 17388 17746 16546 18105 15463 18149 14500 17970 13538 17343 12575 17163 11612 17163 9687 17612 8724 18015 7762 18194 6739 18015 5836 17791 5295 17567 4874 17612 4392 16222 3971 14564 3911 13937 3430 13175 2948 12951 1986 12593 1143 12548 903 11651 181 11293 60 10486 6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">
                  <v:imagedata r:id="rId12" o:title="" cropleft="-15466f" cropright="-15266f"/>
                  <o:lock v:ext="edit" aspectratio="f"/>
                  <w10:wrap type="through"/>
                </v:shape>
              </w:pict>
            </w:r>
          </w:p>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E12401" w:rsidRDefault="00B41D2E" w:rsidP="00DF68F0"/>
          <w:p w:rsidR="00B41D2E" w:rsidRPr="00454E8C" w:rsidRDefault="00B41D2E" w:rsidP="00DA1D32"/>
        </w:tc>
      </w:tr>
    </w:tbl>
    <w:p w:rsidR="00CE0124" w:rsidRPr="00454E8C" w:rsidRDefault="00CE0124" w:rsidP="00D14D46"/>
    <w:sectPr w:rsidR="00CE0124" w:rsidRPr="00454E8C" w:rsidSect="00D14D46">
      <w:headerReference w:type="even" r:id="rId13"/>
      <w:footerReference w:type="even" r:id="rId14"/>
      <w:footerReference w:type="default" r:id="rId15"/>
      <w:headerReference w:type="first" r:id="rId16"/>
      <w:footerReference w:type="first" r:id="rId17"/>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441" w:rsidRDefault="000B7441" w:rsidP="00CE0124">
      <w:r>
        <w:separator/>
      </w:r>
    </w:p>
  </w:endnote>
  <w:endnote w:type="continuationSeparator" w:id="0">
    <w:p w:rsidR="000B7441" w:rsidRDefault="000B7441" w:rsidP="00CE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400" w:rsidRDefault="00EF5400">
    <w:pPr>
      <w:pStyle w:val="Footer"/>
    </w:pPr>
  </w:p>
  <w:p w:rsidR="00EF5400" w:rsidRDefault="00A041D4" w:rsidP="00CE0124">
    <w:pPr>
      <w:pStyle w:val="Footer"/>
      <w:jc w:val="center"/>
      <w:rPr>
        <w:rFonts w:ascii="Arial" w:hAnsi="Arial" w:cs="Arial"/>
        <w:b/>
        <w:sz w:val="20"/>
      </w:rPr>
    </w:pPr>
    <w:fldSimple w:instr=" DOCPROPERTY CLASSIFICATION \* MERGEFORMAT ">
      <w:r w:rsidR="001E6D06" w:rsidRPr="001E6D06">
        <w:rPr>
          <w:rFonts w:ascii="Arial" w:hAnsi="Arial" w:cs="Arial"/>
          <w:b/>
          <w:sz w:val="20"/>
        </w:rPr>
        <w:t>UNCLASSIFIED</w:t>
      </w:r>
    </w:fldSimple>
    <w:r w:rsidR="00EF5400" w:rsidRPr="00CE0124">
      <w:rPr>
        <w:rFonts w:ascii="Arial" w:hAnsi="Arial" w:cs="Arial"/>
        <w:b/>
        <w:sz w:val="20"/>
      </w:rPr>
      <w:t xml:space="preserve"> </w:t>
    </w:r>
  </w:p>
  <w:p w:rsidR="00EF5400" w:rsidRPr="00CE0124" w:rsidRDefault="00A041D4" w:rsidP="00CE0124">
    <w:pPr>
      <w:pStyle w:val="Footer"/>
      <w:spacing w:before="120"/>
      <w:jc w:val="right"/>
      <w:rPr>
        <w:rFonts w:ascii="Arial" w:hAnsi="Arial" w:cs="Arial"/>
        <w:sz w:val="12"/>
      </w:rPr>
    </w:pPr>
    <w:fldSimple w:instr=" FILENAME \p \* MERGEFORMAT ">
      <w:r w:rsidR="001E6D06" w:rsidRPr="001E6D06">
        <w:rPr>
          <w:rFonts w:ascii="Arial" w:hAnsi="Arial" w:cs="Arial"/>
          <w:noProof/>
          <w:sz w:val="12"/>
        </w:rPr>
        <w:t>C:\Users\Rita\Documents\MY DOCUMENTS\SD5\Resource Mobilization\Grants\Development partners\BHC\1516_HRDP_PROJECT_CONCEPT_NOTE_FORM-3.docx</w:t>
      </w:r>
    </w:fldSimple>
    <w:r w:rsidR="00EF5400" w:rsidRPr="00CE0124">
      <w:rPr>
        <w:rFonts w:ascii="Arial" w:hAnsi="Arial" w:cs="Arial"/>
        <w:sz w:val="12"/>
      </w:rPr>
      <w:fldChar w:fldCharType="begin"/>
    </w:r>
    <w:r w:rsidR="00EF5400" w:rsidRPr="00CE0124">
      <w:rPr>
        <w:rFonts w:ascii="Arial" w:hAnsi="Arial" w:cs="Arial"/>
        <w:sz w:val="12"/>
      </w:rPr>
      <w:instrText xml:space="preserve"> DOCPROPERTY PRIVACY  \* MERGEFORMAT </w:instrText>
    </w:r>
    <w:r w:rsidR="00EF5400" w:rsidRPr="00CE0124">
      <w:rPr>
        <w:rFonts w:ascii="Arial" w:hAnsi="Arial" w:cs="Arial"/>
        <w:sz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400" w:rsidRDefault="003A6716">
    <w:pPr>
      <w:pStyle w:val="Footer"/>
      <w:jc w:val="right"/>
    </w:pPr>
    <w:r>
      <w:fldChar w:fldCharType="begin"/>
    </w:r>
    <w:r>
      <w:instrText xml:space="preserve"> PAGE   \* MERGEFORMAT </w:instrText>
    </w:r>
    <w:r>
      <w:fldChar w:fldCharType="separate"/>
    </w:r>
    <w:r w:rsidR="0064722C">
      <w:rPr>
        <w:noProof/>
      </w:rPr>
      <w:t>1</w:t>
    </w:r>
    <w:r>
      <w:rPr>
        <w:noProof/>
      </w:rPr>
      <w:fldChar w:fldCharType="end"/>
    </w:r>
  </w:p>
  <w:p w:rsidR="00F72AB6" w:rsidRDefault="00F72AB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400" w:rsidRDefault="00EF5400">
    <w:pPr>
      <w:pStyle w:val="Footer"/>
    </w:pPr>
  </w:p>
  <w:p w:rsidR="00EF5400" w:rsidRDefault="00A041D4" w:rsidP="00CE0124">
    <w:pPr>
      <w:pStyle w:val="Footer"/>
      <w:jc w:val="center"/>
      <w:rPr>
        <w:rFonts w:ascii="Arial" w:hAnsi="Arial" w:cs="Arial"/>
        <w:b/>
        <w:sz w:val="20"/>
      </w:rPr>
    </w:pPr>
    <w:fldSimple w:instr=" DOCPROPERTY CLASSIFICATION \* MERGEFORMAT ">
      <w:r w:rsidR="001E6D06" w:rsidRPr="001E6D06">
        <w:rPr>
          <w:rFonts w:ascii="Arial" w:hAnsi="Arial" w:cs="Arial"/>
          <w:b/>
          <w:sz w:val="20"/>
        </w:rPr>
        <w:t>UNCLASSIFIED</w:t>
      </w:r>
    </w:fldSimple>
    <w:r w:rsidR="00EF5400" w:rsidRPr="00CE0124">
      <w:rPr>
        <w:rFonts w:ascii="Arial" w:hAnsi="Arial" w:cs="Arial"/>
        <w:b/>
        <w:sz w:val="20"/>
      </w:rPr>
      <w:t xml:space="preserve"> </w:t>
    </w:r>
  </w:p>
  <w:p w:rsidR="00EF5400" w:rsidRPr="00CE0124" w:rsidRDefault="00A041D4" w:rsidP="00CE0124">
    <w:pPr>
      <w:pStyle w:val="Footer"/>
      <w:spacing w:before="120"/>
      <w:jc w:val="right"/>
      <w:rPr>
        <w:rFonts w:ascii="Arial" w:hAnsi="Arial" w:cs="Arial"/>
        <w:sz w:val="12"/>
      </w:rPr>
    </w:pPr>
    <w:fldSimple w:instr=" FILENAME \p \* MERGEFORMAT ">
      <w:r w:rsidR="001E6D06" w:rsidRPr="001E6D06">
        <w:rPr>
          <w:rFonts w:ascii="Arial" w:hAnsi="Arial" w:cs="Arial"/>
          <w:noProof/>
          <w:sz w:val="12"/>
        </w:rPr>
        <w:t>C:\Users\Rita\Documents\MY DOCUMENTS\SD5\Resource Mobilization\Grants\Development partners\BHC\1516_HRDP_PROJECT_CONCEPT_NOTE_FORM-3.docx</w:t>
      </w:r>
    </w:fldSimple>
    <w:r w:rsidR="00EF5400" w:rsidRPr="00CE0124">
      <w:rPr>
        <w:rFonts w:ascii="Arial" w:hAnsi="Arial" w:cs="Arial"/>
        <w:sz w:val="12"/>
      </w:rPr>
      <w:fldChar w:fldCharType="begin"/>
    </w:r>
    <w:r w:rsidR="00EF5400" w:rsidRPr="00CE0124">
      <w:rPr>
        <w:rFonts w:ascii="Arial" w:hAnsi="Arial" w:cs="Arial"/>
        <w:sz w:val="12"/>
      </w:rPr>
      <w:instrText xml:space="preserve"> DOCPROPERTY PRIVACY  \* MERGEFORMAT </w:instrText>
    </w:r>
    <w:r w:rsidR="00EF5400" w:rsidRPr="00CE0124">
      <w:rPr>
        <w:rFonts w:ascii="Arial" w:hAnsi="Arial" w:cs="Arial"/>
        <w:sz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441" w:rsidRDefault="000B7441" w:rsidP="00CE0124">
      <w:r>
        <w:separator/>
      </w:r>
    </w:p>
  </w:footnote>
  <w:footnote w:type="continuationSeparator" w:id="0">
    <w:p w:rsidR="000B7441" w:rsidRDefault="000B7441" w:rsidP="00CE0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400" w:rsidRPr="00CE0124" w:rsidRDefault="00A041D4" w:rsidP="00CE0124">
    <w:pPr>
      <w:pStyle w:val="Header"/>
      <w:jc w:val="center"/>
      <w:rPr>
        <w:rFonts w:ascii="Arial" w:hAnsi="Arial" w:cs="Arial"/>
        <w:b/>
        <w:sz w:val="20"/>
      </w:rPr>
    </w:pPr>
    <w:fldSimple w:instr=" DOCPROPERTY CLASSIFICATION \* MERGEFORMAT ">
      <w:r w:rsidR="001E6D06" w:rsidRPr="001E6D06">
        <w:rPr>
          <w:rFonts w:ascii="Arial" w:hAnsi="Arial" w:cs="Arial"/>
          <w:b/>
          <w:sz w:val="20"/>
        </w:rPr>
        <w:t>UNCLASSIFIED</w:t>
      </w:r>
    </w:fldSimple>
    <w:r w:rsidR="00EF5400" w:rsidRPr="00CE0124">
      <w:rPr>
        <w:rFonts w:ascii="Arial" w:hAnsi="Arial" w:cs="Arial"/>
        <w:b/>
        <w:sz w:val="20"/>
      </w:rPr>
      <w:t xml:space="preserve"> </w:t>
    </w:r>
    <w:r w:rsidR="00EF5400" w:rsidRPr="00CE0124">
      <w:rPr>
        <w:rFonts w:ascii="Arial" w:hAnsi="Arial" w:cs="Arial"/>
        <w:b/>
        <w:sz w:val="20"/>
      </w:rPr>
      <w:fldChar w:fldCharType="begin"/>
    </w:r>
    <w:r w:rsidR="00EF5400" w:rsidRPr="00CE0124">
      <w:rPr>
        <w:rFonts w:ascii="Arial" w:hAnsi="Arial" w:cs="Arial"/>
        <w:b/>
        <w:sz w:val="20"/>
      </w:rPr>
      <w:instrText xml:space="preserve"> DOCPROPERTY PRIVACY  \* MERGEFORMAT </w:instrText>
    </w:r>
    <w:r w:rsidR="00EF5400" w:rsidRPr="00CE0124">
      <w:rPr>
        <w:rFonts w:ascii="Arial" w:hAnsi="Arial" w:cs="Arial"/>
        <w:b/>
        <w:sz w:val="20"/>
      </w:rPr>
      <w:fldChar w:fldCharType="end"/>
    </w:r>
  </w:p>
  <w:p w:rsidR="00EF5400" w:rsidRDefault="00EF54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400" w:rsidRPr="00CE0124" w:rsidRDefault="00A041D4" w:rsidP="00CE0124">
    <w:pPr>
      <w:pStyle w:val="Header"/>
      <w:jc w:val="center"/>
      <w:rPr>
        <w:rFonts w:ascii="Arial" w:hAnsi="Arial" w:cs="Arial"/>
        <w:b/>
        <w:sz w:val="20"/>
      </w:rPr>
    </w:pPr>
    <w:fldSimple w:instr=" DOCPROPERTY CLASSIFICATION \* MERGEFORMAT ">
      <w:r w:rsidR="001E6D06" w:rsidRPr="001E6D06">
        <w:rPr>
          <w:rFonts w:ascii="Arial" w:hAnsi="Arial" w:cs="Arial"/>
          <w:b/>
          <w:sz w:val="20"/>
        </w:rPr>
        <w:t>UNCLASSIFIED</w:t>
      </w:r>
    </w:fldSimple>
    <w:r w:rsidR="00EF5400" w:rsidRPr="00CE0124">
      <w:rPr>
        <w:rFonts w:ascii="Arial" w:hAnsi="Arial" w:cs="Arial"/>
        <w:b/>
        <w:sz w:val="20"/>
      </w:rPr>
      <w:t xml:space="preserve"> </w:t>
    </w:r>
    <w:r w:rsidR="00EF5400" w:rsidRPr="00CE0124">
      <w:rPr>
        <w:rFonts w:ascii="Arial" w:hAnsi="Arial" w:cs="Arial"/>
        <w:b/>
        <w:sz w:val="20"/>
      </w:rPr>
      <w:fldChar w:fldCharType="begin"/>
    </w:r>
    <w:r w:rsidR="00EF5400" w:rsidRPr="00CE0124">
      <w:rPr>
        <w:rFonts w:ascii="Arial" w:hAnsi="Arial" w:cs="Arial"/>
        <w:b/>
        <w:sz w:val="20"/>
      </w:rPr>
      <w:instrText xml:space="preserve"> DOCPROPERTY PRIVACY  \* MERGEFORMAT </w:instrText>
    </w:r>
    <w:r w:rsidR="00EF5400" w:rsidRPr="00CE0124">
      <w:rPr>
        <w:rFonts w:ascii="Arial" w:hAnsi="Arial" w:cs="Arial"/>
        <w:b/>
        <w:sz w:val="20"/>
      </w:rPr>
      <w:fldChar w:fldCharType="end"/>
    </w:r>
  </w:p>
  <w:p w:rsidR="00EF5400" w:rsidRDefault="00EF54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40988"/>
    <w:multiLevelType w:val="hybridMultilevel"/>
    <w:tmpl w:val="B94AFF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2DCC2727"/>
    <w:multiLevelType w:val="hybridMultilevel"/>
    <w:tmpl w:val="EAEE3B7E"/>
    <w:lvl w:ilvl="0" w:tplc="AF724052">
      <w:start w:val="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C15C2D"/>
    <w:multiLevelType w:val="hybridMultilevel"/>
    <w:tmpl w:val="6C184938"/>
    <w:lvl w:ilvl="0" w:tplc="4202D9C6">
      <w:start w:val="8"/>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BF08A7"/>
    <w:multiLevelType w:val="hybridMultilevel"/>
    <w:tmpl w:val="B1DA99F2"/>
    <w:lvl w:ilvl="0" w:tplc="8B72FF4C">
      <w:start w:val="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980498C"/>
    <w:multiLevelType w:val="multilevel"/>
    <w:tmpl w:val="73867EA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755475FD"/>
    <w:multiLevelType w:val="hybridMultilevel"/>
    <w:tmpl w:val="8F2609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C953FA8"/>
    <w:multiLevelType w:val="hybridMultilevel"/>
    <w:tmpl w:val="5254C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PDAbbrAddr" w:val=" "/>
    <w:docVar w:name="PDAbbrDept" w:val=" "/>
    <w:docVar w:name="PDAddr1" w:val=" "/>
    <w:docVar w:name="PDAddr2" w:val=" "/>
    <w:docVar w:name="PDAddr3" w:val=" "/>
    <w:docVar w:name="PDAddr4" w:val=" "/>
    <w:docVar w:name="PDDepartment" w:val=" "/>
    <w:docVar w:name="PDEmail" w:val=" "/>
    <w:docVar w:name="PDFaxNo" w:val=" "/>
    <w:docVar w:name="PDFormalName" w:val=" "/>
    <w:docVar w:name="PDFullName" w:val=" "/>
    <w:docVar w:name="PDMaintainMarking" w:val="-1"/>
    <w:docVar w:name="PDMaintainPath" w:val="-1"/>
    <w:docVar w:name="PDPhoneNo" w:val=" "/>
    <w:docVar w:name="PDSection" w:val=" "/>
  </w:docVars>
  <w:rsids>
    <w:rsidRoot w:val="00CE0124"/>
    <w:rsid w:val="00007246"/>
    <w:rsid w:val="00013F6D"/>
    <w:rsid w:val="0001418E"/>
    <w:rsid w:val="000221BC"/>
    <w:rsid w:val="0002534E"/>
    <w:rsid w:val="00025416"/>
    <w:rsid w:val="00066387"/>
    <w:rsid w:val="00072B22"/>
    <w:rsid w:val="000A16AE"/>
    <w:rsid w:val="000A2507"/>
    <w:rsid w:val="000A3551"/>
    <w:rsid w:val="000A365A"/>
    <w:rsid w:val="000A7977"/>
    <w:rsid w:val="000B1D40"/>
    <w:rsid w:val="000B7441"/>
    <w:rsid w:val="000E2A14"/>
    <w:rsid w:val="000F189F"/>
    <w:rsid w:val="00132509"/>
    <w:rsid w:val="001454AC"/>
    <w:rsid w:val="00156AB3"/>
    <w:rsid w:val="0016415A"/>
    <w:rsid w:val="001661D3"/>
    <w:rsid w:val="00173D5D"/>
    <w:rsid w:val="0017404F"/>
    <w:rsid w:val="001774A2"/>
    <w:rsid w:val="001821EE"/>
    <w:rsid w:val="001B6E1B"/>
    <w:rsid w:val="001C0296"/>
    <w:rsid w:val="001D13CF"/>
    <w:rsid w:val="001D2957"/>
    <w:rsid w:val="001E6D06"/>
    <w:rsid w:val="001F1C82"/>
    <w:rsid w:val="00240AF1"/>
    <w:rsid w:val="002604E8"/>
    <w:rsid w:val="00266EE3"/>
    <w:rsid w:val="002759EA"/>
    <w:rsid w:val="002778FD"/>
    <w:rsid w:val="00296C52"/>
    <w:rsid w:val="002C1956"/>
    <w:rsid w:val="002C434E"/>
    <w:rsid w:val="002E46D9"/>
    <w:rsid w:val="002F1837"/>
    <w:rsid w:val="002F3E8A"/>
    <w:rsid w:val="002F5549"/>
    <w:rsid w:val="002F6AC6"/>
    <w:rsid w:val="00316BCD"/>
    <w:rsid w:val="00320091"/>
    <w:rsid w:val="00320615"/>
    <w:rsid w:val="0032145B"/>
    <w:rsid w:val="00330D0A"/>
    <w:rsid w:val="003455CA"/>
    <w:rsid w:val="00370FB0"/>
    <w:rsid w:val="0038206F"/>
    <w:rsid w:val="003A271F"/>
    <w:rsid w:val="003A4C56"/>
    <w:rsid w:val="003A6716"/>
    <w:rsid w:val="003B7857"/>
    <w:rsid w:val="003C437E"/>
    <w:rsid w:val="003F13AD"/>
    <w:rsid w:val="003F1DD4"/>
    <w:rsid w:val="003F3FAD"/>
    <w:rsid w:val="003F5F74"/>
    <w:rsid w:val="0041384B"/>
    <w:rsid w:val="00416757"/>
    <w:rsid w:val="0043431F"/>
    <w:rsid w:val="00444948"/>
    <w:rsid w:val="00454E8C"/>
    <w:rsid w:val="0048417B"/>
    <w:rsid w:val="004858D7"/>
    <w:rsid w:val="004C0391"/>
    <w:rsid w:val="004E7531"/>
    <w:rsid w:val="004F6AC9"/>
    <w:rsid w:val="005008BC"/>
    <w:rsid w:val="005058AC"/>
    <w:rsid w:val="00522581"/>
    <w:rsid w:val="005364A9"/>
    <w:rsid w:val="005377B4"/>
    <w:rsid w:val="00541F95"/>
    <w:rsid w:val="00547A1C"/>
    <w:rsid w:val="005958CD"/>
    <w:rsid w:val="005970D7"/>
    <w:rsid w:val="005A2FB2"/>
    <w:rsid w:val="005A54C7"/>
    <w:rsid w:val="005B640A"/>
    <w:rsid w:val="005C7884"/>
    <w:rsid w:val="00607C1E"/>
    <w:rsid w:val="006264F1"/>
    <w:rsid w:val="0063457F"/>
    <w:rsid w:val="00636507"/>
    <w:rsid w:val="00637A15"/>
    <w:rsid w:val="006469E4"/>
    <w:rsid w:val="0064722C"/>
    <w:rsid w:val="00653378"/>
    <w:rsid w:val="00653AD1"/>
    <w:rsid w:val="00654081"/>
    <w:rsid w:val="00674441"/>
    <w:rsid w:val="00687D5C"/>
    <w:rsid w:val="006A04D4"/>
    <w:rsid w:val="006A3EB3"/>
    <w:rsid w:val="006A4847"/>
    <w:rsid w:val="006A7CB0"/>
    <w:rsid w:val="006B7A3E"/>
    <w:rsid w:val="006E00F1"/>
    <w:rsid w:val="006F5BF9"/>
    <w:rsid w:val="00700939"/>
    <w:rsid w:val="00703D90"/>
    <w:rsid w:val="007152FC"/>
    <w:rsid w:val="00720393"/>
    <w:rsid w:val="0072331F"/>
    <w:rsid w:val="00743611"/>
    <w:rsid w:val="007438ED"/>
    <w:rsid w:val="00743EF2"/>
    <w:rsid w:val="00760F87"/>
    <w:rsid w:val="00764FE5"/>
    <w:rsid w:val="00782EF9"/>
    <w:rsid w:val="007A1428"/>
    <w:rsid w:val="007B4EC3"/>
    <w:rsid w:val="007D1717"/>
    <w:rsid w:val="007D62FB"/>
    <w:rsid w:val="007E3765"/>
    <w:rsid w:val="007F38A0"/>
    <w:rsid w:val="007F44C8"/>
    <w:rsid w:val="007F6BA8"/>
    <w:rsid w:val="008276AB"/>
    <w:rsid w:val="00833215"/>
    <w:rsid w:val="008432BC"/>
    <w:rsid w:val="008502E1"/>
    <w:rsid w:val="0086369E"/>
    <w:rsid w:val="00871FB8"/>
    <w:rsid w:val="00880735"/>
    <w:rsid w:val="00882306"/>
    <w:rsid w:val="0089139F"/>
    <w:rsid w:val="008B3A66"/>
    <w:rsid w:val="008E3CDB"/>
    <w:rsid w:val="008E6ADC"/>
    <w:rsid w:val="009054A6"/>
    <w:rsid w:val="009109AE"/>
    <w:rsid w:val="009151AF"/>
    <w:rsid w:val="009157B2"/>
    <w:rsid w:val="009229D0"/>
    <w:rsid w:val="00925DD1"/>
    <w:rsid w:val="00942AD2"/>
    <w:rsid w:val="0095068A"/>
    <w:rsid w:val="0095497C"/>
    <w:rsid w:val="00961296"/>
    <w:rsid w:val="00970AD5"/>
    <w:rsid w:val="00976C16"/>
    <w:rsid w:val="009827F6"/>
    <w:rsid w:val="009A1913"/>
    <w:rsid w:val="009A49D2"/>
    <w:rsid w:val="009B6B44"/>
    <w:rsid w:val="009C7C41"/>
    <w:rsid w:val="009E368B"/>
    <w:rsid w:val="009F2B68"/>
    <w:rsid w:val="00A00641"/>
    <w:rsid w:val="00A041D4"/>
    <w:rsid w:val="00A445F7"/>
    <w:rsid w:val="00A54F92"/>
    <w:rsid w:val="00A64D59"/>
    <w:rsid w:val="00A6500E"/>
    <w:rsid w:val="00A65CFB"/>
    <w:rsid w:val="00AC466F"/>
    <w:rsid w:val="00AC6C66"/>
    <w:rsid w:val="00AD15F6"/>
    <w:rsid w:val="00AD7973"/>
    <w:rsid w:val="00AF6C9A"/>
    <w:rsid w:val="00B37853"/>
    <w:rsid w:val="00B41D2E"/>
    <w:rsid w:val="00B4513F"/>
    <w:rsid w:val="00B4675B"/>
    <w:rsid w:val="00B50B0C"/>
    <w:rsid w:val="00B66D51"/>
    <w:rsid w:val="00B73E19"/>
    <w:rsid w:val="00B7704C"/>
    <w:rsid w:val="00B82529"/>
    <w:rsid w:val="00B82F7D"/>
    <w:rsid w:val="00B87B52"/>
    <w:rsid w:val="00BA77AE"/>
    <w:rsid w:val="00BB3E76"/>
    <w:rsid w:val="00BC296F"/>
    <w:rsid w:val="00BC4C4E"/>
    <w:rsid w:val="00BD3A5D"/>
    <w:rsid w:val="00BD50CA"/>
    <w:rsid w:val="00BD54D9"/>
    <w:rsid w:val="00BF04CD"/>
    <w:rsid w:val="00BF2E85"/>
    <w:rsid w:val="00C01127"/>
    <w:rsid w:val="00C63024"/>
    <w:rsid w:val="00C724D6"/>
    <w:rsid w:val="00C80D68"/>
    <w:rsid w:val="00CB2EE0"/>
    <w:rsid w:val="00CC13C3"/>
    <w:rsid w:val="00CC1938"/>
    <w:rsid w:val="00CC2946"/>
    <w:rsid w:val="00CC4A05"/>
    <w:rsid w:val="00CC4FF3"/>
    <w:rsid w:val="00CE0124"/>
    <w:rsid w:val="00CE60EF"/>
    <w:rsid w:val="00CF3788"/>
    <w:rsid w:val="00D11C5B"/>
    <w:rsid w:val="00D14D46"/>
    <w:rsid w:val="00D171D0"/>
    <w:rsid w:val="00D24FD5"/>
    <w:rsid w:val="00D432DC"/>
    <w:rsid w:val="00D4345B"/>
    <w:rsid w:val="00D4598C"/>
    <w:rsid w:val="00D46B11"/>
    <w:rsid w:val="00D526D5"/>
    <w:rsid w:val="00D56A1D"/>
    <w:rsid w:val="00D65D59"/>
    <w:rsid w:val="00D669E9"/>
    <w:rsid w:val="00D71DC4"/>
    <w:rsid w:val="00D7312B"/>
    <w:rsid w:val="00D83ADA"/>
    <w:rsid w:val="00D954B1"/>
    <w:rsid w:val="00DA1D32"/>
    <w:rsid w:val="00DA2279"/>
    <w:rsid w:val="00DA5BD2"/>
    <w:rsid w:val="00DB4BB0"/>
    <w:rsid w:val="00DB75AD"/>
    <w:rsid w:val="00DF68F0"/>
    <w:rsid w:val="00E000E6"/>
    <w:rsid w:val="00E103A1"/>
    <w:rsid w:val="00E21E18"/>
    <w:rsid w:val="00E2564B"/>
    <w:rsid w:val="00E30BFC"/>
    <w:rsid w:val="00E358E1"/>
    <w:rsid w:val="00E36BF8"/>
    <w:rsid w:val="00E4255C"/>
    <w:rsid w:val="00E62F94"/>
    <w:rsid w:val="00E7140A"/>
    <w:rsid w:val="00E8154B"/>
    <w:rsid w:val="00E81942"/>
    <w:rsid w:val="00E82A87"/>
    <w:rsid w:val="00E83487"/>
    <w:rsid w:val="00E925F3"/>
    <w:rsid w:val="00ED2E9A"/>
    <w:rsid w:val="00EF5400"/>
    <w:rsid w:val="00F02E68"/>
    <w:rsid w:val="00F17A0E"/>
    <w:rsid w:val="00F23BBC"/>
    <w:rsid w:val="00F23FA8"/>
    <w:rsid w:val="00F36AB1"/>
    <w:rsid w:val="00F407FA"/>
    <w:rsid w:val="00F45F34"/>
    <w:rsid w:val="00F57EE8"/>
    <w:rsid w:val="00F678FE"/>
    <w:rsid w:val="00F72AB6"/>
    <w:rsid w:val="00F86006"/>
    <w:rsid w:val="00FA78C3"/>
    <w:rsid w:val="00FA7AE6"/>
    <w:rsid w:val="00FB6903"/>
    <w:rsid w:val="00FB73EC"/>
    <w:rsid w:val="00FC00B6"/>
    <w:rsid w:val="00FE1605"/>
    <w:rsid w:val="00FE4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81"/>
    <o:shapelayout v:ext="edit">
      <o:idmap v:ext="edit" data="1"/>
      <o:rules v:ext="edit">
        <o:r id="V:Rule1" type="connector" idref="#Straight Arrow Connector 3"/>
        <o:r id="V:Rule2" type="connector" idref="#Straight Arrow Connector 6"/>
        <o:r id="V:Rule3" type="connector" idref="#Straight Arrow Connector 4"/>
        <o:r id="V:Rule4" type="connector" idref="#Straight Arrow Connector 9"/>
        <o:r id="V:Rule5" type="connector" idref="#Straight Arrow Connector 10"/>
        <o:r id="V:Rule6" type="connector" idref="#Straight Arrow Connector 8"/>
        <o:r id="V:Rule7" type="connector" idref="#Straight Arrow Connector 7"/>
        <o:r id="V:Rule8" type="connector" idref="#Straight Arrow Connector 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Calibri" w:hAnsi="Arial Narrow"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AD"/>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24"/>
    <w:pPr>
      <w:tabs>
        <w:tab w:val="center" w:pos="4513"/>
        <w:tab w:val="right" w:pos="9026"/>
      </w:tabs>
    </w:pPr>
  </w:style>
  <w:style w:type="character" w:customStyle="1" w:styleId="HeaderChar">
    <w:name w:val="Header Char"/>
    <w:basedOn w:val="DefaultParagraphFont"/>
    <w:link w:val="Header"/>
    <w:uiPriority w:val="99"/>
    <w:rsid w:val="00CE0124"/>
  </w:style>
  <w:style w:type="paragraph" w:styleId="Footer">
    <w:name w:val="footer"/>
    <w:basedOn w:val="Normal"/>
    <w:link w:val="FooterChar"/>
    <w:uiPriority w:val="99"/>
    <w:unhideWhenUsed/>
    <w:rsid w:val="00CE0124"/>
    <w:pPr>
      <w:tabs>
        <w:tab w:val="center" w:pos="4513"/>
        <w:tab w:val="right" w:pos="9026"/>
      </w:tabs>
    </w:pPr>
  </w:style>
  <w:style w:type="character" w:customStyle="1" w:styleId="FooterChar">
    <w:name w:val="Footer Char"/>
    <w:basedOn w:val="DefaultParagraphFont"/>
    <w:link w:val="Footer"/>
    <w:uiPriority w:val="99"/>
    <w:rsid w:val="00CE0124"/>
  </w:style>
  <w:style w:type="table" w:styleId="TableGrid">
    <w:name w:val="Table Grid"/>
    <w:basedOn w:val="TableNormal"/>
    <w:uiPriority w:val="59"/>
    <w:rsid w:val="00CE01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675B"/>
    <w:rPr>
      <w:rFonts w:ascii="Tahoma" w:hAnsi="Tahoma" w:cs="Tahoma"/>
      <w:sz w:val="16"/>
      <w:szCs w:val="16"/>
    </w:rPr>
  </w:style>
  <w:style w:type="character" w:customStyle="1" w:styleId="BalloonTextChar">
    <w:name w:val="Balloon Text Char"/>
    <w:link w:val="BalloonText"/>
    <w:uiPriority w:val="99"/>
    <w:semiHidden/>
    <w:rsid w:val="00B4675B"/>
    <w:rPr>
      <w:rFonts w:ascii="Tahoma" w:hAnsi="Tahoma" w:cs="Tahoma"/>
      <w:sz w:val="16"/>
      <w:szCs w:val="16"/>
      <w:lang w:eastAsia="en-US"/>
    </w:rPr>
  </w:style>
  <w:style w:type="character" w:styleId="Hyperlink">
    <w:name w:val="Hyperlink"/>
    <w:uiPriority w:val="99"/>
    <w:unhideWhenUsed/>
    <w:rsid w:val="0086369E"/>
    <w:rPr>
      <w:color w:val="0000FF"/>
      <w:u w:val="single"/>
    </w:rPr>
  </w:style>
  <w:style w:type="paragraph" w:styleId="NoSpacing">
    <w:name w:val="No Spacing"/>
    <w:uiPriority w:val="1"/>
    <w:qFormat/>
    <w:rsid w:val="00DF68F0"/>
    <w:rPr>
      <w:rFonts w:ascii="Calibri" w:hAnsi="Calibri"/>
      <w:sz w:val="22"/>
      <w:szCs w:val="22"/>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41475">
      <w:bodyDiv w:val="1"/>
      <w:marLeft w:val="0"/>
      <w:marRight w:val="0"/>
      <w:marTop w:val="0"/>
      <w:marBottom w:val="0"/>
      <w:divBdr>
        <w:top w:val="none" w:sz="0" w:space="0" w:color="auto"/>
        <w:left w:val="none" w:sz="0" w:space="0" w:color="auto"/>
        <w:bottom w:val="none" w:sz="0" w:space="0" w:color="auto"/>
        <w:right w:val="none" w:sz="0" w:space="0" w:color="auto"/>
      </w:divBdr>
    </w:div>
    <w:div w:id="203071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CO Content Type" ma:contentTypeID="0x010100E71A2716C18B4E96A9B0461156806FFA00D603A772A505714D8FDABB422B40E0D6001C1214CB5C104E48A0083934020649A5" ma:contentTypeVersion="0" ma:contentTypeDescription="A content type for managing FCO Document Libraries." ma:contentTypeScope="" ma:versionID="42da358c2569e370c15394e8be021499">
  <xsd:schema xmlns:xsd="http://www.w3.org/2001/XMLSchema" xmlns:p="http://schemas.microsoft.com/office/2006/metadata/properties" xmlns:ns1="http://schemas.microsoft.com/sharepoint/v3" targetNamespace="http://schemas.microsoft.com/office/2006/metadata/properties" ma:root="true" ma:fieldsID="5b3237ae7ecbd86c8342a19157aa7739" ns1:_="">
    <xsd:import namespace="http://schemas.microsoft.com/sharepoint/v3"/>
    <xsd:element name="properties">
      <xsd:complexType>
        <xsd:sequence>
          <xsd:element name="documentManagement">
            <xsd:complexType>
              <xsd:all>
                <xsd:element ref="ns1:AlternativeTitle" minOccurs="0"/>
                <xsd:element ref="ns1:BusinessUnit" minOccurs="0"/>
                <xsd:element ref="ns1:GeographicalCoverage" minOccurs="0"/>
                <xsd:element ref="ns1:Classification"/>
                <xsd:element ref="ns1:Privac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lternativeTitle" ma:index="8" nillable="true" ma:displayName="Alternative Title" ma:description="An alternative name to assist in the identification and retrieval of the document." ma:internalName="AlternativeTitle">
      <xsd:simpleType>
        <xsd:restriction base="dms:Text"/>
      </xsd:simpleType>
    </xsd:element>
    <xsd:element name="BusinessUnit" ma:index="10" nillable="true" ma:displayName="Business Unit" ma:description="The owning FCO organisational unit within which the document was created." ma:internalName="BusinessUnit">
      <xsd:simpleType>
        <xsd:restriction base="dms:Text"/>
      </xsd:simpleType>
    </xsd:element>
    <xsd:element name="GeographicalCoverage" ma:index="11" nillable="true" ma:displayName="Geographical Coverage" ma:default="&#10;     United Kingdom&#10;    " ma:description="The geographic region the document is related to." ma:internalName="GeographicalCoverage">
      <xsd:simpleType>
        <xsd:restriction base="dms:Choice">
          <xsd:enumeration value="United Kingdom"/>
          <xsd:enumeration value="Abkhasia"/>
          <xsd:enumeration value="Abu Dhabi"/>
          <xsd:enumeration value="Adriatic Sea"/>
          <xsd:enumeration value="Adygeya"/>
          <xsd:enumeration value="Aegean Sea"/>
          <xsd:enumeration value="Afghanistan"/>
          <xsd:enumeration value="Africa"/>
          <xsd:enumeration value="Ajaria"/>
          <xsd:enumeration value="Ajman"/>
          <xsd:enumeration value="Akrotiri"/>
          <xsd:enumeration value="Alabama"/>
          <xsd:enumeration value="Alaska"/>
          <xsd:enumeration value="Albania"/>
          <xsd:enumeration value="Alderney"/>
          <xsd:enumeration value="Algeria"/>
          <xsd:enumeration value="Altay"/>
          <xsd:enumeration value="America"/>
          <xsd:enumeration value="American Samoa"/>
          <xsd:enumeration value="Americas"/>
          <xsd:enumeration value="Andaman and Nicobar Islands"/>
          <xsd:enumeration value="Andorra"/>
          <xsd:enumeration value="Anglesey"/>
          <xsd:enumeration value="Angola"/>
          <xsd:enumeration value="Anguilla"/>
          <xsd:enumeration value="Antarctic"/>
          <xsd:enumeration value="Antarctica"/>
          <xsd:enumeration value="Antigua and Barbuda"/>
          <xsd:enumeration value="Antrim"/>
          <xsd:enumeration value="Arab Republic of Egypt"/>
          <xsd:enumeration value="Arabian Sea"/>
          <xsd:enumeration value="Aral Sea"/>
          <xsd:enumeration value="Arctic Ocean"/>
          <xsd:enumeration value="Argentina"/>
          <xsd:enumeration value="Argentine Republic"/>
          <xsd:enumeration value="Arizona"/>
          <xsd:enumeration value="Arkansas"/>
          <xsd:enumeration value="Armagh"/>
          <xsd:enumeration value="Armenia"/>
          <xsd:enumeration value="Aruba"/>
          <xsd:enumeration value="Ascension"/>
          <xsd:enumeration value="Ashmore and Cartier Islands"/>
          <xsd:enumeration value="Asia"/>
          <xsd:enumeration value="Atafu"/>
          <xsd:enumeration value="Atlantic Ocean"/>
          <xsd:enumeration value="Austral Islands"/>
          <xsd:enumeration value="Australia"/>
          <xsd:enumeration value="Australian Antarctic Territory"/>
          <xsd:enumeration value="Australian external territories"/>
          <xsd:enumeration value="Austria"/>
          <xsd:enumeration value="Azad Jammu and Kashmir"/>
          <xsd:enumeration value="Azad Kashmir plus Northern Areas"/>
          <xsd:enumeration value="Azerbaijan"/>
          <xsd:enumeration value="Azores"/>
          <xsd:enumeration value="Bahamas, The"/>
          <xsd:enumeration value="Bahrain"/>
          <xsd:enumeration value="Baker Island"/>
          <xsd:enumeration value="Balearic Islands"/>
          <xsd:enumeration value="Baltic Sea"/>
          <xsd:enumeration value="Baltic States"/>
          <xsd:enumeration value="Bangladesh"/>
          <xsd:enumeration value="Barbados"/>
          <xsd:enumeration value="Barents Sea"/>
          <xsd:enumeration value="Bashkortostan"/>
          <xsd:enumeration value="Bassa da India"/>
          <xsd:enumeration value="Bay of Bengal"/>
          <xsd:enumeration value="Bay of Biscay"/>
          <xsd:enumeration value="Beaufort Sea"/>
          <xsd:enumeration value="Belarus"/>
          <xsd:enumeration value="Belgium"/>
          <xsd:enumeration value="Belize"/>
          <xsd:enumeration value="Benin"/>
          <xsd:enumeration value="Bering Sea"/>
          <xsd:enumeration value="Bering Strait"/>
          <xsd:enumeration value="Bermuda"/>
          <xsd:enumeration value="Bhutan"/>
          <xsd:enumeration value="Black Sea"/>
          <xsd:enumeration value="Bolivarian Republic of Venezuela"/>
          <xsd:enumeration value="Bolivia"/>
          <xsd:enumeration value="Bonaire"/>
          <xsd:enumeration value="Bosnia and Herzegovina"/>
          <xsd:enumeration value="Botswana"/>
          <xsd:enumeration value="Bouvet Island"/>
          <xsd:enumeration value="Brazil"/>
          <xsd:enumeration value="Brecqhou"/>
          <xsd:enumeration value="British Antarctic Territory"/>
          <xsd:enumeration value="British Indian Ocean Territory"/>
          <xsd:enumeration value="British Virgin Islands"/>
          <xsd:enumeration value="Brunei"/>
          <xsd:enumeration value="Brunei Darussalam"/>
          <xsd:enumeration value="Bulgaria"/>
          <xsd:enumeration value="Burhou"/>
          <xsd:enumeration value="Burkina"/>
          <xsd:enumeration value="Burkina Faso"/>
          <xsd:enumeration value="Burma"/>
          <xsd:enumeration value="Burundi"/>
          <xsd:enumeration value="Buryatiya"/>
          <xsd:enumeration value="Cabinda"/>
          <xsd:enumeration value="Cabrera"/>
          <xsd:enumeration value="California"/>
          <xsd:enumeration value="Cambodia"/>
          <xsd:enumeration value="Cameroon"/>
          <xsd:enumeration value="Canada"/>
          <xsd:enumeration value="Canary Islands"/>
          <xsd:enumeration value="Cape Verde"/>
          <xsd:enumeration value="Caribbean Sea"/>
          <xsd:enumeration value="Carlow"/>
          <xsd:enumeration value="Caroline Islands"/>
          <xsd:enumeration value="Caspian Sea"/>
          <xsd:enumeration value="Caucasus"/>
          <xsd:enumeration value="Cavan"/>
          <xsd:enumeration value="Cayman Islands"/>
          <xsd:enumeration value="Celebes Sea"/>
          <xsd:enumeration value="Central African Republic"/>
          <xsd:enumeration value="Central America"/>
          <xsd:enumeration value="Central America and Caribbean"/>
          <xsd:enumeration value="Central Asia"/>
          <xsd:enumeration value="Ceuta"/>
          <xsd:enumeration value="Ceylon"/>
          <xsd:enumeration value="Chad"/>
          <xsd:enumeration value="Chagos Archipelago"/>
          <xsd:enumeration value="Channel Islands"/>
          <xsd:enumeration value="Chechnya"/>
          <xsd:enumeration value="Chile"/>
          <xsd:enumeration value="China"/>
          <xsd:enumeration value="Christmas Island"/>
          <xsd:enumeration value="Chuckchi Sea"/>
          <xsd:enumeration value="Chuvashiya"/>
          <xsd:enumeration value="Clare"/>
          <xsd:enumeration value="Clipperton Island"/>
          <xsd:enumeration value="Cocos Islands"/>
          <xsd:enumeration value="Colombia"/>
          <xsd:enumeration value="Colorado"/>
          <xsd:enumeration value="Commonwealth of Australia"/>
          <xsd:enumeration value="Commonwealth of Dominica"/>
          <xsd:enumeration value="Commonwealth of The Bahamas"/>
          <xsd:enumeration value="Commonwealth of the Northern Mariana Islands"/>
          <xsd:enumeration value="Comoros"/>
          <xsd:enumeration value="Comoros Islands"/>
          <xsd:enumeration value="Congo"/>
          <xsd:enumeration value="Congo (Democratic Republic)"/>
          <xsd:enumeration value="Congo Brazzaville"/>
          <xsd:enumeration value="Congo Kinshasa"/>
          <xsd:enumeration value="Connacht"/>
          <xsd:enumeration value="Connecticut"/>
          <xsd:enumeration value="Cook Islands"/>
          <xsd:enumeration value="Co-operative Republic of Guyana"/>
          <xsd:enumeration value="Coral Sea"/>
          <xsd:enumeration value="Coral Sea Islands"/>
          <xsd:enumeration value="Cork"/>
          <xsd:enumeration value="Corsica"/>
          <xsd:enumeration value="Costa Rica"/>
          <xsd:enumeration value="Cote d'Ivoire"/>
          <xsd:enumeration value="Croatia"/>
          <xsd:enumeration value="Crown Dependencies"/>
          <xsd:enumeration value="Cuba"/>
          <xsd:enumeration value="Curacao"/>
          <xsd:enumeration value="Cyprus"/>
          <xsd:enumeration value="Cyprus (Island of)"/>
          <xsd:enumeration value="Czech Republic"/>
          <xsd:enumeration value="Dagestan"/>
          <xsd:enumeration value="Delaware"/>
          <xsd:enumeration value="Democratic People's Republic of Korea"/>
          <xsd:enumeration value="Democratic Republic of Sao Tome and Principe"/>
          <xsd:enumeration value="Democratic Republic of the Congo"/>
          <xsd:enumeration value="Democratic Republic of Timor-Leste"/>
          <xsd:enumeration value="Democratic Socialist Republic of Sri Lanka"/>
          <xsd:enumeration value="Denmark"/>
          <xsd:enumeration value="Denmark Sea"/>
          <xsd:enumeration value="Dhekelia"/>
          <xsd:enumeration value="Diego Garcia"/>
          <xsd:enumeration value="District of Columbia"/>
          <xsd:enumeration value="Djibouti"/>
          <xsd:enumeration value="Dominica"/>
          <xsd:enumeration value="Dominican Republic"/>
          <xsd:enumeration value="Donegal"/>
          <xsd:enumeration value="Down"/>
          <xsd:enumeration value="Dubai"/>
          <xsd:enumeration value="Dublin"/>
          <xsd:enumeration value="East"/>
          <xsd:enumeration value="East Africa"/>
          <xsd:enumeration value="East Asia"/>
          <xsd:enumeration value="East China Sea"/>
          <xsd:enumeration value="East Jerusalem"/>
          <xsd:enumeration value="East Sea"/>
          <xsd:enumeration value="East Timor"/>
          <xsd:enumeration value="Easter Island"/>
          <xsd:enumeration value="Eastern Caribbean"/>
          <xsd:enumeration value="Eastern Europe"/>
          <xsd:enumeration value="Ecuador"/>
          <xsd:enumeration value="Egypt"/>
          <xsd:enumeration value="Eire"/>
          <xsd:enumeration value="El Hierro"/>
          <xsd:enumeration value="El Salvador"/>
          <xsd:enumeration value="England"/>
          <xsd:enumeration value="English Channel"/>
          <xsd:enumeration value="Equatorial Guinea"/>
          <xsd:enumeration value="Eritrea"/>
          <xsd:enumeration value="Estonia"/>
          <xsd:enumeration value="Ethiopia"/>
          <xsd:enumeration value="Europa Island"/>
          <xsd:enumeration value="Europe"/>
          <xsd:enumeration value="Faeroe Islands"/>
          <xsd:enumeration value="Fakaofo"/>
          <xsd:enumeration value="Falkland Islands"/>
          <xsd:enumeration value="Far East"/>
          <xsd:enumeration value="Federal Democratic Republic of Ethiopia"/>
          <xsd:enumeration value="Federal Republic of Germany"/>
          <xsd:enumeration value="Federal Republic of Nigeria"/>
          <xsd:enumeration value="Federated States of Micronesia"/>
          <xsd:enumeration value="Federation of Saint Christopher and Nevis"/>
          <xsd:enumeration value="Federative Republic of Brazil"/>
          <xsd:enumeration value="Fermanagh"/>
          <xsd:enumeration value="Fiji"/>
          <xsd:enumeration value="Finland"/>
          <xsd:enumeration value="Florida"/>
          <xsd:enumeration value="Formentera"/>
          <xsd:enumeration value="Former Yugoslav Republic of Macedonia"/>
          <xsd:enumeration value="Former Yugoslavia Republic of Serbia and Montenegro"/>
          <xsd:enumeration value="France"/>
          <xsd:enumeration value="Franz Josef Land"/>
          <xsd:enumeration value="French Guiana"/>
          <xsd:enumeration value="French Overseas Departments"/>
          <xsd:enumeration value="French Overseas Territories"/>
          <xsd:enumeration value="French Polynesia"/>
          <xsd:enumeration value="French Republic"/>
          <xsd:enumeration value="French Southern and Antarctic Lands"/>
          <xsd:enumeration value="Fuerteventura"/>
          <xsd:enumeration value="Fujairah"/>
          <xsd:enumeration value="Gabon"/>
          <xsd:enumeration value="Gabonese Republic"/>
          <xsd:enumeration value="Galapagos"/>
          <xsd:enumeration value="Galapagos Islands"/>
          <xsd:enumeration value="Galway"/>
          <xsd:enumeration value="Gambia, The"/>
          <xsd:enumeration value="Gambier Islands"/>
          <xsd:enumeration value="Gaza Strip"/>
          <xsd:enumeration value="Georgia"/>
          <xsd:enumeration value="Georgia (US State)"/>
          <xsd:enumeration value="Germany"/>
          <xsd:enumeration value="Ghana"/>
          <xsd:enumeration value="Gibraltar"/>
          <xsd:enumeration value="Gilbert Islands"/>
          <xsd:enumeration value="Glorioso Islands"/>
          <xsd:enumeration value="Gough Island"/>
          <xsd:enumeration value="Gozo"/>
          <xsd:enumeration value="Gran Canaria"/>
          <xsd:enumeration value="Grand Duchy of Luxembourg"/>
          <xsd:enumeration value="Great Sark"/>
          <xsd:enumeration value="Great Socialist People's Libyan Arab Jamahiriya"/>
          <xsd:enumeration value="Greece"/>
          <xsd:enumeration value="Greenland"/>
          <xsd:enumeration value="Greenland Sea"/>
          <xsd:enumeration value="Grenada"/>
          <xsd:enumeration value="Guadeloupe"/>
          <xsd:enumeration value="Guam"/>
          <xsd:enumeration value="Guatemala"/>
          <xsd:enumeration value="Guernsey"/>
          <xsd:enumeration value="Guinea"/>
          <xsd:enumeration value="Guinea-Bissau"/>
          <xsd:enumeration value="Gulf of Mexico"/>
          <xsd:enumeration value="Gulf of Thailand"/>
          <xsd:enumeration value="Gulf Region"/>
          <xsd:enumeration value="Guyana"/>
          <xsd:enumeration value="Haiti"/>
          <xsd:enumeration value="Hashemite Kingdom of Jordan"/>
          <xsd:enumeration value="Hawaii"/>
          <xsd:enumeration value="Heard Island and McDonald Islands"/>
          <xsd:enumeration value="Hebrides"/>
          <xsd:enumeration value="Hellenic Republic"/>
          <xsd:enumeration value="Herm"/>
          <xsd:enumeration value="Holland"/>
          <xsd:enumeration value="Honduras"/>
          <xsd:enumeration value="Hong Kong"/>
          <xsd:enumeration value="Hong Kong Special Administrative Region"/>
          <xsd:enumeration value="Howland Island"/>
          <xsd:enumeration value="Hungary"/>
          <xsd:enumeration value="Ibiza"/>
          <xsd:enumeration value="Iceland"/>
          <xsd:enumeration value="Idaho"/>
          <xsd:enumeration value="Illinois"/>
          <xsd:enumeration value="Independent State of Papua New Guinea"/>
          <xsd:enumeration value="Independent State of Samoa"/>
          <xsd:enumeration value="India"/>
          <xsd:enumeration value="Indian Ocean"/>
          <xsd:enumeration value="Indiana"/>
          <xsd:enumeration value="Indonesia"/>
          <xsd:enumeration value="Ingushetiya"/>
          <xsd:enumeration value="International Waters"/>
          <xsd:enumeration value="Iowa"/>
          <xsd:enumeration value="Iran"/>
          <xsd:enumeration value="Iraq"/>
          <xsd:enumeration value="Ireland, Republic of"/>
          <xsd:enumeration value="Irish Sea"/>
          <xsd:enumeration value="Islamic Republic of Afghanistan"/>
          <xsd:enumeration value="Islamic Republic of Iran"/>
          <xsd:enumeration value="Islamic Republic of Mauritania"/>
          <xsd:enumeration value="Islamic Republic of Pakistan"/>
          <xsd:enumeration value="Islas Malvinas"/>
          <xsd:enumeration value="Isle of Man"/>
          <xsd:enumeration value="Israel"/>
          <xsd:enumeration value="Italian Republic"/>
          <xsd:enumeration value="Italy"/>
          <xsd:enumeration value="Ivory Coast"/>
          <xsd:enumeration value="Jamaica"/>
          <xsd:enumeration value="Jammu &amp; Kashmir"/>
          <xsd:enumeration value="Jan Mayen"/>
          <xsd:enumeration value="Japan"/>
          <xsd:enumeration value="Jarvis Island"/>
          <xsd:enumeration value="Jersey"/>
          <xsd:enumeration value="Jethou"/>
          <xsd:enumeration value="Johnston Atoll"/>
          <xsd:enumeration value="Jordan"/>
          <xsd:enumeration value="Juan de Nova Island"/>
          <xsd:enumeration value="Kabardino-Balkariya"/>
          <xsd:enumeration value="Kaliningrad"/>
          <xsd:enumeration value="Kalmykiya"/>
          <xsd:enumeration value="Kampuchea"/>
          <xsd:enumeration value="Kansas"/>
          <xsd:enumeration value="Kara Sea"/>
          <xsd:enumeration value="Karachayevo-Cherkesiya"/>
          <xsd:enumeration value="Kareliya"/>
          <xsd:enumeration value="Kazakhstan"/>
          <xsd:enumeration value="Keeling Islands"/>
          <xsd:enumeration value="Kentucky"/>
          <xsd:enumeration value="Kenya"/>
          <xsd:enumeration value="Kerry"/>
          <xsd:enumeration value="Khakasiya"/>
          <xsd:enumeration value="Khmer Republic"/>
          <xsd:enumeration value="Kildare"/>
          <xsd:enumeration value="Kilkenny"/>
          <xsd:enumeration value="Kingdom of Bahrain"/>
          <xsd:enumeration value="Kingdom of Belgium"/>
          <xsd:enumeration value="Kingdom of Bhutan"/>
          <xsd:enumeration value="Kingdom of Cambodia"/>
          <xsd:enumeration value="Kingdom of Denmark"/>
          <xsd:enumeration value="Kingdom of Lesotho"/>
          <xsd:enumeration value="Kingdom of Morocco"/>
          <xsd:enumeration value="Kingdom of Nepal"/>
          <xsd:enumeration value="Kingdom of Norway"/>
          <xsd:enumeration value="Kingdom of Saudi Arabia"/>
          <xsd:enumeration value="Kingdom of Spain"/>
          <xsd:enumeration value="Kingdom of Swaziland"/>
          <xsd:enumeration value="Kingdom of Sweden"/>
          <xsd:enumeration value="Kingdom of Thailand"/>
          <xsd:enumeration value="Kingdom of the Netherlands"/>
          <xsd:enumeration value="Kingdom of Tonga"/>
          <xsd:enumeration value="Kingman Reef"/>
          <xsd:enumeration value="Kiribati"/>
          <xsd:enumeration value="Komi"/>
          <xsd:enumeration value="Korea, North"/>
          <xsd:enumeration value="Korea, South"/>
          <xsd:enumeration value="Kosovo"/>
          <xsd:enumeration value="Kurdish territories"/>
          <xsd:enumeration value="Kuwait"/>
          <xsd:enumeration value="Kyrgyz Republic"/>
          <xsd:enumeration value="Kyrgyzstan"/>
          <xsd:enumeration value="La Gomera"/>
          <xsd:enumeration value="La Graciosa"/>
          <xsd:enumeration value="La Palma"/>
          <xsd:enumeration value="Lampedusa"/>
          <xsd:enumeration value="Lanzarote"/>
          <xsd:enumeration value="Lao People's Democratic Republic"/>
          <xsd:enumeration value="Laoighis"/>
          <xsd:enumeration value="Laos"/>
          <xsd:enumeration value="Latvia"/>
          <xsd:enumeration value="Lebanese Republic"/>
          <xsd:enumeration value="Lebanon"/>
          <xsd:enumeration value="Leinster"/>
          <xsd:enumeration value="Leitrim"/>
          <xsd:enumeration value="Lesotho"/>
          <xsd:enumeration value="Liberia"/>
          <xsd:enumeration value="Libya"/>
          <xsd:enumeration value="Liechtenstein"/>
          <xsd:enumeration value="Lihou"/>
          <xsd:enumeration value="Limerick"/>
          <xsd:enumeration value="Line Islands"/>
          <xsd:enumeration value="Lithuania"/>
          <xsd:enumeration value="Little Sark"/>
          <xsd:enumeration value="London"/>
          <xsd:enumeration value="Londonderry"/>
          <xsd:enumeration value="Longford"/>
          <xsd:enumeration value="Louisiana"/>
          <xsd:enumeration value="Louth"/>
          <xsd:enumeration value="Luxembourg"/>
          <xsd:enumeration value="Macao"/>
          <xsd:enumeration value="Macao Special Administrative Region"/>
          <xsd:enumeration value="Macedonia"/>
          <xsd:enumeration value="Madagascar"/>
          <xsd:enumeration value="Madeira"/>
          <xsd:enumeration value="Maine"/>
          <xsd:enumeration value="Majorca"/>
          <xsd:enumeration value="Malawi"/>
          <xsd:enumeration value="Malaysia"/>
          <xsd:enumeration value="Maldives"/>
          <xsd:enumeration value="Mali"/>
          <xsd:enumeration value="Malta"/>
          <xsd:enumeration value="Mariy El"/>
          <xsd:enumeration value="Marquesas Islands"/>
          <xsd:enumeration value="Marshall Islands"/>
          <xsd:enumeration value="Martinique"/>
          <xsd:enumeration value="Maryland"/>
          <xsd:enumeration value="Massachusetts"/>
          <xsd:enumeration value="Mauritania"/>
          <xsd:enumeration value="Mauritius"/>
          <xsd:enumeration value="Mayo"/>
          <xsd:enumeration value="Mayotte"/>
          <xsd:enumeration value="Meath"/>
          <xsd:enumeration value="Mediterranean Sea"/>
          <xsd:enumeration value="Melilla"/>
          <xsd:enumeration value="Mexico"/>
          <xsd:enumeration value="Michigan"/>
          <xsd:enumeration value="Micronesia"/>
          <xsd:enumeration value="Middle East"/>
          <xsd:enumeration value="Midlands"/>
          <xsd:enumeration value="Midway Islands"/>
          <xsd:enumeration value="Minnesota"/>
          <xsd:enumeration value="Minorca"/>
          <xsd:enumeration value="Mississippi"/>
          <xsd:enumeration value="Missouri"/>
          <xsd:enumeration value="Moldova"/>
          <xsd:enumeration value="Monaco"/>
          <xsd:enumeration value="Monaghan"/>
          <xsd:enumeration value="Mongolia"/>
          <xsd:enumeration value="Montana"/>
          <xsd:enumeration value="Montenegro"/>
          <xsd:enumeration value="Montserrat"/>
          <xsd:enumeration value="Mordoviya"/>
          <xsd:enumeration value="Morocco"/>
          <xsd:enumeration value="Mozambique"/>
          <xsd:enumeration value="Munster"/>
          <xsd:enumeration value="Mururoa"/>
          <xsd:enumeration value="Musandam"/>
          <xsd:enumeration value="Muscat and Oman"/>
          <xsd:enumeration value="Namibia"/>
          <xsd:enumeration value="Nauru"/>
          <xsd:enumeration value="Navassa Island"/>
          <xsd:enumeration value="Near East"/>
          <xsd:enumeration value="Nebraska"/>
          <xsd:enumeration value="Nepal"/>
          <xsd:enumeration value="Netherlands"/>
          <xsd:enumeration value="Netherlands Antilles"/>
          <xsd:enumeration value="Netherlands dependencies"/>
          <xsd:enumeration value="Nevada"/>
          <xsd:enumeration value="New Hampshire"/>
          <xsd:enumeration value="New Hebrides"/>
          <xsd:enumeration value="New Jersey"/>
          <xsd:enumeration value="New Mexico"/>
          <xsd:enumeration value="New York"/>
          <xsd:enumeration value="New Zealand"/>
          <xsd:enumeration value="New Zealand dependent territories"/>
          <xsd:enumeration value="Nicaragua"/>
          <xsd:enumeration value="Niger"/>
          <xsd:enumeration value="Nigeria"/>
          <xsd:enumeration value="Niue"/>
          <xsd:enumeration value="Norfolk Island"/>
          <xsd:enumeration value="North Africa"/>
          <xsd:enumeration value="North America"/>
          <xsd:enumeration value="North Atlantic Ocean"/>
          <xsd:enumeration value="North Carolina"/>
          <xsd:enumeration value="North Dakota"/>
          <xsd:enumeration value="North East"/>
          <xsd:enumeration value="North Korea"/>
          <xsd:enumeration value="North Ossetia"/>
          <xsd:enumeration value="North Pacific Ocean"/>
          <xsd:enumeration value="North Sea"/>
          <xsd:enumeration value="North West"/>
          <xsd:enumeration value="Northern Cyprus"/>
          <xsd:enumeration value="Northern Europe"/>
          <xsd:enumeration value="Northern Ireland"/>
          <xsd:enumeration value="Northern Mariana Islands"/>
          <xsd:enumeration value="Northern Marianas"/>
          <xsd:enumeration value="Norway"/>
          <xsd:enumeration value="Norwegian Sea"/>
          <xsd:enumeration value="Norwegian Territories"/>
          <xsd:enumeration value="Novaya Zemlya"/>
          <xsd:enumeration value="Nukunonu"/>
          <xsd:enumeration value="Occupied Palestinian Territories"/>
          <xsd:enumeration value="Occupied Territories"/>
          <xsd:enumeration value="Oceania"/>
          <xsd:enumeration value="Offaly"/>
          <xsd:enumeration value="Ohio"/>
          <xsd:enumeration value="Oklahoma"/>
          <xsd:enumeration value="Oman"/>
          <xsd:enumeration value="Oregon"/>
          <xsd:enumeration value="Oriental Republic of Uruguay"/>
          <xsd:enumeration value="Orkney Islands"/>
          <xsd:enumeration value="Pacific Ocean"/>
          <xsd:enumeration value="Pakistan"/>
          <xsd:enumeration value="Palau"/>
          <xsd:enumeration value="Palestine"/>
          <xsd:enumeration value="Palestinian Territories"/>
          <xsd:enumeration value="Palmyra Atoll"/>
          <xsd:enumeration value="Panama"/>
          <xsd:enumeration value="Papua New Guinea"/>
          <xsd:enumeration value="Paracel Islands"/>
          <xsd:enumeration value="Paraguay"/>
          <xsd:enumeration value="Pennsylvania"/>
          <xsd:enumeration value="People's Democratic Republic of Algeria"/>
          <xsd:enumeration value="People's Republic of Bangladesh"/>
          <xsd:enumeration value="People's Republic of China"/>
          <xsd:enumeration value="Persian Gulf"/>
          <xsd:enumeration value="Peru"/>
          <xsd:enumeration value="Philippine Sea"/>
          <xsd:enumeration value="Philippines"/>
          <xsd:enumeration value="Phoenix Islands"/>
          <xsd:enumeration value="Pitcairn Islands"/>
          <xsd:enumeration value="Pitcairn, Henderson, Duce and Oeno Islands"/>
          <xsd:enumeration value="Poland"/>
          <xsd:enumeration value="Portugal"/>
          <xsd:enumeration value="Portugal dependent territories"/>
          <xsd:enumeration value="Portuguese Republic"/>
          <xsd:enumeration value="PRC"/>
          <xsd:enumeration value="Principality of Andorra"/>
          <xsd:enumeration value="Principality of Liechtenstein"/>
          <xsd:enumeration value="Principality of Monaco"/>
          <xsd:enumeration value="Puerto Rico"/>
          <xsd:enumeration value="Qatar"/>
          <xsd:enumeration value="Ras al Khaimah"/>
          <xsd:enumeration value="Red Sea"/>
          <xsd:enumeration value="Republic of Albania"/>
          <xsd:enumeration value="Republic of Angola"/>
          <xsd:enumeration value="Republic of Armenia"/>
          <xsd:enumeration value="Republic of Austria"/>
          <xsd:enumeration value="Republic of Azerbaijan"/>
          <xsd:enumeration value="Republic of Belarus"/>
          <xsd:enumeration value="Republic of Benin"/>
          <xsd:enumeration value="Republic of Bolivia"/>
          <xsd:enumeration value="Republic of Botswana"/>
          <xsd:enumeration value="Republic of Burundi"/>
          <xsd:enumeration value="Republic of Cameroon"/>
          <xsd:enumeration value="Republic of Cape Verde"/>
          <xsd:enumeration value="Republic of Chad"/>
          <xsd:enumeration value="Republic of Chile"/>
          <xsd:enumeration value="Republic of China"/>
          <xsd:enumeration value="Republic of Colombia"/>
          <xsd:enumeration value="Republic of Costa Rica"/>
          <xsd:enumeration value="Republic of Cote d'Ivoire"/>
          <xsd:enumeration value="Republic of Croatia"/>
          <xsd:enumeration value="Republic of Cuba"/>
          <xsd:enumeration value="Republic of Djibouti"/>
          <xsd:enumeration value="Republic of Ecuador"/>
          <xsd:enumeration value="Republic of El Salvador"/>
          <xsd:enumeration value="Republic of Equatorial Guinea"/>
          <xsd:enumeration value="Republic of Estonia"/>
          <xsd:enumeration value="Republic of Finland"/>
          <xsd:enumeration value="Republic of Ghana"/>
          <xsd:enumeration value="Republic of Guatemala"/>
          <xsd:enumeration value="Republic of Guinea"/>
          <xsd:enumeration value="Republic of Guinea-Bissau"/>
          <xsd:enumeration value="Republic of Haiti"/>
          <xsd:enumeration value="Republic of Honduras"/>
          <xsd:enumeration value="Republic of Hungary"/>
          <xsd:enumeration value="Republic of Iceland"/>
          <xsd:enumeration value="Republic of India"/>
          <xsd:enumeration value="Republic of Indonesia"/>
          <xsd:enumeration value="Republic of Iraq"/>
          <xsd:enumeration value="Republic of Kazakhstan"/>
          <xsd:enumeration value="Republic of Kenya"/>
          <xsd:enumeration value="Republic of Kiribati"/>
          <xsd:enumeration value="Republic of Korea"/>
          <xsd:enumeration value="Republic of Latvia"/>
          <xsd:enumeration value="Republic of Liberia"/>
          <xsd:enumeration value="Republic of Lithuania"/>
          <xsd:enumeration value="Republic of Macedonia"/>
          <xsd:enumeration value="Republic of Madagascar"/>
          <xsd:enumeration value="Republic of Malawi"/>
          <xsd:enumeration value="Republic of Maldives"/>
          <xsd:enumeration value="Republic of Mali"/>
          <xsd:enumeration value="Republic of Malta"/>
          <xsd:enumeration value="Republic of Mauritius"/>
          <xsd:enumeration value="Republic of Moldova"/>
          <xsd:enumeration value="Republic of Montenegro"/>
          <xsd:enumeration value="Republic of Mozambique"/>
          <xsd:enumeration value="Republic of Namibia"/>
          <xsd:enumeration value="Republic of Nauru"/>
          <xsd:enumeration value="Republic of Nicaragua"/>
          <xsd:enumeration value="Republic of Niger"/>
          <xsd:enumeration value="Republic of Palau"/>
          <xsd:enumeration value="Republic of Panama"/>
          <xsd:enumeration value="Republic of Paraguay"/>
          <xsd:enumeration value="Republic of Peru"/>
          <xsd:enumeration value="Republic of Poland"/>
          <xsd:enumeration value="Republic of San Marino"/>
          <xsd:enumeration value="Republic of Senegal"/>
          <xsd:enumeration value="Republic of Serbia"/>
          <xsd:enumeration value="Republic of Seychelles"/>
          <xsd:enumeration value="Republic of Sierra Leone"/>
          <xsd:enumeration value="Republic of Singapore"/>
          <xsd:enumeration value="Republic of Slovenia"/>
          <xsd:enumeration value="Republic of South Africa"/>
          <xsd:enumeration value="Republic of Surinam"/>
          <xsd:enumeration value="Republic of Suriname"/>
          <xsd:enumeration value="Republic of Tajikistan"/>
          <xsd:enumeration value="Republic of the Congo"/>
          <xsd:enumeration value="Republic of the Fiji Islands"/>
          <xsd:enumeration value="Republic of The Gambia"/>
          <xsd:enumeration value="Republic of the Marshall Islands"/>
          <xsd:enumeration value="Republic of the Philippines"/>
          <xsd:enumeration value="Republic of the Sudan"/>
          <xsd:enumeration value="Republic of Trinidad and Tobago"/>
          <xsd:enumeration value="Republic of Uganda"/>
          <xsd:enumeration value="Republic of Uzbekistan"/>
          <xsd:enumeration value="Republic of Vanuatu"/>
          <xsd:enumeration value="Republic of Yemen"/>
          <xsd:enumeration value="Republic of Zambia"/>
          <xsd:enumeration value="Republic of Zimbabwe"/>
          <xsd:enumeration value="Reunion Island"/>
          <xsd:enumeration value="Rhode Island"/>
          <xsd:enumeration value="ROC"/>
          <xsd:enumeration value="Romania"/>
          <xsd:enumeration value="Roscommon"/>
          <xsd:enumeration value="Russia"/>
          <xsd:enumeration value="Russian Federation"/>
          <xsd:enumeration value="Rwanda"/>
          <xsd:enumeration value="Rwandese Republic"/>
          <xsd:enumeration value="Saba"/>
          <xsd:enumeration value="Saharan Arab Democratic Republic"/>
          <xsd:enumeration value="Saint Barthélemy"/>
          <xsd:enumeration value="Saint Vincent and the Grenadines"/>
          <xsd:enumeration value="Sakha"/>
          <xsd:enumeration value="Samoa"/>
          <xsd:enumeration value="San Marino"/>
          <xsd:enumeration value="Sao Tome and Principe"/>
          <xsd:enumeration value="Sardinia"/>
          <xsd:enumeration value="Sargasso Sea"/>
          <xsd:enumeration value="Sark"/>
          <xsd:enumeration value="Saudi Arabia"/>
          <xsd:enumeration value="Scotland"/>
          <xsd:enumeration value="Sea of Azov"/>
          <xsd:enumeration value="Sea of Japan"/>
          <xsd:enumeration value="Sea of Marmaris"/>
          <xsd:enumeration value="Sea of Okhotsk"/>
          <xsd:enumeration value="Senegal"/>
          <xsd:enumeration value="Serbia"/>
          <xsd:enumeration value="Serbia and Montenegro"/>
          <xsd:enumeration value="Severnaya Osetiya-Alaniya"/>
          <xsd:enumeration value="Seychelles"/>
          <xsd:enumeration value="Sharjah"/>
          <xsd:enumeration value="Shetland Isles"/>
          <xsd:enumeration value="Sicily"/>
          <xsd:enumeration value="Sierra Leone"/>
          <xsd:enumeration value="Singapore"/>
          <xsd:enumeration value="Sligo"/>
          <xsd:enumeration value="Slovak Republic"/>
          <xsd:enumeration value="Slovakia"/>
          <xsd:enumeration value="Slovenia"/>
          <xsd:enumeration value="Socialist Republic of Vietnam"/>
          <xsd:enumeration value="Society Archipelago"/>
          <xsd:enumeration value="Socotra"/>
          <xsd:enumeration value="Solomon Islands"/>
          <xsd:enumeration value="Somali Democratic Republic"/>
          <xsd:enumeration value="Somalia"/>
          <xsd:enumeration value="Soqotra"/>
          <xsd:enumeration value="South Africa"/>
          <xsd:enumeration value="South America"/>
          <xsd:enumeration value="South Asia"/>
          <xsd:enumeration value="South Atlantic Ocean"/>
          <xsd:enumeration value="South Carolina"/>
          <xsd:enumeration value="South China Sea"/>
          <xsd:enumeration value="South Dakota"/>
          <xsd:enumeration value="South East"/>
          <xsd:enumeration value="South Georgia and the South Sandwich Islands"/>
          <xsd:enumeration value="South Korea"/>
          <xsd:enumeration value="South Pacific Ocean"/>
          <xsd:enumeration value="South West"/>
          <xsd:enumeration value="South West Africa"/>
          <xsd:enumeration value="South East Asia"/>
          <xsd:enumeration value="Southern Africa"/>
          <xsd:enumeration value="Southern Europe"/>
          <xsd:enumeration value="Southern Ocean"/>
          <xsd:enumeration value="Spain"/>
          <xsd:enumeration value="Spanish Exclaves"/>
          <xsd:enumeration value="Spratly Islands"/>
          <xsd:enumeration value="Sri Lanka"/>
          <xsd:enumeration value="St Christopher and Nevis"/>
          <xsd:enumeration value="St Eustatius"/>
          <xsd:enumeration value="St Helena"/>
          <xsd:enumeration value="St Kitts and Nevis"/>
          <xsd:enumeration value="St Maarten"/>
          <xsd:enumeration value="St. Martin"/>
          <xsd:enumeration value="St Pierre and Miquelon"/>
          <xsd:enumeration value="St. Lucia"/>
          <xsd:enumeration value="St. Vincent and the Grenadines"/>
          <xsd:enumeration value="State of Eritrea"/>
          <xsd:enumeration value="State of Israel"/>
          <xsd:enumeration value="State of Kuwait"/>
          <xsd:enumeration value="State of Qatar"/>
          <xsd:enumeration value="Sudan"/>
          <xsd:enumeration value="Suez Canal"/>
          <xsd:enumeration value="Sultanate of Oman"/>
          <xsd:enumeration value="Surinam"/>
          <xsd:enumeration value="Suriname"/>
          <xsd:enumeration value="Svalbard"/>
          <xsd:enumeration value="Swaziland"/>
          <xsd:enumeration value="Sweden"/>
          <xsd:enumeration value="Swiss Confederation"/>
          <xsd:enumeration value="Switzerland"/>
          <xsd:enumeration value="Syria"/>
          <xsd:enumeration value="Syrian Arab Republic"/>
          <xsd:enumeration value="Tahiti"/>
          <xsd:enumeration value="Taiwan"/>
          <xsd:enumeration value="Tajikistan"/>
          <xsd:enumeration value="Tanzania"/>
          <xsd:enumeration value="Tasmania"/>
          <xsd:enumeration value="Tatarstan"/>
          <xsd:enumeration value="Tenerife"/>
          <xsd:enumeration value="Tennessee"/>
          <xsd:enumeration value="Texas"/>
          <xsd:enumeration value="Thailand"/>
          <xsd:enumeration value="Tipperary"/>
          <xsd:enumeration value="Togo"/>
          <xsd:enumeration value="Togolese Republic"/>
          <xsd:enumeration value="Tokelau Islands"/>
          <xsd:enumeration value="Tonga"/>
          <xsd:enumeration value="Transdniestra"/>
          <xsd:enumeration value="Trinidad and Tobago"/>
          <xsd:enumeration value="Tristan da Cunha"/>
          <xsd:enumeration value="TRNC"/>
          <xsd:enumeration value="Tromelin Island"/>
          <xsd:enumeration value="Trust Pacific Islands"/>
          <xsd:enumeration value="Tuamotu Archipelago"/>
          <xsd:enumeration value="Tubuai Islands"/>
          <xsd:enumeration value="Tunisia"/>
          <xsd:enumeration value="Tunisian Republic"/>
          <xsd:enumeration value="Turkey"/>
          <xsd:enumeration value="Turkish Republic of Northern Cyprus"/>
          <xsd:enumeration value="Turkmenistan"/>
          <xsd:enumeration value="Turks and Caicos Islands"/>
          <xsd:enumeration value="Tuvalu"/>
          <xsd:enumeration value="Tyrone"/>
          <xsd:enumeration value="Tyrrhenian Sea"/>
          <xsd:enumeration value="Tyva"/>
          <xsd:enumeration value="UAE"/>
          <xsd:enumeration value="Udmurtiya"/>
          <xsd:enumeration value="Uganda"/>
          <xsd:enumeration value="UK"/>
          <xsd:enumeration value="UK &amp; NI"/>
          <xsd:enumeration value="UK Overseas Territories"/>
          <xsd:enumeration value="UK sovereign territories"/>
          <xsd:enumeration value="Ukraine"/>
          <xsd:enumeration value="Ulster (Irish Republic counties)"/>
          <xsd:enumeration value="Ulster (NI counties)"/>
          <xsd:enumeration value="Umm al Qaiwain"/>
          <xsd:enumeration value="Union of Myanmar"/>
          <xsd:enumeration value="Union of the Comoros"/>
          <xsd:enumeration value="United Arab Emirates"/>
          <xsd:enumeration value="United Knigdom of Great Britain and Northern Ireland"/>
          <xsd:enumeration value="United Mexican States"/>
          <xsd:enumeration value="United Republic of Tanzania"/>
          <xsd:enumeration value="United States"/>
          <xsd:enumeration value="United States dependent territories"/>
          <xsd:enumeration value="United States of America"/>
          <xsd:enumeration value="United States Virgin Islands"/>
          <xsd:enumeration value="Uruguay"/>
          <xsd:enumeration value="US"/>
          <xsd:enumeration value="US dependent territories"/>
          <xsd:enumeration value="US Virgin Islands"/>
          <xsd:enumeration value="USA"/>
          <xsd:enumeration value="USA dependent territories"/>
          <xsd:enumeration value="USA Pacific Islands"/>
          <xsd:enumeration value="Utah"/>
          <xsd:enumeration value="Uzbekistan"/>
          <xsd:enumeration value="Vanuatu"/>
          <xsd:enumeration value="Vatican City"/>
          <xsd:enumeration value="Venezuela"/>
          <xsd:enumeration value="Vermont"/>
          <xsd:enumeration value="Vietnam"/>
          <xsd:enumeration value="Virgin Islands (UK)"/>
          <xsd:enumeration value="Virginia"/>
          <xsd:enumeration value="Wake Island"/>
          <xsd:enumeration value="Wales"/>
          <xsd:enumeration value="Wallis and Futuna"/>
          <xsd:enumeration value="Washington"/>
          <xsd:enumeration value="Waterford"/>
          <xsd:enumeration value="West Africa"/>
          <xsd:enumeration value="West Bank"/>
          <xsd:enumeration value="West Virginia"/>
          <xsd:enumeration value="Western Balkans"/>
          <xsd:enumeration value="Western Caribbean"/>
          <xsd:enumeration value="Western Europe"/>
          <xsd:enumeration value="Western Sahara"/>
          <xsd:enumeration value="Western Samoa"/>
          <xsd:enumeration value="Westmeath"/>
          <xsd:enumeration value="Wexford"/>
          <xsd:enumeration value="White Sea"/>
          <xsd:enumeration value="Wicklow"/>
          <xsd:enumeration value="Wisconsin"/>
          <xsd:enumeration value="Wyoming"/>
          <xsd:enumeration value="Yakutiya"/>
          <xsd:enumeration value="Yellow Sea"/>
          <xsd:enumeration value="Yemen"/>
          <xsd:enumeration value="Zaire"/>
          <xsd:enumeration value="Zambia"/>
          <xsd:enumeration value="Zimbabwe"/>
        </xsd:restriction>
      </xsd:simpleType>
    </xsd:element>
    <xsd:element name="Classification" ma:index="12" ma:displayName="Classfication" ma:description="The security classification of the document content." ma:internalName="Classification">
      <xsd:simpleType>
        <xsd:restriction base="dms:Choice">
          <xsd:enumeration value="UNCLASSIFIED"/>
          <xsd:enumeration value="UNCLASSIFIED BUT SENSITIVE"/>
        </xsd:restriction>
      </xsd:simpleType>
    </xsd:element>
    <xsd:element name="Privacy" ma:index="13" nillable="true" ma:displayName="Privacy" ma:description="Information about restrictions and permissions placed on access to view a document." ma:internalName="Privacy">
      <xsd:simpleType>
        <xsd:restriction base="dms:Choice">
          <xsd:enumeration value="APPOINTMENTS"/>
          <xsd:enumeration value="BUDGET"/>
          <xsd:enumeration value="COMMERCIAL"/>
          <xsd:enumeration value="CONSULAR"/>
          <xsd:enumeration value="CONTRACTS"/>
          <xsd:enumeration value="HONOURS"/>
          <xsd:enumeration value="INVESTIGATION"/>
          <xsd:enumeration value="LOCSEN"/>
          <xsd:enumeration value="MANAGEMENT"/>
          <xsd:enumeration value="MEDICAL"/>
          <xsd:enumeration value="NO SEC"/>
          <xsd:enumeration value="PERSONAL"/>
          <xsd:enumeration value="POLICY"/>
          <xsd:enumeration value="STAFF"/>
          <xsd:enumeration value="VISA"/>
          <xsd:enumeration value="VISITS"/>
          <xsd:enumeration value="WELFA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ma:readOnly="true"/>
        <xsd:element ref="dc:title" maxOccurs="1" ma:index="7" ma:displayName="Title"/>
        <xsd:element ref="dc:subject" minOccurs="0" maxOccurs="1"/>
        <xsd:element ref="dc:description" minOccurs="0" maxOccurs="1" ma:index="15"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Privacy xmlns="http://schemas.microsoft.com/sharepoint/v3" xsi:nil="true"/>
    <GeographicalCoverage xmlns="http://schemas.microsoft.com/sharepoint/v3"> </GeographicalCoverage>
    <BusinessUnit xmlns="http://schemas.microsoft.com/sharepoint/v3"> </BusinessUnit>
    <AlternativeTitle xmlns="http://schemas.microsoft.com/sharepoint/v3" xsi:nil="true"/>
    <Classification xmlns="http://schemas.microsoft.com/sharepoint/v3">UNCLASSIFIED</Classificatio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61141-FFBD-4A16-833F-0D1D85E48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F80EE5-4D64-405F-B6B3-CF464C6B7921}">
  <ds:schemaRefs>
    <ds:schemaRef ds:uri="http://schemas.microsoft.com/office/2006/metadata/longProperties"/>
  </ds:schemaRefs>
</ds:datastoreItem>
</file>

<file path=customXml/itemProps3.xml><?xml version="1.0" encoding="utf-8"?>
<ds:datastoreItem xmlns:ds="http://schemas.openxmlformats.org/officeDocument/2006/customXml" ds:itemID="{A59C3AF1-1153-454B-BD98-7223E1C235B7}">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99BEBE59-F383-472F-BCB7-DAEBE398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SPF.F001.13 Project Concept Form</vt:lpstr>
    </vt:vector>
  </TitlesOfParts>
  <Company>FCO</Company>
  <LinksUpToDate>false</LinksUpToDate>
  <CharactersWithSpaces>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SPF.F001.13 Project Concept Form</dc:title>
  <dc:creator>nhearn</dc:creator>
  <cp:lastModifiedBy>Rita</cp:lastModifiedBy>
  <cp:revision>2</cp:revision>
  <cp:lastPrinted>2014-11-28T09:17:00Z</cp:lastPrinted>
  <dcterms:created xsi:type="dcterms:W3CDTF">2014-12-05T07:40:00Z</dcterms:created>
  <dcterms:modified xsi:type="dcterms:W3CDTF">2014-12-05T07:40:00Z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Code">
    <vt:lpwstr> </vt:lpwstr>
  </property>
  <property fmtid="{D5CDD505-2E9C-101B-9397-08002B2CF9AE}" pid="3" name="DocType">
    <vt:lpwstr>Normal</vt:lpwstr>
  </property>
  <property fmtid="{D5CDD505-2E9C-101B-9397-08002B2CF9AE}" pid="4" name="SourceSystem">
    <vt:lpwstr>IREC</vt:lpwstr>
  </property>
  <property fmtid="{D5CDD505-2E9C-101B-9397-08002B2CF9AE}" pid="5" name="Originator">
    <vt:lpwstr> </vt:lpwstr>
  </property>
  <property fmtid="{D5CDD505-2E9C-101B-9397-08002B2CF9AE}" pid="6" name="MaintainMarking">
    <vt:lpwstr>True</vt:lpwstr>
  </property>
  <property fmtid="{D5CDD505-2E9C-101B-9397-08002B2CF9AE}" pid="7" name="MaintainPath">
    <vt:lpwstr>True</vt:lpwstr>
  </property>
  <property fmtid="{D5CDD505-2E9C-101B-9397-08002B2CF9AE}" pid="8" name="Created">
    <vt:filetime>2012-10-16T23:00:00Z</vt:filetime>
  </property>
  <property fmtid="{D5CDD505-2E9C-101B-9397-08002B2CF9AE}" pid="9" name="ContentType">
    <vt:lpwstr>Document</vt:lpwstr>
  </property>
  <property fmtid="{D5CDD505-2E9C-101B-9397-08002B2CF9AE}" pid="10" name="GeographicalCoverage">
    <vt:lpwstr> </vt:lpwstr>
  </property>
  <property fmtid="{D5CDD505-2E9C-101B-9397-08002B2CF9AE}" pid="11" name="Privacy">
    <vt:lpwstr/>
  </property>
  <property fmtid="{D5CDD505-2E9C-101B-9397-08002B2CF9AE}" pid="12" name="Classification">
    <vt:lpwstr>UNCLASSIFIED</vt:lpwstr>
  </property>
  <property fmtid="{D5CDD505-2E9C-101B-9397-08002B2CF9AE}" pid="13" name="AlternativeTitle">
    <vt:lpwstr/>
  </property>
  <property fmtid="{D5CDD505-2E9C-101B-9397-08002B2CF9AE}" pid="14" name="BusinessUnit">
    <vt:lpwstr> </vt:lpwstr>
  </property>
</Properties>
</file>