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0593" w:rsidRDefault="00494F56"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8890</wp:posOffset>
            </wp:positionH>
            <wp:positionV relativeFrom="margin">
              <wp:posOffset>-52705</wp:posOffset>
            </wp:positionV>
            <wp:extent cx="5524500" cy="5348605"/>
            <wp:effectExtent l="0" t="0" r="0" b="4445"/>
            <wp:wrapSquare wrapText="bothSides"/>
            <wp:docPr id="1" name="Picture 1" descr="Appreciation Letter- Wang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ppreciation Letter- Wangui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3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C2059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4F56"/>
    <w:rsid w:val="00494F56"/>
    <w:rsid w:val="00D079EE"/>
    <w:rsid w:val="00D11E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5:chartTrackingRefBased/>
  <w15:docId w15:val="{E93C04C3-BAB3-4E06-A315-092ECBAED8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Kenya Rainwater Association</dc:creator>
  <cp:keywords/>
  <dc:description/>
  <cp:lastModifiedBy>Kenya Rainwater Association</cp:lastModifiedBy>
  <cp:revision>1</cp:revision>
  <dcterms:created xsi:type="dcterms:W3CDTF">2018-11-23T07:58:00Z</dcterms:created>
  <dcterms:modified xsi:type="dcterms:W3CDTF">2018-11-23T07:59:00Z</dcterms:modified>
</cp:coreProperties>
</file>