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AA79EC" w:rsidRPr="00AA79EC" w:rsidRDefault="00AA79EC" w:rsidP="00AA79EC">
      <w:pPr>
        <w:spacing w:beforeLines="1" w:afterLines="1" w:line="288" w:lineRule="atLeast"/>
        <w:rPr>
          <w:rFonts w:ascii="Arial" w:hAnsi="Arial" w:cs="Times New Roman"/>
          <w:color w:val="000000"/>
          <w:sz w:val="21"/>
          <w:szCs w:val="21"/>
        </w:rPr>
      </w:pPr>
      <w:r w:rsidRPr="00AA79EC">
        <w:rPr>
          <w:rFonts w:ascii="Arial" w:hAnsi="Arial" w:cs="Times New Roman"/>
          <w:color w:val="F68F19"/>
          <w:sz w:val="35"/>
          <w:szCs w:val="35"/>
        </w:rPr>
        <w:t>From the Field: </w:t>
      </w:r>
      <w:r w:rsidRPr="00AA79EC">
        <w:rPr>
          <w:rFonts w:ascii="Arial" w:hAnsi="Arial" w:cs="Times New Roman"/>
          <w:i/>
          <w:iCs/>
          <w:color w:val="0071B3"/>
          <w:sz w:val="22"/>
          <w:szCs w:val="22"/>
        </w:rPr>
        <w:t>Catch up on the latest from PPI's programs</w:t>
      </w:r>
    </w:p>
    <w:p w:rsidR="00AA79EC" w:rsidRPr="00AA79EC" w:rsidRDefault="00AA79EC" w:rsidP="00AA79EC">
      <w:pPr>
        <w:spacing w:beforeLines="1" w:afterLines="1" w:line="288" w:lineRule="atLeast"/>
        <w:rPr>
          <w:rFonts w:ascii="Arial" w:hAnsi="Arial" w:cs="Times New Roman"/>
          <w:color w:val="000000"/>
          <w:sz w:val="21"/>
          <w:szCs w:val="21"/>
        </w:rPr>
      </w:pPr>
      <w:r>
        <w:rPr>
          <w:rFonts w:ascii="Arial" w:hAnsi="Arial" w:cs="Times New Roman"/>
          <w:noProof/>
          <w:color w:val="0000FF"/>
          <w:sz w:val="21"/>
          <w:szCs w:val="21"/>
        </w:rPr>
        <w:drawing>
          <wp:inline distT="0" distB="0" distL="0" distR="0">
            <wp:extent cx="2351852" cy="1320800"/>
            <wp:effectExtent l="25400" t="0" r="10348"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srcRect/>
                    <a:stretch>
                      <a:fillRect/>
                    </a:stretch>
                  </pic:blipFill>
                  <pic:spPr bwMode="auto">
                    <a:xfrm>
                      <a:off x="0" y="0"/>
                      <a:ext cx="2354728" cy="1322415"/>
                    </a:xfrm>
                    <a:prstGeom prst="rect">
                      <a:avLst/>
                    </a:prstGeom>
                    <a:noFill/>
                    <a:ln w="9525">
                      <a:noFill/>
                      <a:miter lim="800000"/>
                      <a:headEnd/>
                      <a:tailEnd/>
                    </a:ln>
                  </pic:spPr>
                </pic:pic>
              </a:graphicData>
            </a:graphic>
          </wp:inline>
        </w:drawing>
      </w:r>
    </w:p>
    <w:p w:rsidR="00AA79EC" w:rsidRPr="00AA79EC" w:rsidRDefault="00AA79EC" w:rsidP="00AA79EC">
      <w:pPr>
        <w:spacing w:beforeLines="1" w:afterLines="1" w:line="288" w:lineRule="atLeast"/>
        <w:rPr>
          <w:rFonts w:ascii="Arial" w:hAnsi="Arial" w:cs="Times New Roman"/>
          <w:color w:val="000000"/>
          <w:sz w:val="21"/>
          <w:szCs w:val="21"/>
        </w:rPr>
      </w:pPr>
      <w:r>
        <w:rPr>
          <w:rFonts w:ascii="Arial" w:hAnsi="Arial" w:cs="Times New Roman"/>
          <w:b/>
          <w:color w:val="454545"/>
          <w:sz w:val="21"/>
        </w:rPr>
        <w:t xml:space="preserve">PPI Teams up with the </w:t>
      </w:r>
      <w:proofErr w:type="spellStart"/>
      <w:r>
        <w:rPr>
          <w:rFonts w:ascii="Arial" w:hAnsi="Arial" w:cs="Times New Roman"/>
          <w:b/>
          <w:color w:val="454545"/>
          <w:sz w:val="21"/>
        </w:rPr>
        <w:t>Laureus</w:t>
      </w:r>
      <w:proofErr w:type="spellEnd"/>
      <w:r>
        <w:rPr>
          <w:rFonts w:ascii="Arial" w:hAnsi="Arial" w:cs="Times New Roman"/>
          <w:b/>
          <w:color w:val="454545"/>
          <w:sz w:val="21"/>
        </w:rPr>
        <w:t xml:space="preserve"> Sport for Good Foundation in Latin America</w:t>
      </w:r>
    </w:p>
    <w:p w:rsidR="00AA79EC" w:rsidRDefault="00AA79EC" w:rsidP="00AA79EC">
      <w:pPr>
        <w:spacing w:beforeLines="1" w:afterLines="1" w:line="288" w:lineRule="atLeast"/>
        <w:rPr>
          <w:rFonts w:ascii="Arial" w:hAnsi="Arial" w:cs="Times New Roman"/>
          <w:color w:val="000000"/>
          <w:sz w:val="21"/>
          <w:szCs w:val="21"/>
        </w:rPr>
      </w:pPr>
      <w:r>
        <w:rPr>
          <w:rFonts w:ascii="Arial" w:hAnsi="Arial" w:cs="Times New Roman"/>
          <w:color w:val="000000"/>
          <w:sz w:val="21"/>
          <w:szCs w:val="21"/>
        </w:rPr>
        <w:t xml:space="preserve">Technical Assistance Director Brian </w:t>
      </w:r>
      <w:proofErr w:type="spellStart"/>
      <w:r>
        <w:rPr>
          <w:rFonts w:ascii="Arial" w:hAnsi="Arial" w:cs="Times New Roman"/>
          <w:color w:val="000000"/>
          <w:sz w:val="21"/>
          <w:szCs w:val="21"/>
        </w:rPr>
        <w:t>Cognato</w:t>
      </w:r>
      <w:proofErr w:type="spellEnd"/>
      <w:r>
        <w:rPr>
          <w:rFonts w:ascii="Arial" w:hAnsi="Arial" w:cs="Times New Roman"/>
          <w:color w:val="000000"/>
          <w:sz w:val="21"/>
          <w:szCs w:val="21"/>
        </w:rPr>
        <w:t xml:space="preserve"> traveled to Buenos Aires, Argentina to work with local </w:t>
      </w:r>
      <w:proofErr w:type="spellStart"/>
      <w:r>
        <w:rPr>
          <w:rFonts w:ascii="Arial" w:hAnsi="Arial" w:cs="Times New Roman"/>
          <w:color w:val="000000"/>
          <w:sz w:val="21"/>
          <w:szCs w:val="21"/>
        </w:rPr>
        <w:t>Laureus</w:t>
      </w:r>
      <w:proofErr w:type="spellEnd"/>
      <w:r>
        <w:rPr>
          <w:rFonts w:ascii="Arial" w:hAnsi="Arial" w:cs="Times New Roman"/>
          <w:color w:val="000000"/>
          <w:sz w:val="21"/>
          <w:szCs w:val="21"/>
        </w:rPr>
        <w:t xml:space="preserve"> staff and discuss their strengths and challenges.</w:t>
      </w:r>
    </w:p>
    <w:p w:rsidR="00AA79EC" w:rsidRPr="00AA79EC" w:rsidRDefault="00AA79EC" w:rsidP="00AA79EC">
      <w:pPr>
        <w:spacing w:beforeLines="1" w:afterLines="1" w:line="288" w:lineRule="atLeast"/>
        <w:rPr>
          <w:rFonts w:ascii="Arial" w:hAnsi="Arial" w:cs="Times New Roman"/>
          <w:color w:val="000000"/>
          <w:sz w:val="21"/>
          <w:szCs w:val="21"/>
        </w:rPr>
      </w:pPr>
      <w:hyperlink r:id="rId6" w:history="1">
        <w:r w:rsidRPr="00AA79EC">
          <w:rPr>
            <w:rFonts w:ascii="Arial" w:hAnsi="Arial" w:cs="Times New Roman"/>
            <w:color w:val="0000FF"/>
            <w:sz w:val="21"/>
            <w:u w:val="single"/>
          </w:rPr>
          <w:t>Read more</w:t>
        </w:r>
      </w:hyperlink>
    </w:p>
    <w:p w:rsidR="00AA79EC" w:rsidRPr="00AA79EC" w:rsidRDefault="00AA79EC" w:rsidP="00AA79EC">
      <w:pPr>
        <w:spacing w:beforeLines="1" w:afterLines="1" w:line="288" w:lineRule="atLeast"/>
        <w:rPr>
          <w:rFonts w:ascii="Arial" w:hAnsi="Arial" w:cs="Times New Roman"/>
          <w:color w:val="000000"/>
          <w:sz w:val="21"/>
          <w:szCs w:val="21"/>
        </w:rPr>
      </w:pPr>
    </w:p>
    <w:p w:rsidR="00AA79EC" w:rsidRDefault="00324AED" w:rsidP="00AA79EC">
      <w:pPr>
        <w:spacing w:beforeLines="1" w:afterLines="1" w:line="288" w:lineRule="atLeast"/>
        <w:rPr>
          <w:rFonts w:ascii="Arial" w:hAnsi="Arial" w:cs="Times New Roman"/>
          <w:b/>
          <w:color w:val="454545"/>
          <w:sz w:val="21"/>
        </w:rPr>
      </w:pPr>
      <w:r>
        <w:rPr>
          <w:rFonts w:ascii="Arial" w:hAnsi="Arial" w:cs="Times New Roman"/>
          <w:noProof/>
          <w:color w:val="0000FF"/>
          <w:sz w:val="21"/>
          <w:szCs w:val="21"/>
        </w:rPr>
        <w:drawing>
          <wp:inline distT="0" distB="0" distL="0" distR="0">
            <wp:extent cx="2189480" cy="2084385"/>
            <wp:effectExtent l="2540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srcRect/>
                    <a:stretch>
                      <a:fillRect/>
                    </a:stretch>
                  </pic:blipFill>
                  <pic:spPr bwMode="auto">
                    <a:xfrm>
                      <a:off x="0" y="0"/>
                      <a:ext cx="2189821" cy="2084710"/>
                    </a:xfrm>
                    <a:prstGeom prst="rect">
                      <a:avLst/>
                    </a:prstGeom>
                    <a:noFill/>
                    <a:ln w="9525">
                      <a:noFill/>
                      <a:miter lim="800000"/>
                      <a:headEnd/>
                      <a:tailEnd/>
                    </a:ln>
                  </pic:spPr>
                </pic:pic>
              </a:graphicData>
            </a:graphic>
          </wp:inline>
        </w:drawing>
      </w:r>
    </w:p>
    <w:p w:rsidR="00AA79EC" w:rsidRPr="00AA79EC" w:rsidRDefault="00324AED" w:rsidP="00AA79EC">
      <w:pPr>
        <w:spacing w:beforeLines="1" w:afterLines="1" w:line="288" w:lineRule="atLeast"/>
        <w:rPr>
          <w:rFonts w:ascii="Arial" w:hAnsi="Arial" w:cs="Times New Roman"/>
          <w:color w:val="000000"/>
          <w:sz w:val="21"/>
          <w:szCs w:val="21"/>
        </w:rPr>
      </w:pPr>
      <w:r>
        <w:rPr>
          <w:rFonts w:ascii="Arial" w:hAnsi="Arial" w:cs="Times New Roman"/>
          <w:b/>
          <w:color w:val="454545"/>
          <w:sz w:val="21"/>
        </w:rPr>
        <w:t xml:space="preserve">Participant Spotlight: </w:t>
      </w:r>
      <w:proofErr w:type="spellStart"/>
      <w:r>
        <w:rPr>
          <w:rFonts w:ascii="Arial" w:hAnsi="Arial" w:cs="Times New Roman"/>
          <w:b/>
          <w:color w:val="454545"/>
          <w:sz w:val="21"/>
        </w:rPr>
        <w:t>Malak</w:t>
      </w:r>
      <w:proofErr w:type="spellEnd"/>
      <w:r>
        <w:rPr>
          <w:rFonts w:ascii="Arial" w:hAnsi="Arial" w:cs="Times New Roman"/>
          <w:b/>
          <w:color w:val="454545"/>
          <w:sz w:val="21"/>
        </w:rPr>
        <w:t xml:space="preserve"> and </w:t>
      </w:r>
      <w:proofErr w:type="spellStart"/>
      <w:r>
        <w:rPr>
          <w:rFonts w:ascii="Arial" w:hAnsi="Arial" w:cs="Times New Roman"/>
          <w:b/>
          <w:color w:val="454545"/>
          <w:sz w:val="21"/>
        </w:rPr>
        <w:t>Mayar</w:t>
      </w:r>
      <w:proofErr w:type="spellEnd"/>
      <w:r>
        <w:rPr>
          <w:rFonts w:ascii="Arial" w:hAnsi="Arial" w:cs="Times New Roman"/>
          <w:b/>
          <w:color w:val="454545"/>
          <w:sz w:val="21"/>
        </w:rPr>
        <w:t xml:space="preserve"> Celebrate </w:t>
      </w:r>
      <w:proofErr w:type="spellStart"/>
      <w:r>
        <w:rPr>
          <w:rFonts w:ascii="Arial" w:hAnsi="Arial" w:cs="Times New Roman"/>
          <w:b/>
          <w:color w:val="454545"/>
          <w:sz w:val="21"/>
        </w:rPr>
        <w:t>Romy’s</w:t>
      </w:r>
      <w:proofErr w:type="spellEnd"/>
      <w:r>
        <w:rPr>
          <w:rFonts w:ascii="Arial" w:hAnsi="Arial" w:cs="Times New Roman"/>
          <w:b/>
          <w:color w:val="454545"/>
          <w:sz w:val="21"/>
        </w:rPr>
        <w:t xml:space="preserve"> Bat Mitzvah </w:t>
      </w:r>
    </w:p>
    <w:p w:rsidR="00324AED" w:rsidRDefault="00324AED" w:rsidP="00AA79EC">
      <w:pPr>
        <w:spacing w:beforeLines="1" w:afterLines="1" w:line="288" w:lineRule="atLeast"/>
        <w:rPr>
          <w:rFonts w:ascii="Arial" w:hAnsi="Arial" w:cs="Times New Roman"/>
          <w:color w:val="444444"/>
          <w:sz w:val="21"/>
          <w:szCs w:val="21"/>
        </w:rPr>
      </w:pPr>
      <w:r>
        <w:rPr>
          <w:rFonts w:ascii="Arial" w:hAnsi="Arial" w:cs="Times New Roman"/>
          <w:color w:val="444444"/>
          <w:sz w:val="21"/>
          <w:szCs w:val="21"/>
        </w:rPr>
        <w:t>In the beginning, it was an unlikely friendship; but it blossomed, and transcended all odds.</w:t>
      </w:r>
    </w:p>
    <w:p w:rsidR="00AA79EC" w:rsidRPr="00AA79EC" w:rsidRDefault="00AA79EC" w:rsidP="00AA79EC">
      <w:pPr>
        <w:spacing w:beforeLines="1" w:afterLines="1" w:line="288" w:lineRule="atLeast"/>
        <w:rPr>
          <w:rFonts w:ascii="Arial" w:hAnsi="Arial" w:cs="Times New Roman"/>
          <w:color w:val="000000"/>
          <w:sz w:val="21"/>
          <w:szCs w:val="21"/>
        </w:rPr>
      </w:pPr>
      <w:hyperlink r:id="rId8" w:history="1">
        <w:r w:rsidRPr="00AA79EC">
          <w:rPr>
            <w:rFonts w:ascii="Arial" w:hAnsi="Arial" w:cs="Times New Roman"/>
            <w:color w:val="0000FF"/>
            <w:sz w:val="21"/>
            <w:u w:val="single"/>
          </w:rPr>
          <w:t>Read m</w:t>
        </w:r>
        <w:r w:rsidRPr="00AA79EC">
          <w:rPr>
            <w:rFonts w:ascii="Arial" w:hAnsi="Arial" w:cs="Times New Roman"/>
            <w:color w:val="0000FF"/>
            <w:sz w:val="21"/>
            <w:u w:val="single"/>
          </w:rPr>
          <w:t>o</w:t>
        </w:r>
        <w:r w:rsidRPr="00AA79EC">
          <w:rPr>
            <w:rFonts w:ascii="Arial" w:hAnsi="Arial" w:cs="Times New Roman"/>
            <w:color w:val="0000FF"/>
            <w:sz w:val="21"/>
            <w:u w:val="single"/>
          </w:rPr>
          <w:t>re</w:t>
        </w:r>
      </w:hyperlink>
    </w:p>
    <w:p w:rsidR="00AA79EC" w:rsidRPr="00AA79EC" w:rsidRDefault="00AA79EC" w:rsidP="00AA79EC">
      <w:pPr>
        <w:spacing w:beforeLines="1" w:afterLines="1" w:line="288" w:lineRule="atLeast"/>
        <w:rPr>
          <w:rFonts w:ascii="Arial" w:hAnsi="Arial" w:cs="Times New Roman"/>
          <w:color w:val="000000"/>
          <w:sz w:val="21"/>
          <w:szCs w:val="21"/>
        </w:rPr>
      </w:pPr>
      <w:r w:rsidRPr="00AA79EC">
        <w:rPr>
          <w:rFonts w:ascii="Arial" w:hAnsi="Arial" w:cs="Times New Roman"/>
          <w:color w:val="444444"/>
          <w:sz w:val="21"/>
          <w:szCs w:val="21"/>
        </w:rPr>
        <w:br/>
      </w:r>
    </w:p>
    <w:p w:rsidR="00324AED" w:rsidRDefault="00324AED" w:rsidP="00AA79EC">
      <w:pPr>
        <w:spacing w:beforeLines="1" w:afterLines="1" w:line="288" w:lineRule="atLeast"/>
        <w:rPr>
          <w:rFonts w:ascii="Arial" w:hAnsi="Arial" w:cs="Times New Roman"/>
          <w:b/>
          <w:color w:val="454545"/>
          <w:sz w:val="21"/>
        </w:rPr>
      </w:pPr>
      <w:r>
        <w:rPr>
          <w:rFonts w:ascii="Arial" w:hAnsi="Arial" w:cs="Times New Roman"/>
          <w:b/>
          <w:noProof/>
          <w:color w:val="454545"/>
          <w:sz w:val="21"/>
        </w:rPr>
        <w:drawing>
          <wp:inline distT="0" distB="0" distL="0" distR="0">
            <wp:extent cx="2410021" cy="1808480"/>
            <wp:effectExtent l="25400" t="0" r="2979"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srcRect/>
                    <a:stretch>
                      <a:fillRect/>
                    </a:stretch>
                  </pic:blipFill>
                  <pic:spPr bwMode="auto">
                    <a:xfrm>
                      <a:off x="0" y="0"/>
                      <a:ext cx="2411307" cy="1809445"/>
                    </a:xfrm>
                    <a:prstGeom prst="rect">
                      <a:avLst/>
                    </a:prstGeom>
                    <a:noFill/>
                    <a:ln w="9525">
                      <a:noFill/>
                      <a:miter lim="800000"/>
                      <a:headEnd/>
                      <a:tailEnd/>
                    </a:ln>
                  </pic:spPr>
                </pic:pic>
              </a:graphicData>
            </a:graphic>
          </wp:inline>
        </w:drawing>
      </w:r>
    </w:p>
    <w:p w:rsidR="00AA79EC" w:rsidRPr="00AA79EC" w:rsidRDefault="00324AED" w:rsidP="00AA79EC">
      <w:pPr>
        <w:spacing w:beforeLines="1" w:afterLines="1" w:line="288" w:lineRule="atLeast"/>
        <w:rPr>
          <w:rFonts w:ascii="Arial" w:hAnsi="Arial" w:cs="Times New Roman"/>
          <w:color w:val="000000"/>
          <w:sz w:val="21"/>
          <w:szCs w:val="21"/>
        </w:rPr>
      </w:pPr>
      <w:proofErr w:type="spellStart"/>
      <w:r>
        <w:rPr>
          <w:rFonts w:ascii="Arial" w:hAnsi="Arial" w:cs="Times New Roman"/>
          <w:b/>
          <w:color w:val="454545"/>
          <w:sz w:val="21"/>
        </w:rPr>
        <w:t>PeacePlayers</w:t>
      </w:r>
      <w:proofErr w:type="spellEnd"/>
      <w:r>
        <w:rPr>
          <w:rFonts w:ascii="Arial" w:hAnsi="Arial" w:cs="Times New Roman"/>
          <w:b/>
          <w:color w:val="454545"/>
          <w:sz w:val="21"/>
        </w:rPr>
        <w:t xml:space="preserve"> – South Africa Builds Bridges to Bring Hope</w:t>
      </w:r>
    </w:p>
    <w:p w:rsidR="00324AED" w:rsidRDefault="00324AED" w:rsidP="00AA79EC">
      <w:pPr>
        <w:spacing w:beforeLines="1" w:afterLines="1" w:line="288" w:lineRule="atLeast"/>
        <w:rPr>
          <w:rFonts w:ascii="Arial" w:hAnsi="Arial" w:cs="Times New Roman"/>
          <w:color w:val="000000"/>
          <w:sz w:val="21"/>
          <w:szCs w:val="21"/>
        </w:rPr>
      </w:pPr>
      <w:r>
        <w:rPr>
          <w:rFonts w:ascii="Arial" w:hAnsi="Arial" w:cs="Times New Roman"/>
          <w:color w:val="000000"/>
          <w:sz w:val="21"/>
          <w:szCs w:val="21"/>
        </w:rPr>
        <w:t xml:space="preserve">PPI-SA </w:t>
      </w:r>
      <w:proofErr w:type="gramStart"/>
      <w:r>
        <w:rPr>
          <w:rFonts w:ascii="Arial" w:hAnsi="Arial" w:cs="Times New Roman"/>
          <w:color w:val="000000"/>
          <w:sz w:val="21"/>
          <w:szCs w:val="21"/>
        </w:rPr>
        <w:t>staff were</w:t>
      </w:r>
      <w:proofErr w:type="gramEnd"/>
      <w:r>
        <w:rPr>
          <w:rFonts w:ascii="Arial" w:hAnsi="Arial" w:cs="Times New Roman"/>
          <w:color w:val="000000"/>
          <w:sz w:val="21"/>
          <w:szCs w:val="21"/>
        </w:rPr>
        <w:t xml:space="preserve"> trained as facilitators for the award-winning Bridges for Hope curriculum, an HIV/AIDS prevention curricula that focuses on behavior-changing techniques rather than just giving information.  </w:t>
      </w:r>
    </w:p>
    <w:p w:rsidR="00AA79EC" w:rsidRPr="00AA79EC" w:rsidRDefault="00AA79EC" w:rsidP="00AA79EC">
      <w:pPr>
        <w:spacing w:beforeLines="1" w:afterLines="1" w:line="288" w:lineRule="atLeast"/>
        <w:rPr>
          <w:rFonts w:ascii="Arial" w:hAnsi="Arial" w:cs="Times New Roman"/>
          <w:color w:val="000000"/>
          <w:sz w:val="21"/>
          <w:szCs w:val="21"/>
        </w:rPr>
      </w:pPr>
      <w:hyperlink r:id="rId10" w:history="1">
        <w:r w:rsidRPr="00AA79EC">
          <w:rPr>
            <w:rFonts w:ascii="Arial" w:hAnsi="Arial" w:cs="Times New Roman"/>
            <w:color w:val="0000FF"/>
            <w:sz w:val="21"/>
            <w:u w:val="single"/>
          </w:rPr>
          <w:t>Read more</w:t>
        </w:r>
      </w:hyperlink>
    </w:p>
    <w:p w:rsidR="00AA79EC" w:rsidRPr="00AA79EC" w:rsidRDefault="00AA79EC" w:rsidP="00AA79EC">
      <w:pPr>
        <w:spacing w:beforeLines="1" w:afterLines="1" w:line="288" w:lineRule="atLeast"/>
        <w:rPr>
          <w:rFonts w:ascii="Arial" w:hAnsi="Arial" w:cs="Times New Roman"/>
          <w:color w:val="000000"/>
          <w:sz w:val="21"/>
          <w:szCs w:val="21"/>
        </w:rPr>
      </w:pPr>
    </w:p>
    <w:p w:rsidR="00AA79EC" w:rsidRPr="00AA79EC" w:rsidRDefault="001D1B4E" w:rsidP="00AA79EC">
      <w:pPr>
        <w:spacing w:beforeLines="1" w:afterLines="1" w:line="288" w:lineRule="atLeast"/>
        <w:rPr>
          <w:rFonts w:ascii="Arial" w:hAnsi="Arial" w:cs="Times New Roman"/>
          <w:color w:val="000000"/>
          <w:sz w:val="21"/>
          <w:szCs w:val="21"/>
        </w:rPr>
      </w:pPr>
      <w:r>
        <w:rPr>
          <w:rFonts w:ascii="Arial" w:hAnsi="Arial" w:cs="Times New Roman"/>
          <w:noProof/>
          <w:color w:val="000000"/>
          <w:sz w:val="21"/>
          <w:szCs w:val="21"/>
        </w:rPr>
        <w:drawing>
          <wp:inline distT="0" distB="0" distL="0" distR="0">
            <wp:extent cx="2361712" cy="1571955"/>
            <wp:effectExtent l="25400" t="0" r="488"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2368291" cy="1576334"/>
                    </a:xfrm>
                    <a:prstGeom prst="rect">
                      <a:avLst/>
                    </a:prstGeom>
                    <a:noFill/>
                    <a:ln w="9525">
                      <a:noFill/>
                      <a:miter lim="800000"/>
                      <a:headEnd/>
                      <a:tailEnd/>
                    </a:ln>
                  </pic:spPr>
                </pic:pic>
              </a:graphicData>
            </a:graphic>
          </wp:inline>
        </w:drawing>
      </w:r>
    </w:p>
    <w:p w:rsidR="00AA79EC" w:rsidRPr="00AA79EC" w:rsidRDefault="00AA79EC" w:rsidP="00AA79EC">
      <w:pPr>
        <w:spacing w:beforeLines="1" w:afterLines="1" w:line="288" w:lineRule="atLeast"/>
        <w:rPr>
          <w:rFonts w:ascii="Arial" w:hAnsi="Arial" w:cs="Times New Roman"/>
          <w:color w:val="000000"/>
          <w:sz w:val="21"/>
          <w:szCs w:val="21"/>
        </w:rPr>
      </w:pPr>
      <w:r w:rsidRPr="00AA79EC">
        <w:rPr>
          <w:rFonts w:ascii="Arial" w:hAnsi="Arial" w:cs="Times New Roman"/>
          <w:b/>
          <w:color w:val="454545"/>
          <w:sz w:val="21"/>
        </w:rPr>
        <w:t>PPI-</w:t>
      </w:r>
      <w:r w:rsidR="001D1B4E">
        <w:rPr>
          <w:rFonts w:ascii="Arial" w:hAnsi="Arial" w:cs="Times New Roman"/>
          <w:b/>
          <w:color w:val="454545"/>
          <w:sz w:val="21"/>
        </w:rPr>
        <w:t xml:space="preserve"> Northern Ireland Hosts Spring Jam 2012 </w:t>
      </w:r>
    </w:p>
    <w:p w:rsidR="001D1B4E" w:rsidRDefault="001D1B4E" w:rsidP="00AA79EC">
      <w:pPr>
        <w:spacing w:beforeLines="1" w:afterLines="1" w:line="288" w:lineRule="atLeast"/>
        <w:rPr>
          <w:rFonts w:ascii="Arial" w:hAnsi="Arial" w:cs="Times New Roman"/>
          <w:color w:val="000000"/>
          <w:sz w:val="21"/>
          <w:szCs w:val="21"/>
        </w:rPr>
      </w:pPr>
      <w:r>
        <w:rPr>
          <w:rFonts w:ascii="Arial" w:hAnsi="Arial" w:cs="Times New Roman"/>
          <w:color w:val="000000"/>
          <w:sz w:val="21"/>
          <w:szCs w:val="21"/>
        </w:rPr>
        <w:t xml:space="preserve">“In my four and a half years at </w:t>
      </w:r>
      <w:proofErr w:type="spellStart"/>
      <w:r>
        <w:rPr>
          <w:rFonts w:ascii="Arial" w:hAnsi="Arial" w:cs="Times New Roman"/>
          <w:color w:val="000000"/>
          <w:sz w:val="21"/>
          <w:szCs w:val="21"/>
        </w:rPr>
        <w:t>PeacePlayers</w:t>
      </w:r>
      <w:proofErr w:type="spellEnd"/>
      <w:r>
        <w:rPr>
          <w:rFonts w:ascii="Arial" w:hAnsi="Arial" w:cs="Times New Roman"/>
          <w:color w:val="000000"/>
          <w:sz w:val="21"/>
          <w:szCs w:val="21"/>
        </w:rPr>
        <w:t xml:space="preserve">, I’ve never seen a more impressive sight… To the untrained eye, they looked like the oldest of friends, but many of these boys and girls only met each other for the first time when they put their team shirt on.” –Project Coordinator Joanne Fitzpatrick </w:t>
      </w:r>
    </w:p>
    <w:p w:rsidR="00AA79EC" w:rsidRPr="00AA79EC" w:rsidRDefault="00AA79EC" w:rsidP="00AA79EC">
      <w:pPr>
        <w:spacing w:beforeLines="1" w:afterLines="1" w:line="288" w:lineRule="atLeast"/>
        <w:rPr>
          <w:rFonts w:ascii="Arial" w:hAnsi="Arial" w:cs="Times New Roman"/>
          <w:color w:val="000000"/>
          <w:sz w:val="21"/>
          <w:szCs w:val="21"/>
        </w:rPr>
      </w:pPr>
      <w:hyperlink r:id="rId12" w:history="1">
        <w:r w:rsidRPr="00AA79EC">
          <w:rPr>
            <w:rFonts w:ascii="Arial" w:hAnsi="Arial" w:cs="Times New Roman"/>
            <w:color w:val="0000FF"/>
            <w:sz w:val="21"/>
            <w:u w:val="single"/>
          </w:rPr>
          <w:t>Read more</w:t>
        </w:r>
      </w:hyperlink>
    </w:p>
    <w:p w:rsidR="00AA79EC" w:rsidRPr="00AA79EC" w:rsidRDefault="00AA79EC" w:rsidP="00AA79EC">
      <w:pPr>
        <w:spacing w:beforeLines="1" w:afterLines="1" w:line="288" w:lineRule="atLeast"/>
        <w:rPr>
          <w:rFonts w:ascii="Arial" w:hAnsi="Arial" w:cs="Times New Roman"/>
          <w:color w:val="000000"/>
          <w:sz w:val="21"/>
          <w:szCs w:val="21"/>
        </w:rPr>
      </w:pPr>
    </w:p>
    <w:p w:rsidR="00AA79EC" w:rsidRPr="00AA79EC" w:rsidRDefault="001D1B4E" w:rsidP="00AA79EC">
      <w:pPr>
        <w:spacing w:beforeLines="1" w:line="416" w:lineRule="atLeast"/>
        <w:outlineLvl w:val="0"/>
        <w:rPr>
          <w:rFonts w:ascii="Arial" w:hAnsi="Arial"/>
          <w:color w:val="F68F19"/>
          <w:kern w:val="36"/>
          <w:sz w:val="35"/>
          <w:szCs w:val="35"/>
        </w:rPr>
      </w:pPr>
      <w:r>
        <w:rPr>
          <w:rFonts w:ascii="Arial" w:hAnsi="Arial"/>
          <w:noProof/>
          <w:color w:val="F68F19"/>
          <w:kern w:val="36"/>
          <w:sz w:val="35"/>
          <w:szCs w:val="35"/>
        </w:rPr>
        <w:drawing>
          <wp:inline distT="0" distB="0" distL="0" distR="0">
            <wp:extent cx="3253740" cy="2169160"/>
            <wp:effectExtent l="2540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a:stretch>
                      <a:fillRect/>
                    </a:stretch>
                  </pic:blipFill>
                  <pic:spPr bwMode="auto">
                    <a:xfrm>
                      <a:off x="0" y="0"/>
                      <a:ext cx="3253740" cy="2169160"/>
                    </a:xfrm>
                    <a:prstGeom prst="rect">
                      <a:avLst/>
                    </a:prstGeom>
                    <a:noFill/>
                    <a:ln w="9525">
                      <a:noFill/>
                      <a:miter lim="800000"/>
                      <a:headEnd/>
                      <a:tailEnd/>
                    </a:ln>
                  </pic:spPr>
                </pic:pic>
              </a:graphicData>
            </a:graphic>
          </wp:inline>
        </w:drawing>
      </w:r>
    </w:p>
    <w:p w:rsidR="00AA79EC" w:rsidRPr="00AA79EC" w:rsidRDefault="00AA79EC" w:rsidP="00AA79EC">
      <w:pPr>
        <w:spacing w:beforeLines="1" w:line="416" w:lineRule="atLeast"/>
        <w:outlineLvl w:val="0"/>
        <w:rPr>
          <w:rFonts w:ascii="Arial" w:hAnsi="Arial"/>
          <w:color w:val="F68F19"/>
          <w:kern w:val="36"/>
          <w:sz w:val="35"/>
          <w:szCs w:val="35"/>
        </w:rPr>
      </w:pPr>
      <w:r w:rsidRPr="00AA79EC">
        <w:rPr>
          <w:rFonts w:ascii="Arial" w:hAnsi="Arial"/>
          <w:color w:val="F68F19"/>
          <w:kern w:val="36"/>
          <w:sz w:val="35"/>
          <w:szCs w:val="35"/>
        </w:rPr>
        <w:t>PPI in Action:</w:t>
      </w:r>
      <w:r w:rsidRPr="00AA79EC">
        <w:rPr>
          <w:rFonts w:ascii="Arial" w:hAnsi="Arial"/>
          <w:i/>
          <w:color w:val="0071B3"/>
          <w:kern w:val="36"/>
          <w:sz w:val="22"/>
          <w:szCs w:val="22"/>
        </w:rPr>
        <w:br/>
      </w:r>
      <w:r w:rsidRPr="00AA79EC">
        <w:rPr>
          <w:rFonts w:ascii="Arial" w:hAnsi="Arial"/>
          <w:i/>
          <w:color w:val="0071B3"/>
          <w:kern w:val="36"/>
          <w:sz w:val="22"/>
        </w:rPr>
        <w:t xml:space="preserve">Leading the way in sport for </w:t>
      </w:r>
      <w:proofErr w:type="spellStart"/>
      <w:r w:rsidRPr="00AA79EC">
        <w:rPr>
          <w:rFonts w:ascii="Arial" w:hAnsi="Arial"/>
          <w:i/>
          <w:color w:val="0071B3"/>
          <w:kern w:val="36"/>
          <w:sz w:val="22"/>
        </w:rPr>
        <w:t>peacebuilding</w:t>
      </w:r>
      <w:proofErr w:type="spellEnd"/>
    </w:p>
    <w:p w:rsidR="00AA79EC" w:rsidRPr="00AA79EC" w:rsidRDefault="00087FC0" w:rsidP="00AA79EC">
      <w:pPr>
        <w:spacing w:line="352" w:lineRule="atLeast"/>
        <w:outlineLvl w:val="1"/>
        <w:rPr>
          <w:rFonts w:ascii="Arial" w:hAnsi="Arial"/>
          <w:b/>
          <w:bCs/>
          <w:color w:val="454545"/>
          <w:sz w:val="21"/>
          <w:szCs w:val="21"/>
        </w:rPr>
      </w:pPr>
      <w:r>
        <w:rPr>
          <w:rFonts w:ascii="Arial" w:hAnsi="Arial"/>
          <w:b/>
          <w:bCs/>
          <w:color w:val="454545"/>
          <w:sz w:val="21"/>
          <w:szCs w:val="21"/>
        </w:rPr>
        <w:t>PPI-SA holds 22</w:t>
      </w:r>
      <w:r w:rsidRPr="00087FC0">
        <w:rPr>
          <w:rFonts w:ascii="Arial" w:hAnsi="Arial"/>
          <w:b/>
          <w:bCs/>
          <w:color w:val="454545"/>
          <w:sz w:val="21"/>
          <w:szCs w:val="21"/>
          <w:vertAlign w:val="superscript"/>
        </w:rPr>
        <w:t>nd</w:t>
      </w:r>
      <w:r>
        <w:rPr>
          <w:rFonts w:ascii="Arial" w:hAnsi="Arial"/>
          <w:b/>
          <w:bCs/>
          <w:color w:val="454545"/>
          <w:sz w:val="21"/>
          <w:szCs w:val="21"/>
        </w:rPr>
        <w:t xml:space="preserve"> Semi-Annual City-Wide Tournament </w:t>
      </w:r>
    </w:p>
    <w:p w:rsidR="00087FC0" w:rsidRDefault="00087FC0" w:rsidP="00AA79EC">
      <w:pPr>
        <w:spacing w:beforeLines="1" w:afterLines="1" w:line="288" w:lineRule="atLeast"/>
        <w:rPr>
          <w:rFonts w:ascii="Arial" w:hAnsi="Arial" w:cs="Times New Roman"/>
          <w:color w:val="000000"/>
          <w:sz w:val="21"/>
          <w:szCs w:val="21"/>
        </w:rPr>
      </w:pPr>
      <w:r>
        <w:rPr>
          <w:rFonts w:ascii="Arial" w:hAnsi="Arial" w:cs="Times New Roman"/>
          <w:color w:val="000000"/>
          <w:sz w:val="21"/>
          <w:szCs w:val="21"/>
        </w:rPr>
        <w:t xml:space="preserve">The tournament hosted more than 800 participants from the primary school program, and the Brooklyn Nets were recognized at the tournament for their investment in </w:t>
      </w:r>
      <w:proofErr w:type="spellStart"/>
      <w:r>
        <w:rPr>
          <w:rFonts w:ascii="Arial" w:hAnsi="Arial" w:cs="Times New Roman"/>
          <w:color w:val="000000"/>
          <w:sz w:val="21"/>
          <w:szCs w:val="21"/>
        </w:rPr>
        <w:t>PeacePlayers</w:t>
      </w:r>
      <w:proofErr w:type="spellEnd"/>
      <w:r>
        <w:rPr>
          <w:rFonts w:ascii="Arial" w:hAnsi="Arial" w:cs="Times New Roman"/>
          <w:color w:val="000000"/>
          <w:sz w:val="21"/>
          <w:szCs w:val="21"/>
        </w:rPr>
        <w:t>.</w:t>
      </w:r>
    </w:p>
    <w:p w:rsidR="00AA79EC" w:rsidRPr="00AA79EC" w:rsidRDefault="00AA79EC" w:rsidP="00AA79EC">
      <w:pPr>
        <w:spacing w:beforeLines="1" w:afterLines="1" w:line="288" w:lineRule="atLeast"/>
        <w:rPr>
          <w:rFonts w:ascii="Arial" w:hAnsi="Arial" w:cs="Times New Roman"/>
          <w:color w:val="000000"/>
          <w:sz w:val="21"/>
          <w:szCs w:val="21"/>
        </w:rPr>
      </w:pPr>
      <w:hyperlink r:id="rId14" w:history="1">
        <w:r w:rsidRPr="00AA79EC">
          <w:rPr>
            <w:rFonts w:ascii="Arial" w:hAnsi="Arial" w:cs="Times New Roman"/>
            <w:color w:val="0000FF"/>
            <w:sz w:val="21"/>
            <w:u w:val="single"/>
          </w:rPr>
          <w:t>Read more</w:t>
        </w:r>
      </w:hyperlink>
    </w:p>
    <w:p w:rsidR="00AA79EC" w:rsidRPr="00AA79EC" w:rsidRDefault="001A3E3D" w:rsidP="00AA79EC">
      <w:pPr>
        <w:spacing w:line="352" w:lineRule="atLeast"/>
        <w:outlineLvl w:val="1"/>
        <w:rPr>
          <w:rFonts w:ascii="Arial" w:hAnsi="Arial"/>
          <w:b/>
          <w:bCs/>
          <w:color w:val="454545"/>
          <w:sz w:val="21"/>
          <w:szCs w:val="21"/>
        </w:rPr>
      </w:pPr>
      <w:r>
        <w:rPr>
          <w:rFonts w:ascii="Arial" w:hAnsi="Arial"/>
          <w:b/>
          <w:bCs/>
          <w:color w:val="454545"/>
          <w:sz w:val="21"/>
          <w:szCs w:val="21"/>
        </w:rPr>
        <w:t xml:space="preserve">New Fellow Ashley Johnson Arrives in Cyprus </w:t>
      </w:r>
    </w:p>
    <w:p w:rsidR="00AA79EC" w:rsidRPr="00AA79EC" w:rsidRDefault="001A3E3D" w:rsidP="00AA79EC">
      <w:pPr>
        <w:spacing w:beforeLines="1" w:afterLines="1" w:line="288" w:lineRule="atLeast"/>
        <w:rPr>
          <w:rFonts w:ascii="Arial" w:hAnsi="Arial" w:cs="Times New Roman"/>
          <w:color w:val="000000"/>
          <w:sz w:val="21"/>
          <w:szCs w:val="21"/>
        </w:rPr>
      </w:pPr>
      <w:r>
        <w:rPr>
          <w:rFonts w:ascii="Arial" w:hAnsi="Arial" w:cs="Times New Roman"/>
          <w:color w:val="000000"/>
          <w:sz w:val="21"/>
          <w:szCs w:val="21"/>
        </w:rPr>
        <w:t xml:space="preserve">Ashley Johnson comes to </w:t>
      </w:r>
      <w:proofErr w:type="spellStart"/>
      <w:r>
        <w:rPr>
          <w:rFonts w:ascii="Arial" w:hAnsi="Arial" w:cs="Times New Roman"/>
          <w:color w:val="000000"/>
          <w:sz w:val="21"/>
          <w:szCs w:val="21"/>
        </w:rPr>
        <w:t>PeacePlayers</w:t>
      </w:r>
      <w:proofErr w:type="spellEnd"/>
      <w:r>
        <w:rPr>
          <w:rFonts w:ascii="Arial" w:hAnsi="Arial" w:cs="Times New Roman"/>
          <w:color w:val="000000"/>
          <w:sz w:val="21"/>
          <w:szCs w:val="21"/>
        </w:rPr>
        <w:t xml:space="preserve">-Cyprus all the way from Colorado, where she graduated from Colorado College with an economics degree and also captained the basketball team. Ashley was previously stationed in Cameroon for two years with the Peace Corps. </w:t>
      </w:r>
      <w:hyperlink r:id="rId15" w:history="1">
        <w:r w:rsidR="00AA79EC" w:rsidRPr="00AA79EC">
          <w:rPr>
            <w:rFonts w:ascii="Arial" w:hAnsi="Arial" w:cs="Times New Roman"/>
            <w:color w:val="0000FF"/>
            <w:sz w:val="21"/>
            <w:u w:val="single"/>
          </w:rPr>
          <w:t>Read more</w:t>
        </w:r>
      </w:hyperlink>
      <w:r w:rsidR="00AA79EC" w:rsidRPr="00AA79EC">
        <w:rPr>
          <w:rFonts w:ascii="Arial" w:hAnsi="Arial" w:cs="Times New Roman"/>
          <w:color w:val="000000"/>
          <w:sz w:val="21"/>
          <w:szCs w:val="21"/>
        </w:rPr>
        <w:t> </w:t>
      </w:r>
    </w:p>
    <w:p w:rsidR="00AA79EC" w:rsidRPr="00AA79EC" w:rsidRDefault="001A3E3D" w:rsidP="00AA79EC">
      <w:pPr>
        <w:spacing w:line="352" w:lineRule="atLeast"/>
        <w:outlineLvl w:val="1"/>
        <w:rPr>
          <w:rFonts w:ascii="Arial" w:hAnsi="Arial"/>
          <w:b/>
          <w:bCs/>
          <w:color w:val="454545"/>
          <w:sz w:val="21"/>
          <w:szCs w:val="21"/>
        </w:rPr>
      </w:pPr>
      <w:r>
        <w:rPr>
          <w:rFonts w:ascii="Arial" w:hAnsi="Arial"/>
          <w:b/>
          <w:bCs/>
          <w:color w:val="454545"/>
          <w:sz w:val="21"/>
          <w:szCs w:val="21"/>
        </w:rPr>
        <w:t>The Difference Between Teaching and Coaching</w:t>
      </w:r>
    </w:p>
    <w:p w:rsidR="00304B52" w:rsidRDefault="00304B52" w:rsidP="00AA79EC">
      <w:pPr>
        <w:spacing w:beforeLines="1" w:afterLines="1" w:line="288" w:lineRule="atLeast"/>
        <w:rPr>
          <w:rFonts w:ascii="Arial" w:hAnsi="Arial" w:cs="Times New Roman"/>
          <w:color w:val="000000"/>
          <w:sz w:val="21"/>
          <w:szCs w:val="21"/>
        </w:rPr>
      </w:pPr>
      <w:r>
        <w:rPr>
          <w:rFonts w:ascii="Arial" w:hAnsi="Arial" w:cs="Times New Roman"/>
          <w:color w:val="000000"/>
          <w:sz w:val="21"/>
          <w:szCs w:val="21"/>
        </w:rPr>
        <w:t>Check out this</w:t>
      </w:r>
      <w:r w:rsidR="001A3E3D">
        <w:rPr>
          <w:rFonts w:ascii="Arial" w:hAnsi="Arial" w:cs="Times New Roman"/>
          <w:color w:val="000000"/>
          <w:sz w:val="21"/>
          <w:szCs w:val="21"/>
        </w:rPr>
        <w:t xml:space="preserve"> in-depth look at the </w:t>
      </w:r>
      <w:proofErr w:type="spellStart"/>
      <w:r w:rsidR="001A3E3D">
        <w:rPr>
          <w:rFonts w:ascii="Arial" w:hAnsi="Arial" w:cs="Times New Roman"/>
          <w:color w:val="000000"/>
          <w:sz w:val="21"/>
          <w:szCs w:val="21"/>
        </w:rPr>
        <w:t>PeacePlayers</w:t>
      </w:r>
      <w:proofErr w:type="spellEnd"/>
      <w:r w:rsidR="001A3E3D">
        <w:rPr>
          <w:rFonts w:ascii="Arial" w:hAnsi="Arial" w:cs="Times New Roman"/>
          <w:color w:val="000000"/>
          <w:sz w:val="21"/>
          <w:szCs w:val="21"/>
        </w:rPr>
        <w:t xml:space="preserve"> approach.  Not only do we coach basketb</w:t>
      </w:r>
      <w:r>
        <w:rPr>
          <w:rFonts w:ascii="Arial" w:hAnsi="Arial" w:cs="Times New Roman"/>
          <w:color w:val="000000"/>
          <w:sz w:val="21"/>
          <w:szCs w:val="21"/>
        </w:rPr>
        <w:t>all skills, but we also teach</w:t>
      </w:r>
      <w:r w:rsidR="001A3E3D">
        <w:rPr>
          <w:rFonts w:ascii="Arial" w:hAnsi="Arial" w:cs="Times New Roman"/>
          <w:color w:val="000000"/>
          <w:sz w:val="21"/>
          <w:szCs w:val="21"/>
        </w:rPr>
        <w:t xml:space="preserve"> participants life skills and how to become leaders</w:t>
      </w:r>
      <w:r w:rsidR="00AA79EC" w:rsidRPr="00AA79EC">
        <w:rPr>
          <w:rFonts w:ascii="Arial" w:hAnsi="Arial" w:cs="Times New Roman"/>
          <w:color w:val="000000"/>
          <w:sz w:val="21"/>
          <w:szCs w:val="21"/>
        </w:rPr>
        <w:t>.</w:t>
      </w:r>
      <w:r w:rsidR="00AA79EC" w:rsidRPr="00AA79EC">
        <w:rPr>
          <w:rFonts w:ascii="Arial" w:hAnsi="Arial" w:cs="Times New Roman"/>
          <w:color w:val="000000"/>
          <w:sz w:val="21"/>
        </w:rPr>
        <w:t> </w:t>
      </w:r>
      <w:hyperlink r:id="rId16" w:history="1">
        <w:r w:rsidR="001A3E3D">
          <w:rPr>
            <w:rFonts w:ascii="Arial" w:hAnsi="Arial" w:cs="Times New Roman"/>
            <w:color w:val="0000FF"/>
            <w:sz w:val="21"/>
            <w:u w:val="single"/>
          </w:rPr>
          <w:t>Read more</w:t>
        </w:r>
      </w:hyperlink>
      <w:r w:rsidR="00AA79EC" w:rsidRPr="00AA79EC">
        <w:rPr>
          <w:rFonts w:ascii="Arial" w:hAnsi="Arial" w:cs="Times New Roman"/>
          <w:color w:val="000000"/>
          <w:sz w:val="21"/>
          <w:szCs w:val="21"/>
        </w:rPr>
        <w:t>!</w:t>
      </w:r>
    </w:p>
    <w:p w:rsidR="00AA79EC" w:rsidRPr="00AA79EC" w:rsidRDefault="00AA79EC" w:rsidP="00AA79EC">
      <w:pPr>
        <w:spacing w:beforeLines="1" w:afterLines="1" w:line="288" w:lineRule="atLeast"/>
        <w:rPr>
          <w:rFonts w:ascii="Arial" w:hAnsi="Arial" w:cs="Times New Roman"/>
          <w:color w:val="000000"/>
          <w:sz w:val="21"/>
          <w:szCs w:val="21"/>
        </w:rPr>
      </w:pPr>
    </w:p>
    <w:p w:rsidR="00AA79EC" w:rsidRPr="00AA79EC" w:rsidRDefault="00304B52" w:rsidP="00AA79EC">
      <w:pPr>
        <w:spacing w:beforeLines="1" w:afterLines="1" w:line="288" w:lineRule="atLeast"/>
        <w:rPr>
          <w:rFonts w:ascii="Arial" w:hAnsi="Arial" w:cs="Times New Roman"/>
          <w:color w:val="000000"/>
          <w:sz w:val="21"/>
          <w:szCs w:val="21"/>
        </w:rPr>
      </w:pPr>
      <w:r>
        <w:rPr>
          <w:rFonts w:ascii="Arial" w:hAnsi="Arial" w:cs="Times New Roman"/>
          <w:noProof/>
          <w:color w:val="000000"/>
          <w:sz w:val="21"/>
          <w:szCs w:val="21"/>
        </w:rPr>
        <w:drawing>
          <wp:inline distT="0" distB="0" distL="0" distR="0">
            <wp:extent cx="2540000" cy="3799840"/>
            <wp:effectExtent l="2540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srcRect/>
                    <a:stretch>
                      <a:fillRect/>
                    </a:stretch>
                  </pic:blipFill>
                  <pic:spPr bwMode="auto">
                    <a:xfrm>
                      <a:off x="0" y="0"/>
                      <a:ext cx="2540000" cy="3799840"/>
                    </a:xfrm>
                    <a:prstGeom prst="rect">
                      <a:avLst/>
                    </a:prstGeom>
                    <a:noFill/>
                    <a:ln w="9525">
                      <a:noFill/>
                      <a:miter lim="800000"/>
                      <a:headEnd/>
                      <a:tailEnd/>
                    </a:ln>
                  </pic:spPr>
                </pic:pic>
              </a:graphicData>
            </a:graphic>
          </wp:inline>
        </w:drawing>
      </w:r>
    </w:p>
    <w:p w:rsidR="00AA79EC" w:rsidRPr="00AA79EC" w:rsidRDefault="00AA79EC" w:rsidP="00AA79EC">
      <w:pPr>
        <w:spacing w:beforeLines="1" w:line="416" w:lineRule="atLeast"/>
        <w:outlineLvl w:val="0"/>
        <w:rPr>
          <w:rFonts w:ascii="Arial" w:hAnsi="Arial"/>
          <w:color w:val="F68F19"/>
          <w:kern w:val="36"/>
          <w:sz w:val="35"/>
          <w:szCs w:val="35"/>
        </w:rPr>
      </w:pPr>
      <w:r w:rsidRPr="00AA79EC">
        <w:rPr>
          <w:rFonts w:ascii="Arial" w:hAnsi="Arial"/>
          <w:color w:val="F68F19"/>
          <w:kern w:val="36"/>
          <w:sz w:val="35"/>
          <w:szCs w:val="35"/>
        </w:rPr>
        <w:t>Scoreboard: PPI's Impact</w:t>
      </w:r>
      <w:r w:rsidRPr="00AA79EC">
        <w:rPr>
          <w:rFonts w:ascii="Arial" w:hAnsi="Arial"/>
          <w:color w:val="F68F19"/>
          <w:kern w:val="36"/>
          <w:sz w:val="35"/>
          <w:szCs w:val="35"/>
        </w:rPr>
        <w:br/>
      </w:r>
      <w:r w:rsidRPr="00AA79EC">
        <w:rPr>
          <w:rFonts w:ascii="Arial" w:hAnsi="Arial"/>
          <w:i/>
          <w:color w:val="0071B3"/>
          <w:kern w:val="36"/>
          <w:sz w:val="22"/>
        </w:rPr>
        <w:t>By the numbers, so far this year:</w:t>
      </w:r>
    </w:p>
    <w:p w:rsidR="00AA79EC" w:rsidRPr="00AA79EC" w:rsidRDefault="00AA79EC" w:rsidP="00AA79EC">
      <w:pPr>
        <w:numPr>
          <w:ilvl w:val="0"/>
          <w:numId w:val="1"/>
        </w:numPr>
        <w:spacing w:beforeLines="1" w:afterLines="1" w:line="288" w:lineRule="atLeast"/>
        <w:rPr>
          <w:rFonts w:ascii="Arial" w:hAnsi="Arial"/>
          <w:color w:val="444444"/>
          <w:sz w:val="21"/>
          <w:szCs w:val="21"/>
        </w:rPr>
      </w:pPr>
      <w:r w:rsidRPr="00AA79EC">
        <w:rPr>
          <w:rFonts w:ascii="Arial" w:hAnsi="Arial"/>
          <w:b/>
          <w:color w:val="444444"/>
          <w:sz w:val="19"/>
        </w:rPr>
        <w:t>Percentage of Female Participants Worldwide:</w:t>
      </w:r>
      <w:r w:rsidRPr="00AA79EC">
        <w:rPr>
          <w:rFonts w:ascii="Arial" w:hAnsi="Arial"/>
          <w:color w:val="444444"/>
          <w:sz w:val="19"/>
        </w:rPr>
        <w:t> </w:t>
      </w:r>
      <w:r w:rsidRPr="00AA79EC">
        <w:rPr>
          <w:rFonts w:ascii="Arial" w:hAnsi="Arial"/>
          <w:color w:val="444444"/>
          <w:sz w:val="19"/>
          <w:szCs w:val="19"/>
        </w:rPr>
        <w:t>52%</w:t>
      </w:r>
    </w:p>
    <w:p w:rsidR="00AA79EC" w:rsidRPr="00AA79EC" w:rsidRDefault="00AA79EC" w:rsidP="00AA79EC">
      <w:pPr>
        <w:numPr>
          <w:ilvl w:val="0"/>
          <w:numId w:val="2"/>
        </w:numPr>
        <w:spacing w:beforeLines="1" w:afterLines="1" w:line="288" w:lineRule="atLeast"/>
        <w:rPr>
          <w:rFonts w:ascii="Arial" w:hAnsi="Arial"/>
          <w:color w:val="444444"/>
          <w:sz w:val="21"/>
          <w:szCs w:val="21"/>
        </w:rPr>
      </w:pPr>
      <w:r w:rsidRPr="00AA79EC">
        <w:rPr>
          <w:rFonts w:ascii="Arial" w:hAnsi="Arial"/>
          <w:b/>
          <w:color w:val="444444"/>
          <w:sz w:val="19"/>
        </w:rPr>
        <w:t>Number of New Communities Served:</w:t>
      </w:r>
      <w:r w:rsidRPr="00AA79EC">
        <w:rPr>
          <w:rFonts w:ascii="Arial" w:hAnsi="Arial"/>
          <w:color w:val="444444"/>
          <w:sz w:val="19"/>
          <w:szCs w:val="19"/>
        </w:rPr>
        <w:t> 6</w:t>
      </w:r>
    </w:p>
    <w:p w:rsidR="00AA79EC" w:rsidRPr="00AA79EC" w:rsidRDefault="00AA79EC" w:rsidP="00AA79EC">
      <w:pPr>
        <w:numPr>
          <w:ilvl w:val="0"/>
          <w:numId w:val="3"/>
        </w:numPr>
        <w:spacing w:beforeLines="1" w:afterLines="1" w:line="288" w:lineRule="atLeast"/>
        <w:rPr>
          <w:rFonts w:ascii="Arial" w:hAnsi="Arial"/>
          <w:color w:val="444444"/>
          <w:sz w:val="21"/>
          <w:szCs w:val="21"/>
        </w:rPr>
      </w:pPr>
      <w:r w:rsidRPr="00AA79EC">
        <w:rPr>
          <w:rFonts w:ascii="Arial" w:hAnsi="Arial"/>
          <w:b/>
          <w:color w:val="444444"/>
          <w:sz w:val="19"/>
        </w:rPr>
        <w:t>What People Are Saying:</w:t>
      </w:r>
    </w:p>
    <w:p w:rsidR="00AA79EC" w:rsidRPr="00AA79EC" w:rsidRDefault="00AA79EC" w:rsidP="00AA79EC">
      <w:pPr>
        <w:spacing w:beforeLines="1" w:afterLines="1" w:line="288" w:lineRule="atLeast"/>
        <w:rPr>
          <w:rFonts w:ascii="Arial" w:hAnsi="Arial" w:cs="Times New Roman"/>
          <w:color w:val="444444"/>
          <w:sz w:val="21"/>
          <w:szCs w:val="21"/>
        </w:rPr>
      </w:pPr>
      <w:r w:rsidRPr="00AA79EC">
        <w:rPr>
          <w:rFonts w:ascii="Arial" w:hAnsi="Arial" w:cs="Times New Roman"/>
          <w:b/>
          <w:color w:val="444444"/>
          <w:sz w:val="21"/>
        </w:rPr>
        <w:t> </w:t>
      </w:r>
      <w:r w:rsidRPr="00AA79EC">
        <w:rPr>
          <w:rFonts w:ascii="Arial" w:hAnsi="Arial" w:cs="Times New Roman"/>
          <w:color w:val="444444"/>
          <w:sz w:val="21"/>
          <w:szCs w:val="21"/>
        </w:rPr>
        <w:t>“</w:t>
      </w:r>
      <w:r w:rsidR="00EE0423">
        <w:rPr>
          <w:rFonts w:ascii="Arial" w:hAnsi="Arial" w:cs="Times New Roman"/>
          <w:color w:val="444444"/>
          <w:sz w:val="21"/>
          <w:szCs w:val="21"/>
        </w:rPr>
        <w:t>I’ve never been inspired like this, and my attitude has changed for the better because of being around [</w:t>
      </w:r>
      <w:proofErr w:type="spellStart"/>
      <w:r w:rsidR="00EE0423">
        <w:rPr>
          <w:rFonts w:ascii="Arial" w:hAnsi="Arial" w:cs="Times New Roman"/>
          <w:color w:val="444444"/>
          <w:sz w:val="21"/>
          <w:szCs w:val="21"/>
        </w:rPr>
        <w:t>PeacePlayers</w:t>
      </w:r>
      <w:proofErr w:type="spellEnd"/>
      <w:r w:rsidR="00EE0423">
        <w:rPr>
          <w:rFonts w:ascii="Arial" w:hAnsi="Arial" w:cs="Times New Roman"/>
          <w:color w:val="444444"/>
          <w:sz w:val="21"/>
          <w:szCs w:val="21"/>
        </w:rPr>
        <w:t>]</w:t>
      </w:r>
      <w:r w:rsidRPr="00AA79EC">
        <w:rPr>
          <w:rFonts w:ascii="Arial" w:hAnsi="Arial" w:cs="Times New Roman"/>
          <w:color w:val="444444"/>
          <w:sz w:val="21"/>
          <w:szCs w:val="21"/>
        </w:rPr>
        <w:t>.</w:t>
      </w:r>
      <w:r w:rsidR="00EE0423">
        <w:rPr>
          <w:rFonts w:ascii="Arial" w:hAnsi="Arial" w:cs="Times New Roman"/>
          <w:color w:val="444444"/>
          <w:sz w:val="21"/>
          <w:szCs w:val="21"/>
        </w:rPr>
        <w:t xml:space="preserve"> I’m proud of being a PPI product, and I know many more people will leave </w:t>
      </w:r>
      <w:proofErr w:type="spellStart"/>
      <w:r w:rsidR="00EE0423">
        <w:rPr>
          <w:rFonts w:ascii="Arial" w:hAnsi="Arial" w:cs="Times New Roman"/>
          <w:color w:val="444444"/>
          <w:sz w:val="21"/>
          <w:szCs w:val="21"/>
        </w:rPr>
        <w:t>PeacePlayers</w:t>
      </w:r>
      <w:proofErr w:type="spellEnd"/>
      <w:r w:rsidR="00EE0423">
        <w:rPr>
          <w:rFonts w:ascii="Arial" w:hAnsi="Arial" w:cs="Times New Roman"/>
          <w:color w:val="444444"/>
          <w:sz w:val="21"/>
          <w:szCs w:val="21"/>
        </w:rPr>
        <w:t xml:space="preserve"> as better people. You have changed my perceptions.</w:t>
      </w:r>
      <w:r w:rsidRPr="00AA79EC">
        <w:rPr>
          <w:rFonts w:ascii="Arial" w:hAnsi="Arial" w:cs="Times New Roman"/>
          <w:color w:val="444444"/>
          <w:sz w:val="21"/>
          <w:szCs w:val="21"/>
        </w:rPr>
        <w:t>”</w:t>
      </w:r>
    </w:p>
    <w:p w:rsidR="00AA79EC" w:rsidRPr="00AA79EC" w:rsidRDefault="00AA79EC" w:rsidP="00AA79EC">
      <w:pPr>
        <w:spacing w:beforeLines="1" w:afterLines="1" w:line="288" w:lineRule="atLeast"/>
        <w:rPr>
          <w:rFonts w:ascii="Arial" w:hAnsi="Arial" w:cs="Times New Roman"/>
          <w:color w:val="444444"/>
          <w:sz w:val="21"/>
          <w:szCs w:val="21"/>
        </w:rPr>
      </w:pPr>
      <w:hyperlink r:id="rId18" w:history="1">
        <w:proofErr w:type="spellStart"/>
        <w:r w:rsidR="00EE0423">
          <w:rPr>
            <w:rFonts w:ascii="Arial" w:hAnsi="Arial" w:cs="Times New Roman"/>
            <w:i/>
            <w:color w:val="0000FF"/>
            <w:sz w:val="21"/>
            <w:u w:val="single"/>
          </w:rPr>
          <w:t>Nombuso</w:t>
        </w:r>
        <w:proofErr w:type="spellEnd"/>
        <w:r w:rsidR="00EE0423">
          <w:rPr>
            <w:rFonts w:ascii="Arial" w:hAnsi="Arial" w:cs="Times New Roman"/>
            <w:i/>
            <w:color w:val="0000FF"/>
            <w:sz w:val="21"/>
            <w:u w:val="single"/>
          </w:rPr>
          <w:t xml:space="preserve"> </w:t>
        </w:r>
        <w:proofErr w:type="spellStart"/>
        <w:r w:rsidR="00EE0423">
          <w:rPr>
            <w:rFonts w:ascii="Arial" w:hAnsi="Arial" w:cs="Times New Roman"/>
            <w:i/>
            <w:color w:val="0000FF"/>
            <w:sz w:val="21"/>
            <w:u w:val="single"/>
          </w:rPr>
          <w:t>Dlamini</w:t>
        </w:r>
        <w:proofErr w:type="spellEnd"/>
      </w:hyperlink>
      <w:r w:rsidRPr="00AA79EC">
        <w:rPr>
          <w:rFonts w:ascii="Arial" w:hAnsi="Arial" w:cs="Times New Roman"/>
          <w:i/>
          <w:color w:val="444444"/>
          <w:sz w:val="21"/>
        </w:rPr>
        <w:t xml:space="preserve">, </w:t>
      </w:r>
      <w:r w:rsidR="00EE0423">
        <w:rPr>
          <w:rFonts w:ascii="Arial" w:hAnsi="Arial" w:cs="Times New Roman"/>
          <w:i/>
          <w:color w:val="444444"/>
          <w:sz w:val="21"/>
        </w:rPr>
        <w:t>Former PPI-SA coach and office assistant</w:t>
      </w:r>
    </w:p>
    <w:p w:rsidR="00AA79EC" w:rsidRPr="00AA79EC" w:rsidRDefault="00AA79EC" w:rsidP="00AA79EC">
      <w:pPr>
        <w:spacing w:line="288" w:lineRule="atLeast"/>
        <w:rPr>
          <w:rFonts w:ascii="Arial" w:hAnsi="Arial"/>
          <w:color w:val="444444"/>
          <w:sz w:val="21"/>
          <w:szCs w:val="21"/>
        </w:rPr>
      </w:pPr>
      <w:r w:rsidRPr="00AA79EC">
        <w:rPr>
          <w:rFonts w:ascii="Arial" w:hAnsi="Arial"/>
          <w:color w:val="444444"/>
          <w:sz w:val="21"/>
          <w:szCs w:val="21"/>
        </w:rPr>
        <w:t>“</w:t>
      </w:r>
      <w:r w:rsidR="00EE0423">
        <w:rPr>
          <w:rFonts w:ascii="Arial" w:hAnsi="Arial"/>
          <w:color w:val="444444"/>
          <w:sz w:val="21"/>
          <w:szCs w:val="21"/>
        </w:rPr>
        <w:t>Coexistence is more than just bringing two communities together to play basketball</w:t>
      </w:r>
      <w:r w:rsidRPr="00AA79EC">
        <w:rPr>
          <w:rFonts w:ascii="Arial" w:hAnsi="Arial"/>
          <w:color w:val="444444"/>
          <w:sz w:val="21"/>
          <w:szCs w:val="21"/>
        </w:rPr>
        <w:t>.</w:t>
      </w:r>
      <w:r w:rsidR="00EE0423">
        <w:rPr>
          <w:rFonts w:ascii="Arial" w:hAnsi="Arial"/>
          <w:color w:val="444444"/>
          <w:sz w:val="21"/>
          <w:szCs w:val="21"/>
        </w:rPr>
        <w:t xml:space="preserve"> It is also about these young ladies getting a chance off the basketball court to talk to one another about conflict issues.</w:t>
      </w:r>
      <w:r w:rsidRPr="00AA79EC">
        <w:rPr>
          <w:rFonts w:ascii="Arial" w:hAnsi="Arial"/>
          <w:color w:val="444444"/>
          <w:sz w:val="21"/>
          <w:szCs w:val="21"/>
        </w:rPr>
        <w:t>”</w:t>
      </w:r>
    </w:p>
    <w:p w:rsidR="00AA79EC" w:rsidRPr="00AA79EC" w:rsidRDefault="00AA79EC" w:rsidP="00AA79EC">
      <w:pPr>
        <w:spacing w:beforeLines="1" w:afterLines="1" w:line="288" w:lineRule="atLeast"/>
        <w:rPr>
          <w:rFonts w:ascii="Arial" w:hAnsi="Arial" w:cs="Times New Roman"/>
          <w:color w:val="444444"/>
          <w:sz w:val="21"/>
          <w:szCs w:val="21"/>
        </w:rPr>
      </w:pPr>
      <w:hyperlink r:id="rId19" w:history="1">
        <w:proofErr w:type="spellStart"/>
        <w:r w:rsidR="00EE0423">
          <w:rPr>
            <w:rFonts w:ascii="Arial" w:hAnsi="Arial" w:cs="Times New Roman"/>
            <w:i/>
            <w:color w:val="0000FF"/>
            <w:sz w:val="21"/>
            <w:u w:val="single"/>
          </w:rPr>
          <w:t>Edniesha</w:t>
        </w:r>
        <w:proofErr w:type="spellEnd"/>
        <w:r w:rsidR="00EE0423">
          <w:rPr>
            <w:rFonts w:ascii="Arial" w:hAnsi="Arial" w:cs="Times New Roman"/>
            <w:i/>
            <w:color w:val="0000FF"/>
            <w:sz w:val="21"/>
            <w:u w:val="single"/>
          </w:rPr>
          <w:t xml:space="preserve"> Curry</w:t>
        </w:r>
      </w:hyperlink>
      <w:r w:rsidRPr="00AA79EC">
        <w:rPr>
          <w:rFonts w:ascii="Arial" w:hAnsi="Arial" w:cs="Times New Roman"/>
          <w:i/>
          <w:color w:val="444444"/>
          <w:sz w:val="21"/>
        </w:rPr>
        <w:t xml:space="preserve">, </w:t>
      </w:r>
      <w:r w:rsidR="00EE0423">
        <w:rPr>
          <w:rFonts w:ascii="Arial" w:hAnsi="Arial" w:cs="Times New Roman"/>
          <w:i/>
          <w:color w:val="444444"/>
          <w:sz w:val="21"/>
        </w:rPr>
        <w:t>PPI-ME basketball trainer</w:t>
      </w:r>
    </w:p>
    <w:p w:rsidR="00AA79EC" w:rsidRDefault="00AA79EC"/>
    <w:sectPr w:rsidR="00AA79EC" w:rsidSect="00AA79EC">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1B6B01F2"/>
    <w:multiLevelType w:val="multilevel"/>
    <w:tmpl w:val="C17C3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B502EE"/>
    <w:multiLevelType w:val="multilevel"/>
    <w:tmpl w:val="1130D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2CA2759"/>
    <w:multiLevelType w:val="multilevel"/>
    <w:tmpl w:val="64FA2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AA79EC"/>
    <w:rsid w:val="00087FC0"/>
    <w:rsid w:val="001A3E3D"/>
    <w:rsid w:val="001D1B4E"/>
    <w:rsid w:val="00304B52"/>
    <w:rsid w:val="00324AED"/>
    <w:rsid w:val="004A26EB"/>
    <w:rsid w:val="00AA79EC"/>
    <w:rsid w:val="00EE0423"/>
  </w:rsids>
  <m:mathPr>
    <m:mathFont m:val="'Times New 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27A8"/>
  </w:style>
  <w:style w:type="paragraph" w:styleId="Heading1">
    <w:name w:val="heading 1"/>
    <w:basedOn w:val="Normal"/>
    <w:link w:val="Heading1Char"/>
    <w:uiPriority w:val="9"/>
    <w:rsid w:val="00AA79EC"/>
    <w:pPr>
      <w:spacing w:beforeLines="1" w:afterLines="1"/>
      <w:outlineLvl w:val="0"/>
    </w:pPr>
    <w:rPr>
      <w:rFonts w:ascii="Times" w:hAnsi="Times"/>
      <w:b/>
      <w:kern w:val="36"/>
      <w:sz w:val="48"/>
      <w:szCs w:val="20"/>
    </w:rPr>
  </w:style>
  <w:style w:type="paragraph" w:styleId="Heading2">
    <w:name w:val="heading 2"/>
    <w:basedOn w:val="Normal"/>
    <w:link w:val="Heading2Char"/>
    <w:uiPriority w:val="9"/>
    <w:rsid w:val="00AA79EC"/>
    <w:pPr>
      <w:spacing w:beforeLines="1" w:afterLines="1"/>
      <w:outlineLvl w:val="1"/>
    </w:pPr>
    <w:rPr>
      <w:rFonts w:ascii="Times" w:hAnsi="Times"/>
      <w:b/>
      <w:sz w:val="36"/>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AA79EC"/>
    <w:rPr>
      <w:rFonts w:ascii="Times" w:hAnsi="Times"/>
      <w:b/>
      <w:kern w:val="36"/>
      <w:sz w:val="48"/>
      <w:szCs w:val="20"/>
    </w:rPr>
  </w:style>
  <w:style w:type="character" w:customStyle="1" w:styleId="Heading2Char">
    <w:name w:val="Heading 2 Char"/>
    <w:basedOn w:val="DefaultParagraphFont"/>
    <w:link w:val="Heading2"/>
    <w:uiPriority w:val="9"/>
    <w:rsid w:val="00AA79EC"/>
    <w:rPr>
      <w:rFonts w:ascii="Times" w:hAnsi="Times"/>
      <w:b/>
      <w:sz w:val="36"/>
      <w:szCs w:val="20"/>
    </w:rPr>
  </w:style>
  <w:style w:type="paragraph" w:styleId="NormalWeb">
    <w:name w:val="Normal (Web)"/>
    <w:basedOn w:val="Normal"/>
    <w:uiPriority w:val="99"/>
    <w:rsid w:val="00AA79EC"/>
    <w:pPr>
      <w:spacing w:beforeLines="1" w:afterLines="1"/>
    </w:pPr>
    <w:rPr>
      <w:rFonts w:ascii="Times" w:hAnsi="Times" w:cs="Times New Roman"/>
      <w:sz w:val="20"/>
      <w:szCs w:val="20"/>
    </w:rPr>
  </w:style>
  <w:style w:type="character" w:styleId="Hyperlink">
    <w:name w:val="Hyperlink"/>
    <w:basedOn w:val="DefaultParagraphFont"/>
    <w:uiPriority w:val="99"/>
    <w:rsid w:val="00AA79EC"/>
    <w:rPr>
      <w:color w:val="0000FF"/>
      <w:u w:val="single"/>
    </w:rPr>
  </w:style>
  <w:style w:type="character" w:styleId="Strong">
    <w:name w:val="Strong"/>
    <w:basedOn w:val="DefaultParagraphFont"/>
    <w:uiPriority w:val="22"/>
    <w:rsid w:val="00AA79EC"/>
    <w:rPr>
      <w:b/>
    </w:rPr>
  </w:style>
  <w:style w:type="character" w:customStyle="1" w:styleId="apple-converted-space">
    <w:name w:val="apple-converted-space"/>
    <w:basedOn w:val="DefaultParagraphFont"/>
    <w:rsid w:val="00AA79EC"/>
  </w:style>
  <w:style w:type="character" w:styleId="Emphasis">
    <w:name w:val="Emphasis"/>
    <w:basedOn w:val="DefaultParagraphFont"/>
    <w:uiPriority w:val="20"/>
    <w:rsid w:val="00AA79EC"/>
    <w:rPr>
      <w:i/>
    </w:rPr>
  </w:style>
</w:styles>
</file>

<file path=word/webSettings.xml><?xml version="1.0" encoding="utf-8"?>
<w:webSettings xmlns:r="http://schemas.openxmlformats.org/officeDocument/2006/relationships" xmlns:w="http://schemas.openxmlformats.org/wordprocessingml/2006/main">
  <w:divs>
    <w:div w:id="1519614305">
      <w:bodyDiv w:val="1"/>
      <w:marLeft w:val="0"/>
      <w:marRight w:val="0"/>
      <w:marTop w:val="0"/>
      <w:marBottom w:val="0"/>
      <w:divBdr>
        <w:top w:val="none" w:sz="0" w:space="0" w:color="auto"/>
        <w:left w:val="none" w:sz="0" w:space="0" w:color="auto"/>
        <w:bottom w:val="none" w:sz="0" w:space="0" w:color="auto"/>
        <w:right w:val="none" w:sz="0" w:space="0" w:color="auto"/>
      </w:divBdr>
      <w:divsChild>
        <w:div w:id="132031167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blog.peaceplayersintl.org/2012/06/19/ppi-sa-builds-bridges-to-bring-hope/" TargetMode="External"/><Relationship Id="rId11" Type="http://schemas.openxmlformats.org/officeDocument/2006/relationships/image" Target="media/image4.png"/><Relationship Id="rId12" Type="http://schemas.openxmlformats.org/officeDocument/2006/relationships/hyperlink" Target="http://blog.peaceplayersintl.org/2012/06/06/spring-jam-2012/" TargetMode="External"/><Relationship Id="rId13" Type="http://schemas.openxmlformats.org/officeDocument/2006/relationships/image" Target="media/image5.png"/><Relationship Id="rId14" Type="http://schemas.openxmlformats.org/officeDocument/2006/relationships/hyperlink" Target="http://blog.peaceplayersintl.org/2012/05/29/peaceplayers-hosts-22nd-semi-annual-citywide-tournament/" TargetMode="External"/><Relationship Id="rId15" Type="http://schemas.openxmlformats.org/officeDocument/2006/relationships/hyperlink" Target="http://blog.peaceplayersintl.org/2012/06/15/new-fellow-ashley-johnson-arrives-in-cyprus/" TargetMode="External"/><Relationship Id="rId16" Type="http://schemas.openxmlformats.org/officeDocument/2006/relationships/hyperlink" Target="http://blog.peaceplayersintl.org/2012/06/25/the-difference-between-teaching-and-coaching/" TargetMode="External"/><Relationship Id="rId17" Type="http://schemas.openxmlformats.org/officeDocument/2006/relationships/image" Target="media/image6.png"/><Relationship Id="rId18" Type="http://schemas.openxmlformats.org/officeDocument/2006/relationships/hyperlink" Target="http://blog.peaceplayersintl.org/2012/06/05/a-letter-from-nombuso-dlamini-to-her-ppi-sa-family/" TargetMode="External"/><Relationship Id="rId19" Type="http://schemas.openxmlformats.org/officeDocument/2006/relationships/hyperlink" Target="http://blog.peaceplayersintl.org/2012/05/24/beit-safafa-and-mate-yehuda-twinning-its-pizza-time/"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blog.peaceplayersintl.org/2012/06/20/ppi-teams-up-with-the-laureus-sports-for-good-foundation-in-latin-america/" TargetMode="External"/><Relationship Id="rId7" Type="http://schemas.openxmlformats.org/officeDocument/2006/relationships/image" Target="media/image2.png"/><Relationship Id="rId8" Type="http://schemas.openxmlformats.org/officeDocument/2006/relationships/hyperlink" Target="http://blog.peaceplayersintl.org/2012/06/21/participant-spotlight-malak-mayar-celebrate-romys-bat-mitzva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3</Pages>
  <Words>506</Words>
  <Characters>2888</Characters>
  <Application>Microsoft Word 12.1.1</Application>
  <DocSecurity>0</DocSecurity>
  <Lines>24</Lines>
  <Paragraphs>5</Paragraphs>
  <ScaleCrop>false</ScaleCrop>
  <LinksUpToDate>false</LinksUpToDate>
  <CharactersWithSpaces>3546</CharactersWithSpaces>
  <SharedDoc>false</SharedDoc>
  <HyperlinksChanged>false</HyperlinksChanged>
  <AppVersion>12.0257</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Riva</dc:creator>
  <cp:keywords/>
  <cp:lastModifiedBy>David Riva</cp:lastModifiedBy>
  <cp:revision>3</cp:revision>
  <dcterms:created xsi:type="dcterms:W3CDTF">2012-06-27T15:33:00Z</dcterms:created>
  <dcterms:modified xsi:type="dcterms:W3CDTF">2012-06-27T19:22:00Z</dcterms:modified>
</cp:coreProperties>
</file>