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62BC3" w14:textId="2E26B1E0" w:rsidR="00903A80" w:rsidRPr="00903A80" w:rsidRDefault="00D923F5" w:rsidP="00903A80">
      <w:pPr>
        <w:pStyle w:val="NormalWeb"/>
        <w:rPr>
          <w:rFonts w:ascii="Garamond" w:eastAsiaTheme="majorEastAsia" w:hAnsi="Garamond"/>
          <w:b/>
          <w:bCs/>
        </w:rPr>
      </w:pPr>
      <w:r w:rsidRPr="00D923F5">
        <w:rPr>
          <w:rStyle w:val="Strong"/>
          <w:rFonts w:eastAsiaTheme="majorEastAsia"/>
          <w:b w:val="0"/>
          <w:bCs w:val="0"/>
          <w:noProof/>
        </w:rPr>
        <w:drawing>
          <wp:inline distT="0" distB="0" distL="0" distR="0" wp14:anchorId="2681535D" wp14:editId="4A67E084">
            <wp:extent cx="5722620" cy="723900"/>
            <wp:effectExtent l="0" t="0" r="0" b="0"/>
            <wp:docPr id="1570286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2620" cy="723900"/>
                    </a:xfrm>
                    <a:prstGeom prst="rect">
                      <a:avLst/>
                    </a:prstGeom>
                    <a:noFill/>
                    <a:ln>
                      <a:noFill/>
                    </a:ln>
                  </pic:spPr>
                </pic:pic>
              </a:graphicData>
            </a:graphic>
          </wp:inline>
        </w:drawing>
      </w:r>
    </w:p>
    <w:p w14:paraId="6560C112" w14:textId="0920B629" w:rsidR="00903A80" w:rsidRDefault="00903A80" w:rsidP="009B6091">
      <w:pPr>
        <w:spacing w:before="100" w:beforeAutospacing="1" w:after="100" w:afterAutospacing="1" w:line="240" w:lineRule="auto"/>
        <w:outlineLvl w:val="0"/>
        <w:rPr>
          <w:rFonts w:ascii="Times New Roman" w:eastAsia="Times New Roman" w:hAnsi="Times New Roman" w:cs="Times New Roman"/>
          <w:b/>
          <w:bCs/>
          <w:kern w:val="36"/>
          <w14:ligatures w14:val="none"/>
        </w:rPr>
      </w:pPr>
      <w:r>
        <w:rPr>
          <w:rFonts w:ascii="Times New Roman" w:eastAsia="Times New Roman" w:hAnsi="Times New Roman" w:cs="Times New Roman"/>
          <w:b/>
          <w:bCs/>
          <w:noProof/>
          <w:kern w:val="36"/>
          <w14:ligatures w14:val="none"/>
        </w:rPr>
        <w:drawing>
          <wp:inline distT="0" distB="0" distL="0" distR="0" wp14:anchorId="7A55D234" wp14:editId="30C6EC24">
            <wp:extent cx="5219700" cy="6438900"/>
            <wp:effectExtent l="0" t="0" r="0" b="0"/>
            <wp:docPr id="8170540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700" cy="6438900"/>
                    </a:xfrm>
                    <a:prstGeom prst="rect">
                      <a:avLst/>
                    </a:prstGeom>
                    <a:noFill/>
                  </pic:spPr>
                </pic:pic>
              </a:graphicData>
            </a:graphic>
          </wp:inline>
        </w:drawing>
      </w:r>
    </w:p>
    <w:p w14:paraId="0F1A80DA" w14:textId="77777777" w:rsidR="00903A80" w:rsidRDefault="00903A80" w:rsidP="009B6091">
      <w:pPr>
        <w:spacing w:before="100" w:beforeAutospacing="1" w:after="100" w:afterAutospacing="1" w:line="240" w:lineRule="auto"/>
        <w:outlineLvl w:val="0"/>
        <w:rPr>
          <w:rFonts w:ascii="Times New Roman" w:eastAsia="Times New Roman" w:hAnsi="Times New Roman" w:cs="Times New Roman"/>
          <w:b/>
          <w:bCs/>
          <w:kern w:val="36"/>
          <w14:ligatures w14:val="none"/>
        </w:rPr>
      </w:pPr>
    </w:p>
    <w:p w14:paraId="61AC63D6" w14:textId="77777777" w:rsidR="00903A80" w:rsidRDefault="00903A80" w:rsidP="009B6091">
      <w:pPr>
        <w:spacing w:before="100" w:beforeAutospacing="1" w:after="100" w:afterAutospacing="1" w:line="240" w:lineRule="auto"/>
        <w:outlineLvl w:val="0"/>
        <w:rPr>
          <w:rFonts w:ascii="Times New Roman" w:eastAsia="Times New Roman" w:hAnsi="Times New Roman" w:cs="Times New Roman"/>
          <w:b/>
          <w:bCs/>
          <w:kern w:val="36"/>
          <w14:ligatures w14:val="none"/>
        </w:rPr>
      </w:pPr>
    </w:p>
    <w:p w14:paraId="73A18501" w14:textId="43362447" w:rsidR="009B6091" w:rsidRPr="002A2202" w:rsidRDefault="002A2202" w:rsidP="009B6091">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2A2202">
        <w:rPr>
          <w:rFonts w:ascii="Times New Roman" w:eastAsia="Times New Roman" w:hAnsi="Times New Roman" w:cs="Times New Roman"/>
          <w:b/>
          <w:bCs/>
          <w:kern w:val="36"/>
          <w14:ligatures w14:val="none"/>
        </w:rPr>
        <w:lastRenderedPageBreak/>
        <w:t>SBSD 24-HOUR EMERGENCY IMPACT CAMPAIGN</w:t>
      </w:r>
    </w:p>
    <w:p w14:paraId="16787F96" w14:textId="411C7496" w:rsidR="009B6091" w:rsidRPr="002A2202" w:rsidRDefault="002A2202"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 xml:space="preserve">Project Title: </w:t>
      </w:r>
      <w:r w:rsidR="009B6091" w:rsidRPr="002A2202">
        <w:rPr>
          <w:rFonts w:ascii="Times New Roman" w:eastAsia="Times New Roman" w:hAnsi="Times New Roman" w:cs="Times New Roman"/>
          <w:b/>
          <w:bCs/>
          <w:kern w:val="0"/>
          <w14:ligatures w14:val="none"/>
        </w:rPr>
        <w:t>Restore Dignity, Health, Learning &amp; Inclusion for Children with Disabilities in Tanzania</w:t>
      </w:r>
    </w:p>
    <w:p w14:paraId="79E632E8"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1. Organization Information</w:t>
      </w:r>
    </w:p>
    <w:p w14:paraId="0F3BE7F8" w14:textId="77777777" w:rsidR="009B6091" w:rsidRPr="009B6091"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b/>
          <w:bCs/>
          <w:kern w:val="0"/>
          <w14:ligatures w14:val="none"/>
        </w:rPr>
        <w:t>Organization:</w:t>
      </w:r>
      <w:r w:rsidRPr="009B6091">
        <w:rPr>
          <w:rFonts w:ascii="Times New Roman" w:eastAsia="Times New Roman" w:hAnsi="Times New Roman" w:cs="Times New Roman"/>
          <w:kern w:val="0"/>
          <w14:ligatures w14:val="none"/>
        </w:rPr>
        <w:t xml:space="preserve"> Support Bridge for Students with Disabilities (SBSD) Tanzania</w:t>
      </w:r>
      <w:r w:rsidRPr="009B6091">
        <w:rPr>
          <w:rFonts w:ascii="Times New Roman" w:eastAsia="Times New Roman" w:hAnsi="Times New Roman" w:cs="Times New Roman"/>
          <w:kern w:val="0"/>
          <w14:ligatures w14:val="none"/>
        </w:rPr>
        <w:br/>
      </w:r>
      <w:r w:rsidRPr="009B6091">
        <w:rPr>
          <w:rFonts w:ascii="Times New Roman" w:eastAsia="Times New Roman" w:hAnsi="Times New Roman" w:cs="Times New Roman"/>
          <w:b/>
          <w:bCs/>
          <w:kern w:val="0"/>
          <w14:ligatures w14:val="none"/>
        </w:rPr>
        <w:t>Country:</w:t>
      </w:r>
      <w:r w:rsidRPr="009B6091">
        <w:rPr>
          <w:rFonts w:ascii="Times New Roman" w:eastAsia="Times New Roman" w:hAnsi="Times New Roman" w:cs="Times New Roman"/>
          <w:kern w:val="0"/>
          <w14:ligatures w14:val="none"/>
        </w:rPr>
        <w:t xml:space="preserve"> Tanzania</w:t>
      </w:r>
      <w:r w:rsidRPr="009B6091">
        <w:rPr>
          <w:rFonts w:ascii="Times New Roman" w:eastAsia="Times New Roman" w:hAnsi="Times New Roman" w:cs="Times New Roman"/>
          <w:kern w:val="0"/>
          <w14:ligatures w14:val="none"/>
        </w:rPr>
        <w:br/>
      </w:r>
      <w:r w:rsidRPr="009B6091">
        <w:rPr>
          <w:rFonts w:ascii="Times New Roman" w:eastAsia="Times New Roman" w:hAnsi="Times New Roman" w:cs="Times New Roman"/>
          <w:b/>
          <w:bCs/>
          <w:kern w:val="0"/>
          <w14:ligatures w14:val="none"/>
        </w:rPr>
        <w:t>Focus Area:</w:t>
      </w:r>
      <w:r w:rsidRPr="009B6091">
        <w:rPr>
          <w:rFonts w:ascii="Times New Roman" w:eastAsia="Times New Roman" w:hAnsi="Times New Roman" w:cs="Times New Roman"/>
          <w:kern w:val="0"/>
          <w14:ligatures w14:val="none"/>
        </w:rPr>
        <w:t xml:space="preserve"> Inclusive Education, Disability Support, Child Protection, Community Development</w:t>
      </w:r>
    </w:p>
    <w:p w14:paraId="6B8A5BBE" w14:textId="5A2077C6" w:rsidR="009B6091" w:rsidRPr="009B6091" w:rsidRDefault="009B6091" w:rsidP="002A2202">
      <w:pPr>
        <w:spacing w:before="100" w:beforeAutospacing="1" w:after="100" w:afterAutospacing="1" w:line="240" w:lineRule="auto"/>
        <w:jc w:val="both"/>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SBSD Tanzania works to improve the lives of children with disabilities by promoting access to education, health, dignity, and social inclusion through community-based interventions.</w:t>
      </w:r>
    </w:p>
    <w:p w14:paraId="35EE8262"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2. Project Title</w:t>
      </w:r>
    </w:p>
    <w:p w14:paraId="7484F0CF" w14:textId="4EE3C987" w:rsidR="009B6091" w:rsidRPr="009B6091" w:rsidRDefault="009B6091" w:rsidP="002A2202">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b/>
          <w:bCs/>
          <w:kern w:val="0"/>
          <w14:ligatures w14:val="none"/>
        </w:rPr>
        <w:t>SBSD 24-Hour Emergency Impact Campaign</w:t>
      </w:r>
    </w:p>
    <w:p w14:paraId="2B172ECF"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3. Campaign Date</w:t>
      </w:r>
    </w:p>
    <w:p w14:paraId="4021FF3D" w14:textId="75DE1CF0" w:rsidR="009B6091" w:rsidRPr="009B6091" w:rsidRDefault="009B6091" w:rsidP="002A2202">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b/>
          <w:bCs/>
          <w:kern w:val="0"/>
          <w14:ligatures w14:val="none"/>
        </w:rPr>
        <w:t>15th July 2026 (24 Hours Only)</w:t>
      </w:r>
    </w:p>
    <w:p w14:paraId="734996A8"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4. Total Funding Goal</w:t>
      </w:r>
    </w:p>
    <w:p w14:paraId="638BE0F6" w14:textId="2A0FCB8B" w:rsidR="009B6091" w:rsidRPr="009B6091" w:rsidRDefault="009B6091" w:rsidP="002A2202">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b/>
          <w:bCs/>
          <w:kern w:val="0"/>
          <w14:ligatures w14:val="none"/>
        </w:rPr>
        <w:t>USD 10,700</w:t>
      </w:r>
    </w:p>
    <w:p w14:paraId="0842249F"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5. Executive Summary</w:t>
      </w:r>
    </w:p>
    <w:p w14:paraId="6C83A6C6" w14:textId="77777777" w:rsidR="009B6091" w:rsidRPr="009B6091" w:rsidRDefault="009B6091" w:rsidP="002A2202">
      <w:pPr>
        <w:spacing w:before="100" w:beforeAutospacing="1" w:after="100" w:afterAutospacing="1" w:line="240" w:lineRule="auto"/>
        <w:jc w:val="both"/>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The SBSD 24-hour emergency campaign is a high-impact, time-sensitive fundraising initiative designed to support children with disabilities in Tanzania who face severe barriers in accessing hygiene materials, education, and inclusive opportunities.</w:t>
      </w:r>
    </w:p>
    <w:p w14:paraId="11A1F0EB" w14:textId="77777777" w:rsidR="009B6091" w:rsidRPr="009B6091" w:rsidRDefault="009B6091" w:rsidP="002A2202">
      <w:pPr>
        <w:spacing w:before="100" w:beforeAutospacing="1" w:after="100" w:afterAutospacing="1" w:line="240" w:lineRule="auto"/>
        <w:jc w:val="both"/>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Within 24 hours, SBSD aims to raise funds to deliver immediate, practical support that restores dignity, improves health conditions, enhances learning outcomes, and promotes inclusion through education and recreational activities.</w:t>
      </w:r>
    </w:p>
    <w:p w14:paraId="666F6824" w14:textId="2D7EEDD2" w:rsidR="002A2202" w:rsidRPr="009B6091" w:rsidRDefault="009B6091" w:rsidP="00903A80">
      <w:pPr>
        <w:spacing w:before="100" w:beforeAutospacing="1" w:after="100" w:afterAutospacing="1" w:line="240" w:lineRule="auto"/>
        <w:jc w:val="both"/>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This campaign directly responds to urgent gaps affecting vulnerable children and ensures rapid, measurable impact within a short implementation period.</w:t>
      </w:r>
    </w:p>
    <w:p w14:paraId="661D2552"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6. Problem Statement</w:t>
      </w:r>
    </w:p>
    <w:p w14:paraId="072DB813" w14:textId="77777777" w:rsidR="009B6091" w:rsidRPr="009B6091"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Children with disabilities in Tanzania face multiple challenges, including:</w:t>
      </w:r>
    </w:p>
    <w:p w14:paraId="7FFB58FC" w14:textId="77777777" w:rsidR="009B6091" w:rsidRPr="009B6091" w:rsidRDefault="009B6091" w:rsidP="009B609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Lack of access to basic hygiene and sanitation materials </w:t>
      </w:r>
    </w:p>
    <w:p w14:paraId="6891C291" w14:textId="77777777" w:rsidR="009B6091" w:rsidRPr="009B6091" w:rsidRDefault="009B6091" w:rsidP="009B609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Limited access to learning and assistive educational resources </w:t>
      </w:r>
    </w:p>
    <w:p w14:paraId="3AE21ACE" w14:textId="77777777" w:rsidR="009B6091" w:rsidRPr="009B6091" w:rsidRDefault="009B6091" w:rsidP="009B609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lastRenderedPageBreak/>
        <w:t xml:space="preserve">Exclusion from sports and recreational activities </w:t>
      </w:r>
    </w:p>
    <w:p w14:paraId="0F2B1A6B" w14:textId="77777777" w:rsidR="009B6091" w:rsidRPr="009B6091" w:rsidRDefault="009B6091" w:rsidP="009B609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Stigma, discrimination, and social isolation </w:t>
      </w:r>
    </w:p>
    <w:p w14:paraId="03A13C96" w14:textId="77777777" w:rsidR="009B6091" w:rsidRPr="009B6091" w:rsidRDefault="009B6091" w:rsidP="009B609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High risk of school absenteeism and dropout </w:t>
      </w:r>
    </w:p>
    <w:p w14:paraId="58433CFA" w14:textId="53DAF313" w:rsidR="009B6091" w:rsidRPr="009B6091" w:rsidRDefault="009B6091" w:rsidP="002A2202">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These challenges negatively impact their dignity, health, education, and long-term development.</w:t>
      </w:r>
    </w:p>
    <w:p w14:paraId="268731DE"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7. Project Objective</w:t>
      </w:r>
    </w:p>
    <w:p w14:paraId="2B90CC78" w14:textId="77777777" w:rsidR="009B6091" w:rsidRPr="009B6091"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The main objective is to improve the living and learning conditions of children with disabilities by ensuring access to essential support services that enable:</w:t>
      </w:r>
    </w:p>
    <w:p w14:paraId="6D00E19F" w14:textId="77777777" w:rsidR="009B6091" w:rsidRPr="009B6091" w:rsidRDefault="009B6091" w:rsidP="009B60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Improved hygiene and health </w:t>
      </w:r>
    </w:p>
    <w:p w14:paraId="55DC7C48" w14:textId="77777777" w:rsidR="009B6091" w:rsidRPr="009B6091" w:rsidRDefault="009B6091" w:rsidP="009B60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Inclusive education participation </w:t>
      </w:r>
    </w:p>
    <w:p w14:paraId="0698C92D" w14:textId="77777777" w:rsidR="009B6091" w:rsidRPr="009B6091" w:rsidRDefault="009B6091" w:rsidP="009B60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Engagement in sports and recreation </w:t>
      </w:r>
    </w:p>
    <w:p w14:paraId="4451FA5A" w14:textId="59EAEB74" w:rsidR="009B6091" w:rsidRPr="002A2202" w:rsidRDefault="009B6091" w:rsidP="002A22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Enhanced dignity, confidence, and social inclusion </w:t>
      </w:r>
    </w:p>
    <w:p w14:paraId="17FE27B7"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8. Target Group</w:t>
      </w:r>
    </w:p>
    <w:p w14:paraId="0C4642DE" w14:textId="77777777" w:rsidR="009B6091" w:rsidRPr="009B6091" w:rsidRDefault="009B6091" w:rsidP="009B609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386 children with disabilities in Tanzania </w:t>
      </w:r>
    </w:p>
    <w:p w14:paraId="7E7FF8A4" w14:textId="77777777" w:rsidR="009B6091" w:rsidRPr="009B6091" w:rsidRDefault="009B6091" w:rsidP="009B609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Including 62 girls requiring menstrual hygiene support </w:t>
      </w:r>
    </w:p>
    <w:p w14:paraId="0E729C0D" w14:textId="77777777" w:rsidR="009B6091" w:rsidRPr="009B6091" w:rsidRDefault="009B6091" w:rsidP="009B609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Schools and community-based learning environments </w:t>
      </w:r>
    </w:p>
    <w:p w14:paraId="5DD9448F" w14:textId="77777777" w:rsidR="009B6091" w:rsidRPr="009B6091" w:rsidRDefault="00000000" w:rsidP="009B60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E2293F4">
          <v:rect id="_x0000_i1025" style="width:0;height:1.5pt" o:hralign="center" o:hrstd="t" o:hr="t" fillcolor="#a0a0a0" stroked="f"/>
        </w:pict>
      </w:r>
    </w:p>
    <w:p w14:paraId="732817BC"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9. Project Activities and Budget Allocation</w:t>
      </w:r>
    </w:p>
    <w:p w14:paraId="642375D0" w14:textId="77777777" w:rsidR="009B6091" w:rsidRPr="002A2202" w:rsidRDefault="009B6091" w:rsidP="009B6091">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1. Hygiene &amp; Cleaning Materials – USD 2,000</w:t>
      </w:r>
    </w:p>
    <w:p w14:paraId="3F6BA9C5" w14:textId="77777777" w:rsidR="009B6091" w:rsidRPr="002A2202"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2A2202">
        <w:rPr>
          <w:rFonts w:ascii="Times New Roman" w:eastAsia="Times New Roman" w:hAnsi="Times New Roman" w:cs="Times New Roman"/>
          <w:kern w:val="0"/>
          <w14:ligatures w14:val="none"/>
        </w:rPr>
        <w:t>Provision of hygiene and sanitation materials to support safe and healthy environments in schools.</w:t>
      </w:r>
    </w:p>
    <w:p w14:paraId="205CB20D" w14:textId="77777777" w:rsidR="009B6091" w:rsidRPr="002A2202" w:rsidRDefault="009B6091" w:rsidP="009B6091">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2. Sanitary Pads for Girls – USD 800</w:t>
      </w:r>
    </w:p>
    <w:p w14:paraId="1F275B24" w14:textId="77777777" w:rsidR="009B6091" w:rsidRPr="002A2202"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2A2202">
        <w:rPr>
          <w:rFonts w:ascii="Times New Roman" w:eastAsia="Times New Roman" w:hAnsi="Times New Roman" w:cs="Times New Roman"/>
          <w:kern w:val="0"/>
          <w14:ligatures w14:val="none"/>
        </w:rPr>
        <w:t>Support for menstrual hygiene management to promote dignity and school attendance.</w:t>
      </w:r>
    </w:p>
    <w:p w14:paraId="43E03351" w14:textId="77777777" w:rsidR="009B6091" w:rsidRPr="002A2202" w:rsidRDefault="009B6091" w:rsidP="009B6091">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3. Learning &amp; Educational Materials – USD 3,500</w:t>
      </w:r>
    </w:p>
    <w:p w14:paraId="0B1D8FF5" w14:textId="77777777" w:rsidR="009B6091" w:rsidRPr="002A2202"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2A2202">
        <w:rPr>
          <w:rFonts w:ascii="Times New Roman" w:eastAsia="Times New Roman" w:hAnsi="Times New Roman" w:cs="Times New Roman"/>
          <w:kern w:val="0"/>
          <w14:ligatures w14:val="none"/>
        </w:rPr>
        <w:t>Provision of learning tools, assistive materials, and inclusive education resources.</w:t>
      </w:r>
    </w:p>
    <w:p w14:paraId="08286234" w14:textId="77777777" w:rsidR="009B6091" w:rsidRPr="002A2202" w:rsidRDefault="009B6091" w:rsidP="009B6091">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4. Sports &amp; Recreational Equipment – USD 2,000</w:t>
      </w:r>
    </w:p>
    <w:p w14:paraId="104C2136" w14:textId="77777777" w:rsidR="009B6091" w:rsidRPr="002A2202"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2A2202">
        <w:rPr>
          <w:rFonts w:ascii="Times New Roman" w:eastAsia="Times New Roman" w:hAnsi="Times New Roman" w:cs="Times New Roman"/>
          <w:kern w:val="0"/>
          <w14:ligatures w14:val="none"/>
        </w:rPr>
        <w:t>Inclusive sports materials to promote physical wellbeing, confidence, and social inclusion.</w:t>
      </w:r>
    </w:p>
    <w:p w14:paraId="53A2D08F" w14:textId="77777777" w:rsidR="009B6091" w:rsidRPr="002A2202" w:rsidRDefault="009B6091" w:rsidP="009B6091">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5. Transport &amp; Coordination – USD 1,000</w:t>
      </w:r>
    </w:p>
    <w:p w14:paraId="1D5A1D5D" w14:textId="20949ABE" w:rsidR="009B6091" w:rsidRPr="009B6091" w:rsidRDefault="009B6091" w:rsidP="002A2202">
      <w:pPr>
        <w:spacing w:before="100" w:beforeAutospacing="1" w:after="100" w:afterAutospacing="1" w:line="240" w:lineRule="auto"/>
        <w:rPr>
          <w:rFonts w:ascii="Times New Roman" w:eastAsia="Times New Roman" w:hAnsi="Times New Roman" w:cs="Times New Roman"/>
          <w:kern w:val="0"/>
          <w14:ligatures w14:val="none"/>
        </w:rPr>
      </w:pPr>
      <w:r w:rsidRPr="002A2202">
        <w:rPr>
          <w:rFonts w:ascii="Times New Roman" w:eastAsia="Times New Roman" w:hAnsi="Times New Roman" w:cs="Times New Roman"/>
          <w:kern w:val="0"/>
          <w14:ligatures w14:val="none"/>
        </w:rPr>
        <w:lastRenderedPageBreak/>
        <w:t>Support for procurement, logistics, and distribution to ensure efficient delivery.</w:t>
      </w:r>
      <w:r w:rsidR="00000000">
        <w:rPr>
          <w:rFonts w:ascii="Times New Roman" w:eastAsia="Times New Roman" w:hAnsi="Times New Roman" w:cs="Times New Roman"/>
          <w:kern w:val="0"/>
          <w14:ligatures w14:val="none"/>
        </w:rPr>
        <w:pict w14:anchorId="0F92F96B">
          <v:rect id="_x0000_i1026" style="width:0;height:1.5pt" o:hralign="center" o:hrstd="t" o:hr="t" fillcolor="#a0a0a0" stroked="f"/>
        </w:pict>
      </w:r>
    </w:p>
    <w:p w14:paraId="25254AFC"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10. Budget Summary</w:t>
      </w:r>
    </w:p>
    <w:p w14:paraId="22BA62FD" w14:textId="77777777" w:rsidR="009B6091" w:rsidRPr="009B6091" w:rsidRDefault="009B6091" w:rsidP="009B609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Program Costs: USD 9,300 </w:t>
      </w:r>
    </w:p>
    <w:p w14:paraId="63745BA6" w14:textId="77777777" w:rsidR="009B6091" w:rsidRPr="009B6091" w:rsidRDefault="009B6091" w:rsidP="009B609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9B6091">
        <w:rPr>
          <w:rFonts w:ascii="Times New Roman" w:eastAsia="Times New Roman" w:hAnsi="Times New Roman" w:cs="Times New Roman"/>
          <w:kern w:val="0"/>
          <w14:ligatures w14:val="none"/>
        </w:rPr>
        <w:t>GlobalGiving</w:t>
      </w:r>
      <w:proofErr w:type="spellEnd"/>
      <w:r w:rsidRPr="009B6091">
        <w:rPr>
          <w:rFonts w:ascii="Times New Roman" w:eastAsia="Times New Roman" w:hAnsi="Times New Roman" w:cs="Times New Roman"/>
          <w:kern w:val="0"/>
          <w14:ligatures w14:val="none"/>
        </w:rPr>
        <w:t xml:space="preserve"> Fees (Approx. 15%): USD 1,400 </w:t>
      </w:r>
    </w:p>
    <w:p w14:paraId="77F553AF" w14:textId="5FD24457" w:rsidR="009B6091" w:rsidRPr="002A2202" w:rsidRDefault="009B6091" w:rsidP="002A220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b/>
          <w:bCs/>
          <w:kern w:val="0"/>
          <w14:ligatures w14:val="none"/>
        </w:rPr>
        <w:t>Total Campaign Target: USD 10,700</w:t>
      </w:r>
      <w:r w:rsidRPr="009B6091">
        <w:rPr>
          <w:rFonts w:ascii="Times New Roman" w:eastAsia="Times New Roman" w:hAnsi="Times New Roman" w:cs="Times New Roman"/>
          <w:kern w:val="0"/>
          <w14:ligatures w14:val="none"/>
        </w:rPr>
        <w:t xml:space="preserve"> </w:t>
      </w:r>
    </w:p>
    <w:p w14:paraId="19984AAD"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11. Expected Outcomes</w:t>
      </w:r>
    </w:p>
    <w:p w14:paraId="0275A133" w14:textId="77777777" w:rsidR="009B6091" w:rsidRPr="009B6091"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This campaign will directly result in:</w:t>
      </w:r>
    </w:p>
    <w:p w14:paraId="75B5C68A" w14:textId="77777777" w:rsidR="009B6091" w:rsidRPr="009B6091" w:rsidRDefault="009B6091" w:rsidP="009B609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Improved hygiene and health for 386 children </w:t>
      </w:r>
    </w:p>
    <w:p w14:paraId="598E91FF" w14:textId="77777777" w:rsidR="009B6091" w:rsidRPr="009B6091" w:rsidRDefault="009B6091" w:rsidP="009B609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Increased school attendance and participation </w:t>
      </w:r>
    </w:p>
    <w:p w14:paraId="4D83C9C3" w14:textId="77777777" w:rsidR="009B6091" w:rsidRPr="009B6091" w:rsidRDefault="009B6091" w:rsidP="009B609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Enhanced access to learning materials and education </w:t>
      </w:r>
    </w:p>
    <w:p w14:paraId="53E02DC8" w14:textId="77777777" w:rsidR="009B6091" w:rsidRPr="009B6091" w:rsidRDefault="009B6091" w:rsidP="009B609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Improved confidence through sports and recreation </w:t>
      </w:r>
    </w:p>
    <w:p w14:paraId="4638A03D" w14:textId="37ECDF5D" w:rsidR="009B6091" w:rsidRPr="002A2202" w:rsidRDefault="009B6091" w:rsidP="002A22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Strengthened dignity and social inclusion </w:t>
      </w:r>
    </w:p>
    <w:p w14:paraId="05680DD2"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12. Impact Statement</w:t>
      </w:r>
    </w:p>
    <w:p w14:paraId="4950C27E" w14:textId="2B48435D" w:rsidR="009B6091" w:rsidRPr="009B6091" w:rsidRDefault="009B6091" w:rsidP="002A2202">
      <w:pPr>
        <w:spacing w:before="100" w:beforeAutospacing="1" w:after="100" w:afterAutospacing="1" w:line="240" w:lineRule="auto"/>
        <w:jc w:val="both"/>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This is a rapid-response intervention designed to create immediate and visible impact within a short timeframe. The campaign ensures that vulnerable children with disabilities receive essential support that directly improves their daily lives and educational opportunities.</w:t>
      </w:r>
    </w:p>
    <w:p w14:paraId="3A4225CE" w14:textId="77777777"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13. Monitoring and Accountability</w:t>
      </w:r>
    </w:p>
    <w:p w14:paraId="16B114FF" w14:textId="77777777" w:rsidR="009B6091" w:rsidRPr="009B6091" w:rsidRDefault="009B6091" w:rsidP="009B6091">
      <w:p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SBSD will ensure:</w:t>
      </w:r>
    </w:p>
    <w:p w14:paraId="227F4737" w14:textId="77777777" w:rsidR="009B6091" w:rsidRPr="009B6091" w:rsidRDefault="009B6091" w:rsidP="009B609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Transparent procurement and distribution </w:t>
      </w:r>
    </w:p>
    <w:p w14:paraId="07DBD4E3" w14:textId="77777777" w:rsidR="009B6091" w:rsidRPr="009B6091" w:rsidRDefault="009B6091" w:rsidP="009B609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Documentation of beneficiaries reached </w:t>
      </w:r>
    </w:p>
    <w:p w14:paraId="1782BC05" w14:textId="77777777" w:rsidR="009B6091" w:rsidRPr="009B6091" w:rsidRDefault="009B6091" w:rsidP="009B609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Activity and impact reporting </w:t>
      </w:r>
    </w:p>
    <w:p w14:paraId="2C5073FD" w14:textId="242D12BC" w:rsidR="009B6091" w:rsidRPr="002A2202" w:rsidRDefault="009B6091" w:rsidP="002A2202">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 xml:space="preserve">Financial accountability and reporting to donors </w:t>
      </w:r>
    </w:p>
    <w:p w14:paraId="257E7F83" w14:textId="5602CEB9" w:rsidR="009B6091" w:rsidRPr="002A2202" w:rsidRDefault="009B6091" w:rsidP="009B6091">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2A2202">
        <w:rPr>
          <w:rFonts w:ascii="Times New Roman" w:eastAsia="Times New Roman" w:hAnsi="Times New Roman" w:cs="Times New Roman"/>
          <w:b/>
          <w:bCs/>
          <w:kern w:val="0"/>
          <w14:ligatures w14:val="none"/>
        </w:rPr>
        <w:t>14. Conclusion</w:t>
      </w:r>
    </w:p>
    <w:p w14:paraId="0FE6E99B" w14:textId="79F3B597" w:rsidR="00324AB1" w:rsidRDefault="009B6091" w:rsidP="002A2202">
      <w:pPr>
        <w:spacing w:before="100" w:beforeAutospacing="1" w:after="100" w:afterAutospacing="1" w:line="240" w:lineRule="auto"/>
        <w:jc w:val="both"/>
        <w:rPr>
          <w:rFonts w:ascii="Times New Roman" w:eastAsia="Times New Roman" w:hAnsi="Times New Roman" w:cs="Times New Roman"/>
          <w:kern w:val="0"/>
          <w14:ligatures w14:val="none"/>
        </w:rPr>
      </w:pPr>
      <w:r w:rsidRPr="009B6091">
        <w:rPr>
          <w:rFonts w:ascii="Times New Roman" w:eastAsia="Times New Roman" w:hAnsi="Times New Roman" w:cs="Times New Roman"/>
          <w:kern w:val="0"/>
          <w14:ligatures w14:val="none"/>
        </w:rPr>
        <w:t>The SBSD 24-Hour Emergency Impact Campaign is a focused, high-impact initiative designed to deliver urgent support to children with disabilities in Tanzania. With timely funding, SBSD will restore dignity, improve health, strengthen education access, and promote inclusion for the most vulnerable children.</w:t>
      </w:r>
    </w:p>
    <w:p w14:paraId="79263573" w14:textId="77777777" w:rsidR="0002767E" w:rsidRDefault="0002767E" w:rsidP="002A2202">
      <w:pPr>
        <w:spacing w:before="100" w:beforeAutospacing="1" w:after="100" w:afterAutospacing="1" w:line="240" w:lineRule="auto"/>
        <w:jc w:val="both"/>
        <w:rPr>
          <w:rFonts w:ascii="Times New Roman" w:eastAsia="Times New Roman" w:hAnsi="Times New Roman" w:cs="Times New Roman"/>
          <w:kern w:val="0"/>
          <w14:ligatures w14:val="none"/>
        </w:rPr>
      </w:pPr>
    </w:p>
    <w:p w14:paraId="77985D1B" w14:textId="4AC0BE78" w:rsidR="0002767E" w:rsidRPr="002A2202" w:rsidRDefault="0002767E" w:rsidP="002A2202">
      <w:pPr>
        <w:spacing w:before="100" w:beforeAutospacing="1" w:after="100" w:afterAutospacing="1" w:line="240" w:lineRule="auto"/>
        <w:jc w:val="both"/>
        <w:rPr>
          <w:rFonts w:ascii="Times New Roman" w:eastAsia="Times New Roman" w:hAnsi="Times New Roman" w:cs="Times New Roman"/>
          <w:kern w:val="0"/>
          <w14:ligatures w14:val="none"/>
        </w:rPr>
      </w:pPr>
    </w:p>
    <w:sectPr w:rsidR="0002767E" w:rsidRPr="002A2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63D9"/>
    <w:multiLevelType w:val="multilevel"/>
    <w:tmpl w:val="7C52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40C24"/>
    <w:multiLevelType w:val="multilevel"/>
    <w:tmpl w:val="FC16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2598F"/>
    <w:multiLevelType w:val="multilevel"/>
    <w:tmpl w:val="11A0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43A48"/>
    <w:multiLevelType w:val="multilevel"/>
    <w:tmpl w:val="11E0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C36AF"/>
    <w:multiLevelType w:val="multilevel"/>
    <w:tmpl w:val="3D88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94417"/>
    <w:multiLevelType w:val="multilevel"/>
    <w:tmpl w:val="F122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4451E"/>
    <w:multiLevelType w:val="multilevel"/>
    <w:tmpl w:val="8CA2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7A152A"/>
    <w:multiLevelType w:val="multilevel"/>
    <w:tmpl w:val="4448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D4E9B"/>
    <w:multiLevelType w:val="multilevel"/>
    <w:tmpl w:val="90B6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1A2964"/>
    <w:multiLevelType w:val="multilevel"/>
    <w:tmpl w:val="4542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D414BD"/>
    <w:multiLevelType w:val="multilevel"/>
    <w:tmpl w:val="9590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646201">
    <w:abstractNumId w:val="10"/>
  </w:num>
  <w:num w:numId="2" w16cid:durableId="1627932052">
    <w:abstractNumId w:val="6"/>
  </w:num>
  <w:num w:numId="3" w16cid:durableId="1861967294">
    <w:abstractNumId w:val="0"/>
  </w:num>
  <w:num w:numId="4" w16cid:durableId="2114007954">
    <w:abstractNumId w:val="2"/>
  </w:num>
  <w:num w:numId="5" w16cid:durableId="1779910891">
    <w:abstractNumId w:val="5"/>
  </w:num>
  <w:num w:numId="6" w16cid:durableId="429620721">
    <w:abstractNumId w:val="9"/>
  </w:num>
  <w:num w:numId="7" w16cid:durableId="791561471">
    <w:abstractNumId w:val="8"/>
  </w:num>
  <w:num w:numId="8" w16cid:durableId="25452680">
    <w:abstractNumId w:val="4"/>
  </w:num>
  <w:num w:numId="9" w16cid:durableId="686949172">
    <w:abstractNumId w:val="3"/>
  </w:num>
  <w:num w:numId="10" w16cid:durableId="568274527">
    <w:abstractNumId w:val="1"/>
  </w:num>
  <w:num w:numId="11" w16cid:durableId="14197085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A7B"/>
    <w:rsid w:val="000068ED"/>
    <w:rsid w:val="00020A5D"/>
    <w:rsid w:val="00026FAF"/>
    <w:rsid w:val="0002767E"/>
    <w:rsid w:val="000444E9"/>
    <w:rsid w:val="000536EB"/>
    <w:rsid w:val="00064B9F"/>
    <w:rsid w:val="00064C97"/>
    <w:rsid w:val="00073A15"/>
    <w:rsid w:val="00076F3B"/>
    <w:rsid w:val="00090B7D"/>
    <w:rsid w:val="000A07F8"/>
    <w:rsid w:val="000B3BE6"/>
    <w:rsid w:val="000B6F09"/>
    <w:rsid w:val="000D1C08"/>
    <w:rsid w:val="000E1BA7"/>
    <w:rsid w:val="000F028A"/>
    <w:rsid w:val="001026C0"/>
    <w:rsid w:val="001026D8"/>
    <w:rsid w:val="00106A7B"/>
    <w:rsid w:val="00107DA3"/>
    <w:rsid w:val="00110865"/>
    <w:rsid w:val="00114563"/>
    <w:rsid w:val="00141739"/>
    <w:rsid w:val="00157310"/>
    <w:rsid w:val="001652FE"/>
    <w:rsid w:val="00180060"/>
    <w:rsid w:val="001824AE"/>
    <w:rsid w:val="00182BB9"/>
    <w:rsid w:val="001C2415"/>
    <w:rsid w:val="001F5790"/>
    <w:rsid w:val="00200B62"/>
    <w:rsid w:val="00210E91"/>
    <w:rsid w:val="00237432"/>
    <w:rsid w:val="0025238B"/>
    <w:rsid w:val="00252C20"/>
    <w:rsid w:val="0025420E"/>
    <w:rsid w:val="00261845"/>
    <w:rsid w:val="00265FFE"/>
    <w:rsid w:val="00275D1D"/>
    <w:rsid w:val="002835BA"/>
    <w:rsid w:val="00293FD8"/>
    <w:rsid w:val="002A2202"/>
    <w:rsid w:val="002D6399"/>
    <w:rsid w:val="002E5833"/>
    <w:rsid w:val="002F23A4"/>
    <w:rsid w:val="00307234"/>
    <w:rsid w:val="00323D94"/>
    <w:rsid w:val="00324AB1"/>
    <w:rsid w:val="00325BD6"/>
    <w:rsid w:val="0033060E"/>
    <w:rsid w:val="00361BB0"/>
    <w:rsid w:val="003711FE"/>
    <w:rsid w:val="00371C2A"/>
    <w:rsid w:val="003A361D"/>
    <w:rsid w:val="003C070A"/>
    <w:rsid w:val="003D2AE0"/>
    <w:rsid w:val="003D403E"/>
    <w:rsid w:val="003E478E"/>
    <w:rsid w:val="003E4C41"/>
    <w:rsid w:val="0040291C"/>
    <w:rsid w:val="00406A34"/>
    <w:rsid w:val="00411E91"/>
    <w:rsid w:val="00416FAE"/>
    <w:rsid w:val="00430F93"/>
    <w:rsid w:val="004360D6"/>
    <w:rsid w:val="00442B5C"/>
    <w:rsid w:val="00452D9A"/>
    <w:rsid w:val="00464139"/>
    <w:rsid w:val="00472D8B"/>
    <w:rsid w:val="0051278A"/>
    <w:rsid w:val="005210E4"/>
    <w:rsid w:val="00521DE0"/>
    <w:rsid w:val="00532A99"/>
    <w:rsid w:val="00532F05"/>
    <w:rsid w:val="00533780"/>
    <w:rsid w:val="005401C0"/>
    <w:rsid w:val="00543CFF"/>
    <w:rsid w:val="0055241B"/>
    <w:rsid w:val="00554478"/>
    <w:rsid w:val="00562D8B"/>
    <w:rsid w:val="005635D9"/>
    <w:rsid w:val="0057356F"/>
    <w:rsid w:val="005C6D34"/>
    <w:rsid w:val="005D2B54"/>
    <w:rsid w:val="005D3793"/>
    <w:rsid w:val="005D7A46"/>
    <w:rsid w:val="005E57B0"/>
    <w:rsid w:val="005E6079"/>
    <w:rsid w:val="005E75EF"/>
    <w:rsid w:val="005F5805"/>
    <w:rsid w:val="006012DD"/>
    <w:rsid w:val="0060261E"/>
    <w:rsid w:val="00613B60"/>
    <w:rsid w:val="00621312"/>
    <w:rsid w:val="00632374"/>
    <w:rsid w:val="00635320"/>
    <w:rsid w:val="00635F62"/>
    <w:rsid w:val="006542A9"/>
    <w:rsid w:val="00656BD4"/>
    <w:rsid w:val="00664A5D"/>
    <w:rsid w:val="006734C7"/>
    <w:rsid w:val="00694851"/>
    <w:rsid w:val="006A018F"/>
    <w:rsid w:val="006E3713"/>
    <w:rsid w:val="006F73CB"/>
    <w:rsid w:val="006F7670"/>
    <w:rsid w:val="00713E82"/>
    <w:rsid w:val="00715DF0"/>
    <w:rsid w:val="00736C2C"/>
    <w:rsid w:val="0076108E"/>
    <w:rsid w:val="007619A5"/>
    <w:rsid w:val="0078424A"/>
    <w:rsid w:val="007913A6"/>
    <w:rsid w:val="00791A53"/>
    <w:rsid w:val="007A46CB"/>
    <w:rsid w:val="007D4B00"/>
    <w:rsid w:val="007E7A9B"/>
    <w:rsid w:val="007F52AD"/>
    <w:rsid w:val="00802C44"/>
    <w:rsid w:val="00807018"/>
    <w:rsid w:val="00814962"/>
    <w:rsid w:val="00820ABB"/>
    <w:rsid w:val="0084179E"/>
    <w:rsid w:val="00851F60"/>
    <w:rsid w:val="008675B4"/>
    <w:rsid w:val="0086791B"/>
    <w:rsid w:val="008A49F8"/>
    <w:rsid w:val="008C6D9D"/>
    <w:rsid w:val="008D1028"/>
    <w:rsid w:val="008E3503"/>
    <w:rsid w:val="008F267A"/>
    <w:rsid w:val="008F6475"/>
    <w:rsid w:val="00903A80"/>
    <w:rsid w:val="00913D8D"/>
    <w:rsid w:val="009325CF"/>
    <w:rsid w:val="00945FA9"/>
    <w:rsid w:val="00953E06"/>
    <w:rsid w:val="00962B12"/>
    <w:rsid w:val="0096779B"/>
    <w:rsid w:val="00981860"/>
    <w:rsid w:val="00986E6F"/>
    <w:rsid w:val="00993280"/>
    <w:rsid w:val="00993941"/>
    <w:rsid w:val="009B6091"/>
    <w:rsid w:val="009C2B1A"/>
    <w:rsid w:val="009C7FBE"/>
    <w:rsid w:val="009D2834"/>
    <w:rsid w:val="009D3B45"/>
    <w:rsid w:val="009D41F4"/>
    <w:rsid w:val="009D59AF"/>
    <w:rsid w:val="009D67E6"/>
    <w:rsid w:val="009F2350"/>
    <w:rsid w:val="00A0352F"/>
    <w:rsid w:val="00A12928"/>
    <w:rsid w:val="00A216F5"/>
    <w:rsid w:val="00A34C1A"/>
    <w:rsid w:val="00A444A7"/>
    <w:rsid w:val="00A47E99"/>
    <w:rsid w:val="00A77B6B"/>
    <w:rsid w:val="00AB1A7A"/>
    <w:rsid w:val="00AB3C58"/>
    <w:rsid w:val="00AC7E6C"/>
    <w:rsid w:val="00AE5F05"/>
    <w:rsid w:val="00AE771B"/>
    <w:rsid w:val="00B10177"/>
    <w:rsid w:val="00B1191F"/>
    <w:rsid w:val="00B16623"/>
    <w:rsid w:val="00B17F16"/>
    <w:rsid w:val="00B224E1"/>
    <w:rsid w:val="00B2433F"/>
    <w:rsid w:val="00B34610"/>
    <w:rsid w:val="00B41A70"/>
    <w:rsid w:val="00B447F9"/>
    <w:rsid w:val="00B4681C"/>
    <w:rsid w:val="00B4683B"/>
    <w:rsid w:val="00B5495A"/>
    <w:rsid w:val="00B600A6"/>
    <w:rsid w:val="00B73F26"/>
    <w:rsid w:val="00B82814"/>
    <w:rsid w:val="00B837A8"/>
    <w:rsid w:val="00BA23A6"/>
    <w:rsid w:val="00BA706A"/>
    <w:rsid w:val="00BB2E36"/>
    <w:rsid w:val="00BB3BE1"/>
    <w:rsid w:val="00BC23E1"/>
    <w:rsid w:val="00BC2CF6"/>
    <w:rsid w:val="00BD38E6"/>
    <w:rsid w:val="00BE1640"/>
    <w:rsid w:val="00BF018D"/>
    <w:rsid w:val="00BF0281"/>
    <w:rsid w:val="00BF3C2B"/>
    <w:rsid w:val="00C16014"/>
    <w:rsid w:val="00C40E6A"/>
    <w:rsid w:val="00C71439"/>
    <w:rsid w:val="00C77DCD"/>
    <w:rsid w:val="00C82146"/>
    <w:rsid w:val="00C82CC2"/>
    <w:rsid w:val="00C97699"/>
    <w:rsid w:val="00CA6FB4"/>
    <w:rsid w:val="00CB6C4D"/>
    <w:rsid w:val="00CC1E05"/>
    <w:rsid w:val="00D24578"/>
    <w:rsid w:val="00D62C74"/>
    <w:rsid w:val="00D819B7"/>
    <w:rsid w:val="00D923F5"/>
    <w:rsid w:val="00D941CC"/>
    <w:rsid w:val="00D95704"/>
    <w:rsid w:val="00D96CC9"/>
    <w:rsid w:val="00DA2ECA"/>
    <w:rsid w:val="00DD641C"/>
    <w:rsid w:val="00DD7063"/>
    <w:rsid w:val="00DE15B1"/>
    <w:rsid w:val="00DE63F8"/>
    <w:rsid w:val="00DF04CC"/>
    <w:rsid w:val="00DF5FFE"/>
    <w:rsid w:val="00E44E60"/>
    <w:rsid w:val="00E45C3E"/>
    <w:rsid w:val="00E52D71"/>
    <w:rsid w:val="00E63DD4"/>
    <w:rsid w:val="00E72193"/>
    <w:rsid w:val="00E81631"/>
    <w:rsid w:val="00E84F0F"/>
    <w:rsid w:val="00EA058E"/>
    <w:rsid w:val="00EA0877"/>
    <w:rsid w:val="00ED2543"/>
    <w:rsid w:val="00ED43C9"/>
    <w:rsid w:val="00F14A8B"/>
    <w:rsid w:val="00F158B5"/>
    <w:rsid w:val="00F2406A"/>
    <w:rsid w:val="00F27992"/>
    <w:rsid w:val="00F43170"/>
    <w:rsid w:val="00F46CBB"/>
    <w:rsid w:val="00F50111"/>
    <w:rsid w:val="00F63B46"/>
    <w:rsid w:val="00F655BE"/>
    <w:rsid w:val="00F65ABB"/>
    <w:rsid w:val="00F7012B"/>
    <w:rsid w:val="00FC5679"/>
    <w:rsid w:val="00FD0524"/>
    <w:rsid w:val="00FE7A15"/>
    <w:rsid w:val="00FF5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9083E"/>
  <w15:chartTrackingRefBased/>
  <w15:docId w15:val="{2F3038F9-A405-49AE-B691-766E034B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A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6A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6A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6A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6A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6A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A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A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A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A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6A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6A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6A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6A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6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A7B"/>
    <w:rPr>
      <w:rFonts w:eastAsiaTheme="majorEastAsia" w:cstheme="majorBidi"/>
      <w:color w:val="272727" w:themeColor="text1" w:themeTint="D8"/>
    </w:rPr>
  </w:style>
  <w:style w:type="paragraph" w:styleId="Title">
    <w:name w:val="Title"/>
    <w:basedOn w:val="Normal"/>
    <w:next w:val="Normal"/>
    <w:link w:val="TitleChar"/>
    <w:uiPriority w:val="10"/>
    <w:qFormat/>
    <w:rsid w:val="00106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A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A7B"/>
    <w:pPr>
      <w:spacing w:before="160"/>
      <w:jc w:val="center"/>
    </w:pPr>
    <w:rPr>
      <w:i/>
      <w:iCs/>
      <w:color w:val="404040" w:themeColor="text1" w:themeTint="BF"/>
    </w:rPr>
  </w:style>
  <w:style w:type="character" w:customStyle="1" w:styleId="QuoteChar">
    <w:name w:val="Quote Char"/>
    <w:basedOn w:val="DefaultParagraphFont"/>
    <w:link w:val="Quote"/>
    <w:uiPriority w:val="29"/>
    <w:rsid w:val="00106A7B"/>
    <w:rPr>
      <w:i/>
      <w:iCs/>
      <w:color w:val="404040" w:themeColor="text1" w:themeTint="BF"/>
    </w:rPr>
  </w:style>
  <w:style w:type="paragraph" w:styleId="ListParagraph">
    <w:name w:val="List Paragraph"/>
    <w:basedOn w:val="Normal"/>
    <w:uiPriority w:val="34"/>
    <w:qFormat/>
    <w:rsid w:val="00106A7B"/>
    <w:pPr>
      <w:ind w:left="720"/>
      <w:contextualSpacing/>
    </w:pPr>
  </w:style>
  <w:style w:type="character" w:styleId="IntenseEmphasis">
    <w:name w:val="Intense Emphasis"/>
    <w:basedOn w:val="DefaultParagraphFont"/>
    <w:uiPriority w:val="21"/>
    <w:qFormat/>
    <w:rsid w:val="00106A7B"/>
    <w:rPr>
      <w:i/>
      <w:iCs/>
      <w:color w:val="2F5496" w:themeColor="accent1" w:themeShade="BF"/>
    </w:rPr>
  </w:style>
  <w:style w:type="paragraph" w:styleId="IntenseQuote">
    <w:name w:val="Intense Quote"/>
    <w:basedOn w:val="Normal"/>
    <w:next w:val="Normal"/>
    <w:link w:val="IntenseQuoteChar"/>
    <w:uiPriority w:val="30"/>
    <w:qFormat/>
    <w:rsid w:val="00106A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6A7B"/>
    <w:rPr>
      <w:i/>
      <w:iCs/>
      <w:color w:val="2F5496" w:themeColor="accent1" w:themeShade="BF"/>
    </w:rPr>
  </w:style>
  <w:style w:type="character" w:styleId="IntenseReference">
    <w:name w:val="Intense Reference"/>
    <w:basedOn w:val="DefaultParagraphFont"/>
    <w:uiPriority w:val="32"/>
    <w:qFormat/>
    <w:rsid w:val="00106A7B"/>
    <w:rPr>
      <w:b/>
      <w:bCs/>
      <w:smallCaps/>
      <w:color w:val="2F5496" w:themeColor="accent1" w:themeShade="BF"/>
      <w:spacing w:val="5"/>
    </w:rPr>
  </w:style>
  <w:style w:type="character" w:styleId="Strong">
    <w:name w:val="Strong"/>
    <w:basedOn w:val="DefaultParagraphFont"/>
    <w:uiPriority w:val="22"/>
    <w:qFormat/>
    <w:rsid w:val="00106A7B"/>
    <w:rPr>
      <w:b/>
      <w:bCs/>
    </w:rPr>
  </w:style>
  <w:style w:type="paragraph" w:styleId="NormalWeb">
    <w:name w:val="Normal (Web)"/>
    <w:basedOn w:val="Normal"/>
    <w:uiPriority w:val="99"/>
    <w:unhideWhenUsed/>
    <w:rsid w:val="00106A7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521DE0"/>
    <w:pPr>
      <w:spacing w:after="0" w:line="240" w:lineRule="auto"/>
    </w:pPr>
  </w:style>
  <w:style w:type="character" w:styleId="Hyperlink">
    <w:name w:val="Hyperlink"/>
    <w:basedOn w:val="DefaultParagraphFont"/>
    <w:uiPriority w:val="99"/>
    <w:unhideWhenUsed/>
    <w:rsid w:val="00020A5D"/>
    <w:rPr>
      <w:color w:val="0563C1" w:themeColor="hyperlink"/>
      <w:u w:val="single"/>
    </w:rPr>
  </w:style>
  <w:style w:type="character" w:styleId="UnresolvedMention">
    <w:name w:val="Unresolved Mention"/>
    <w:basedOn w:val="DefaultParagraphFont"/>
    <w:uiPriority w:val="99"/>
    <w:semiHidden/>
    <w:unhideWhenUsed/>
    <w:rsid w:val="00020A5D"/>
    <w:rPr>
      <w:color w:val="605E5C"/>
      <w:shd w:val="clear" w:color="auto" w:fill="E1DFDD"/>
    </w:rPr>
  </w:style>
  <w:style w:type="character" w:styleId="Emphasis">
    <w:name w:val="Emphasis"/>
    <w:basedOn w:val="DefaultParagraphFont"/>
    <w:uiPriority w:val="20"/>
    <w:qFormat/>
    <w:rsid w:val="00B16623"/>
    <w:rPr>
      <w:i/>
      <w:iCs/>
    </w:rPr>
  </w:style>
  <w:style w:type="paragraph" w:customStyle="1" w:styleId="Default">
    <w:name w:val="Default"/>
    <w:rsid w:val="00B16623"/>
    <w:pPr>
      <w:autoSpaceDE w:val="0"/>
      <w:autoSpaceDN w:val="0"/>
      <w:adjustRightInd w:val="0"/>
      <w:spacing w:after="0" w:line="240" w:lineRule="auto"/>
    </w:pPr>
    <w:rPr>
      <w:rFonts w:ascii="Times New Roman" w:hAnsi="Times New Roman" w:cs="Times New Roman"/>
      <w:color w:val="000000"/>
      <w:kern w:val="0"/>
    </w:rPr>
  </w:style>
  <w:style w:type="character" w:styleId="CommentReference">
    <w:name w:val="annotation reference"/>
    <w:basedOn w:val="DefaultParagraphFont"/>
    <w:uiPriority w:val="99"/>
    <w:semiHidden/>
    <w:unhideWhenUsed/>
    <w:rsid w:val="00993941"/>
    <w:rPr>
      <w:sz w:val="16"/>
      <w:szCs w:val="16"/>
    </w:rPr>
  </w:style>
  <w:style w:type="paragraph" w:styleId="CommentText">
    <w:name w:val="annotation text"/>
    <w:basedOn w:val="Normal"/>
    <w:link w:val="CommentTextChar"/>
    <w:uiPriority w:val="99"/>
    <w:semiHidden/>
    <w:unhideWhenUsed/>
    <w:rsid w:val="00993941"/>
    <w:pPr>
      <w:spacing w:line="240" w:lineRule="auto"/>
    </w:pPr>
    <w:rPr>
      <w:sz w:val="20"/>
      <w:szCs w:val="20"/>
    </w:rPr>
  </w:style>
  <w:style w:type="character" w:customStyle="1" w:styleId="CommentTextChar">
    <w:name w:val="Comment Text Char"/>
    <w:basedOn w:val="DefaultParagraphFont"/>
    <w:link w:val="CommentText"/>
    <w:uiPriority w:val="99"/>
    <w:semiHidden/>
    <w:rsid w:val="00993941"/>
    <w:rPr>
      <w:sz w:val="20"/>
      <w:szCs w:val="20"/>
    </w:rPr>
  </w:style>
  <w:style w:type="paragraph" w:styleId="CommentSubject">
    <w:name w:val="annotation subject"/>
    <w:basedOn w:val="CommentText"/>
    <w:next w:val="CommentText"/>
    <w:link w:val="CommentSubjectChar"/>
    <w:uiPriority w:val="99"/>
    <w:semiHidden/>
    <w:unhideWhenUsed/>
    <w:rsid w:val="00993941"/>
    <w:rPr>
      <w:b/>
      <w:bCs/>
    </w:rPr>
  </w:style>
  <w:style w:type="character" w:customStyle="1" w:styleId="CommentSubjectChar">
    <w:name w:val="Comment Subject Char"/>
    <w:basedOn w:val="CommentTextChar"/>
    <w:link w:val="CommentSubject"/>
    <w:uiPriority w:val="99"/>
    <w:semiHidden/>
    <w:rsid w:val="00993941"/>
    <w:rPr>
      <w:b/>
      <w:bCs/>
      <w:sz w:val="20"/>
      <w:szCs w:val="20"/>
    </w:rPr>
  </w:style>
  <w:style w:type="table" w:styleId="TableGrid">
    <w:name w:val="Table Grid"/>
    <w:basedOn w:val="TableNormal"/>
    <w:uiPriority w:val="39"/>
    <w:rsid w:val="00635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0495">
      <w:bodyDiv w:val="1"/>
      <w:marLeft w:val="0"/>
      <w:marRight w:val="0"/>
      <w:marTop w:val="0"/>
      <w:marBottom w:val="0"/>
      <w:divBdr>
        <w:top w:val="none" w:sz="0" w:space="0" w:color="auto"/>
        <w:left w:val="none" w:sz="0" w:space="0" w:color="auto"/>
        <w:bottom w:val="none" w:sz="0" w:space="0" w:color="auto"/>
        <w:right w:val="none" w:sz="0" w:space="0" w:color="auto"/>
      </w:divBdr>
    </w:div>
    <w:div w:id="26763904">
      <w:bodyDiv w:val="1"/>
      <w:marLeft w:val="0"/>
      <w:marRight w:val="0"/>
      <w:marTop w:val="0"/>
      <w:marBottom w:val="0"/>
      <w:divBdr>
        <w:top w:val="none" w:sz="0" w:space="0" w:color="auto"/>
        <w:left w:val="none" w:sz="0" w:space="0" w:color="auto"/>
        <w:bottom w:val="none" w:sz="0" w:space="0" w:color="auto"/>
        <w:right w:val="none" w:sz="0" w:space="0" w:color="auto"/>
      </w:divBdr>
    </w:div>
    <w:div w:id="69696122">
      <w:bodyDiv w:val="1"/>
      <w:marLeft w:val="0"/>
      <w:marRight w:val="0"/>
      <w:marTop w:val="0"/>
      <w:marBottom w:val="0"/>
      <w:divBdr>
        <w:top w:val="none" w:sz="0" w:space="0" w:color="auto"/>
        <w:left w:val="none" w:sz="0" w:space="0" w:color="auto"/>
        <w:bottom w:val="none" w:sz="0" w:space="0" w:color="auto"/>
        <w:right w:val="none" w:sz="0" w:space="0" w:color="auto"/>
      </w:divBdr>
    </w:div>
    <w:div w:id="80837979">
      <w:bodyDiv w:val="1"/>
      <w:marLeft w:val="0"/>
      <w:marRight w:val="0"/>
      <w:marTop w:val="0"/>
      <w:marBottom w:val="0"/>
      <w:divBdr>
        <w:top w:val="none" w:sz="0" w:space="0" w:color="auto"/>
        <w:left w:val="none" w:sz="0" w:space="0" w:color="auto"/>
        <w:bottom w:val="none" w:sz="0" w:space="0" w:color="auto"/>
        <w:right w:val="none" w:sz="0" w:space="0" w:color="auto"/>
      </w:divBdr>
    </w:div>
    <w:div w:id="134110958">
      <w:bodyDiv w:val="1"/>
      <w:marLeft w:val="0"/>
      <w:marRight w:val="0"/>
      <w:marTop w:val="0"/>
      <w:marBottom w:val="0"/>
      <w:divBdr>
        <w:top w:val="none" w:sz="0" w:space="0" w:color="auto"/>
        <w:left w:val="none" w:sz="0" w:space="0" w:color="auto"/>
        <w:bottom w:val="none" w:sz="0" w:space="0" w:color="auto"/>
        <w:right w:val="none" w:sz="0" w:space="0" w:color="auto"/>
      </w:divBdr>
    </w:div>
    <w:div w:id="136456252">
      <w:bodyDiv w:val="1"/>
      <w:marLeft w:val="0"/>
      <w:marRight w:val="0"/>
      <w:marTop w:val="0"/>
      <w:marBottom w:val="0"/>
      <w:divBdr>
        <w:top w:val="none" w:sz="0" w:space="0" w:color="auto"/>
        <w:left w:val="none" w:sz="0" w:space="0" w:color="auto"/>
        <w:bottom w:val="none" w:sz="0" w:space="0" w:color="auto"/>
        <w:right w:val="none" w:sz="0" w:space="0" w:color="auto"/>
      </w:divBdr>
    </w:div>
    <w:div w:id="155725941">
      <w:bodyDiv w:val="1"/>
      <w:marLeft w:val="0"/>
      <w:marRight w:val="0"/>
      <w:marTop w:val="0"/>
      <w:marBottom w:val="0"/>
      <w:divBdr>
        <w:top w:val="none" w:sz="0" w:space="0" w:color="auto"/>
        <w:left w:val="none" w:sz="0" w:space="0" w:color="auto"/>
        <w:bottom w:val="none" w:sz="0" w:space="0" w:color="auto"/>
        <w:right w:val="none" w:sz="0" w:space="0" w:color="auto"/>
      </w:divBdr>
    </w:div>
    <w:div w:id="190384263">
      <w:bodyDiv w:val="1"/>
      <w:marLeft w:val="0"/>
      <w:marRight w:val="0"/>
      <w:marTop w:val="0"/>
      <w:marBottom w:val="0"/>
      <w:divBdr>
        <w:top w:val="none" w:sz="0" w:space="0" w:color="auto"/>
        <w:left w:val="none" w:sz="0" w:space="0" w:color="auto"/>
        <w:bottom w:val="none" w:sz="0" w:space="0" w:color="auto"/>
        <w:right w:val="none" w:sz="0" w:space="0" w:color="auto"/>
      </w:divBdr>
    </w:div>
    <w:div w:id="201745693">
      <w:bodyDiv w:val="1"/>
      <w:marLeft w:val="0"/>
      <w:marRight w:val="0"/>
      <w:marTop w:val="0"/>
      <w:marBottom w:val="0"/>
      <w:divBdr>
        <w:top w:val="none" w:sz="0" w:space="0" w:color="auto"/>
        <w:left w:val="none" w:sz="0" w:space="0" w:color="auto"/>
        <w:bottom w:val="none" w:sz="0" w:space="0" w:color="auto"/>
        <w:right w:val="none" w:sz="0" w:space="0" w:color="auto"/>
      </w:divBdr>
    </w:div>
    <w:div w:id="206963329">
      <w:bodyDiv w:val="1"/>
      <w:marLeft w:val="0"/>
      <w:marRight w:val="0"/>
      <w:marTop w:val="0"/>
      <w:marBottom w:val="0"/>
      <w:divBdr>
        <w:top w:val="none" w:sz="0" w:space="0" w:color="auto"/>
        <w:left w:val="none" w:sz="0" w:space="0" w:color="auto"/>
        <w:bottom w:val="none" w:sz="0" w:space="0" w:color="auto"/>
        <w:right w:val="none" w:sz="0" w:space="0" w:color="auto"/>
      </w:divBdr>
    </w:div>
    <w:div w:id="231818034">
      <w:bodyDiv w:val="1"/>
      <w:marLeft w:val="0"/>
      <w:marRight w:val="0"/>
      <w:marTop w:val="0"/>
      <w:marBottom w:val="0"/>
      <w:divBdr>
        <w:top w:val="none" w:sz="0" w:space="0" w:color="auto"/>
        <w:left w:val="none" w:sz="0" w:space="0" w:color="auto"/>
        <w:bottom w:val="none" w:sz="0" w:space="0" w:color="auto"/>
        <w:right w:val="none" w:sz="0" w:space="0" w:color="auto"/>
      </w:divBdr>
    </w:div>
    <w:div w:id="232588507">
      <w:bodyDiv w:val="1"/>
      <w:marLeft w:val="0"/>
      <w:marRight w:val="0"/>
      <w:marTop w:val="0"/>
      <w:marBottom w:val="0"/>
      <w:divBdr>
        <w:top w:val="none" w:sz="0" w:space="0" w:color="auto"/>
        <w:left w:val="none" w:sz="0" w:space="0" w:color="auto"/>
        <w:bottom w:val="none" w:sz="0" w:space="0" w:color="auto"/>
        <w:right w:val="none" w:sz="0" w:space="0" w:color="auto"/>
      </w:divBdr>
    </w:div>
    <w:div w:id="280308880">
      <w:bodyDiv w:val="1"/>
      <w:marLeft w:val="0"/>
      <w:marRight w:val="0"/>
      <w:marTop w:val="0"/>
      <w:marBottom w:val="0"/>
      <w:divBdr>
        <w:top w:val="none" w:sz="0" w:space="0" w:color="auto"/>
        <w:left w:val="none" w:sz="0" w:space="0" w:color="auto"/>
        <w:bottom w:val="none" w:sz="0" w:space="0" w:color="auto"/>
        <w:right w:val="none" w:sz="0" w:space="0" w:color="auto"/>
      </w:divBdr>
    </w:div>
    <w:div w:id="310716488">
      <w:bodyDiv w:val="1"/>
      <w:marLeft w:val="0"/>
      <w:marRight w:val="0"/>
      <w:marTop w:val="0"/>
      <w:marBottom w:val="0"/>
      <w:divBdr>
        <w:top w:val="none" w:sz="0" w:space="0" w:color="auto"/>
        <w:left w:val="none" w:sz="0" w:space="0" w:color="auto"/>
        <w:bottom w:val="none" w:sz="0" w:space="0" w:color="auto"/>
        <w:right w:val="none" w:sz="0" w:space="0" w:color="auto"/>
      </w:divBdr>
    </w:div>
    <w:div w:id="374543544">
      <w:bodyDiv w:val="1"/>
      <w:marLeft w:val="0"/>
      <w:marRight w:val="0"/>
      <w:marTop w:val="0"/>
      <w:marBottom w:val="0"/>
      <w:divBdr>
        <w:top w:val="none" w:sz="0" w:space="0" w:color="auto"/>
        <w:left w:val="none" w:sz="0" w:space="0" w:color="auto"/>
        <w:bottom w:val="none" w:sz="0" w:space="0" w:color="auto"/>
        <w:right w:val="none" w:sz="0" w:space="0" w:color="auto"/>
      </w:divBdr>
    </w:div>
    <w:div w:id="436800972">
      <w:bodyDiv w:val="1"/>
      <w:marLeft w:val="0"/>
      <w:marRight w:val="0"/>
      <w:marTop w:val="0"/>
      <w:marBottom w:val="0"/>
      <w:divBdr>
        <w:top w:val="none" w:sz="0" w:space="0" w:color="auto"/>
        <w:left w:val="none" w:sz="0" w:space="0" w:color="auto"/>
        <w:bottom w:val="none" w:sz="0" w:space="0" w:color="auto"/>
        <w:right w:val="none" w:sz="0" w:space="0" w:color="auto"/>
      </w:divBdr>
    </w:div>
    <w:div w:id="455030498">
      <w:bodyDiv w:val="1"/>
      <w:marLeft w:val="0"/>
      <w:marRight w:val="0"/>
      <w:marTop w:val="0"/>
      <w:marBottom w:val="0"/>
      <w:divBdr>
        <w:top w:val="none" w:sz="0" w:space="0" w:color="auto"/>
        <w:left w:val="none" w:sz="0" w:space="0" w:color="auto"/>
        <w:bottom w:val="none" w:sz="0" w:space="0" w:color="auto"/>
        <w:right w:val="none" w:sz="0" w:space="0" w:color="auto"/>
      </w:divBdr>
    </w:div>
    <w:div w:id="546723994">
      <w:bodyDiv w:val="1"/>
      <w:marLeft w:val="0"/>
      <w:marRight w:val="0"/>
      <w:marTop w:val="0"/>
      <w:marBottom w:val="0"/>
      <w:divBdr>
        <w:top w:val="none" w:sz="0" w:space="0" w:color="auto"/>
        <w:left w:val="none" w:sz="0" w:space="0" w:color="auto"/>
        <w:bottom w:val="none" w:sz="0" w:space="0" w:color="auto"/>
        <w:right w:val="none" w:sz="0" w:space="0" w:color="auto"/>
      </w:divBdr>
    </w:div>
    <w:div w:id="625545829">
      <w:bodyDiv w:val="1"/>
      <w:marLeft w:val="0"/>
      <w:marRight w:val="0"/>
      <w:marTop w:val="0"/>
      <w:marBottom w:val="0"/>
      <w:divBdr>
        <w:top w:val="none" w:sz="0" w:space="0" w:color="auto"/>
        <w:left w:val="none" w:sz="0" w:space="0" w:color="auto"/>
        <w:bottom w:val="none" w:sz="0" w:space="0" w:color="auto"/>
        <w:right w:val="none" w:sz="0" w:space="0" w:color="auto"/>
      </w:divBdr>
    </w:div>
    <w:div w:id="674841279">
      <w:bodyDiv w:val="1"/>
      <w:marLeft w:val="0"/>
      <w:marRight w:val="0"/>
      <w:marTop w:val="0"/>
      <w:marBottom w:val="0"/>
      <w:divBdr>
        <w:top w:val="none" w:sz="0" w:space="0" w:color="auto"/>
        <w:left w:val="none" w:sz="0" w:space="0" w:color="auto"/>
        <w:bottom w:val="none" w:sz="0" w:space="0" w:color="auto"/>
        <w:right w:val="none" w:sz="0" w:space="0" w:color="auto"/>
      </w:divBdr>
    </w:div>
    <w:div w:id="708844820">
      <w:bodyDiv w:val="1"/>
      <w:marLeft w:val="0"/>
      <w:marRight w:val="0"/>
      <w:marTop w:val="0"/>
      <w:marBottom w:val="0"/>
      <w:divBdr>
        <w:top w:val="none" w:sz="0" w:space="0" w:color="auto"/>
        <w:left w:val="none" w:sz="0" w:space="0" w:color="auto"/>
        <w:bottom w:val="none" w:sz="0" w:space="0" w:color="auto"/>
        <w:right w:val="none" w:sz="0" w:space="0" w:color="auto"/>
      </w:divBdr>
    </w:div>
    <w:div w:id="790585773">
      <w:bodyDiv w:val="1"/>
      <w:marLeft w:val="0"/>
      <w:marRight w:val="0"/>
      <w:marTop w:val="0"/>
      <w:marBottom w:val="0"/>
      <w:divBdr>
        <w:top w:val="none" w:sz="0" w:space="0" w:color="auto"/>
        <w:left w:val="none" w:sz="0" w:space="0" w:color="auto"/>
        <w:bottom w:val="none" w:sz="0" w:space="0" w:color="auto"/>
        <w:right w:val="none" w:sz="0" w:space="0" w:color="auto"/>
      </w:divBdr>
    </w:div>
    <w:div w:id="830407260">
      <w:bodyDiv w:val="1"/>
      <w:marLeft w:val="0"/>
      <w:marRight w:val="0"/>
      <w:marTop w:val="0"/>
      <w:marBottom w:val="0"/>
      <w:divBdr>
        <w:top w:val="none" w:sz="0" w:space="0" w:color="auto"/>
        <w:left w:val="none" w:sz="0" w:space="0" w:color="auto"/>
        <w:bottom w:val="none" w:sz="0" w:space="0" w:color="auto"/>
        <w:right w:val="none" w:sz="0" w:space="0" w:color="auto"/>
      </w:divBdr>
    </w:div>
    <w:div w:id="852256435">
      <w:bodyDiv w:val="1"/>
      <w:marLeft w:val="0"/>
      <w:marRight w:val="0"/>
      <w:marTop w:val="0"/>
      <w:marBottom w:val="0"/>
      <w:divBdr>
        <w:top w:val="none" w:sz="0" w:space="0" w:color="auto"/>
        <w:left w:val="none" w:sz="0" w:space="0" w:color="auto"/>
        <w:bottom w:val="none" w:sz="0" w:space="0" w:color="auto"/>
        <w:right w:val="none" w:sz="0" w:space="0" w:color="auto"/>
      </w:divBdr>
    </w:div>
    <w:div w:id="884023848">
      <w:bodyDiv w:val="1"/>
      <w:marLeft w:val="0"/>
      <w:marRight w:val="0"/>
      <w:marTop w:val="0"/>
      <w:marBottom w:val="0"/>
      <w:divBdr>
        <w:top w:val="none" w:sz="0" w:space="0" w:color="auto"/>
        <w:left w:val="none" w:sz="0" w:space="0" w:color="auto"/>
        <w:bottom w:val="none" w:sz="0" w:space="0" w:color="auto"/>
        <w:right w:val="none" w:sz="0" w:space="0" w:color="auto"/>
      </w:divBdr>
    </w:div>
    <w:div w:id="899288204">
      <w:bodyDiv w:val="1"/>
      <w:marLeft w:val="0"/>
      <w:marRight w:val="0"/>
      <w:marTop w:val="0"/>
      <w:marBottom w:val="0"/>
      <w:divBdr>
        <w:top w:val="none" w:sz="0" w:space="0" w:color="auto"/>
        <w:left w:val="none" w:sz="0" w:space="0" w:color="auto"/>
        <w:bottom w:val="none" w:sz="0" w:space="0" w:color="auto"/>
        <w:right w:val="none" w:sz="0" w:space="0" w:color="auto"/>
      </w:divBdr>
    </w:div>
    <w:div w:id="957563204">
      <w:bodyDiv w:val="1"/>
      <w:marLeft w:val="0"/>
      <w:marRight w:val="0"/>
      <w:marTop w:val="0"/>
      <w:marBottom w:val="0"/>
      <w:divBdr>
        <w:top w:val="none" w:sz="0" w:space="0" w:color="auto"/>
        <w:left w:val="none" w:sz="0" w:space="0" w:color="auto"/>
        <w:bottom w:val="none" w:sz="0" w:space="0" w:color="auto"/>
        <w:right w:val="none" w:sz="0" w:space="0" w:color="auto"/>
      </w:divBdr>
    </w:div>
    <w:div w:id="972902813">
      <w:bodyDiv w:val="1"/>
      <w:marLeft w:val="0"/>
      <w:marRight w:val="0"/>
      <w:marTop w:val="0"/>
      <w:marBottom w:val="0"/>
      <w:divBdr>
        <w:top w:val="none" w:sz="0" w:space="0" w:color="auto"/>
        <w:left w:val="none" w:sz="0" w:space="0" w:color="auto"/>
        <w:bottom w:val="none" w:sz="0" w:space="0" w:color="auto"/>
        <w:right w:val="none" w:sz="0" w:space="0" w:color="auto"/>
      </w:divBdr>
    </w:div>
    <w:div w:id="1017971101">
      <w:bodyDiv w:val="1"/>
      <w:marLeft w:val="0"/>
      <w:marRight w:val="0"/>
      <w:marTop w:val="0"/>
      <w:marBottom w:val="0"/>
      <w:divBdr>
        <w:top w:val="none" w:sz="0" w:space="0" w:color="auto"/>
        <w:left w:val="none" w:sz="0" w:space="0" w:color="auto"/>
        <w:bottom w:val="none" w:sz="0" w:space="0" w:color="auto"/>
        <w:right w:val="none" w:sz="0" w:space="0" w:color="auto"/>
      </w:divBdr>
    </w:div>
    <w:div w:id="1047795574">
      <w:bodyDiv w:val="1"/>
      <w:marLeft w:val="0"/>
      <w:marRight w:val="0"/>
      <w:marTop w:val="0"/>
      <w:marBottom w:val="0"/>
      <w:divBdr>
        <w:top w:val="none" w:sz="0" w:space="0" w:color="auto"/>
        <w:left w:val="none" w:sz="0" w:space="0" w:color="auto"/>
        <w:bottom w:val="none" w:sz="0" w:space="0" w:color="auto"/>
        <w:right w:val="none" w:sz="0" w:space="0" w:color="auto"/>
      </w:divBdr>
    </w:div>
    <w:div w:id="1057431517">
      <w:bodyDiv w:val="1"/>
      <w:marLeft w:val="0"/>
      <w:marRight w:val="0"/>
      <w:marTop w:val="0"/>
      <w:marBottom w:val="0"/>
      <w:divBdr>
        <w:top w:val="none" w:sz="0" w:space="0" w:color="auto"/>
        <w:left w:val="none" w:sz="0" w:space="0" w:color="auto"/>
        <w:bottom w:val="none" w:sz="0" w:space="0" w:color="auto"/>
        <w:right w:val="none" w:sz="0" w:space="0" w:color="auto"/>
      </w:divBdr>
    </w:div>
    <w:div w:id="1135218118">
      <w:bodyDiv w:val="1"/>
      <w:marLeft w:val="0"/>
      <w:marRight w:val="0"/>
      <w:marTop w:val="0"/>
      <w:marBottom w:val="0"/>
      <w:divBdr>
        <w:top w:val="none" w:sz="0" w:space="0" w:color="auto"/>
        <w:left w:val="none" w:sz="0" w:space="0" w:color="auto"/>
        <w:bottom w:val="none" w:sz="0" w:space="0" w:color="auto"/>
        <w:right w:val="none" w:sz="0" w:space="0" w:color="auto"/>
      </w:divBdr>
    </w:div>
    <w:div w:id="1140004170">
      <w:bodyDiv w:val="1"/>
      <w:marLeft w:val="0"/>
      <w:marRight w:val="0"/>
      <w:marTop w:val="0"/>
      <w:marBottom w:val="0"/>
      <w:divBdr>
        <w:top w:val="none" w:sz="0" w:space="0" w:color="auto"/>
        <w:left w:val="none" w:sz="0" w:space="0" w:color="auto"/>
        <w:bottom w:val="none" w:sz="0" w:space="0" w:color="auto"/>
        <w:right w:val="none" w:sz="0" w:space="0" w:color="auto"/>
      </w:divBdr>
    </w:div>
    <w:div w:id="1312518314">
      <w:bodyDiv w:val="1"/>
      <w:marLeft w:val="0"/>
      <w:marRight w:val="0"/>
      <w:marTop w:val="0"/>
      <w:marBottom w:val="0"/>
      <w:divBdr>
        <w:top w:val="none" w:sz="0" w:space="0" w:color="auto"/>
        <w:left w:val="none" w:sz="0" w:space="0" w:color="auto"/>
        <w:bottom w:val="none" w:sz="0" w:space="0" w:color="auto"/>
        <w:right w:val="none" w:sz="0" w:space="0" w:color="auto"/>
      </w:divBdr>
    </w:div>
    <w:div w:id="1354646633">
      <w:bodyDiv w:val="1"/>
      <w:marLeft w:val="0"/>
      <w:marRight w:val="0"/>
      <w:marTop w:val="0"/>
      <w:marBottom w:val="0"/>
      <w:divBdr>
        <w:top w:val="none" w:sz="0" w:space="0" w:color="auto"/>
        <w:left w:val="none" w:sz="0" w:space="0" w:color="auto"/>
        <w:bottom w:val="none" w:sz="0" w:space="0" w:color="auto"/>
        <w:right w:val="none" w:sz="0" w:space="0" w:color="auto"/>
      </w:divBdr>
    </w:div>
    <w:div w:id="1373578092">
      <w:bodyDiv w:val="1"/>
      <w:marLeft w:val="0"/>
      <w:marRight w:val="0"/>
      <w:marTop w:val="0"/>
      <w:marBottom w:val="0"/>
      <w:divBdr>
        <w:top w:val="none" w:sz="0" w:space="0" w:color="auto"/>
        <w:left w:val="none" w:sz="0" w:space="0" w:color="auto"/>
        <w:bottom w:val="none" w:sz="0" w:space="0" w:color="auto"/>
        <w:right w:val="none" w:sz="0" w:space="0" w:color="auto"/>
      </w:divBdr>
    </w:div>
    <w:div w:id="1397168613">
      <w:bodyDiv w:val="1"/>
      <w:marLeft w:val="0"/>
      <w:marRight w:val="0"/>
      <w:marTop w:val="0"/>
      <w:marBottom w:val="0"/>
      <w:divBdr>
        <w:top w:val="none" w:sz="0" w:space="0" w:color="auto"/>
        <w:left w:val="none" w:sz="0" w:space="0" w:color="auto"/>
        <w:bottom w:val="none" w:sz="0" w:space="0" w:color="auto"/>
        <w:right w:val="none" w:sz="0" w:space="0" w:color="auto"/>
      </w:divBdr>
    </w:div>
    <w:div w:id="1453981802">
      <w:bodyDiv w:val="1"/>
      <w:marLeft w:val="0"/>
      <w:marRight w:val="0"/>
      <w:marTop w:val="0"/>
      <w:marBottom w:val="0"/>
      <w:divBdr>
        <w:top w:val="none" w:sz="0" w:space="0" w:color="auto"/>
        <w:left w:val="none" w:sz="0" w:space="0" w:color="auto"/>
        <w:bottom w:val="none" w:sz="0" w:space="0" w:color="auto"/>
        <w:right w:val="none" w:sz="0" w:space="0" w:color="auto"/>
      </w:divBdr>
    </w:div>
    <w:div w:id="1604145876">
      <w:bodyDiv w:val="1"/>
      <w:marLeft w:val="0"/>
      <w:marRight w:val="0"/>
      <w:marTop w:val="0"/>
      <w:marBottom w:val="0"/>
      <w:divBdr>
        <w:top w:val="none" w:sz="0" w:space="0" w:color="auto"/>
        <w:left w:val="none" w:sz="0" w:space="0" w:color="auto"/>
        <w:bottom w:val="none" w:sz="0" w:space="0" w:color="auto"/>
        <w:right w:val="none" w:sz="0" w:space="0" w:color="auto"/>
      </w:divBdr>
    </w:div>
    <w:div w:id="1663266840">
      <w:bodyDiv w:val="1"/>
      <w:marLeft w:val="0"/>
      <w:marRight w:val="0"/>
      <w:marTop w:val="0"/>
      <w:marBottom w:val="0"/>
      <w:divBdr>
        <w:top w:val="none" w:sz="0" w:space="0" w:color="auto"/>
        <w:left w:val="none" w:sz="0" w:space="0" w:color="auto"/>
        <w:bottom w:val="none" w:sz="0" w:space="0" w:color="auto"/>
        <w:right w:val="none" w:sz="0" w:space="0" w:color="auto"/>
      </w:divBdr>
    </w:div>
    <w:div w:id="1675303488">
      <w:bodyDiv w:val="1"/>
      <w:marLeft w:val="0"/>
      <w:marRight w:val="0"/>
      <w:marTop w:val="0"/>
      <w:marBottom w:val="0"/>
      <w:divBdr>
        <w:top w:val="none" w:sz="0" w:space="0" w:color="auto"/>
        <w:left w:val="none" w:sz="0" w:space="0" w:color="auto"/>
        <w:bottom w:val="none" w:sz="0" w:space="0" w:color="auto"/>
        <w:right w:val="none" w:sz="0" w:space="0" w:color="auto"/>
      </w:divBdr>
    </w:div>
    <w:div w:id="1690985327">
      <w:bodyDiv w:val="1"/>
      <w:marLeft w:val="0"/>
      <w:marRight w:val="0"/>
      <w:marTop w:val="0"/>
      <w:marBottom w:val="0"/>
      <w:divBdr>
        <w:top w:val="none" w:sz="0" w:space="0" w:color="auto"/>
        <w:left w:val="none" w:sz="0" w:space="0" w:color="auto"/>
        <w:bottom w:val="none" w:sz="0" w:space="0" w:color="auto"/>
        <w:right w:val="none" w:sz="0" w:space="0" w:color="auto"/>
      </w:divBdr>
    </w:div>
    <w:div w:id="1824543513">
      <w:bodyDiv w:val="1"/>
      <w:marLeft w:val="0"/>
      <w:marRight w:val="0"/>
      <w:marTop w:val="0"/>
      <w:marBottom w:val="0"/>
      <w:divBdr>
        <w:top w:val="none" w:sz="0" w:space="0" w:color="auto"/>
        <w:left w:val="none" w:sz="0" w:space="0" w:color="auto"/>
        <w:bottom w:val="none" w:sz="0" w:space="0" w:color="auto"/>
        <w:right w:val="none" w:sz="0" w:space="0" w:color="auto"/>
      </w:divBdr>
    </w:div>
    <w:div w:id="1825468263">
      <w:bodyDiv w:val="1"/>
      <w:marLeft w:val="0"/>
      <w:marRight w:val="0"/>
      <w:marTop w:val="0"/>
      <w:marBottom w:val="0"/>
      <w:divBdr>
        <w:top w:val="none" w:sz="0" w:space="0" w:color="auto"/>
        <w:left w:val="none" w:sz="0" w:space="0" w:color="auto"/>
        <w:bottom w:val="none" w:sz="0" w:space="0" w:color="auto"/>
        <w:right w:val="none" w:sz="0" w:space="0" w:color="auto"/>
      </w:divBdr>
    </w:div>
    <w:div w:id="1862817828">
      <w:bodyDiv w:val="1"/>
      <w:marLeft w:val="0"/>
      <w:marRight w:val="0"/>
      <w:marTop w:val="0"/>
      <w:marBottom w:val="0"/>
      <w:divBdr>
        <w:top w:val="none" w:sz="0" w:space="0" w:color="auto"/>
        <w:left w:val="none" w:sz="0" w:space="0" w:color="auto"/>
        <w:bottom w:val="none" w:sz="0" w:space="0" w:color="auto"/>
        <w:right w:val="none" w:sz="0" w:space="0" w:color="auto"/>
      </w:divBdr>
    </w:div>
    <w:div w:id="1883781315">
      <w:bodyDiv w:val="1"/>
      <w:marLeft w:val="0"/>
      <w:marRight w:val="0"/>
      <w:marTop w:val="0"/>
      <w:marBottom w:val="0"/>
      <w:divBdr>
        <w:top w:val="none" w:sz="0" w:space="0" w:color="auto"/>
        <w:left w:val="none" w:sz="0" w:space="0" w:color="auto"/>
        <w:bottom w:val="none" w:sz="0" w:space="0" w:color="auto"/>
        <w:right w:val="none" w:sz="0" w:space="0" w:color="auto"/>
      </w:divBdr>
    </w:div>
    <w:div w:id="1890453239">
      <w:bodyDiv w:val="1"/>
      <w:marLeft w:val="0"/>
      <w:marRight w:val="0"/>
      <w:marTop w:val="0"/>
      <w:marBottom w:val="0"/>
      <w:divBdr>
        <w:top w:val="none" w:sz="0" w:space="0" w:color="auto"/>
        <w:left w:val="none" w:sz="0" w:space="0" w:color="auto"/>
        <w:bottom w:val="none" w:sz="0" w:space="0" w:color="auto"/>
        <w:right w:val="none" w:sz="0" w:space="0" w:color="auto"/>
      </w:divBdr>
    </w:div>
    <w:div w:id="1934824228">
      <w:bodyDiv w:val="1"/>
      <w:marLeft w:val="0"/>
      <w:marRight w:val="0"/>
      <w:marTop w:val="0"/>
      <w:marBottom w:val="0"/>
      <w:divBdr>
        <w:top w:val="none" w:sz="0" w:space="0" w:color="auto"/>
        <w:left w:val="none" w:sz="0" w:space="0" w:color="auto"/>
        <w:bottom w:val="none" w:sz="0" w:space="0" w:color="auto"/>
        <w:right w:val="none" w:sz="0" w:space="0" w:color="auto"/>
      </w:divBdr>
    </w:div>
    <w:div w:id="2028480699">
      <w:bodyDiv w:val="1"/>
      <w:marLeft w:val="0"/>
      <w:marRight w:val="0"/>
      <w:marTop w:val="0"/>
      <w:marBottom w:val="0"/>
      <w:divBdr>
        <w:top w:val="none" w:sz="0" w:space="0" w:color="auto"/>
        <w:left w:val="none" w:sz="0" w:space="0" w:color="auto"/>
        <w:bottom w:val="none" w:sz="0" w:space="0" w:color="auto"/>
        <w:right w:val="none" w:sz="0" w:space="0" w:color="auto"/>
      </w:divBdr>
    </w:div>
    <w:div w:id="2043167952">
      <w:bodyDiv w:val="1"/>
      <w:marLeft w:val="0"/>
      <w:marRight w:val="0"/>
      <w:marTop w:val="0"/>
      <w:marBottom w:val="0"/>
      <w:divBdr>
        <w:top w:val="none" w:sz="0" w:space="0" w:color="auto"/>
        <w:left w:val="none" w:sz="0" w:space="0" w:color="auto"/>
        <w:bottom w:val="none" w:sz="0" w:space="0" w:color="auto"/>
        <w:right w:val="none" w:sz="0" w:space="0" w:color="auto"/>
      </w:divBdr>
    </w:div>
    <w:div w:id="2044359418">
      <w:bodyDiv w:val="1"/>
      <w:marLeft w:val="0"/>
      <w:marRight w:val="0"/>
      <w:marTop w:val="0"/>
      <w:marBottom w:val="0"/>
      <w:divBdr>
        <w:top w:val="none" w:sz="0" w:space="0" w:color="auto"/>
        <w:left w:val="none" w:sz="0" w:space="0" w:color="auto"/>
        <w:bottom w:val="none" w:sz="0" w:space="0" w:color="auto"/>
        <w:right w:val="none" w:sz="0" w:space="0" w:color="auto"/>
      </w:divBdr>
    </w:div>
    <w:div w:id="2071927506">
      <w:bodyDiv w:val="1"/>
      <w:marLeft w:val="0"/>
      <w:marRight w:val="0"/>
      <w:marTop w:val="0"/>
      <w:marBottom w:val="0"/>
      <w:divBdr>
        <w:top w:val="none" w:sz="0" w:space="0" w:color="auto"/>
        <w:left w:val="none" w:sz="0" w:space="0" w:color="auto"/>
        <w:bottom w:val="none" w:sz="0" w:space="0" w:color="auto"/>
        <w:right w:val="none" w:sz="0" w:space="0" w:color="auto"/>
      </w:divBdr>
    </w:div>
    <w:div w:id="209573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140E3-3533-4B45-BD88-DD94DA49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Tukuswiga Ofman</cp:lastModifiedBy>
  <cp:revision>6</cp:revision>
  <cp:lastPrinted>2026-07-04T02:29:00Z</cp:lastPrinted>
  <dcterms:created xsi:type="dcterms:W3CDTF">2026-07-04T01:55:00Z</dcterms:created>
  <dcterms:modified xsi:type="dcterms:W3CDTF">2026-07-04T02:29:00Z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ea515067-7036-49ba-933e-45747aab749d</vt:lpwstr>
  </property>
</Properties>
</file>