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0F2F" w14:textId="77777777" w:rsidR="00E6396C" w:rsidRDefault="00E6396C">
      <w:pPr>
        <w:pStyle w:val="Title"/>
        <w:widowControl w:val="0"/>
        <w:spacing w:before="160" w:line="240" w:lineRule="auto"/>
        <w:jc w:val="center"/>
        <w:rPr>
          <w:sz w:val="60"/>
          <w:szCs w:val="60"/>
        </w:rPr>
      </w:pPr>
      <w:bookmarkStart w:id="0" w:name="_jex7ex6zyinf" w:colFirst="0" w:colLast="0"/>
      <w:bookmarkEnd w:id="0"/>
    </w:p>
    <w:p w14:paraId="68B243AE" w14:textId="77777777" w:rsidR="00E6396C" w:rsidRDefault="00000000">
      <w:pPr>
        <w:pStyle w:val="Title"/>
        <w:widowControl w:val="0"/>
        <w:spacing w:before="160" w:line="240" w:lineRule="auto"/>
        <w:jc w:val="center"/>
        <w:rPr>
          <w:sz w:val="60"/>
          <w:szCs w:val="60"/>
        </w:rPr>
      </w:pPr>
      <w:bookmarkStart w:id="1" w:name="_3c6xi0df8uhj" w:colFirst="0" w:colLast="0"/>
      <w:bookmarkEnd w:id="1"/>
      <w:r>
        <w:rPr>
          <w:sz w:val="60"/>
          <w:szCs w:val="60"/>
        </w:rPr>
        <w:t>Storytelling Worksheet</w:t>
      </w:r>
    </w:p>
    <w:p w14:paraId="19DB609A" w14:textId="77777777" w:rsidR="00E6396C" w:rsidRDefault="00000000">
      <w:pPr>
        <w:widowControl w:val="0"/>
        <w:spacing w:before="160" w:line="240" w:lineRule="auto"/>
        <w:jc w:val="center"/>
        <w:rPr>
          <w:color w:val="726C61"/>
          <w:sz w:val="24"/>
          <w:szCs w:val="24"/>
        </w:rPr>
      </w:pPr>
      <w:r>
        <w:rPr>
          <w:color w:val="726C61"/>
          <w:sz w:val="24"/>
          <w:szCs w:val="24"/>
        </w:rPr>
        <w:t xml:space="preserve">Use this worksheet to outline the essential elements of your organization's work you’d like to fundraise for. This storytelling format mirrors </w:t>
      </w:r>
      <w:proofErr w:type="spellStart"/>
      <w:r>
        <w:rPr>
          <w:color w:val="726C61"/>
          <w:sz w:val="24"/>
          <w:szCs w:val="24"/>
        </w:rPr>
        <w:t>GlobalGiving</w:t>
      </w:r>
      <w:proofErr w:type="spellEnd"/>
      <w:r>
        <w:rPr>
          <w:color w:val="726C61"/>
          <w:sz w:val="24"/>
          <w:szCs w:val="24"/>
        </w:rPr>
        <w:t xml:space="preserve"> project pages, which you can view on </w:t>
      </w:r>
      <w:hyperlink r:id="rId7">
        <w:r w:rsidR="00E6396C">
          <w:rPr>
            <w:color w:val="1155CC"/>
            <w:sz w:val="24"/>
            <w:szCs w:val="24"/>
            <w:u w:val="single"/>
          </w:rPr>
          <w:t>GlobalGiving.org</w:t>
        </w:r>
      </w:hyperlink>
      <w:r>
        <w:rPr>
          <w:color w:val="726C61"/>
          <w:sz w:val="24"/>
          <w:szCs w:val="24"/>
        </w:rPr>
        <w:t xml:space="preserve"> for inspiration. </w:t>
      </w:r>
    </w:p>
    <w:p w14:paraId="1015A720" w14:textId="77777777" w:rsidR="00E6396C" w:rsidRDefault="00E6396C">
      <w:pPr>
        <w:widowControl w:val="0"/>
        <w:spacing w:before="160" w:line="240" w:lineRule="auto"/>
        <w:jc w:val="center"/>
        <w:rPr>
          <w:color w:val="726C61"/>
          <w:sz w:val="24"/>
          <w:szCs w:val="24"/>
        </w:rPr>
      </w:pPr>
    </w:p>
    <w:p w14:paraId="29B92C6D" w14:textId="77777777" w:rsidR="00E6396C" w:rsidRDefault="00000000">
      <w:pPr>
        <w:pStyle w:val="Title"/>
        <w:widowControl w:val="0"/>
        <w:spacing w:before="160" w:line="240" w:lineRule="auto"/>
        <w:jc w:val="center"/>
        <w:rPr>
          <w:color w:val="726C61"/>
          <w:sz w:val="24"/>
          <w:szCs w:val="24"/>
        </w:rPr>
      </w:pPr>
      <w:bookmarkStart w:id="2" w:name="_6adccy9rhbda" w:colFirst="0" w:colLast="0"/>
      <w:bookmarkEnd w:id="2"/>
      <w:r>
        <w:rPr>
          <w:sz w:val="60"/>
          <w:szCs w:val="60"/>
        </w:rPr>
        <w:t>Let’s Get Started!</w:t>
      </w:r>
    </w:p>
    <w:p w14:paraId="3FEA151C"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 xml:space="preserve">Get familiar with </w:t>
      </w:r>
      <w:proofErr w:type="spellStart"/>
      <w:r>
        <w:rPr>
          <w:b/>
          <w:bCs/>
          <w:color w:val="726C61"/>
          <w:sz w:val="24"/>
          <w:szCs w:val="24"/>
        </w:rPr>
        <w:t>GlobalGiving’s</w:t>
      </w:r>
      <w:proofErr w:type="spellEnd"/>
      <w:r>
        <w:rPr>
          <w:b/>
          <w:bCs/>
          <w:color w:val="726C61"/>
          <w:sz w:val="24"/>
          <w:szCs w:val="24"/>
        </w:rPr>
        <w:t xml:space="preserve"> project page format by </w:t>
      </w:r>
      <w:hyperlink r:id="rId8">
        <w:r w:rsidR="00E6396C">
          <w:rPr>
            <w:b/>
            <w:bCs/>
            <w:color w:val="1155CC"/>
            <w:sz w:val="24"/>
            <w:szCs w:val="24"/>
            <w:u w:val="single"/>
          </w:rPr>
          <w:t>finding three projects</w:t>
        </w:r>
      </w:hyperlink>
      <w:r>
        <w:rPr>
          <w:b/>
          <w:bCs/>
          <w:color w:val="726C61"/>
          <w:sz w:val="24"/>
          <w:szCs w:val="24"/>
        </w:rPr>
        <w:t xml:space="preserve"> you would support if you were a donor.</w:t>
      </w:r>
      <w:r>
        <w:rPr>
          <w:color w:val="726C61"/>
          <w:sz w:val="24"/>
          <w:szCs w:val="24"/>
        </w:rPr>
        <w:t xml:space="preserve"> We encourage you to filter by “Location” and “Theme” to streamline your exploration. This first step aims to familiarize you with the project page format and help you understand what potential donors see when they visit </w:t>
      </w:r>
      <w:proofErr w:type="spellStart"/>
      <w:r>
        <w:rPr>
          <w:color w:val="726C61"/>
          <w:sz w:val="24"/>
          <w:szCs w:val="24"/>
        </w:rPr>
        <w:t>GlobalGiving</w:t>
      </w:r>
      <w:proofErr w:type="spellEnd"/>
      <w:r>
        <w:rPr>
          <w:color w:val="726C61"/>
          <w:sz w:val="24"/>
          <w:szCs w:val="24"/>
        </w:rPr>
        <w:t xml:space="preserve">. </w:t>
      </w:r>
    </w:p>
    <w:p w14:paraId="12389FE7" w14:textId="77777777" w:rsidR="00E6396C" w:rsidRDefault="00E6396C">
      <w:pPr>
        <w:widowControl w:val="0"/>
        <w:spacing w:before="160" w:line="240" w:lineRule="auto"/>
        <w:ind w:left="720"/>
        <w:jc w:val="center"/>
        <w:rPr>
          <w:color w:val="726C61"/>
          <w:sz w:val="24"/>
          <w:szCs w:val="24"/>
        </w:rPr>
      </w:pPr>
    </w:p>
    <w:p w14:paraId="215B1465"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Review the “Tell Your Story</w:t>
      </w:r>
      <w:proofErr w:type="gramStart"/>
      <w:r>
        <w:rPr>
          <w:b/>
          <w:bCs/>
          <w:color w:val="726C61"/>
          <w:sz w:val="24"/>
          <w:szCs w:val="24"/>
        </w:rPr>
        <w:t>” content</w:t>
      </w:r>
      <w:proofErr w:type="gramEnd"/>
      <w:r>
        <w:rPr>
          <w:b/>
          <w:bCs/>
          <w:color w:val="726C61"/>
          <w:sz w:val="24"/>
          <w:szCs w:val="24"/>
        </w:rPr>
        <w:t xml:space="preserve"> (page 2) to help you complete the Storytelling Worksheet (pages 3-5).</w:t>
      </w:r>
      <w:r>
        <w:rPr>
          <w:color w:val="726C61"/>
          <w:sz w:val="24"/>
          <w:szCs w:val="24"/>
        </w:rPr>
        <w:t xml:space="preserve"> We hope this worksheet will help you outline a project you hope to fundraise for soon. Ideally, the project you feature in the worksheet is the first project you wish to fundraise on </w:t>
      </w:r>
      <w:proofErr w:type="spellStart"/>
      <w:r>
        <w:rPr>
          <w:color w:val="726C61"/>
          <w:sz w:val="24"/>
          <w:szCs w:val="24"/>
        </w:rPr>
        <w:t>GlobalGiving</w:t>
      </w:r>
      <w:proofErr w:type="spellEnd"/>
      <w:r>
        <w:rPr>
          <w:color w:val="726C61"/>
          <w:sz w:val="24"/>
          <w:szCs w:val="24"/>
        </w:rPr>
        <w:t xml:space="preserve"> to save yourself some time and effort. However, you are not limited to one project once you're a </w:t>
      </w:r>
      <w:proofErr w:type="spellStart"/>
      <w:r>
        <w:rPr>
          <w:color w:val="726C61"/>
          <w:sz w:val="24"/>
          <w:szCs w:val="24"/>
        </w:rPr>
        <w:t>GlobalGiving</w:t>
      </w:r>
      <w:proofErr w:type="spellEnd"/>
      <w:r>
        <w:rPr>
          <w:color w:val="726C61"/>
          <w:sz w:val="24"/>
          <w:szCs w:val="24"/>
        </w:rPr>
        <w:t xml:space="preserve"> partner. </w:t>
      </w:r>
    </w:p>
    <w:p w14:paraId="3E2A385D" w14:textId="77777777" w:rsidR="00E6396C" w:rsidRDefault="00E6396C">
      <w:pPr>
        <w:widowControl w:val="0"/>
        <w:spacing w:before="160" w:line="240" w:lineRule="auto"/>
        <w:jc w:val="center"/>
        <w:rPr>
          <w:color w:val="726C61"/>
          <w:sz w:val="24"/>
          <w:szCs w:val="24"/>
        </w:rPr>
      </w:pPr>
    </w:p>
    <w:p w14:paraId="74C1212C"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Submit your completed worksheet</w:t>
      </w:r>
      <w:r>
        <w:rPr>
          <w:b/>
          <w:bCs/>
        </w:rPr>
        <w:t xml:space="preserve"> </w:t>
      </w:r>
      <w:hyperlink r:id="rId9">
        <w:r w:rsidR="00E6396C">
          <w:rPr>
            <w:b/>
            <w:bCs/>
            <w:color w:val="1155CC"/>
            <w:u w:val="single"/>
          </w:rPr>
          <w:t>USING THIS FORM</w:t>
        </w:r>
      </w:hyperlink>
      <w:r>
        <w:rPr>
          <w:b/>
          <w:bCs/>
          <w:color w:val="726C61"/>
          <w:sz w:val="24"/>
          <w:szCs w:val="24"/>
        </w:rPr>
        <w:t xml:space="preserve"> by Friday, Feb. 27 </w:t>
      </w:r>
      <w:r>
        <w:rPr>
          <w:color w:val="726C61"/>
          <w:sz w:val="24"/>
          <w:szCs w:val="24"/>
        </w:rPr>
        <w:t xml:space="preserve">to access </w:t>
      </w:r>
      <w:proofErr w:type="spellStart"/>
      <w:r>
        <w:rPr>
          <w:color w:val="726C61"/>
          <w:sz w:val="24"/>
          <w:szCs w:val="24"/>
        </w:rPr>
        <w:t>GlobalGiving’s</w:t>
      </w:r>
      <w:proofErr w:type="spellEnd"/>
      <w:r>
        <w:rPr>
          <w:color w:val="726C61"/>
          <w:sz w:val="24"/>
          <w:szCs w:val="24"/>
        </w:rPr>
        <w:t xml:space="preserve"> due diligence application. </w:t>
      </w:r>
    </w:p>
    <w:p w14:paraId="30228993" w14:textId="77777777" w:rsidR="00E6396C" w:rsidRDefault="00E6396C">
      <w:pPr>
        <w:widowControl w:val="0"/>
        <w:spacing w:before="160" w:line="240" w:lineRule="auto"/>
        <w:jc w:val="center"/>
        <w:rPr>
          <w:color w:val="726C61"/>
          <w:sz w:val="24"/>
          <w:szCs w:val="24"/>
        </w:rPr>
      </w:pPr>
    </w:p>
    <w:p w14:paraId="38049828" w14:textId="77777777" w:rsidR="00E6396C" w:rsidRDefault="00E6396C">
      <w:pPr>
        <w:widowControl w:val="0"/>
        <w:spacing w:before="160" w:line="240" w:lineRule="auto"/>
        <w:jc w:val="center"/>
        <w:rPr>
          <w:color w:val="726C61"/>
          <w:sz w:val="24"/>
          <w:szCs w:val="24"/>
        </w:rPr>
      </w:pPr>
    </w:p>
    <w:p w14:paraId="234E0283" w14:textId="77777777" w:rsidR="00E6396C" w:rsidRDefault="00E6396C">
      <w:pPr>
        <w:widowControl w:val="0"/>
        <w:spacing w:before="160" w:line="240" w:lineRule="auto"/>
        <w:jc w:val="center"/>
        <w:rPr>
          <w:b/>
          <w:bCs/>
          <w:color w:val="726C61"/>
          <w:sz w:val="24"/>
          <w:szCs w:val="24"/>
        </w:rPr>
      </w:pPr>
    </w:p>
    <w:p w14:paraId="02C3161D" w14:textId="77777777" w:rsidR="00E6396C" w:rsidRDefault="00E6396C">
      <w:pPr>
        <w:widowControl w:val="0"/>
        <w:spacing w:before="160" w:line="240" w:lineRule="auto"/>
        <w:jc w:val="center"/>
        <w:rPr>
          <w:b/>
          <w:bCs/>
          <w:color w:val="726C61"/>
          <w:sz w:val="24"/>
          <w:szCs w:val="24"/>
        </w:rPr>
      </w:pPr>
    </w:p>
    <w:p w14:paraId="113404B2" w14:textId="77777777" w:rsidR="00E6396C" w:rsidRDefault="00E6396C">
      <w:pPr>
        <w:widowControl w:val="0"/>
        <w:spacing w:before="160" w:line="240" w:lineRule="auto"/>
        <w:jc w:val="center"/>
        <w:rPr>
          <w:b/>
          <w:bCs/>
          <w:color w:val="726C61"/>
          <w:sz w:val="24"/>
          <w:szCs w:val="24"/>
        </w:rPr>
      </w:pPr>
    </w:p>
    <w:p w14:paraId="13A4CFF3" w14:textId="77777777" w:rsidR="00E6396C" w:rsidRDefault="00E6396C">
      <w:pPr>
        <w:widowControl w:val="0"/>
        <w:spacing w:before="160" w:line="240" w:lineRule="auto"/>
        <w:rPr>
          <w:b/>
          <w:bCs/>
          <w:color w:val="726C61"/>
          <w:sz w:val="24"/>
          <w:szCs w:val="24"/>
        </w:rPr>
      </w:pPr>
    </w:p>
    <w:p w14:paraId="34CA58FF" w14:textId="77777777" w:rsidR="00E6396C" w:rsidRDefault="00000000">
      <w:pPr>
        <w:widowControl w:val="0"/>
        <w:spacing w:before="160" w:line="240" w:lineRule="auto"/>
        <w:jc w:val="center"/>
        <w:rPr>
          <w:rFonts w:ascii="Aleo" w:eastAsia="Aleo" w:hAnsi="Aleo" w:cs="Aleo"/>
          <w:color w:val="F08B1D"/>
          <w:sz w:val="60"/>
          <w:szCs w:val="60"/>
        </w:rPr>
      </w:pPr>
      <w:r>
        <w:rPr>
          <w:rFonts w:ascii="Aleo" w:eastAsia="Aleo" w:hAnsi="Aleo" w:cs="Aleo"/>
          <w:color w:val="F08B1D"/>
          <w:sz w:val="60"/>
          <w:szCs w:val="60"/>
        </w:rPr>
        <w:t xml:space="preserve">Tell Your Story </w:t>
      </w:r>
    </w:p>
    <w:p w14:paraId="51C4FF8F" w14:textId="77777777" w:rsidR="00E6396C" w:rsidRDefault="00E6396C"/>
    <w:p w14:paraId="0D8CF163" w14:textId="77777777" w:rsidR="00E6396C" w:rsidRDefault="00000000">
      <w:r>
        <w:t xml:space="preserve">Donors are more likely to support your work when they understand how you will channel their generosity to make a difference. Good storytelling is essential to your sustainable fundraising strategy because it keeps people giving! </w:t>
      </w:r>
    </w:p>
    <w:p w14:paraId="73150DAC" w14:textId="77777777" w:rsidR="00E6396C" w:rsidRDefault="00E6396C"/>
    <w:p w14:paraId="09BA6DDB" w14:textId="77777777" w:rsidR="00E6396C" w:rsidRDefault="00000000">
      <w:pPr>
        <w:rPr>
          <w:b/>
          <w:bCs/>
          <w:sz w:val="34"/>
          <w:szCs w:val="34"/>
        </w:rPr>
      </w:pPr>
      <w:r>
        <w:rPr>
          <w:b/>
          <w:bCs/>
          <w:sz w:val="34"/>
          <w:szCs w:val="34"/>
        </w:rPr>
        <w:t>Key Lessons</w:t>
      </w:r>
    </w:p>
    <w:p w14:paraId="50153377" w14:textId="77777777" w:rsidR="00E6396C" w:rsidRDefault="00E6396C"/>
    <w:p w14:paraId="58642BF4" w14:textId="77777777" w:rsidR="00E6396C" w:rsidRDefault="00000000">
      <w:pPr>
        <w:numPr>
          <w:ilvl w:val="0"/>
          <w:numId w:val="1"/>
        </w:numPr>
      </w:pPr>
      <w:r>
        <w:t xml:space="preserve">Inspire connection through personal storytelling. The people closest to the problem community members and/or staff) are often the most influential storytellers. Here is a </w:t>
      </w:r>
      <w:hyperlink r:id="rId10">
        <w:r w:rsidR="00E6396C">
          <w:rPr>
            <w:b/>
            <w:bCs/>
            <w:color w:val="1155CC"/>
            <w:u w:val="single"/>
          </w:rPr>
          <w:t>downloadable checklist to master the basics of nonprofit storytelling</w:t>
        </w:r>
      </w:hyperlink>
      <w:r>
        <w:t xml:space="preserve">. </w:t>
      </w:r>
    </w:p>
    <w:p w14:paraId="15F713AC" w14:textId="77777777" w:rsidR="00E6396C" w:rsidRDefault="00E6396C"/>
    <w:p w14:paraId="42BA73C4" w14:textId="77777777" w:rsidR="00E6396C" w:rsidRDefault="00000000">
      <w:pPr>
        <w:numPr>
          <w:ilvl w:val="0"/>
          <w:numId w:val="4"/>
        </w:numPr>
      </w:pPr>
      <w:r>
        <w:t>Talk about impact in terms of transformation. Combine data, photographs, and individual stories to show rather than tell how things have changed because of your work.</w:t>
      </w:r>
    </w:p>
    <w:p w14:paraId="05F80E95" w14:textId="77777777" w:rsidR="00E6396C" w:rsidRDefault="00E6396C"/>
    <w:p w14:paraId="18541E95" w14:textId="77777777" w:rsidR="00E6396C" w:rsidRDefault="00000000">
      <w:pPr>
        <w:numPr>
          <w:ilvl w:val="0"/>
          <w:numId w:val="3"/>
        </w:numPr>
      </w:pPr>
      <w:r>
        <w:t xml:space="preserve">Portray your community with dignity and strength to inspire empathy and connection rather than pity. Choose photos that show the positive impact that you are making and leave out images of despair. We encourage you to review the </w:t>
      </w:r>
      <w:hyperlink r:id="rId11">
        <w:proofErr w:type="spellStart"/>
        <w:r w:rsidR="00E6396C">
          <w:rPr>
            <w:b/>
            <w:bCs/>
            <w:color w:val="1155CC"/>
            <w:u w:val="single"/>
          </w:rPr>
          <w:t>GlobalGiving</w:t>
        </w:r>
        <w:proofErr w:type="spellEnd"/>
        <w:r w:rsidR="00E6396C">
          <w:rPr>
            <w:b/>
            <w:bCs/>
            <w:color w:val="1155CC"/>
            <w:u w:val="single"/>
          </w:rPr>
          <w:t xml:space="preserve"> Community Photo Standards</w:t>
        </w:r>
      </w:hyperlink>
      <w:r>
        <w:t xml:space="preserve">. </w:t>
      </w:r>
    </w:p>
    <w:p w14:paraId="6E25F34C" w14:textId="77777777" w:rsidR="00E6396C" w:rsidRDefault="00E6396C">
      <w:pPr>
        <w:ind w:left="720"/>
      </w:pPr>
    </w:p>
    <w:p w14:paraId="40F39B27" w14:textId="77777777" w:rsidR="00E6396C" w:rsidRDefault="00E6396C">
      <w:pPr>
        <w:numPr>
          <w:ilvl w:val="0"/>
          <w:numId w:val="3"/>
        </w:numPr>
      </w:pPr>
      <w:hyperlink r:id="rId12">
        <w:r>
          <w:rPr>
            <w:b/>
            <w:bCs/>
            <w:color w:val="1155CC"/>
            <w:u w:val="single"/>
          </w:rPr>
          <w:t>Watch this 3-minute video</w:t>
        </w:r>
      </w:hyperlink>
      <w:r>
        <w:t xml:space="preserve"> to hear how </w:t>
      </w:r>
      <w:proofErr w:type="spellStart"/>
      <w:r>
        <w:t>GlobalGiving</w:t>
      </w:r>
      <w:proofErr w:type="spellEnd"/>
      <w:r>
        <w:t xml:space="preserve"> community leaders inspire donors through storytelling!</w:t>
      </w:r>
    </w:p>
    <w:p w14:paraId="5C93FA69" w14:textId="77777777" w:rsidR="00E6396C" w:rsidRDefault="00E6396C"/>
    <w:p w14:paraId="33FA86C8" w14:textId="77777777" w:rsidR="00E6396C" w:rsidRDefault="00E6396C"/>
    <w:p w14:paraId="2D116B11" w14:textId="77777777" w:rsidR="00E6396C" w:rsidRDefault="00E6396C">
      <w:pPr>
        <w:spacing w:before="240" w:after="240"/>
        <w:rPr>
          <w:b/>
          <w:bCs/>
          <w:color w:val="1155CC"/>
          <w:u w:val="single"/>
        </w:rPr>
      </w:pPr>
    </w:p>
    <w:p w14:paraId="10453ECD" w14:textId="77777777" w:rsidR="00E6396C" w:rsidRDefault="00E6396C">
      <w:pPr>
        <w:rPr>
          <w:b/>
          <w:bCs/>
        </w:rPr>
      </w:pPr>
    </w:p>
    <w:p w14:paraId="4B86E6DC" w14:textId="77777777" w:rsidR="00E6396C" w:rsidRDefault="00E6396C">
      <w:pPr>
        <w:rPr>
          <w:b/>
          <w:bCs/>
        </w:rPr>
      </w:pPr>
    </w:p>
    <w:p w14:paraId="11535C18" w14:textId="77777777" w:rsidR="00E6396C" w:rsidRDefault="00E6396C">
      <w:pPr>
        <w:rPr>
          <w:b/>
          <w:bCs/>
        </w:rPr>
      </w:pPr>
    </w:p>
    <w:p w14:paraId="4600B3D9" w14:textId="77777777" w:rsidR="00E6396C" w:rsidRDefault="00E6396C">
      <w:pPr>
        <w:rPr>
          <w:b/>
          <w:bCs/>
        </w:rPr>
      </w:pPr>
    </w:p>
    <w:p w14:paraId="24006F57" w14:textId="77777777" w:rsidR="00E6396C" w:rsidRDefault="00000000">
      <w:pPr>
        <w:pStyle w:val="Heading1"/>
        <w:widowControl w:val="0"/>
        <w:spacing w:before="160" w:line="240" w:lineRule="auto"/>
      </w:pPr>
      <w:bookmarkStart w:id="3" w:name="_g9pxeu6fsaud" w:colFirst="0" w:colLast="0"/>
      <w:bookmarkEnd w:id="3"/>
      <w:r>
        <w:rPr>
          <w:noProof/>
          <w:color w:val="6AA84F"/>
        </w:rPr>
        <w:lastRenderedPageBreak/>
        <w:drawing>
          <wp:inline distT="114300" distB="114300" distL="114300" distR="114300" wp14:anchorId="727DD5CC" wp14:editId="607FE141">
            <wp:extent cx="461963"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1963" cy="461963"/>
                    </a:xfrm>
                    <a:prstGeom prst="rect">
                      <a:avLst/>
                    </a:prstGeom>
                    <a:ln/>
                  </pic:spPr>
                </pic:pic>
              </a:graphicData>
            </a:graphic>
          </wp:inline>
        </w:drawing>
      </w:r>
      <w:r>
        <w:rPr>
          <w:color w:val="6AA84F"/>
        </w:rPr>
        <w:t xml:space="preserve">   </w:t>
      </w:r>
      <w:r>
        <w:rPr>
          <w:color w:val="9FA617"/>
        </w:rPr>
        <w:t>Tell Our Story</w:t>
      </w:r>
    </w:p>
    <w:p w14:paraId="3FBC1879" w14:textId="77777777" w:rsidR="00E6396C" w:rsidRDefault="00E6396C">
      <w:pPr>
        <w:widowControl w:val="0"/>
        <w:spacing w:before="160" w:line="240" w:lineRule="auto"/>
        <w:rPr>
          <w:color w:val="726C61"/>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6396C" w14:paraId="301C0AB9" w14:textId="77777777">
        <w:trPr>
          <w:trHeight w:val="597"/>
          <w:jc w:val="center"/>
        </w:trPr>
        <w:tc>
          <w:tcPr>
            <w:tcW w:w="9360" w:type="dxa"/>
            <w:gridSpan w:val="3"/>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2E03B8D1" w14:textId="77777777" w:rsidR="00E6396C" w:rsidRDefault="00000000">
            <w:pPr>
              <w:widowControl w:val="0"/>
              <w:spacing w:line="240" w:lineRule="auto"/>
              <w:rPr>
                <w:rFonts w:ascii="Aleo" w:eastAsia="Aleo" w:hAnsi="Aleo" w:cs="Aleo"/>
                <w:b/>
                <w:bCs/>
                <w:color w:val="FFFFFF"/>
                <w:sz w:val="36"/>
                <w:szCs w:val="36"/>
              </w:rPr>
            </w:pPr>
            <w:r>
              <w:rPr>
                <w:rFonts w:ascii="Aleo" w:eastAsia="Aleo" w:hAnsi="Aleo" w:cs="Aleo"/>
                <w:b/>
                <w:bCs/>
                <w:color w:val="FFFFFF"/>
                <w:sz w:val="36"/>
                <w:szCs w:val="36"/>
              </w:rPr>
              <w:t xml:space="preserve">Project Title: </w:t>
            </w:r>
          </w:p>
          <w:p w14:paraId="5FD6021D" w14:textId="00C48EC2" w:rsidR="00E6396C" w:rsidRDefault="00000000">
            <w:pPr>
              <w:widowControl w:val="0"/>
              <w:spacing w:line="240" w:lineRule="auto"/>
              <w:rPr>
                <w:i/>
                <w:iCs/>
                <w:color w:val="FFFFFF"/>
                <w:sz w:val="18"/>
                <w:szCs w:val="18"/>
              </w:rPr>
            </w:pPr>
            <w:r>
              <w:rPr>
                <w:i/>
                <w:iCs/>
                <w:color w:val="FFFFFF"/>
                <w:sz w:val="18"/>
                <w:szCs w:val="18"/>
              </w:rPr>
              <w:t xml:space="preserve">Recommended 50 character maximum, start with a verb </w:t>
            </w:r>
            <w:r w:rsidR="00007E04" w:rsidRPr="00007E04">
              <w:rPr>
                <w:b/>
                <w:bCs/>
                <w:i/>
                <w:iCs/>
                <w:color w:val="FFFFFF"/>
                <w:sz w:val="18"/>
                <w:szCs w:val="18"/>
              </w:rPr>
              <w:t xml:space="preserve">Children Play </w:t>
            </w:r>
            <w:proofErr w:type="gramStart"/>
            <w:r w:rsidR="00007E04" w:rsidRPr="00007E04">
              <w:rPr>
                <w:b/>
                <w:bCs/>
                <w:i/>
                <w:iCs/>
                <w:color w:val="FFFFFF"/>
                <w:sz w:val="18"/>
                <w:szCs w:val="18"/>
              </w:rPr>
              <w:t>With</w:t>
            </w:r>
            <w:proofErr w:type="gramEnd"/>
            <w:r w:rsidR="00007E04" w:rsidRPr="00007E04">
              <w:rPr>
                <w:b/>
                <w:bCs/>
                <w:i/>
                <w:iCs/>
                <w:color w:val="FFFFFF"/>
                <w:sz w:val="18"/>
                <w:szCs w:val="18"/>
              </w:rPr>
              <w:t xml:space="preserve"> TOYS</w:t>
            </w:r>
            <w:r w:rsidR="00007E04">
              <w:rPr>
                <w:b/>
                <w:bCs/>
                <w:i/>
                <w:iCs/>
                <w:color w:val="FFFFFF"/>
                <w:sz w:val="18"/>
                <w:szCs w:val="18"/>
              </w:rPr>
              <w:t xml:space="preserve"> </w:t>
            </w:r>
            <w:r w:rsidR="00007E04">
              <w:rPr>
                <w:i/>
                <w:iCs/>
                <w:color w:val="FFFFFF"/>
                <w:sz w:val="18"/>
                <w:szCs w:val="18"/>
              </w:rPr>
              <w:t xml:space="preserve"> </w:t>
            </w:r>
          </w:p>
        </w:tc>
      </w:tr>
      <w:tr w:rsidR="00E6396C" w14:paraId="7BD422FC"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3ED41C2C" w14:textId="77777777" w:rsidR="00E6396C" w:rsidRPr="00007E04" w:rsidRDefault="00000000">
            <w:pPr>
              <w:widowControl w:val="0"/>
              <w:spacing w:line="240" w:lineRule="auto"/>
              <w:rPr>
                <w:i/>
                <w:iCs/>
                <w:color w:val="27313E"/>
                <w:sz w:val="16"/>
                <w:szCs w:val="16"/>
              </w:rPr>
            </w:pPr>
            <w:r w:rsidRPr="00007E04">
              <w:rPr>
                <w:color w:val="27313E"/>
                <w:sz w:val="16"/>
                <w:szCs w:val="16"/>
              </w:rPr>
              <w:t xml:space="preserve">Summary: </w:t>
            </w:r>
            <w:r w:rsidRPr="00007E04">
              <w:rPr>
                <w:i/>
                <w:iCs/>
                <w:color w:val="27313E"/>
                <w:sz w:val="16"/>
                <w:szCs w:val="16"/>
              </w:rPr>
              <w:t>What will this project do?</w:t>
            </w:r>
          </w:p>
          <w:p w14:paraId="7FE995A1" w14:textId="77777777" w:rsidR="00007E04" w:rsidRPr="00007E04" w:rsidRDefault="00007E04" w:rsidP="00007E04">
            <w:pPr>
              <w:widowControl w:val="0"/>
              <w:spacing w:line="240" w:lineRule="auto"/>
              <w:rPr>
                <w:color w:val="27313E"/>
                <w:sz w:val="16"/>
                <w:szCs w:val="16"/>
                <w:lang w:val="en-GB"/>
              </w:rPr>
            </w:pPr>
            <w:r w:rsidRPr="00007E04">
              <w:rPr>
                <w:color w:val="27313E"/>
                <w:sz w:val="16"/>
                <w:szCs w:val="16"/>
                <w:lang w:val="en-GB"/>
              </w:rPr>
              <w:t>We are currently operating a Toy Library for children who are unable to afford toys at home. Through this initiative, children from low-income families are able to visit the Toy Library and engage in meaningful play activities in a safe and supportive environment.</w:t>
            </w:r>
          </w:p>
          <w:p w14:paraId="3F1E4FED" w14:textId="77777777" w:rsidR="00007E04" w:rsidRPr="00007E04" w:rsidRDefault="00007E04" w:rsidP="00007E04">
            <w:pPr>
              <w:widowControl w:val="0"/>
              <w:spacing w:line="240" w:lineRule="auto"/>
              <w:rPr>
                <w:color w:val="27313E"/>
                <w:sz w:val="16"/>
                <w:szCs w:val="16"/>
                <w:lang w:val="en-GB"/>
              </w:rPr>
            </w:pPr>
            <w:r w:rsidRPr="00007E04">
              <w:rPr>
                <w:color w:val="27313E"/>
                <w:sz w:val="16"/>
                <w:szCs w:val="16"/>
                <w:lang w:val="en-GB"/>
              </w:rPr>
              <w:t>Unfortunately, many of our toys are now damaged or broken due to long-term use, and we do not have sufficient funds to replace them. The Toy Library plays a vital role in developing children’s knowledge, creativity, social interaction, and activity-based skills. It supports early childhood development by enhancing cognitive abilities, motor skills, teamwork, and problem-solving skills.</w:t>
            </w:r>
          </w:p>
          <w:p w14:paraId="08ED1C7B" w14:textId="77777777" w:rsidR="00007E04" w:rsidRPr="00007E04" w:rsidRDefault="00007E04" w:rsidP="00007E04">
            <w:pPr>
              <w:widowControl w:val="0"/>
              <w:spacing w:line="240" w:lineRule="auto"/>
              <w:rPr>
                <w:color w:val="27313E"/>
                <w:sz w:val="16"/>
                <w:szCs w:val="16"/>
                <w:lang w:val="en-GB"/>
              </w:rPr>
            </w:pPr>
            <w:r w:rsidRPr="00007E04">
              <w:rPr>
                <w:color w:val="27313E"/>
                <w:sz w:val="16"/>
                <w:szCs w:val="16"/>
                <w:lang w:val="en-GB"/>
              </w:rPr>
              <w:t>We have witnessed significant improvement in many children who regularly attend the Toy Library, as they continue to develop their skills and confidence through structured play activities.</w:t>
            </w:r>
          </w:p>
          <w:p w14:paraId="223EBB99" w14:textId="77777777" w:rsidR="00E6396C" w:rsidRPr="00007E04" w:rsidRDefault="00E6396C">
            <w:pPr>
              <w:widowControl w:val="0"/>
              <w:spacing w:line="240" w:lineRule="auto"/>
              <w:rPr>
                <w:color w:val="27313E"/>
                <w:sz w:val="16"/>
                <w:szCs w:val="16"/>
              </w:rPr>
            </w:pPr>
          </w:p>
          <w:p w14:paraId="40AF0498" w14:textId="77777777" w:rsidR="00007E04" w:rsidRPr="00007E04" w:rsidRDefault="00007E04">
            <w:pPr>
              <w:widowControl w:val="0"/>
              <w:spacing w:line="240" w:lineRule="auto"/>
              <w:rPr>
                <w:color w:val="27313E"/>
                <w:sz w:val="16"/>
                <w:szCs w:val="16"/>
              </w:rPr>
            </w:pPr>
          </w:p>
          <w:p w14:paraId="5BAFA184" w14:textId="77777777" w:rsidR="00E6396C" w:rsidRPr="00007E04" w:rsidRDefault="00000000">
            <w:pPr>
              <w:widowControl w:val="0"/>
              <w:spacing w:line="240" w:lineRule="auto"/>
              <w:rPr>
                <w:i/>
                <w:iCs/>
                <w:color w:val="27313E"/>
                <w:sz w:val="16"/>
                <w:szCs w:val="16"/>
              </w:rPr>
            </w:pPr>
            <w:r w:rsidRPr="00007E04">
              <w:rPr>
                <w:i/>
                <w:iCs/>
                <w:color w:val="27313E"/>
                <w:sz w:val="16"/>
                <w:szCs w:val="16"/>
              </w:rPr>
              <w:t>Recommended 500 character maximum</w:t>
            </w:r>
          </w:p>
        </w:tc>
      </w:tr>
      <w:tr w:rsidR="00E6396C" w14:paraId="27810FE0"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144F1C2E" w14:textId="77777777" w:rsidR="00E6396C" w:rsidRDefault="00000000">
            <w:pPr>
              <w:widowControl w:val="0"/>
              <w:spacing w:line="240" w:lineRule="auto"/>
              <w:rPr>
                <w:i/>
                <w:iCs/>
                <w:color w:val="27313E"/>
                <w:sz w:val="24"/>
                <w:szCs w:val="24"/>
              </w:rPr>
            </w:pPr>
            <w:r>
              <w:rPr>
                <w:b/>
                <w:bCs/>
                <w:color w:val="27313E"/>
                <w:sz w:val="28"/>
                <w:szCs w:val="28"/>
              </w:rPr>
              <w:t xml:space="preserve">Funding Amount/Goal: </w:t>
            </w:r>
            <w:r>
              <w:rPr>
                <w:i/>
                <w:iCs/>
                <w:color w:val="27313E"/>
                <w:sz w:val="24"/>
                <w:szCs w:val="24"/>
              </w:rPr>
              <w:t xml:space="preserve">How much money do you hope to raise (in USD)? </w:t>
            </w:r>
          </w:p>
          <w:p w14:paraId="39F8C34A" w14:textId="7260F35B" w:rsidR="00E6396C" w:rsidRDefault="00FD4921" w:rsidP="00FD4921">
            <w:pPr>
              <w:widowControl w:val="0"/>
              <w:spacing w:line="240" w:lineRule="auto"/>
              <w:jc w:val="center"/>
              <w:rPr>
                <w:i/>
                <w:iCs/>
                <w:color w:val="27313E"/>
                <w:sz w:val="24"/>
                <w:szCs w:val="24"/>
              </w:rPr>
            </w:pPr>
            <w:r>
              <w:rPr>
                <w:i/>
                <w:iCs/>
                <w:color w:val="27313E"/>
                <w:sz w:val="24"/>
                <w:szCs w:val="24"/>
              </w:rPr>
              <w:t>5000 USD</w:t>
            </w:r>
          </w:p>
          <w:p w14:paraId="1768B8AA" w14:textId="77777777" w:rsidR="00E6396C" w:rsidRDefault="00E6396C">
            <w:pPr>
              <w:widowControl w:val="0"/>
              <w:spacing w:line="240" w:lineRule="auto"/>
              <w:rPr>
                <w:i/>
                <w:iCs/>
                <w:color w:val="27313E"/>
                <w:sz w:val="24"/>
                <w:szCs w:val="24"/>
              </w:rPr>
            </w:pPr>
          </w:p>
        </w:tc>
      </w:tr>
      <w:tr w:rsidR="00E6396C" w14:paraId="5421D5EF" w14:textId="77777777" w:rsidTr="00FD4921">
        <w:trPr>
          <w:trHeight w:val="2238"/>
          <w:jc w:val="center"/>
        </w:trPr>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1D4ACE1B"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t>Challenge</w:t>
            </w:r>
          </w:p>
          <w:p w14:paraId="59D1B175" w14:textId="77777777" w:rsidR="00E6396C" w:rsidRDefault="00000000">
            <w:pPr>
              <w:widowControl w:val="0"/>
              <w:pBdr>
                <w:top w:val="nil"/>
                <w:left w:val="nil"/>
                <w:bottom w:val="nil"/>
                <w:right w:val="nil"/>
                <w:between w:val="nil"/>
              </w:pBdr>
              <w:spacing w:line="240" w:lineRule="auto"/>
              <w:jc w:val="center"/>
              <w:rPr>
                <w:i/>
                <w:iCs/>
                <w:color w:val="434343"/>
              </w:rPr>
            </w:pPr>
            <w:r>
              <w:rPr>
                <w:i/>
                <w:iCs/>
                <w:color w:val="434343"/>
              </w:rPr>
              <w:t>What is the problem or need?</w:t>
            </w:r>
          </w:p>
          <w:p w14:paraId="2DC9F055" w14:textId="77777777" w:rsidR="00E6396C" w:rsidRDefault="00E6396C">
            <w:pPr>
              <w:widowControl w:val="0"/>
              <w:spacing w:line="240" w:lineRule="auto"/>
              <w:rPr>
                <w:i/>
                <w:iCs/>
                <w:color w:val="27313E"/>
                <w:sz w:val="14"/>
                <w:szCs w:val="14"/>
              </w:rPr>
            </w:pPr>
          </w:p>
          <w:p w14:paraId="23085D53" w14:textId="77777777" w:rsidR="00FD4921" w:rsidRPr="00FD4921" w:rsidRDefault="00FD4921" w:rsidP="00FD4921">
            <w:pPr>
              <w:widowControl w:val="0"/>
              <w:spacing w:line="240" w:lineRule="auto"/>
              <w:jc w:val="both"/>
              <w:rPr>
                <w:i/>
                <w:iCs/>
                <w:color w:val="27313E"/>
                <w:sz w:val="14"/>
                <w:szCs w:val="14"/>
                <w:lang w:val="en-GB"/>
              </w:rPr>
            </w:pPr>
            <w:r w:rsidRPr="00FD4921">
              <w:rPr>
                <w:i/>
                <w:iCs/>
                <w:color w:val="27313E"/>
                <w:sz w:val="14"/>
                <w:szCs w:val="14"/>
                <w:lang w:val="en-GB"/>
              </w:rPr>
              <w:t>At present, we are facing serious challenges due to the shortage of toys in our Toy Library. Most of the existing toys are damaged or broken after long-term use. Additionally, many of the toys have become very familiar to the children, and they are no longer stimulating or engaging enough to support their creativity and learning.</w:t>
            </w:r>
          </w:p>
          <w:p w14:paraId="12F0F087" w14:textId="77777777" w:rsidR="00FD4921" w:rsidRPr="00FD4921" w:rsidRDefault="00FD4921" w:rsidP="00FD4921">
            <w:pPr>
              <w:widowControl w:val="0"/>
              <w:spacing w:line="240" w:lineRule="auto"/>
              <w:rPr>
                <w:i/>
                <w:iCs/>
                <w:color w:val="27313E"/>
                <w:sz w:val="14"/>
                <w:szCs w:val="14"/>
                <w:lang w:val="en-GB"/>
              </w:rPr>
            </w:pPr>
            <w:r w:rsidRPr="00FD4921">
              <w:rPr>
                <w:i/>
                <w:iCs/>
                <w:color w:val="27313E"/>
                <w:sz w:val="14"/>
                <w:szCs w:val="14"/>
                <w:lang w:val="en-GB"/>
              </w:rPr>
              <w:t>The children need innovative and new toys that can encourage imagination, problem-solving, creativity, and skill development. The lack of updated and functional toys has become our main challenge, directly affecting the quality of activities and the overall development opportunities we provide to the children.</w:t>
            </w:r>
          </w:p>
          <w:p w14:paraId="349332BC" w14:textId="77777777" w:rsidR="00FD4921" w:rsidRDefault="00FD4921">
            <w:pPr>
              <w:widowControl w:val="0"/>
              <w:spacing w:line="240" w:lineRule="auto"/>
              <w:rPr>
                <w:i/>
                <w:iCs/>
                <w:color w:val="27313E"/>
                <w:sz w:val="14"/>
                <w:szCs w:val="14"/>
              </w:rPr>
            </w:pPr>
          </w:p>
          <w:p w14:paraId="3715AEAB" w14:textId="77777777" w:rsidR="00E6396C" w:rsidRDefault="00E6396C">
            <w:pPr>
              <w:widowControl w:val="0"/>
              <w:spacing w:line="240" w:lineRule="auto"/>
              <w:rPr>
                <w:i/>
                <w:iCs/>
                <w:color w:val="27313E"/>
                <w:sz w:val="14"/>
                <w:szCs w:val="14"/>
              </w:rPr>
            </w:pPr>
          </w:p>
          <w:p w14:paraId="55DA9C07" w14:textId="77777777" w:rsidR="00E6396C" w:rsidRDefault="00000000">
            <w:pPr>
              <w:widowControl w:val="0"/>
              <w:spacing w:line="240" w:lineRule="auto"/>
              <w:rPr>
                <w:color w:val="726C61"/>
              </w:rPr>
            </w:pPr>
            <w:r>
              <w:rPr>
                <w:i/>
                <w:iCs/>
                <w:color w:val="27313E"/>
                <w:sz w:val="14"/>
                <w:szCs w:val="14"/>
              </w:rPr>
              <w:t>Recommended 500 character maximum</w:t>
            </w: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EA0A471"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t>Solution</w:t>
            </w:r>
          </w:p>
          <w:p w14:paraId="33D14C1B" w14:textId="77777777" w:rsidR="00E6396C" w:rsidRDefault="00000000">
            <w:pPr>
              <w:widowControl w:val="0"/>
              <w:spacing w:line="240" w:lineRule="auto"/>
              <w:jc w:val="center"/>
              <w:rPr>
                <w:i/>
                <w:iCs/>
                <w:color w:val="3E4B59"/>
              </w:rPr>
            </w:pPr>
            <w:r>
              <w:rPr>
                <w:i/>
                <w:iCs/>
                <w:color w:val="3E4B59"/>
              </w:rPr>
              <w:t>How will this project solve the problem?</w:t>
            </w:r>
          </w:p>
          <w:p w14:paraId="7F618577" w14:textId="77777777" w:rsidR="00E6396C" w:rsidRDefault="00E6396C">
            <w:pPr>
              <w:widowControl w:val="0"/>
              <w:spacing w:line="240" w:lineRule="auto"/>
              <w:jc w:val="center"/>
              <w:rPr>
                <w:i/>
                <w:iCs/>
                <w:color w:val="27313E"/>
                <w:sz w:val="14"/>
                <w:szCs w:val="14"/>
              </w:rPr>
            </w:pPr>
          </w:p>
          <w:p w14:paraId="123DD616" w14:textId="77777777" w:rsidR="00FD4921" w:rsidRPr="00FD4921" w:rsidRDefault="00FD4921" w:rsidP="00FD4921">
            <w:pPr>
              <w:widowControl w:val="0"/>
              <w:spacing w:line="240" w:lineRule="auto"/>
              <w:jc w:val="both"/>
              <w:rPr>
                <w:i/>
                <w:iCs/>
                <w:color w:val="27313E"/>
                <w:sz w:val="14"/>
                <w:szCs w:val="14"/>
                <w:lang w:val="en-GB"/>
              </w:rPr>
            </w:pPr>
            <w:r w:rsidRPr="00FD4921">
              <w:rPr>
                <w:i/>
                <w:iCs/>
                <w:color w:val="27313E"/>
                <w:sz w:val="14"/>
                <w:szCs w:val="14"/>
                <w:lang w:val="en-GB"/>
              </w:rPr>
              <w:t>This project will address the current shortage and poor condition of toys in our Toy Library by providing new, innovative, and developmentally appropriate toys for children from economically vulnerable families. By replacing broken and outdated toys, the project will restore the quality and effectiveness of our Toy Library activities.</w:t>
            </w:r>
          </w:p>
          <w:p w14:paraId="694AB287" w14:textId="77777777" w:rsidR="00FD4921" w:rsidRPr="00FD4921" w:rsidRDefault="00FD4921" w:rsidP="00FD4921">
            <w:pPr>
              <w:widowControl w:val="0"/>
              <w:spacing w:line="240" w:lineRule="auto"/>
              <w:jc w:val="both"/>
              <w:rPr>
                <w:i/>
                <w:iCs/>
                <w:color w:val="27313E"/>
                <w:sz w:val="14"/>
                <w:szCs w:val="14"/>
                <w:lang w:val="en-GB"/>
              </w:rPr>
            </w:pPr>
            <w:r w:rsidRPr="00FD4921">
              <w:rPr>
                <w:i/>
                <w:iCs/>
                <w:color w:val="27313E"/>
                <w:sz w:val="14"/>
                <w:szCs w:val="14"/>
                <w:lang w:val="en-GB"/>
              </w:rPr>
              <w:t>The introduction of new and educational toys will stimulate children’s creativity, imagination, and curiosity. It will enhance their cognitive development, motor skills, social interaction, teamwork, and problem-solving abilities. New and engaging materials will also increase children’s motivation to participate regularly in structured play activities.</w:t>
            </w:r>
          </w:p>
          <w:p w14:paraId="71AFC925" w14:textId="77777777" w:rsidR="00FD4921" w:rsidRPr="00FD4921" w:rsidRDefault="00FD4921" w:rsidP="00FD4921">
            <w:pPr>
              <w:widowControl w:val="0"/>
              <w:spacing w:line="240" w:lineRule="auto"/>
              <w:jc w:val="both"/>
              <w:rPr>
                <w:i/>
                <w:iCs/>
                <w:color w:val="27313E"/>
                <w:sz w:val="14"/>
                <w:szCs w:val="14"/>
                <w:lang w:val="en-GB"/>
              </w:rPr>
            </w:pPr>
            <w:r w:rsidRPr="00FD4921">
              <w:rPr>
                <w:i/>
                <w:iCs/>
                <w:color w:val="27313E"/>
                <w:sz w:val="14"/>
                <w:szCs w:val="14"/>
                <w:lang w:val="en-GB"/>
              </w:rPr>
              <w:t>Furthermore, this project will ensure that children who are unable to afford toys at home continue to have access to a safe, supportive, and enriching environment where they can learn through play. By strengthening the Toy Library, the project will directly contribute to improving children’s knowledge, confidence, and overall skill development.</w:t>
            </w:r>
          </w:p>
          <w:p w14:paraId="4C674E0E" w14:textId="77777777" w:rsidR="00E6396C" w:rsidRDefault="00E6396C" w:rsidP="00FD4921">
            <w:pPr>
              <w:widowControl w:val="0"/>
              <w:spacing w:line="240" w:lineRule="auto"/>
              <w:rPr>
                <w:i/>
                <w:iCs/>
                <w:color w:val="27313E"/>
                <w:sz w:val="14"/>
                <w:szCs w:val="14"/>
              </w:rPr>
            </w:pPr>
          </w:p>
          <w:p w14:paraId="1EC79AF3" w14:textId="77777777" w:rsidR="00E6396C" w:rsidRDefault="00E6396C">
            <w:pPr>
              <w:widowControl w:val="0"/>
              <w:spacing w:line="240" w:lineRule="auto"/>
              <w:rPr>
                <w:i/>
                <w:iCs/>
                <w:color w:val="27313E"/>
                <w:sz w:val="14"/>
                <w:szCs w:val="14"/>
              </w:rPr>
            </w:pPr>
          </w:p>
          <w:p w14:paraId="6A902BED" w14:textId="77777777" w:rsidR="00E6396C" w:rsidRDefault="00000000">
            <w:pPr>
              <w:widowControl w:val="0"/>
              <w:spacing w:line="240" w:lineRule="auto"/>
              <w:rPr>
                <w:rFonts w:ascii="Open Sans SemiBold" w:eastAsia="Open Sans SemiBold" w:hAnsi="Open Sans SemiBold" w:cs="Open Sans SemiBold"/>
                <w:color w:val="3E4B59"/>
                <w:sz w:val="24"/>
                <w:szCs w:val="24"/>
              </w:rPr>
            </w:pPr>
            <w:r>
              <w:rPr>
                <w:i/>
                <w:iCs/>
                <w:color w:val="27313E"/>
                <w:sz w:val="14"/>
                <w:szCs w:val="14"/>
              </w:rPr>
              <w:t>Recommended 500 character maximum</w:t>
            </w: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7F20029"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t>Long-Term Impact</w:t>
            </w:r>
          </w:p>
          <w:p w14:paraId="59FCEF4C" w14:textId="77777777" w:rsidR="00E6396C" w:rsidRDefault="00000000">
            <w:pPr>
              <w:widowControl w:val="0"/>
              <w:pBdr>
                <w:top w:val="nil"/>
                <w:left w:val="nil"/>
                <w:bottom w:val="nil"/>
                <w:right w:val="nil"/>
                <w:between w:val="nil"/>
              </w:pBdr>
              <w:spacing w:line="240" w:lineRule="auto"/>
              <w:jc w:val="center"/>
              <w:rPr>
                <w:i/>
                <w:iCs/>
                <w:color w:val="3E4B59"/>
              </w:rPr>
            </w:pPr>
            <w:r>
              <w:rPr>
                <w:i/>
                <w:iCs/>
                <w:color w:val="3E4B59"/>
              </w:rPr>
              <w:t>How will this make a lasting impact in your community?</w:t>
            </w:r>
          </w:p>
          <w:p w14:paraId="7D710DD5" w14:textId="77777777" w:rsidR="00FD4921" w:rsidRPr="00FD4921" w:rsidRDefault="00FD4921" w:rsidP="00FD4921">
            <w:pPr>
              <w:widowControl w:val="0"/>
              <w:spacing w:line="240" w:lineRule="auto"/>
              <w:jc w:val="both"/>
              <w:rPr>
                <w:rFonts w:ascii="Open Sans SemiBold" w:eastAsia="Open Sans SemiBold" w:hAnsi="Open Sans SemiBold" w:cs="Open Sans SemiBold"/>
                <w:i/>
                <w:iCs/>
                <w:color w:val="3E4B59"/>
                <w:sz w:val="16"/>
                <w:szCs w:val="16"/>
                <w:lang w:val="en-GB"/>
              </w:rPr>
            </w:pPr>
            <w:r w:rsidRPr="00FD4921">
              <w:rPr>
                <w:rFonts w:ascii="Open Sans SemiBold" w:eastAsia="Open Sans SemiBold" w:hAnsi="Open Sans SemiBold" w:cs="Open Sans SemiBold"/>
                <w:i/>
                <w:iCs/>
                <w:color w:val="3E4B59"/>
                <w:sz w:val="16"/>
                <w:szCs w:val="16"/>
                <w:lang w:val="en-GB"/>
              </w:rPr>
              <w:t>This project will create a lasting impact in our community by strengthening early childhood development among children from economically vulnerable families. By providing new and innovative toys through our Toy Library, children will continue to benefit from structured play that supports their cognitive, social, emotional, and physical development.</w:t>
            </w:r>
          </w:p>
          <w:p w14:paraId="752C937F" w14:textId="77777777" w:rsidR="00FD4921" w:rsidRPr="00FD4921" w:rsidRDefault="00FD4921" w:rsidP="00FD4921">
            <w:pPr>
              <w:widowControl w:val="0"/>
              <w:spacing w:line="240" w:lineRule="auto"/>
              <w:jc w:val="both"/>
              <w:rPr>
                <w:rFonts w:ascii="Open Sans SemiBold" w:eastAsia="Open Sans SemiBold" w:hAnsi="Open Sans SemiBold" w:cs="Open Sans SemiBold"/>
                <w:i/>
                <w:iCs/>
                <w:color w:val="3E4B59"/>
                <w:sz w:val="16"/>
                <w:szCs w:val="16"/>
                <w:lang w:val="en-GB"/>
              </w:rPr>
            </w:pPr>
            <w:r w:rsidRPr="00FD4921">
              <w:rPr>
                <w:rFonts w:ascii="Open Sans SemiBold" w:eastAsia="Open Sans SemiBold" w:hAnsi="Open Sans SemiBold" w:cs="Open Sans SemiBold"/>
                <w:i/>
                <w:iCs/>
                <w:color w:val="3E4B59"/>
                <w:sz w:val="16"/>
                <w:szCs w:val="16"/>
                <w:lang w:val="en-GB"/>
              </w:rPr>
              <w:t>Access to quality play materials will help children improve their creativity, problem-solving abilities, communication skills, and teamwork. These skills are essential not only for their academic success but also for their future personal and professional lives.</w:t>
            </w:r>
          </w:p>
          <w:p w14:paraId="4A23575D" w14:textId="77777777" w:rsidR="00FD4921" w:rsidRPr="00FD4921" w:rsidRDefault="00FD4921" w:rsidP="00FD4921">
            <w:pPr>
              <w:widowControl w:val="0"/>
              <w:spacing w:line="240" w:lineRule="auto"/>
              <w:jc w:val="both"/>
              <w:rPr>
                <w:rFonts w:ascii="Open Sans SemiBold" w:eastAsia="Open Sans SemiBold" w:hAnsi="Open Sans SemiBold" w:cs="Open Sans SemiBold"/>
                <w:i/>
                <w:iCs/>
                <w:color w:val="3E4B59"/>
                <w:sz w:val="16"/>
                <w:szCs w:val="16"/>
                <w:lang w:val="en-GB"/>
              </w:rPr>
            </w:pPr>
            <w:r w:rsidRPr="00FD4921">
              <w:rPr>
                <w:rFonts w:ascii="Open Sans SemiBold" w:eastAsia="Open Sans SemiBold" w:hAnsi="Open Sans SemiBold" w:cs="Open Sans SemiBold"/>
                <w:i/>
                <w:iCs/>
                <w:color w:val="3E4B59"/>
                <w:sz w:val="16"/>
                <w:szCs w:val="16"/>
                <w:lang w:val="en-GB"/>
              </w:rPr>
              <w:t xml:space="preserve">In the long term, the Toy Library will serve as a safe and supportive learning space for generations of children in our community. It will reduce inequality by giving underprivileged children the same opportunities for learning and development as others who can afford </w:t>
            </w:r>
            <w:r w:rsidRPr="00FD4921">
              <w:rPr>
                <w:rFonts w:ascii="Open Sans SemiBold" w:eastAsia="Open Sans SemiBold" w:hAnsi="Open Sans SemiBold" w:cs="Open Sans SemiBold"/>
                <w:i/>
                <w:iCs/>
                <w:color w:val="3E4B59"/>
                <w:sz w:val="16"/>
                <w:szCs w:val="16"/>
                <w:lang w:val="en-GB"/>
              </w:rPr>
              <w:lastRenderedPageBreak/>
              <w:t>educational toys at home.</w:t>
            </w:r>
          </w:p>
          <w:p w14:paraId="48DB57BC" w14:textId="77777777" w:rsidR="00FD4921" w:rsidRPr="00FD4921" w:rsidRDefault="00FD4921" w:rsidP="00FD4921">
            <w:pPr>
              <w:widowControl w:val="0"/>
              <w:spacing w:line="240" w:lineRule="auto"/>
              <w:jc w:val="both"/>
              <w:rPr>
                <w:rFonts w:ascii="Open Sans SemiBold" w:eastAsia="Open Sans SemiBold" w:hAnsi="Open Sans SemiBold" w:cs="Open Sans SemiBold"/>
                <w:i/>
                <w:iCs/>
                <w:color w:val="3E4B59"/>
                <w:sz w:val="16"/>
                <w:szCs w:val="16"/>
                <w:lang w:val="en-GB"/>
              </w:rPr>
            </w:pPr>
            <w:r w:rsidRPr="00FD4921">
              <w:rPr>
                <w:rFonts w:ascii="Open Sans SemiBold" w:eastAsia="Open Sans SemiBold" w:hAnsi="Open Sans SemiBold" w:cs="Open Sans SemiBold"/>
                <w:i/>
                <w:iCs/>
                <w:color w:val="3E4B59"/>
                <w:sz w:val="16"/>
                <w:szCs w:val="16"/>
                <w:lang w:val="en-GB"/>
              </w:rPr>
              <w:t>By investing in children today, this project contributes to building a more confident, skilled, and capable future generation, creating sustainable positive change within the entire community.</w:t>
            </w:r>
          </w:p>
          <w:p w14:paraId="03829AAF" w14:textId="77777777" w:rsidR="00E6396C" w:rsidRDefault="00E6396C">
            <w:pPr>
              <w:widowControl w:val="0"/>
              <w:spacing w:line="240" w:lineRule="auto"/>
              <w:rPr>
                <w:rFonts w:ascii="Open Sans SemiBold" w:eastAsia="Open Sans SemiBold" w:hAnsi="Open Sans SemiBold" w:cs="Open Sans SemiBold"/>
                <w:i/>
                <w:iCs/>
                <w:color w:val="3E4B59"/>
                <w:sz w:val="24"/>
                <w:szCs w:val="24"/>
              </w:rPr>
            </w:pPr>
          </w:p>
          <w:p w14:paraId="4474E92A" w14:textId="77777777" w:rsidR="00E6396C" w:rsidRDefault="00000000">
            <w:pPr>
              <w:widowControl w:val="0"/>
              <w:spacing w:line="240" w:lineRule="auto"/>
              <w:rPr>
                <w:rFonts w:ascii="Open Sans SemiBold" w:eastAsia="Open Sans SemiBold" w:hAnsi="Open Sans SemiBold" w:cs="Open Sans SemiBold"/>
                <w:i/>
                <w:iCs/>
                <w:color w:val="3E4B59"/>
                <w:sz w:val="24"/>
                <w:szCs w:val="24"/>
              </w:rPr>
            </w:pPr>
            <w:r>
              <w:rPr>
                <w:i/>
                <w:iCs/>
                <w:color w:val="27313E"/>
                <w:sz w:val="14"/>
                <w:szCs w:val="14"/>
              </w:rPr>
              <w:t>Recommended 500 character maximum</w:t>
            </w:r>
          </w:p>
        </w:tc>
      </w:tr>
    </w:tbl>
    <w:tbl>
      <w:tblPr>
        <w:tblStyle w:val="a0"/>
        <w:tblpPr w:leftFromText="180" w:rightFromText="180" w:vertAnchor="text" w:horzAnchor="margin" w:tblpY="64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20973" w14:paraId="3C128EC6" w14:textId="77777777" w:rsidTr="00020973">
        <w:trPr>
          <w:trHeight w:val="480"/>
        </w:trPr>
        <w:tc>
          <w:tcPr>
            <w:tcW w:w="9360" w:type="dxa"/>
            <w:gridSpan w:val="2"/>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B314906" w14:textId="77777777" w:rsidR="00020973" w:rsidRDefault="00020973" w:rsidP="00020973">
            <w:pPr>
              <w:widowControl w:val="0"/>
              <w:spacing w:line="240" w:lineRule="auto"/>
              <w:rPr>
                <w:i/>
                <w:iCs/>
                <w:color w:val="27313E"/>
                <w:sz w:val="24"/>
                <w:szCs w:val="24"/>
              </w:rPr>
            </w:pPr>
            <w:r>
              <w:rPr>
                <w:b/>
                <w:bCs/>
                <w:color w:val="27313E"/>
                <w:sz w:val="28"/>
                <w:szCs w:val="28"/>
              </w:rPr>
              <w:lastRenderedPageBreak/>
              <w:t xml:space="preserve">Donation Options: </w:t>
            </w:r>
            <w:r>
              <w:rPr>
                <w:i/>
                <w:iCs/>
                <w:color w:val="27313E"/>
                <w:sz w:val="24"/>
                <w:szCs w:val="24"/>
              </w:rPr>
              <w:t xml:space="preserve">How can you illustrate the impact of a person’s donation? For the purpose of this exercise, we recommend outlining three donation options under $100. </w:t>
            </w:r>
          </w:p>
          <w:p w14:paraId="1CCB3DE7" w14:textId="77777777" w:rsidR="00020973" w:rsidRDefault="00020973" w:rsidP="00020973">
            <w:pPr>
              <w:widowControl w:val="0"/>
              <w:spacing w:line="240" w:lineRule="auto"/>
              <w:rPr>
                <w:i/>
                <w:iCs/>
                <w:color w:val="27313E"/>
                <w:sz w:val="14"/>
                <w:szCs w:val="14"/>
              </w:rPr>
            </w:pPr>
          </w:p>
        </w:tc>
      </w:tr>
      <w:tr w:rsidR="00020973" w14:paraId="1CADB286"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EFC2330" w14:textId="77777777" w:rsidR="00020973" w:rsidRDefault="00020973" w:rsidP="00020973">
            <w:pPr>
              <w:widowControl w:val="0"/>
              <w:spacing w:line="240" w:lineRule="auto"/>
              <w:jc w:val="center"/>
              <w:rPr>
                <w:b/>
                <w:bCs/>
                <w:i/>
                <w:iCs/>
                <w:sz w:val="24"/>
                <w:szCs w:val="24"/>
              </w:rPr>
            </w:pPr>
            <w:r>
              <w:rPr>
                <w:b/>
                <w:bCs/>
                <w:i/>
                <w:iCs/>
                <w:sz w:val="24"/>
                <w:szCs w:val="24"/>
              </w:rPr>
              <w:t xml:space="preserve">Amount </w:t>
            </w:r>
          </w:p>
          <w:p w14:paraId="19DEB970" w14:textId="77777777" w:rsidR="00020973" w:rsidRDefault="00020973" w:rsidP="00020973">
            <w:pPr>
              <w:widowControl w:val="0"/>
              <w:spacing w:line="240" w:lineRule="auto"/>
              <w:jc w:val="center"/>
              <w:rPr>
                <w:b/>
                <w:bCs/>
                <w:i/>
                <w:iCs/>
                <w:sz w:val="24"/>
                <w:szCs w:val="24"/>
              </w:rPr>
            </w:pP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107CBEBA" w14:textId="77777777" w:rsidR="00020973" w:rsidRDefault="00020973" w:rsidP="00020973">
            <w:pPr>
              <w:widowControl w:val="0"/>
              <w:spacing w:line="240" w:lineRule="auto"/>
              <w:jc w:val="center"/>
              <w:rPr>
                <w:b/>
                <w:bCs/>
                <w:i/>
                <w:iCs/>
                <w:sz w:val="24"/>
                <w:szCs w:val="24"/>
              </w:rPr>
            </w:pPr>
            <w:r>
              <w:rPr>
                <w:b/>
                <w:bCs/>
                <w:i/>
                <w:iCs/>
                <w:sz w:val="24"/>
                <w:szCs w:val="24"/>
              </w:rPr>
              <w:t xml:space="preserve">Description </w:t>
            </w:r>
          </w:p>
        </w:tc>
      </w:tr>
      <w:tr w:rsidR="00020973" w14:paraId="1B611DC7" w14:textId="77777777" w:rsidTr="00020973">
        <w:trPr>
          <w:trHeight w:val="98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4EA6870F" w14:textId="77777777" w:rsidR="00020973" w:rsidRDefault="00020973" w:rsidP="00020973">
            <w:pPr>
              <w:widowControl w:val="0"/>
              <w:spacing w:line="240" w:lineRule="auto"/>
              <w:rPr>
                <w:i/>
                <w:iCs/>
                <w:color w:val="27313E"/>
                <w:sz w:val="24"/>
                <w:szCs w:val="24"/>
              </w:rPr>
            </w:pPr>
            <w:r>
              <w:rPr>
                <w:i/>
                <w:iCs/>
                <w:color w:val="27313E"/>
                <w:sz w:val="24"/>
                <w:szCs w:val="24"/>
              </w:rPr>
              <w:t xml:space="preserve"> $ 1500 </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6598361F" w14:textId="77777777" w:rsidR="00020973" w:rsidRDefault="00020973" w:rsidP="00020973">
            <w:pPr>
              <w:widowControl w:val="0"/>
              <w:spacing w:line="240" w:lineRule="auto"/>
              <w:rPr>
                <w:i/>
                <w:iCs/>
                <w:color w:val="27313E"/>
                <w:sz w:val="24"/>
                <w:szCs w:val="24"/>
              </w:rPr>
            </w:pPr>
            <w:r>
              <w:rPr>
                <w:i/>
                <w:iCs/>
                <w:color w:val="27313E"/>
                <w:sz w:val="24"/>
                <w:szCs w:val="24"/>
              </w:rPr>
              <w:t xml:space="preserve">Buying TOYS and Play Equipment  </w:t>
            </w:r>
          </w:p>
        </w:tc>
      </w:tr>
      <w:tr w:rsidR="00020973" w14:paraId="0FEBEF16"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77C01EF3" w14:textId="77777777" w:rsidR="00020973" w:rsidRDefault="00020973" w:rsidP="00020973">
            <w:pPr>
              <w:widowControl w:val="0"/>
              <w:spacing w:line="240" w:lineRule="auto"/>
              <w:rPr>
                <w:sz w:val="24"/>
                <w:szCs w:val="24"/>
              </w:rPr>
            </w:pPr>
            <w:r>
              <w:rPr>
                <w:sz w:val="24"/>
                <w:szCs w:val="24"/>
              </w:rPr>
              <w:t>$ 2000</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070514E" w14:textId="77777777" w:rsidR="00020973" w:rsidRPr="00261C3C" w:rsidRDefault="00020973" w:rsidP="00020973">
            <w:pPr>
              <w:widowControl w:val="0"/>
              <w:spacing w:line="240" w:lineRule="auto"/>
              <w:rPr>
                <w:i/>
                <w:iCs/>
              </w:rPr>
            </w:pPr>
            <w:r w:rsidRPr="00261C3C">
              <w:rPr>
                <w:i/>
                <w:iCs/>
              </w:rPr>
              <w:t xml:space="preserve">Electric car and Other Electric vehicle for Children Play </w:t>
            </w:r>
            <w:r>
              <w:rPr>
                <w:i/>
                <w:iCs/>
              </w:rPr>
              <w:t xml:space="preserve">and Play Cycle also </w:t>
            </w:r>
          </w:p>
        </w:tc>
      </w:tr>
      <w:tr w:rsidR="00020973" w14:paraId="70C96194"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693FD8FC" w14:textId="77777777" w:rsidR="00020973" w:rsidRDefault="00020973" w:rsidP="00020973">
            <w:pPr>
              <w:widowControl w:val="0"/>
              <w:spacing w:line="240" w:lineRule="auto"/>
              <w:rPr>
                <w:i/>
                <w:iCs/>
                <w:sz w:val="24"/>
                <w:szCs w:val="24"/>
              </w:rPr>
            </w:pPr>
            <w:r>
              <w:rPr>
                <w:i/>
                <w:iCs/>
                <w:sz w:val="24"/>
                <w:szCs w:val="24"/>
              </w:rPr>
              <w:t>$ 1500</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51742C03" w14:textId="77777777" w:rsidR="00020973" w:rsidRPr="00261C3C" w:rsidRDefault="00020973" w:rsidP="00020973">
            <w:pPr>
              <w:widowControl w:val="0"/>
              <w:spacing w:line="240" w:lineRule="auto"/>
              <w:rPr>
                <w:i/>
                <w:iCs/>
                <w:sz w:val="24"/>
                <w:szCs w:val="24"/>
              </w:rPr>
            </w:pPr>
            <w:r w:rsidRPr="00261C3C">
              <w:rPr>
                <w:i/>
                <w:iCs/>
                <w:sz w:val="24"/>
                <w:szCs w:val="24"/>
              </w:rPr>
              <w:t xml:space="preserve">TV and CD Player and Sounds Boxes and OUT door Game and Play Huts. </w:t>
            </w:r>
          </w:p>
        </w:tc>
      </w:tr>
    </w:tbl>
    <w:p w14:paraId="2BAD0A3B" w14:textId="77777777" w:rsidR="00E6396C" w:rsidRDefault="00000000">
      <w:pPr>
        <w:widowControl w:val="0"/>
        <w:spacing w:line="240" w:lineRule="auto"/>
        <w:rPr>
          <w:color w:val="726C61"/>
        </w:rPr>
      </w:pPr>
      <w:r>
        <w:br w:type="page"/>
      </w:r>
    </w:p>
    <w:p w14:paraId="7A7100E4" w14:textId="77777777" w:rsidR="00E6396C" w:rsidRDefault="00000000">
      <w:pPr>
        <w:widowControl w:val="0"/>
        <w:spacing w:line="240" w:lineRule="auto"/>
        <w:rPr>
          <w:b/>
          <w:bCs/>
          <w:color w:val="434343"/>
          <w:sz w:val="28"/>
          <w:szCs w:val="28"/>
        </w:rPr>
      </w:pPr>
      <w:r>
        <w:rPr>
          <w:b/>
          <w:bCs/>
          <w:color w:val="434343"/>
          <w:sz w:val="28"/>
          <w:szCs w:val="28"/>
        </w:rPr>
        <w:lastRenderedPageBreak/>
        <w:t>Photo Gallery</w:t>
      </w:r>
    </w:p>
    <w:p w14:paraId="5C3C2E07" w14:textId="77777777" w:rsidR="00E6396C" w:rsidRDefault="00000000">
      <w:pPr>
        <w:widowControl w:val="0"/>
        <w:spacing w:line="240" w:lineRule="auto"/>
        <w:rPr>
          <w:i/>
          <w:iCs/>
          <w:color w:val="19283A"/>
          <w:sz w:val="20"/>
          <w:szCs w:val="20"/>
          <w:highlight w:val="white"/>
        </w:rPr>
      </w:pPr>
      <w:r>
        <w:rPr>
          <w:i/>
          <w:iCs/>
          <w:color w:val="19283A"/>
          <w:sz w:val="20"/>
          <w:szCs w:val="20"/>
          <w:highlight w:val="white"/>
        </w:rPr>
        <w:t>Choose four images that show the impact of your work and draft clear captions. Choose</w:t>
      </w:r>
      <w:r>
        <w:rPr>
          <w:b/>
          <w:bCs/>
          <w:i/>
          <w:iCs/>
          <w:color w:val="19283A"/>
          <w:sz w:val="20"/>
          <w:szCs w:val="20"/>
          <w:highlight w:val="white"/>
        </w:rPr>
        <w:t xml:space="preserve"> high-resolution</w:t>
      </w:r>
      <w:r>
        <w:rPr>
          <w:i/>
          <w:iCs/>
          <w:color w:val="19283A"/>
          <w:sz w:val="20"/>
          <w:szCs w:val="20"/>
          <w:highlight w:val="white"/>
        </w:rPr>
        <w:t xml:space="preserve"> photos that are positive and empowering and show the community you serve with </w:t>
      </w:r>
      <w:r>
        <w:rPr>
          <w:b/>
          <w:bCs/>
          <w:i/>
          <w:iCs/>
          <w:color w:val="19283A"/>
          <w:sz w:val="20"/>
          <w:szCs w:val="20"/>
          <w:highlight w:val="white"/>
        </w:rPr>
        <w:t>respect and dignity</w:t>
      </w:r>
      <w:r>
        <w:rPr>
          <w:i/>
          <w:iCs/>
          <w:color w:val="19283A"/>
          <w:sz w:val="20"/>
          <w:szCs w:val="20"/>
          <w:highlight w:val="white"/>
        </w:rPr>
        <w:t>. Before sharing a photo, ask yourself this question: Would I want to be portrayed this way? Does this image instill hope? Upload photos to worksheet however makes the most sense - photos don’t have to fit perfectly in box!</w:t>
      </w: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6396C" w14:paraId="54319F31" w14:textId="77777777">
        <w:trPr>
          <w:trHeight w:val="2976"/>
          <w:jc w:val="center"/>
        </w:trPr>
        <w:tc>
          <w:tcPr>
            <w:tcW w:w="4680" w:type="dxa"/>
            <w:tcBorders>
              <w:top w:val="single" w:sz="8" w:space="0" w:color="6AA84F"/>
              <w:left w:val="single" w:sz="8" w:space="0" w:color="6AA84F"/>
              <w:bottom w:val="single" w:sz="8" w:space="0" w:color="6AA84F"/>
              <w:right w:val="single" w:sz="8" w:space="0" w:color="9FA617"/>
            </w:tcBorders>
            <w:tcMar>
              <w:top w:w="100" w:type="dxa"/>
              <w:left w:w="100" w:type="dxa"/>
              <w:bottom w:w="100" w:type="dxa"/>
              <w:right w:w="100" w:type="dxa"/>
            </w:tcMar>
          </w:tcPr>
          <w:p w14:paraId="3DBBAB7D" w14:textId="77777777" w:rsidR="00E6396C" w:rsidRDefault="00000000">
            <w:pPr>
              <w:widowControl w:val="0"/>
              <w:spacing w:line="240" w:lineRule="auto"/>
              <w:rPr>
                <w:b/>
                <w:bCs/>
                <w:color w:val="434343"/>
                <w:sz w:val="28"/>
                <w:szCs w:val="28"/>
              </w:rPr>
            </w:pPr>
            <w:r>
              <w:rPr>
                <w:b/>
                <w:bCs/>
                <w:color w:val="434343"/>
                <w:sz w:val="28"/>
                <w:szCs w:val="28"/>
              </w:rPr>
              <w:t>PHOTO</w:t>
            </w:r>
          </w:p>
          <w:p w14:paraId="0BBE9E7C" w14:textId="6D30376D" w:rsidR="004D7EB6" w:rsidRDefault="004D7EB6">
            <w:pPr>
              <w:widowControl w:val="0"/>
              <w:spacing w:line="240" w:lineRule="auto"/>
              <w:rPr>
                <w:b/>
                <w:bCs/>
                <w:color w:val="434343"/>
                <w:sz w:val="28"/>
                <w:szCs w:val="28"/>
              </w:rPr>
            </w:pPr>
            <w:r>
              <w:rPr>
                <w:noProof/>
              </w:rPr>
              <w:drawing>
                <wp:inline distT="0" distB="0" distL="0" distR="0" wp14:anchorId="6A28797D" wp14:editId="68A1E3C9">
                  <wp:extent cx="2844800" cy="1600200"/>
                  <wp:effectExtent l="0" t="0" r="0" b="0"/>
                  <wp:docPr id="432553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inline>
              </w:drawing>
            </w:r>
          </w:p>
        </w:tc>
        <w:tc>
          <w:tcPr>
            <w:tcW w:w="4680" w:type="dxa"/>
            <w:tcBorders>
              <w:top w:val="single" w:sz="8" w:space="0" w:color="9FA617"/>
              <w:left w:val="single" w:sz="8" w:space="0" w:color="9FA617"/>
              <w:bottom w:val="single" w:sz="8" w:space="0" w:color="9FA617"/>
              <w:right w:val="single" w:sz="8" w:space="0" w:color="9FA617"/>
            </w:tcBorders>
            <w:tcMar>
              <w:top w:w="100" w:type="dxa"/>
              <w:left w:w="100" w:type="dxa"/>
              <w:bottom w:w="100" w:type="dxa"/>
              <w:right w:w="100" w:type="dxa"/>
            </w:tcMar>
          </w:tcPr>
          <w:p w14:paraId="2AD2A9A7" w14:textId="77777777" w:rsidR="00E6396C" w:rsidRDefault="00000000">
            <w:pPr>
              <w:widowControl w:val="0"/>
              <w:spacing w:line="240" w:lineRule="auto"/>
              <w:rPr>
                <w:b/>
                <w:bCs/>
                <w:color w:val="434343"/>
                <w:sz w:val="28"/>
                <w:szCs w:val="28"/>
              </w:rPr>
            </w:pPr>
            <w:r>
              <w:rPr>
                <w:b/>
                <w:bCs/>
                <w:color w:val="434343"/>
                <w:sz w:val="28"/>
                <w:szCs w:val="28"/>
              </w:rPr>
              <w:t>PHOTO</w:t>
            </w:r>
          </w:p>
          <w:p w14:paraId="04399BF4" w14:textId="3D43CA80" w:rsidR="004D7EB6" w:rsidRDefault="004D7EB6">
            <w:pPr>
              <w:widowControl w:val="0"/>
              <w:spacing w:line="240" w:lineRule="auto"/>
              <w:rPr>
                <w:b/>
                <w:bCs/>
                <w:color w:val="434343"/>
                <w:sz w:val="28"/>
                <w:szCs w:val="28"/>
              </w:rPr>
            </w:pPr>
            <w:r>
              <w:rPr>
                <w:noProof/>
              </w:rPr>
              <w:drawing>
                <wp:inline distT="0" distB="0" distL="0" distR="0" wp14:anchorId="6CBC549B" wp14:editId="62E0E444">
                  <wp:extent cx="2844800" cy="1600200"/>
                  <wp:effectExtent l="0" t="0" r="0" b="0"/>
                  <wp:docPr id="1081104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1600200"/>
                          </a:xfrm>
                          <a:prstGeom prst="rect">
                            <a:avLst/>
                          </a:prstGeom>
                          <a:noFill/>
                          <a:ln>
                            <a:noFill/>
                          </a:ln>
                        </pic:spPr>
                      </pic:pic>
                    </a:graphicData>
                  </a:graphic>
                </wp:inline>
              </w:drawing>
            </w:r>
          </w:p>
          <w:p w14:paraId="6EC344C1" w14:textId="24A4B392" w:rsidR="00E6396C" w:rsidRDefault="00E6396C">
            <w:pPr>
              <w:widowControl w:val="0"/>
              <w:spacing w:line="240" w:lineRule="auto"/>
              <w:ind w:left="2160"/>
              <w:rPr>
                <w:color w:val="434343"/>
                <w:sz w:val="28"/>
                <w:szCs w:val="28"/>
              </w:rPr>
            </w:pPr>
          </w:p>
        </w:tc>
      </w:tr>
      <w:tr w:rsidR="00E6396C" w14:paraId="7DAEF223" w14:textId="77777777">
        <w:trPr>
          <w:jc w:val="center"/>
        </w:trPr>
        <w:tc>
          <w:tcPr>
            <w:tcW w:w="4680" w:type="dxa"/>
            <w:tcBorders>
              <w:top w:val="single" w:sz="8" w:space="0" w:color="6AA84F"/>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0EB4F70A" w14:textId="1F2BDA12" w:rsidR="00E6396C" w:rsidRDefault="00000000">
            <w:pPr>
              <w:widowControl w:val="0"/>
              <w:spacing w:line="240" w:lineRule="auto"/>
              <w:rPr>
                <w:i/>
                <w:iCs/>
                <w:color w:val="FFFFFF"/>
              </w:rPr>
            </w:pPr>
            <w:r>
              <w:rPr>
                <w:i/>
                <w:iCs/>
                <w:color w:val="FFFFFF"/>
              </w:rPr>
              <w:t>Caption</w:t>
            </w:r>
            <w:r w:rsidR="005E2574">
              <w:rPr>
                <w:i/>
                <w:iCs/>
                <w:color w:val="FFFFFF"/>
              </w:rPr>
              <w:t xml:space="preserve"> Inside of Our TOY library Children are playing and Being with TOY Librarian. this is very poor children </w:t>
            </w:r>
          </w:p>
        </w:tc>
        <w:tc>
          <w:tcPr>
            <w:tcW w:w="4680" w:type="dxa"/>
            <w:tcBorders>
              <w:top w:val="single" w:sz="8" w:space="0" w:color="9FA617"/>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4F76051C" w14:textId="58D5B055" w:rsidR="00E6396C" w:rsidRDefault="00000000">
            <w:pPr>
              <w:widowControl w:val="0"/>
              <w:spacing w:line="240" w:lineRule="auto"/>
              <w:rPr>
                <w:i/>
                <w:iCs/>
                <w:color w:val="FFFFFF"/>
              </w:rPr>
            </w:pPr>
            <w:r>
              <w:rPr>
                <w:i/>
                <w:iCs/>
                <w:color w:val="FFFFFF"/>
              </w:rPr>
              <w:t>Caption</w:t>
            </w:r>
            <w:r w:rsidR="005E2574">
              <w:rPr>
                <w:i/>
                <w:iCs/>
                <w:color w:val="FFFFFF"/>
              </w:rPr>
              <w:t xml:space="preserve"> Using Food tricycle this child can’t buy a food Tricycle </w:t>
            </w:r>
            <w:proofErr w:type="gramStart"/>
            <w:r w:rsidR="005E2574">
              <w:rPr>
                <w:i/>
                <w:iCs/>
                <w:color w:val="FFFFFF"/>
              </w:rPr>
              <w:t>its</w:t>
            </w:r>
            <w:proofErr w:type="gramEnd"/>
            <w:r w:rsidR="005E2574">
              <w:rPr>
                <w:i/>
                <w:iCs/>
                <w:color w:val="FFFFFF"/>
              </w:rPr>
              <w:t xml:space="preserve"> his dream now he is playing with very happy. </w:t>
            </w:r>
          </w:p>
        </w:tc>
      </w:tr>
      <w:tr w:rsidR="00E6396C" w14:paraId="4E103134" w14:textId="77777777">
        <w:trPr>
          <w:trHeight w:val="2436"/>
          <w:jc w:val="center"/>
        </w:trPr>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3B8C294B" w14:textId="77777777" w:rsidR="00E6396C" w:rsidRDefault="00000000">
            <w:pPr>
              <w:widowControl w:val="0"/>
              <w:spacing w:line="240" w:lineRule="auto"/>
              <w:rPr>
                <w:b/>
                <w:bCs/>
                <w:color w:val="434343"/>
                <w:sz w:val="28"/>
                <w:szCs w:val="28"/>
              </w:rPr>
            </w:pPr>
            <w:r>
              <w:rPr>
                <w:b/>
                <w:bCs/>
                <w:color w:val="434343"/>
                <w:sz w:val="28"/>
                <w:szCs w:val="28"/>
              </w:rPr>
              <w:t>PHOTO</w:t>
            </w:r>
          </w:p>
          <w:p w14:paraId="5E68AD52" w14:textId="77777777" w:rsidR="004D7EB6" w:rsidRDefault="004D7EB6">
            <w:pPr>
              <w:widowControl w:val="0"/>
              <w:spacing w:line="240" w:lineRule="auto"/>
              <w:rPr>
                <w:b/>
                <w:bCs/>
                <w:color w:val="434343"/>
                <w:sz w:val="28"/>
                <w:szCs w:val="28"/>
              </w:rPr>
            </w:pPr>
          </w:p>
          <w:p w14:paraId="0B18F066" w14:textId="4F67D62C" w:rsidR="00E6396C" w:rsidRDefault="004D7EB6" w:rsidP="00F838CD">
            <w:pPr>
              <w:widowControl w:val="0"/>
              <w:spacing w:line="240" w:lineRule="auto"/>
              <w:jc w:val="center"/>
              <w:rPr>
                <w:b/>
                <w:bCs/>
                <w:color w:val="434343"/>
                <w:sz w:val="28"/>
                <w:szCs w:val="28"/>
              </w:rPr>
            </w:pPr>
            <w:r>
              <w:rPr>
                <w:noProof/>
              </w:rPr>
              <w:drawing>
                <wp:inline distT="0" distB="0" distL="0" distR="0" wp14:anchorId="7012A15E" wp14:editId="620E8A6A">
                  <wp:extent cx="2844800" cy="2133600"/>
                  <wp:effectExtent l="0" t="0" r="0" b="0"/>
                  <wp:docPr id="473652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01B52A3D" w14:textId="77777777" w:rsidR="00E6396C" w:rsidRDefault="00000000">
            <w:pPr>
              <w:widowControl w:val="0"/>
              <w:spacing w:line="240" w:lineRule="auto"/>
              <w:rPr>
                <w:b/>
                <w:bCs/>
                <w:color w:val="434343"/>
                <w:sz w:val="28"/>
                <w:szCs w:val="28"/>
              </w:rPr>
            </w:pPr>
            <w:r>
              <w:rPr>
                <w:b/>
                <w:bCs/>
                <w:color w:val="434343"/>
                <w:sz w:val="28"/>
                <w:szCs w:val="28"/>
              </w:rPr>
              <w:t>PHOTO</w:t>
            </w:r>
          </w:p>
          <w:p w14:paraId="567EEC9F" w14:textId="77777777" w:rsidR="00F838CD" w:rsidRDefault="00F838CD">
            <w:pPr>
              <w:widowControl w:val="0"/>
              <w:spacing w:line="240" w:lineRule="auto"/>
              <w:rPr>
                <w:b/>
                <w:bCs/>
                <w:color w:val="434343"/>
                <w:sz w:val="28"/>
                <w:szCs w:val="28"/>
              </w:rPr>
            </w:pPr>
          </w:p>
          <w:p w14:paraId="56CB3DD6" w14:textId="30E6C766" w:rsidR="004D7EB6" w:rsidRDefault="00F838CD" w:rsidP="00F838CD">
            <w:pPr>
              <w:widowControl w:val="0"/>
              <w:spacing w:line="360" w:lineRule="auto"/>
              <w:rPr>
                <w:b/>
                <w:bCs/>
                <w:color w:val="434343"/>
                <w:sz w:val="28"/>
                <w:szCs w:val="28"/>
              </w:rPr>
            </w:pPr>
            <w:r>
              <w:rPr>
                <w:noProof/>
              </w:rPr>
              <w:drawing>
                <wp:inline distT="0" distB="0" distL="0" distR="0" wp14:anchorId="4257602F" wp14:editId="5E486614">
                  <wp:extent cx="2844800" cy="1981200"/>
                  <wp:effectExtent l="0" t="0" r="0" b="0"/>
                  <wp:docPr id="396048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0" cy="1981200"/>
                          </a:xfrm>
                          <a:prstGeom prst="rect">
                            <a:avLst/>
                          </a:prstGeom>
                          <a:noFill/>
                          <a:ln>
                            <a:noFill/>
                          </a:ln>
                        </pic:spPr>
                      </pic:pic>
                    </a:graphicData>
                  </a:graphic>
                </wp:inline>
              </w:drawing>
            </w:r>
          </w:p>
        </w:tc>
      </w:tr>
      <w:tr w:rsidR="00E6396C" w14:paraId="4B40B7F7" w14:textId="77777777">
        <w:trPr>
          <w:jc w:val="center"/>
        </w:trPr>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5E3C7866" w14:textId="2FEF52B5" w:rsidR="00E6396C" w:rsidRDefault="00000000">
            <w:pPr>
              <w:widowControl w:val="0"/>
              <w:spacing w:line="240" w:lineRule="auto"/>
              <w:rPr>
                <w:i/>
                <w:iCs/>
                <w:color w:val="FFFFFF"/>
              </w:rPr>
            </w:pPr>
            <w:r>
              <w:rPr>
                <w:i/>
                <w:iCs/>
                <w:color w:val="FFFFFF"/>
              </w:rPr>
              <w:t>Caption</w:t>
            </w:r>
            <w:r w:rsidR="005E2574">
              <w:rPr>
                <w:i/>
                <w:iCs/>
                <w:color w:val="FFFFFF"/>
              </w:rPr>
              <w:t xml:space="preserve">; This is </w:t>
            </w:r>
            <w:proofErr w:type="gramStart"/>
            <w:r w:rsidR="005E2574">
              <w:rPr>
                <w:i/>
                <w:iCs/>
                <w:color w:val="FFFFFF"/>
              </w:rPr>
              <w:t>International Children day</w:t>
            </w:r>
            <w:proofErr w:type="gramEnd"/>
            <w:r w:rsidR="005E2574">
              <w:rPr>
                <w:i/>
                <w:iCs/>
                <w:color w:val="FFFFFF"/>
              </w:rPr>
              <w:t xml:space="preserve"> celebration for 2024 children </w:t>
            </w:r>
            <w:proofErr w:type="gramStart"/>
            <w:r w:rsidR="005E2574">
              <w:rPr>
                <w:i/>
                <w:iCs/>
                <w:color w:val="FFFFFF"/>
              </w:rPr>
              <w:t>are</w:t>
            </w:r>
            <w:proofErr w:type="gramEnd"/>
            <w:r w:rsidR="005E2574">
              <w:rPr>
                <w:i/>
                <w:iCs/>
                <w:color w:val="FFFFFF"/>
              </w:rPr>
              <w:t xml:space="preserve"> being and playing with happy</w:t>
            </w:r>
          </w:p>
        </w:tc>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50E3B918" w14:textId="5B169469" w:rsidR="00E6396C" w:rsidRDefault="00000000">
            <w:pPr>
              <w:widowControl w:val="0"/>
              <w:spacing w:line="240" w:lineRule="auto"/>
              <w:rPr>
                <w:i/>
                <w:iCs/>
                <w:color w:val="FFFFFF"/>
              </w:rPr>
            </w:pPr>
            <w:r>
              <w:rPr>
                <w:i/>
                <w:iCs/>
                <w:color w:val="FFFFFF"/>
              </w:rPr>
              <w:t>Caption</w:t>
            </w:r>
            <w:r w:rsidR="005E2574">
              <w:rPr>
                <w:i/>
                <w:iCs/>
                <w:color w:val="FFFFFF"/>
              </w:rPr>
              <w:t xml:space="preserve">: This is Our TOY library </w:t>
            </w:r>
          </w:p>
        </w:tc>
      </w:tr>
    </w:tbl>
    <w:p w14:paraId="49529FE3" w14:textId="77777777" w:rsidR="007E4A00" w:rsidRDefault="007E4A00" w:rsidP="007E4A00">
      <w:pPr>
        <w:pStyle w:val="my-2"/>
        <w:rPr>
          <w:rFonts w:ascii="Segoe UI" w:hAnsi="Segoe UI" w:cs="Segoe UI"/>
          <w:spacing w:val="1"/>
        </w:rPr>
      </w:pPr>
      <w:bookmarkStart w:id="4" w:name="_3xig16l75xn1" w:colFirst="0" w:colLast="0"/>
      <w:bookmarkEnd w:id="4"/>
    </w:p>
    <w:p w14:paraId="32CC849A" w14:textId="6DB81034" w:rsidR="007E4A00" w:rsidRDefault="007E4A00" w:rsidP="007E4A00">
      <w:pPr>
        <w:pStyle w:val="my-2"/>
        <w:rPr>
          <w:rFonts w:ascii="Segoe UI" w:hAnsi="Segoe UI" w:cs="Segoe UI"/>
          <w:spacing w:val="1"/>
        </w:rPr>
      </w:pPr>
      <w:r>
        <w:rPr>
          <w:rFonts w:ascii="Segoe UI" w:hAnsi="Segoe UI" w:cs="Segoe UI"/>
          <w:spacing w:val="1"/>
        </w:rPr>
        <w:lastRenderedPageBreak/>
        <w:t>Subject: Request for Support and Partnership for Toy Library</w:t>
      </w:r>
    </w:p>
    <w:p w14:paraId="6B07D62B" w14:textId="71BFFF75" w:rsidR="007E4A00" w:rsidRDefault="007E4A00" w:rsidP="007E4A00">
      <w:pPr>
        <w:pStyle w:val="my-2"/>
        <w:rPr>
          <w:rFonts w:ascii="Segoe UI" w:hAnsi="Segoe UI" w:cs="Segoe UI"/>
          <w:spacing w:val="1"/>
        </w:rPr>
      </w:pPr>
      <w:proofErr w:type="gramStart"/>
      <w:r>
        <w:rPr>
          <w:rFonts w:ascii="Segoe UI" w:hAnsi="Segoe UI" w:cs="Segoe UI"/>
          <w:spacing w:val="1"/>
        </w:rPr>
        <w:t xml:space="preserve">Dear </w:t>
      </w:r>
      <w:r>
        <w:rPr>
          <w:rFonts w:ascii="Segoe UI" w:hAnsi="Segoe UI" w:cs="Segoe UI"/>
          <w:spacing w:val="1"/>
        </w:rPr>
        <w:t xml:space="preserve"> </w:t>
      </w:r>
      <w:r>
        <w:rPr>
          <w:rFonts w:ascii="Segoe UI" w:hAnsi="Segoe UI" w:cs="Segoe UI"/>
          <w:spacing w:val="1"/>
        </w:rPr>
        <w:t>Madam</w:t>
      </w:r>
      <w:proofErr w:type="gramEnd"/>
      <w:r>
        <w:rPr>
          <w:rFonts w:ascii="Segoe UI" w:hAnsi="Segoe UI" w:cs="Segoe UI"/>
          <w:spacing w:val="1"/>
        </w:rPr>
        <w:t xml:space="preserve">, </w:t>
      </w:r>
    </w:p>
    <w:p w14:paraId="26B021BD" w14:textId="77777777" w:rsidR="007E4A00" w:rsidRDefault="007E4A00" w:rsidP="007E4A00">
      <w:pPr>
        <w:pStyle w:val="my-2"/>
        <w:jc w:val="both"/>
        <w:rPr>
          <w:rFonts w:ascii="Segoe UI" w:hAnsi="Segoe UI" w:cs="Segoe UI"/>
          <w:spacing w:val="1"/>
        </w:rPr>
      </w:pPr>
      <w:r>
        <w:rPr>
          <w:rFonts w:ascii="Segoe UI" w:hAnsi="Segoe UI" w:cs="Segoe UI"/>
          <w:spacing w:val="1"/>
        </w:rPr>
        <w:t xml:space="preserve">I am writing to introduce the Toy Library located at 17/1 </w:t>
      </w:r>
      <w:proofErr w:type="spellStart"/>
      <w:r>
        <w:rPr>
          <w:rFonts w:ascii="Segoe UI" w:hAnsi="Segoe UI" w:cs="Segoe UI"/>
          <w:spacing w:val="1"/>
        </w:rPr>
        <w:t>Peraru</w:t>
      </w:r>
      <w:proofErr w:type="spellEnd"/>
      <w:r>
        <w:rPr>
          <w:rFonts w:ascii="Segoe UI" w:hAnsi="Segoe UI" w:cs="Segoe UI"/>
          <w:spacing w:val="1"/>
        </w:rPr>
        <w:t xml:space="preserve">, </w:t>
      </w:r>
      <w:proofErr w:type="spellStart"/>
      <w:r>
        <w:rPr>
          <w:rFonts w:ascii="Segoe UI" w:hAnsi="Segoe UI" w:cs="Segoe UI"/>
          <w:spacing w:val="1"/>
        </w:rPr>
        <w:t>Kantale</w:t>
      </w:r>
      <w:proofErr w:type="spellEnd"/>
      <w:r>
        <w:rPr>
          <w:rFonts w:ascii="Segoe UI" w:hAnsi="Segoe UI" w:cs="Segoe UI"/>
          <w:spacing w:val="1"/>
        </w:rPr>
        <w:t>, which has been proudly run by the Rural Economic and Community Development Organization for over 10 years. Our Toy Library serves the local children by providing a safe and engaging environment with a variety of indoor and outdoor games and play equipment.</w:t>
      </w:r>
    </w:p>
    <w:p w14:paraId="4E0B1BB6" w14:textId="77777777" w:rsidR="007E4A00" w:rsidRDefault="007E4A00" w:rsidP="007E4A00">
      <w:pPr>
        <w:pStyle w:val="my-2"/>
        <w:jc w:val="both"/>
        <w:rPr>
          <w:rFonts w:ascii="Segoe UI" w:hAnsi="Segoe UI" w:cs="Segoe UI"/>
          <w:spacing w:val="1"/>
        </w:rPr>
      </w:pPr>
      <w:r>
        <w:rPr>
          <w:rFonts w:ascii="Segoe UI" w:hAnsi="Segoe UI" w:cs="Segoe UI"/>
          <w:spacing w:val="1"/>
        </w:rPr>
        <w:t>The Toy Library plays a significant role in the community by fostering creativity, learning, and social interaction among children. We are eager to expand our services and improve our facilities and believe that partnering with your organization would be mutually beneficial.</w:t>
      </w:r>
    </w:p>
    <w:p w14:paraId="1B32FCF8" w14:textId="77777777" w:rsidR="007E4A00" w:rsidRDefault="007E4A00" w:rsidP="007E4A00">
      <w:pPr>
        <w:pStyle w:val="my-2"/>
        <w:jc w:val="both"/>
        <w:rPr>
          <w:rFonts w:ascii="Segoe UI" w:hAnsi="Segoe UI" w:cs="Segoe UI"/>
          <w:spacing w:val="1"/>
        </w:rPr>
      </w:pPr>
      <w:r>
        <w:rPr>
          <w:rFonts w:ascii="Segoe UI" w:hAnsi="Segoe UI" w:cs="Segoe UI"/>
          <w:spacing w:val="1"/>
        </w:rPr>
        <w:t xml:space="preserve">We kindly request your support or partnership to help us continue and enhance this valuable community service. Your assistance could be in the form of resources, equipment, funding, or expertise to help us better serve the children of </w:t>
      </w:r>
      <w:proofErr w:type="spellStart"/>
      <w:r>
        <w:rPr>
          <w:rFonts w:ascii="Segoe UI" w:hAnsi="Segoe UI" w:cs="Segoe UI"/>
          <w:spacing w:val="1"/>
        </w:rPr>
        <w:t>Kantale</w:t>
      </w:r>
      <w:proofErr w:type="spellEnd"/>
      <w:r>
        <w:rPr>
          <w:rFonts w:ascii="Segoe UI" w:hAnsi="Segoe UI" w:cs="Segoe UI"/>
          <w:spacing w:val="1"/>
        </w:rPr>
        <w:t>.</w:t>
      </w:r>
    </w:p>
    <w:p w14:paraId="0E1F867F" w14:textId="77777777" w:rsidR="007E4A00" w:rsidRDefault="007E4A00" w:rsidP="007E4A00">
      <w:pPr>
        <w:pStyle w:val="my-2"/>
        <w:jc w:val="both"/>
        <w:rPr>
          <w:rFonts w:ascii="Segoe UI" w:hAnsi="Segoe UI" w:cs="Segoe UI"/>
          <w:spacing w:val="1"/>
        </w:rPr>
      </w:pPr>
      <w:r>
        <w:rPr>
          <w:rFonts w:ascii="Segoe UI" w:hAnsi="Segoe UI" w:cs="Segoe UI"/>
          <w:spacing w:val="1"/>
        </w:rPr>
        <w:t>We would be grateful for the opportunity to discuss this further and explore how we can collaborate for the benefit of our community. Thank you for considering our request. We look forward to your positive response.</w:t>
      </w:r>
    </w:p>
    <w:p w14:paraId="6A7765CA"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Sincerely,</w:t>
      </w:r>
      <w:r>
        <w:rPr>
          <w:rFonts w:ascii="Segoe UI" w:hAnsi="Segoe UI" w:cs="Segoe UI"/>
          <w:spacing w:val="1"/>
        </w:rPr>
        <w:br/>
        <w:t>JM. Azhar</w:t>
      </w:r>
    </w:p>
    <w:p w14:paraId="0188E44F"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 xml:space="preserve">Chairman </w:t>
      </w:r>
      <w:r>
        <w:rPr>
          <w:rFonts w:ascii="Segoe UI" w:hAnsi="Segoe UI" w:cs="Segoe UI"/>
          <w:spacing w:val="1"/>
        </w:rPr>
        <w:br/>
        <w:t>Rural Economic and Community Development Organization</w:t>
      </w:r>
      <w:r>
        <w:rPr>
          <w:rFonts w:ascii="Segoe UI" w:hAnsi="Segoe UI" w:cs="Segoe UI"/>
          <w:spacing w:val="1"/>
        </w:rPr>
        <w:br/>
        <w:t>Contact: +94777073441</w:t>
      </w:r>
    </w:p>
    <w:p w14:paraId="7BAB49B7"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 xml:space="preserve">Email: </w:t>
      </w:r>
      <w:hyperlink r:id="rId18" w:history="1">
        <w:r w:rsidRPr="007364F1">
          <w:rPr>
            <w:rStyle w:val="Hyperlink"/>
            <w:rFonts w:ascii="Segoe UI" w:hAnsi="Segoe UI" w:cs="Segoe UI"/>
            <w:spacing w:val="1"/>
          </w:rPr>
          <w:t>recdosl@gmail.com</w:t>
        </w:r>
      </w:hyperlink>
    </w:p>
    <w:p w14:paraId="7537F953" w14:textId="77777777" w:rsidR="007E4A00" w:rsidRDefault="007E4A00" w:rsidP="007E4A00">
      <w:pPr>
        <w:pStyle w:val="my-2"/>
        <w:spacing w:before="0" w:beforeAutospacing="0" w:after="0" w:afterAutospacing="0"/>
        <w:rPr>
          <w:rFonts w:ascii="Segoe UI" w:hAnsi="Segoe UI" w:cs="Segoe UI"/>
          <w:spacing w:val="1"/>
        </w:rPr>
      </w:pPr>
      <w:hyperlink r:id="rId19" w:history="1">
        <w:r w:rsidRPr="007364F1">
          <w:rPr>
            <w:rStyle w:val="Hyperlink"/>
            <w:rFonts w:ascii="Segoe UI" w:hAnsi="Segoe UI" w:cs="Segoe UI"/>
            <w:spacing w:val="1"/>
          </w:rPr>
          <w:t>www.recdo.org</w:t>
        </w:r>
      </w:hyperlink>
      <w:r>
        <w:rPr>
          <w:rFonts w:ascii="Segoe UI" w:hAnsi="Segoe UI" w:cs="Segoe UI"/>
          <w:spacing w:val="1"/>
        </w:rPr>
        <w:t xml:space="preserve"> </w:t>
      </w:r>
    </w:p>
    <w:p w14:paraId="7F64D6AA" w14:textId="77777777" w:rsidR="007E4A00" w:rsidRDefault="007E4A00" w:rsidP="007E4A00"/>
    <w:p w14:paraId="0CDE6E4D" w14:textId="77777777" w:rsidR="00E6396C" w:rsidRDefault="00E6396C">
      <w:pPr>
        <w:pStyle w:val="Heading1"/>
      </w:pPr>
    </w:p>
    <w:p w14:paraId="4C3A4535" w14:textId="77777777" w:rsidR="00E6396C" w:rsidRDefault="00E6396C"/>
    <w:sectPr w:rsidR="00E6396C">
      <w:headerReference w:type="default" r:id="rId20"/>
      <w:footerReference w:type="default" r:id="rId21"/>
      <w:headerReference w:type="first" r:id="rId22"/>
      <w:pgSz w:w="12240" w:h="15840"/>
      <w:pgMar w:top="540" w:right="1440" w:bottom="9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9B06A" w14:textId="77777777" w:rsidR="00930DB0" w:rsidRDefault="00930DB0">
      <w:pPr>
        <w:spacing w:line="240" w:lineRule="auto"/>
      </w:pPr>
      <w:r>
        <w:separator/>
      </w:r>
    </w:p>
  </w:endnote>
  <w:endnote w:type="continuationSeparator" w:id="0">
    <w:p w14:paraId="0DA06F13" w14:textId="77777777" w:rsidR="00930DB0" w:rsidRDefault="00930D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4EC94555-6153-4ED9-B5F2-4C53DED58EF1}"/>
    <w:embedBold r:id="rId2" w:fontKey="{6F1935BC-437A-4CF0-8475-7CDA1E697CF5}"/>
    <w:embedItalic r:id="rId3" w:fontKey="{782D61D5-1F4C-4418-8F08-1801B7E81207}"/>
    <w:embedBoldItalic r:id="rId4" w:fontKey="{B9374658-764F-43FA-8432-C5D695D99DB6}"/>
  </w:font>
  <w:font w:name="Aleo">
    <w:charset w:val="00"/>
    <w:family w:val="auto"/>
    <w:pitch w:val="variable"/>
    <w:sig w:usb0="00000007" w:usb1="00000000" w:usb2="00000000" w:usb3="00000000" w:csb0="00000083" w:csb1="00000000"/>
    <w:embedRegular r:id="rId5" w:fontKey="{0F02D372-4DD2-48FF-B2FE-B2339254E2C0}"/>
    <w:embedBold r:id="rId6" w:fontKey="{E02FBC5A-570F-4CF0-B745-ED1FFDA1B014}"/>
  </w:font>
  <w:font w:name="Open Sans SemiBold">
    <w:charset w:val="00"/>
    <w:family w:val="swiss"/>
    <w:pitch w:val="variable"/>
    <w:sig w:usb0="E00002EF" w:usb1="4000205B" w:usb2="00000028" w:usb3="00000000" w:csb0="0000019F" w:csb1="00000000"/>
    <w:embedRegular r:id="rId7" w:fontKey="{B7D776E8-B354-49EB-86B7-873D14FE42E5}"/>
    <w:embedItalic r:id="rId8" w:fontKey="{2529E50E-81B2-4D14-9FD1-22EF371AF0C7}"/>
  </w:font>
  <w:font w:name="Segoe UI">
    <w:panose1 w:val="020B0502040204020203"/>
    <w:charset w:val="00"/>
    <w:family w:val="swiss"/>
    <w:pitch w:val="variable"/>
    <w:sig w:usb0="E4002EFF" w:usb1="C000E47F" w:usb2="00000009" w:usb3="00000000" w:csb0="000001FF" w:csb1="00000000"/>
    <w:embedRegular r:id="rId9" w:fontKey="{07CE31F6-44A7-49F0-B545-9B8A2E77894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0" w:fontKey="{58305AA9-25AC-4F14-906B-9E987F070AD0}"/>
  </w:font>
  <w:font w:name="Cambria">
    <w:panose1 w:val="02040503050406030204"/>
    <w:charset w:val="00"/>
    <w:family w:val="roman"/>
    <w:pitch w:val="variable"/>
    <w:sig w:usb0="E00006FF" w:usb1="420024FF" w:usb2="02000000" w:usb3="00000000" w:csb0="0000019F" w:csb1="00000000"/>
    <w:embedRegular r:id="rId11" w:fontKey="{51523AC6-AFD0-4161-9346-3976B949B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9AD1" w14:textId="77777777" w:rsidR="00E6396C" w:rsidRDefault="00000000">
    <w:pPr>
      <w:jc w:val="center"/>
      <w:rPr>
        <w:rFonts w:ascii="Aleo" w:eastAsia="Aleo" w:hAnsi="Aleo" w:cs="Aleo"/>
        <w:color w:val="293541"/>
        <w:sz w:val="60"/>
        <w:szCs w:val="60"/>
      </w:rPr>
    </w:pPr>
    <w:r>
      <w:rPr>
        <w:rFonts w:ascii="Aleo" w:eastAsia="Aleo" w:hAnsi="Aleo" w:cs="Aleo"/>
        <w:color w:val="293541"/>
        <w:sz w:val="60"/>
        <w:szCs w:val="60"/>
      </w:rPr>
      <w:t xml:space="preserve"> </w:t>
    </w:r>
    <w:r>
      <w:rPr>
        <w:noProof/>
      </w:rPr>
      <w:drawing>
        <wp:anchor distT="114300" distB="114300" distL="114300" distR="114300" simplePos="0" relativeHeight="251658240" behindDoc="0" locked="0" layoutInCell="1" hidden="0" allowOverlap="1" wp14:anchorId="29F5B3F6" wp14:editId="5205A63A">
          <wp:simplePos x="0" y="0"/>
          <wp:positionH relativeFrom="column">
            <wp:posOffset>-304799</wp:posOffset>
          </wp:positionH>
          <wp:positionV relativeFrom="paragraph">
            <wp:posOffset>571500</wp:posOffset>
          </wp:positionV>
          <wp:extent cx="1671638" cy="23057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5329" b="15432"/>
                  <a:stretch>
                    <a:fillRect/>
                  </a:stretch>
                </pic:blipFill>
                <pic:spPr>
                  <a:xfrm>
                    <a:off x="0" y="0"/>
                    <a:ext cx="1671638" cy="230571"/>
                  </a:xfrm>
                  <a:prstGeom prst="rect">
                    <a:avLst/>
                  </a:prstGeom>
                  <a:ln/>
                </pic:spPr>
              </pic:pic>
            </a:graphicData>
          </a:graphic>
        </wp:anchor>
      </w:drawing>
    </w:r>
  </w:p>
  <w:p w14:paraId="7647FE38" w14:textId="77777777" w:rsidR="00E6396C" w:rsidRDefault="00000000">
    <w:pPr>
      <w:jc w:val="right"/>
    </w:pPr>
    <w:r>
      <w:fldChar w:fldCharType="begin"/>
    </w:r>
    <w:r>
      <w:instrText>PAGE</w:instrText>
    </w:r>
    <w:r>
      <w:fldChar w:fldCharType="separate"/>
    </w:r>
    <w:r w:rsidR="00CA109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CA58E" w14:textId="77777777" w:rsidR="00930DB0" w:rsidRDefault="00930DB0">
      <w:pPr>
        <w:spacing w:line="240" w:lineRule="auto"/>
      </w:pPr>
      <w:r>
        <w:separator/>
      </w:r>
    </w:p>
  </w:footnote>
  <w:footnote w:type="continuationSeparator" w:id="0">
    <w:p w14:paraId="090CA805" w14:textId="77777777" w:rsidR="00930DB0" w:rsidRDefault="00930D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51E" w14:textId="77777777" w:rsidR="00E6396C" w:rsidRDefault="00E6396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7BDF" w14:textId="77777777" w:rsidR="00E6396C" w:rsidRDefault="00000000">
    <w:pPr>
      <w:jc w:val="center"/>
      <w:rPr>
        <w:color w:val="F08B1D"/>
      </w:rPr>
    </w:pPr>
    <w:r>
      <w:rPr>
        <w:b/>
        <w:bCs/>
        <w:color w:val="F08B1D"/>
        <w:sz w:val="18"/>
        <w:szCs w:val="18"/>
        <w:u w:val="single"/>
      </w:rPr>
      <w:t>VIEW-ONLY</w:t>
    </w:r>
    <w:r>
      <w:rPr>
        <w:b/>
        <w:bCs/>
        <w:color w:val="F08B1D"/>
        <w:sz w:val="18"/>
        <w:szCs w:val="18"/>
      </w:rPr>
      <w:t>:</w:t>
    </w:r>
    <w:r>
      <w:rPr>
        <w:color w:val="F08B1D"/>
        <w:sz w:val="18"/>
        <w:szCs w:val="18"/>
      </w:rPr>
      <w:t xml:space="preserve"> </w:t>
    </w:r>
    <w:r>
      <w:rPr>
        <w:rFonts w:ascii="Arial Unicode MS" w:eastAsia="Arial Unicode MS" w:hAnsi="Arial Unicode MS" w:cs="Arial Unicode MS"/>
        <w:b/>
        <w:bCs/>
        <w:color w:val="F08B1D"/>
        <w:sz w:val="18"/>
        <w:szCs w:val="18"/>
      </w:rPr>
      <w:t xml:space="preserve">This document is for viewing only. To edit, please create your copy by </w:t>
    </w:r>
    <w:proofErr w:type="spellStart"/>
    <w:r>
      <w:rPr>
        <w:rFonts w:ascii="Arial Unicode MS" w:eastAsia="Arial Unicode MS" w:hAnsi="Arial Unicode MS" w:cs="Arial Unicode MS"/>
        <w:b/>
        <w:bCs/>
        <w:color w:val="F08B1D"/>
        <w:sz w:val="18"/>
        <w:szCs w:val="18"/>
      </w:rPr>
      <w:t>selecting"File</w:t>
    </w:r>
    <w:proofErr w:type="spellEnd"/>
    <w:r>
      <w:rPr>
        <w:rFonts w:ascii="Arial Unicode MS" w:eastAsia="Arial Unicode MS" w:hAnsi="Arial Unicode MS" w:cs="Arial Unicode MS"/>
        <w:b/>
        <w:bCs/>
        <w:color w:val="F08B1D"/>
        <w:sz w:val="18"/>
        <w:szCs w:val="18"/>
      </w:rPr>
      <w:t xml:space="preserve">" → "Make a copy." If you wish to download it to your computer, select “File” </w:t>
    </w:r>
    <w:proofErr w:type="gramStart"/>
    <w:r>
      <w:rPr>
        <w:rFonts w:ascii="Arial Unicode MS" w:eastAsia="Arial Unicode MS" w:hAnsi="Arial Unicode MS" w:cs="Arial Unicode MS"/>
        <w:b/>
        <w:bCs/>
        <w:color w:val="F08B1D"/>
        <w:sz w:val="18"/>
        <w:szCs w:val="18"/>
      </w:rPr>
      <w:t>→  “</w:t>
    </w:r>
    <w:proofErr w:type="gramEnd"/>
    <w:r>
      <w:rPr>
        <w:rFonts w:ascii="Arial Unicode MS" w:eastAsia="Arial Unicode MS" w:hAnsi="Arial Unicode MS" w:cs="Arial Unicode MS"/>
        <w:b/>
        <w:bCs/>
        <w:color w:val="F08B1D"/>
        <w:sz w:val="18"/>
        <w:szCs w:val="18"/>
      </w:rPr>
      <w:t xml:space="preserve">Download.” </w:t>
    </w:r>
    <w:r>
      <w:rPr>
        <w:rFonts w:ascii="Aleo" w:eastAsia="Aleo" w:hAnsi="Aleo" w:cs="Aleo"/>
        <w:noProof/>
        <w:color w:val="293541"/>
        <w:sz w:val="60"/>
        <w:szCs w:val="60"/>
      </w:rPr>
      <w:drawing>
        <wp:inline distT="114300" distB="114300" distL="114300" distR="114300" wp14:anchorId="3DC6F24F" wp14:editId="144AA87A">
          <wp:extent cx="2481263" cy="3446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5329" b="15432"/>
                  <a:stretch>
                    <a:fillRect/>
                  </a:stretch>
                </pic:blipFill>
                <pic:spPr>
                  <a:xfrm>
                    <a:off x="0" y="0"/>
                    <a:ext cx="2481263" cy="344620"/>
                  </a:xfrm>
                  <a:prstGeom prst="rect">
                    <a:avLst/>
                  </a:prstGeom>
                  <a:ln/>
                </pic:spPr>
              </pic:pic>
            </a:graphicData>
          </a:graphic>
        </wp:inline>
      </w:drawing>
    </w:r>
  </w:p>
  <w:p w14:paraId="48E5EAEF" w14:textId="77777777" w:rsidR="00E6396C" w:rsidRDefault="00E639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33BF2"/>
    <w:multiLevelType w:val="multilevel"/>
    <w:tmpl w:val="E3469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6227B0C"/>
    <w:multiLevelType w:val="multilevel"/>
    <w:tmpl w:val="E7E28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70047D"/>
    <w:multiLevelType w:val="multilevel"/>
    <w:tmpl w:val="BC547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73B5AB4"/>
    <w:multiLevelType w:val="multilevel"/>
    <w:tmpl w:val="0F662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695808">
    <w:abstractNumId w:val="1"/>
  </w:num>
  <w:num w:numId="2" w16cid:durableId="992828006">
    <w:abstractNumId w:val="0"/>
  </w:num>
  <w:num w:numId="3" w16cid:durableId="1150170088">
    <w:abstractNumId w:val="2"/>
  </w:num>
  <w:num w:numId="4" w16cid:durableId="1511529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96C"/>
    <w:rsid w:val="00007E04"/>
    <w:rsid w:val="00020973"/>
    <w:rsid w:val="00116E90"/>
    <w:rsid w:val="00261C3C"/>
    <w:rsid w:val="004D7EB6"/>
    <w:rsid w:val="005E2574"/>
    <w:rsid w:val="006D3767"/>
    <w:rsid w:val="007B511A"/>
    <w:rsid w:val="007E4A00"/>
    <w:rsid w:val="00930DB0"/>
    <w:rsid w:val="00980863"/>
    <w:rsid w:val="00AC2A7A"/>
    <w:rsid w:val="00B82E99"/>
    <w:rsid w:val="00B93EC1"/>
    <w:rsid w:val="00CA109B"/>
    <w:rsid w:val="00E6396C"/>
    <w:rsid w:val="00F838CD"/>
    <w:rsid w:val="00FD4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B4E3"/>
  <w15:docId w15:val="{C5427DBD-A060-4BE1-9F25-81E294CB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Aleo" w:eastAsia="Aleo" w:hAnsi="Aleo" w:cs="Aleo"/>
      <w:color w:val="F08B1D"/>
      <w:sz w:val="48"/>
      <w:szCs w:val="48"/>
    </w:rPr>
  </w:style>
  <w:style w:type="paragraph" w:styleId="Heading2">
    <w:name w:val="heading 2"/>
    <w:basedOn w:val="Normal"/>
    <w:next w:val="Normal"/>
    <w:uiPriority w:val="9"/>
    <w:semiHidden/>
    <w:unhideWhenUsed/>
    <w:qFormat/>
    <w:pPr>
      <w:keepNext/>
      <w:keepLines/>
      <w:spacing w:before="360" w:after="120"/>
      <w:outlineLvl w:val="1"/>
    </w:pPr>
    <w:rPr>
      <w:b/>
      <w:bCs/>
      <w:color w:val="293541"/>
      <w:sz w:val="40"/>
      <w:szCs w:val="40"/>
    </w:rPr>
  </w:style>
  <w:style w:type="paragraph" w:styleId="Heading3">
    <w:name w:val="heading 3"/>
    <w:basedOn w:val="Normal"/>
    <w:next w:val="Normal"/>
    <w:uiPriority w:val="9"/>
    <w:semiHidden/>
    <w:unhideWhenUsed/>
    <w:qFormat/>
    <w:pPr>
      <w:keepNext/>
      <w:keepLines/>
      <w:spacing w:before="320" w:after="80"/>
      <w:outlineLvl w:val="2"/>
    </w:pPr>
    <w:rPr>
      <w:b/>
      <w:bCs/>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4"/>
      <w:szCs w:val="24"/>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Aleo" w:eastAsia="Aleo" w:hAnsi="Aleo" w:cs="Aleo"/>
      <w:color w:val="293541"/>
      <w:sz w:val="84"/>
      <w:szCs w:val="84"/>
    </w:rPr>
  </w:style>
  <w:style w:type="paragraph" w:styleId="Subtitle">
    <w:name w:val="Subtitle"/>
    <w:basedOn w:val="Normal"/>
    <w:next w:val="Normal"/>
    <w:uiPriority w:val="11"/>
    <w:qFormat/>
    <w:pPr>
      <w:keepNext/>
      <w:keepLines/>
      <w:spacing w:after="320"/>
    </w:pPr>
    <w:rPr>
      <w:i/>
      <w:iCs/>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020973"/>
    <w:pPr>
      <w:tabs>
        <w:tab w:val="center" w:pos="4513"/>
        <w:tab w:val="right" w:pos="9026"/>
      </w:tabs>
      <w:spacing w:line="240" w:lineRule="auto"/>
    </w:pPr>
  </w:style>
  <w:style w:type="character" w:customStyle="1" w:styleId="HeaderChar">
    <w:name w:val="Header Char"/>
    <w:basedOn w:val="DefaultParagraphFont"/>
    <w:link w:val="Header"/>
    <w:uiPriority w:val="99"/>
    <w:rsid w:val="00020973"/>
  </w:style>
  <w:style w:type="paragraph" w:styleId="Footer">
    <w:name w:val="footer"/>
    <w:basedOn w:val="Normal"/>
    <w:link w:val="FooterChar"/>
    <w:uiPriority w:val="99"/>
    <w:unhideWhenUsed/>
    <w:rsid w:val="00020973"/>
    <w:pPr>
      <w:tabs>
        <w:tab w:val="center" w:pos="4513"/>
        <w:tab w:val="right" w:pos="9026"/>
      </w:tabs>
      <w:spacing w:line="240" w:lineRule="auto"/>
    </w:pPr>
  </w:style>
  <w:style w:type="character" w:customStyle="1" w:styleId="FooterChar">
    <w:name w:val="Footer Char"/>
    <w:basedOn w:val="DefaultParagraphFont"/>
    <w:link w:val="Footer"/>
    <w:uiPriority w:val="99"/>
    <w:rsid w:val="00020973"/>
  </w:style>
  <w:style w:type="paragraph" w:customStyle="1" w:styleId="my-2">
    <w:name w:val="my-2"/>
    <w:basedOn w:val="Normal"/>
    <w:rsid w:val="007E4A00"/>
    <w:pPr>
      <w:spacing w:before="100" w:beforeAutospacing="1" w:after="100" w:afterAutospacing="1" w:line="240" w:lineRule="auto"/>
    </w:pPr>
    <w:rPr>
      <w:rFonts w:ascii="Times New Roman" w:eastAsia="Times New Roman" w:hAnsi="Times New Roman" w:cs="Times New Roman"/>
      <w:sz w:val="24"/>
      <w:szCs w:val="24"/>
      <w:lang w:val="en-US" w:eastAsia="en-US" w:bidi="ta-IN"/>
    </w:rPr>
  </w:style>
  <w:style w:type="character" w:styleId="Hyperlink">
    <w:name w:val="Hyperlink"/>
    <w:basedOn w:val="DefaultParagraphFont"/>
    <w:uiPriority w:val="99"/>
    <w:unhideWhenUsed/>
    <w:rsid w:val="007E4A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iving.org/search/" TargetMode="External"/><Relationship Id="rId13" Type="http://schemas.openxmlformats.org/officeDocument/2006/relationships/image" Target="media/image1.png"/><Relationship Id="rId18" Type="http://schemas.openxmlformats.org/officeDocument/2006/relationships/hyperlink" Target="mailto:recdosl@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globalgiving.org/search/" TargetMode="External"/><Relationship Id="rId12" Type="http://schemas.openxmlformats.org/officeDocument/2006/relationships/hyperlink" Target="https://youtu.be/hqxqaKFosD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giving.org/nonprofit-partner-handbook-static/GG_CommunityPhotoStandards.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globalgiving.org/learn/nonprofit-storytelling-best-practices-list/" TargetMode="External"/><Relationship Id="rId19" Type="http://schemas.openxmlformats.org/officeDocument/2006/relationships/hyperlink" Target="http://www.recdo.org" TargetMode="External"/><Relationship Id="rId4" Type="http://schemas.openxmlformats.org/officeDocument/2006/relationships/webSettings" Target="webSettings.xml"/><Relationship Id="rId9" Type="http://schemas.openxmlformats.org/officeDocument/2006/relationships/hyperlink" Target="https://globalgiving.typeform.com/P2G-worksheet" TargetMode="External"/><Relationship Id="rId14" Type="http://schemas.openxmlformats.org/officeDocument/2006/relationships/image" Target="media/image2.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1410</Words>
  <Characters>8039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icom</dc:creator>
  <cp:lastModifiedBy>icom</cp:lastModifiedBy>
  <cp:revision>11</cp:revision>
  <dcterms:created xsi:type="dcterms:W3CDTF">2026-02-13T16:57:00Z</dcterms:created>
  <dcterms:modified xsi:type="dcterms:W3CDTF">2026-02-16T09:43:00Z</dcterms:modified>
</cp:coreProperties>
</file>