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ajorEastAsia" w:hAnsi="Times New Roman" w:cs="Times New Roman"/>
          <w:caps/>
          <w:sz w:val="56"/>
          <w:szCs w:val="56"/>
        </w:rPr>
        <w:id w:val="13529251"/>
        <w:docPartObj>
          <w:docPartGallery w:val="Cover Pages"/>
          <w:docPartUnique/>
        </w:docPartObj>
      </w:sdtPr>
      <w:sdtEndPr>
        <w:rPr>
          <w:rFonts w:ascii="Bookman Old Style" w:eastAsia="Times New Roman" w:hAnsi="Bookman Old Style" w:cs="Tahoma"/>
          <w:caps w:val="0"/>
          <w:color w:val="000000" w:themeColor="text1"/>
          <w:sz w:val="22"/>
          <w:szCs w:val="22"/>
        </w:rPr>
      </w:sdtEndPr>
      <w:sdtContent>
        <w:tbl>
          <w:tblPr>
            <w:tblW w:w="4969" w:type="pct"/>
            <w:jc w:val="center"/>
            <w:tblLook w:val="04A0"/>
          </w:tblPr>
          <w:tblGrid>
            <w:gridCol w:w="9517"/>
          </w:tblGrid>
          <w:tr w:rsidR="00874ACA" w:rsidRPr="00671837" w:rsidTr="007649DE">
            <w:trPr>
              <w:trHeight w:val="2536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caps/>
                  <w:sz w:val="56"/>
                  <w:szCs w:val="56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eastAsia="Times New Roman"/>
                  <w:b/>
                  <w:bCs/>
                  <w:caps w:val="0"/>
                  <w:color w:val="000000" w:themeColor="text1"/>
                  <w:kern w:val="36"/>
                </w:rPr>
              </w:sdtEndPr>
              <w:sdtContent>
                <w:tc>
                  <w:tcPr>
                    <w:tcW w:w="5000" w:type="pct"/>
                  </w:tcPr>
                  <w:p w:rsidR="00874ACA" w:rsidRPr="00671837" w:rsidRDefault="00FC3833" w:rsidP="00FC3833">
                    <w:pPr>
                      <w:pStyle w:val="NoSpacing"/>
                      <w:jc w:val="center"/>
                      <w:rPr>
                        <w:rFonts w:ascii="Times New Roman" w:eastAsiaTheme="majorEastAsia" w:hAnsi="Times New Roman" w:cs="Times New Roman"/>
                        <w:caps/>
                        <w:sz w:val="56"/>
                        <w:szCs w:val="56"/>
                      </w:rPr>
                    </w:pPr>
                    <w:r w:rsidRPr="00FC3833">
                      <w:rPr>
                        <w:rFonts w:ascii="Times New Roman" w:eastAsiaTheme="majorEastAsia" w:hAnsi="Times New Roman" w:cs="Times New Roman"/>
                        <w:b/>
                        <w:caps/>
                        <w:sz w:val="56"/>
                        <w:szCs w:val="56"/>
                      </w:rPr>
                      <w:t xml:space="preserve">NEW </w:t>
                    </w:r>
                    <w:r w:rsidR="00EB1F6C" w:rsidRPr="00FC3833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>APPLE JUNIOR SCHOOL</w:t>
                    </w:r>
                    <w:r w:rsidR="009C3216" w:rsidRPr="00FC3833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 xml:space="preserve"> </w:t>
                    </w:r>
                    <w:r w:rsidR="00D26744" w:rsidRPr="00FC3833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>–</w:t>
                    </w:r>
                    <w:r w:rsidR="005577DF" w:rsidRPr="00FC3833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 xml:space="preserve"> </w:t>
                    </w:r>
                    <w:r w:rsidR="00EB1F6C" w:rsidRPr="00FC3833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>MAYANGAYANGA SITE</w:t>
                    </w:r>
                    <w:r w:rsidR="00D26744" w:rsidRPr="00FC3833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 xml:space="preserve"> </w:t>
                    </w:r>
                    <w:r w:rsidR="00D26744" w:rsidRPr="00FC3833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 xml:space="preserve"> MUKONO DISTRICT</w:t>
                    </w:r>
                  </w:p>
                </w:tc>
              </w:sdtContent>
            </w:sdt>
          </w:tr>
          <w:tr w:rsidR="00874ACA" w:rsidRPr="00671837" w:rsidTr="007649DE">
            <w:trPr>
              <w:trHeight w:val="1109"/>
              <w:jc w:val="center"/>
            </w:tr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36"/>
                  <w:sz w:val="56"/>
                  <w:szCs w:val="56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74ACA" w:rsidRPr="00671837" w:rsidRDefault="009C3216" w:rsidP="00D26744">
                    <w:pPr>
                      <w:pStyle w:val="NoSpacing"/>
                      <w:jc w:val="center"/>
                      <w:rPr>
                        <w:rFonts w:ascii="Times New Roman" w:eastAsiaTheme="majorEastAsia" w:hAnsi="Times New Roman" w:cs="Times New Roman"/>
                        <w:sz w:val="56"/>
                        <w:szCs w:val="56"/>
                      </w:rPr>
                    </w:pPr>
                    <w:r w:rsidRPr="00671837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 xml:space="preserve">School </w:t>
                    </w:r>
                    <w:r w:rsidR="00D26744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>Infrastructure Development</w:t>
                    </w:r>
                    <w:r w:rsidRPr="00671837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 xml:space="preserve"> Project P</w:t>
                    </w:r>
                    <w:r w:rsidR="00FC293E">
                      <w:rPr>
                        <w:rFonts w:ascii="Times New Roman" w:eastAsia="Times New Roman" w:hAnsi="Times New Roman" w:cs="Times New Roman"/>
                        <w:b/>
                        <w:bCs/>
                        <w:kern w:val="36"/>
                        <w:sz w:val="56"/>
                        <w:szCs w:val="56"/>
                      </w:rPr>
                      <w:t>roposal</w:t>
                    </w:r>
                  </w:p>
                </w:tc>
              </w:sdtContent>
            </w:sdt>
          </w:tr>
          <w:tr w:rsidR="007649DE" w:rsidRPr="00671837" w:rsidTr="007649DE">
            <w:trPr>
              <w:trHeight w:val="1109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noProof/>
                    <w:color w:val="000000" w:themeColor="text1"/>
                    <w:kern w:val="36"/>
                    <w:sz w:val="56"/>
                    <w:szCs w:val="56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339725</wp:posOffset>
                      </wp:positionV>
                      <wp:extent cx="5850890" cy="2585085"/>
                      <wp:effectExtent l="38100" t="0" r="16510" b="786765"/>
                      <wp:wrapNone/>
                      <wp:docPr id="1" name="Picture 1" descr="D:\TA\APPLE ECD\IMG_20250417_090442_95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:\TA\APPLE ECD\IMG_20250417_090442_95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50890" cy="2585085"/>
                              </a:xfrm>
                              <a:prstGeom prst="roundRect">
                                <a:avLst>
                                  <a:gd name="adj" fmla="val 8594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reflection blurRad="12700" stA="38000" endPos="28000" dist="5000" dir="5400000" sy="-100000" algn="bl" rotWithShape="0"/>
                              </a:effectLst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</w:p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</w:p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</w:p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</w:p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</w:p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</w:p>
              <w:p w:rsidR="007649DE" w:rsidRDefault="005E3E1C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noProof/>
                    <w:color w:val="000000" w:themeColor="text1"/>
                    <w:kern w:val="36"/>
                    <w:sz w:val="56"/>
                    <w:szCs w:val="56"/>
                  </w:rPr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318135</wp:posOffset>
                      </wp:positionV>
                      <wp:extent cx="1722120" cy="922655"/>
                      <wp:effectExtent l="0" t="0" r="0" b="0"/>
                      <wp:wrapNone/>
                      <wp:docPr id="4" name="Picture 1" descr="C:\TATCO-Uganda\TATCO-Uganda PNG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TATCO-Uganda\TATCO-Uganda PNG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2120" cy="922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7649DE" w:rsidRDefault="007649DE" w:rsidP="00D26744">
                <w:pPr>
                  <w:pStyle w:val="NoSpacing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kern w:val="36"/>
                    <w:sz w:val="56"/>
                    <w:szCs w:val="56"/>
                  </w:rPr>
                </w:pPr>
              </w:p>
            </w:tc>
          </w:tr>
          <w:tr w:rsidR="00874ACA" w:rsidRPr="00671837" w:rsidTr="007649DE">
            <w:trPr>
              <w:trHeight w:val="317"/>
              <w:jc w:val="center"/>
            </w:trPr>
            <w:tc>
              <w:tcPr>
                <w:tcW w:w="5000" w:type="pct"/>
                <w:vAlign w:val="center"/>
              </w:tcPr>
              <w:p w:rsidR="005E3E1C" w:rsidRDefault="005E3E1C" w:rsidP="005E3E1C">
                <w:pPr>
                  <w:pStyle w:val="NoSpacing"/>
                  <w:jc w:val="center"/>
                  <w:rPr>
                    <w:rFonts w:ascii="Times New Roman" w:hAnsi="Times New Roman" w:cs="Times New Roman"/>
                    <w:b/>
                    <w:bCs/>
                    <w:sz w:val="56"/>
                    <w:szCs w:val="56"/>
                  </w:rPr>
                </w:pPr>
              </w:p>
              <w:p w:rsidR="005E3E1C" w:rsidRDefault="005E3E1C" w:rsidP="005E3E1C">
                <w:pPr>
                  <w:jc w:val="center"/>
                  <w:rPr>
                    <w:rFonts w:ascii="Cooper Black" w:hAnsi="Cooper Black"/>
                    <w:color w:val="C00000"/>
                    <w:sz w:val="36"/>
                    <w:szCs w:val="36"/>
                  </w:rPr>
                </w:pPr>
                <w:r w:rsidRPr="0079073C">
                  <w:rPr>
                    <w:rFonts w:ascii="Cooper Black" w:hAnsi="Cooper Black"/>
                    <w:color w:val="C00000"/>
                    <w:sz w:val="36"/>
                    <w:szCs w:val="36"/>
                  </w:rPr>
                  <w:t>THE ANDTEX TRAINING AND CARE ORGANISATION</w:t>
                </w:r>
              </w:p>
              <w:p w:rsidR="005E3E1C" w:rsidRPr="005E3E1C" w:rsidRDefault="005E3E1C" w:rsidP="005E3E1C">
                <w:pPr>
                  <w:spacing w:after="0"/>
                  <w:jc w:val="center"/>
                  <w:rPr>
                    <w:rFonts w:ascii="Arial" w:hAnsi="Arial" w:cs="Arial"/>
                    <w:b/>
                    <w:color w:val="000000"/>
                    <w:szCs w:val="32"/>
                  </w:rPr>
                </w:pPr>
                <w:r w:rsidRPr="005E3E1C">
                  <w:rPr>
                    <w:rFonts w:ascii="Arial" w:hAnsi="Arial" w:cs="Arial"/>
                    <w:b/>
                    <w:color w:val="000000"/>
                    <w:szCs w:val="32"/>
                  </w:rPr>
                  <w:t>P.O.BOX 152305 Mukono (U)</w:t>
                </w:r>
              </w:p>
              <w:p w:rsidR="005E3E1C" w:rsidRPr="005E3E1C" w:rsidRDefault="005E3E1C" w:rsidP="005E3E1C">
                <w:pPr>
                  <w:spacing w:after="0"/>
                  <w:jc w:val="center"/>
                  <w:rPr>
                    <w:rFonts w:ascii="Arial" w:hAnsi="Arial" w:cs="Arial"/>
                    <w:b/>
                    <w:color w:val="000000"/>
                    <w:szCs w:val="32"/>
                  </w:rPr>
                </w:pPr>
                <w:r w:rsidRPr="005E3E1C">
                  <w:rPr>
                    <w:rFonts w:ascii="Arial" w:hAnsi="Arial" w:cs="Arial"/>
                    <w:b/>
                    <w:color w:val="000000"/>
                    <w:szCs w:val="32"/>
                  </w:rPr>
                  <w:t>Tel: +2</w:t>
                </w:r>
                <w:r>
                  <w:rPr>
                    <w:rFonts w:ascii="Arial" w:hAnsi="Arial" w:cs="Arial"/>
                    <w:b/>
                    <w:color w:val="000000"/>
                    <w:szCs w:val="32"/>
                  </w:rPr>
                  <w:t xml:space="preserve">56 774997722 / 0703 807141  </w:t>
                </w:r>
                <w:r w:rsidRPr="005E3E1C">
                  <w:rPr>
                    <w:rFonts w:ascii="Arial" w:hAnsi="Arial" w:cs="Arial"/>
                    <w:b/>
                    <w:color w:val="000000"/>
                    <w:szCs w:val="32"/>
                  </w:rPr>
                  <w:t xml:space="preserve">E-MAIL: </w:t>
                </w:r>
                <w:hyperlink r:id="rId9" w:history="1">
                  <w:r w:rsidRPr="005E3E1C">
                    <w:rPr>
                      <w:rStyle w:val="Hyperlink"/>
                      <w:rFonts w:ascii="Arial" w:hAnsi="Arial" w:cs="Arial"/>
                      <w:b/>
                      <w:szCs w:val="32"/>
                    </w:rPr>
                    <w:t>tatacoug@gmail.com</w:t>
                  </w:r>
                </w:hyperlink>
                <w:r>
                  <w:rPr>
                    <w:rFonts w:ascii="Arial" w:hAnsi="Arial" w:cs="Arial"/>
                    <w:szCs w:val="32"/>
                  </w:rPr>
                  <w:t xml:space="preserve"> Web: </w:t>
                </w:r>
                <w:r w:rsidRPr="005E3E1C">
                  <w:rPr>
                    <w:rFonts w:ascii="Arial" w:hAnsi="Arial" w:cs="Arial"/>
                    <w:szCs w:val="32"/>
                  </w:rPr>
                  <w:t>/</w:t>
                </w:r>
                <w:hyperlink r:id="rId10" w:history="1">
                  <w:r w:rsidRPr="005E3E1C">
                    <w:rPr>
                      <w:rStyle w:val="Hyperlink"/>
                      <w:rFonts w:ascii="Arial" w:hAnsi="Arial" w:cs="Arial"/>
                      <w:szCs w:val="32"/>
                    </w:rPr>
                    <w:t>https://tatcoug.org</w:t>
                  </w:r>
                </w:hyperlink>
              </w:p>
              <w:sdt>
                <w:sdtPr>
                  <w:rPr>
                    <w:rFonts w:ascii="Times New Roman" w:hAnsi="Times New Roman" w:cs="Times New Roman"/>
                    <w:b/>
                    <w:bCs/>
                    <w:sz w:val="36"/>
                    <w:szCs w:val="56"/>
                  </w:rPr>
                  <w:alias w:val="Date"/>
                  <w:id w:val="516659546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874ACA" w:rsidRPr="00671837" w:rsidRDefault="005E3E1C" w:rsidP="005E3E1C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56"/>
                        <w:szCs w:val="5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56"/>
                      </w:rPr>
                      <w:t xml:space="preserve">     </w:t>
                    </w:r>
                  </w:p>
                </w:sdtContent>
              </w:sdt>
            </w:tc>
          </w:tr>
        </w:tbl>
        <w:p w:rsidR="00874ACA" w:rsidRPr="008D3BAC" w:rsidRDefault="00874ACA">
          <w:pPr>
            <w:rPr>
              <w:rFonts w:ascii="Bookman Old Style" w:hAnsi="Bookman Old Style"/>
            </w:rPr>
          </w:pPr>
        </w:p>
        <w:p w:rsidR="00874ACA" w:rsidRPr="008D3BAC" w:rsidRDefault="00874ACA">
          <w:pPr>
            <w:rPr>
              <w:rFonts w:ascii="Bookman Old Style" w:eastAsia="Times New Roman" w:hAnsi="Bookman Old Style" w:cs="Tahoma"/>
              <w:color w:val="000000" w:themeColor="text1"/>
            </w:rPr>
          </w:pPr>
          <w:r w:rsidRPr="008D3BAC">
            <w:rPr>
              <w:rFonts w:ascii="Bookman Old Style" w:eastAsia="Times New Roman" w:hAnsi="Bookman Old Style" w:cs="Tahoma"/>
              <w:color w:val="000000" w:themeColor="text1"/>
            </w:rPr>
            <w:lastRenderedPageBreak/>
            <w:t xml:space="preserve"> </w:t>
          </w:r>
        </w:p>
      </w:sdtContent>
    </w:sdt>
    <w:p w:rsidR="00507A51" w:rsidRPr="008D3BAC" w:rsidRDefault="00B725ED" w:rsidP="00507A51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0000" w:themeColor="text1"/>
        </w:rPr>
      </w:pPr>
      <w:r w:rsidRPr="008D3BAC">
        <w:rPr>
          <w:rFonts w:ascii="Bookman Old Style" w:eastAsia="Times New Roman" w:hAnsi="Bookman Old Style" w:cs="Times New Roman"/>
          <w:b/>
          <w:bCs/>
          <w:color w:val="000000" w:themeColor="text1"/>
        </w:rPr>
        <w:t xml:space="preserve">EXECUTIVE SUMMARY </w:t>
      </w:r>
    </w:p>
    <w:p w:rsidR="00507A51" w:rsidRPr="008D3BAC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School </w:t>
      </w:r>
      <w:r w:rsidR="00E05D69">
        <w:rPr>
          <w:rFonts w:ascii="Bookman Old Style" w:eastAsia="Times New Roman" w:hAnsi="Bookman Old Style" w:cs="Tahoma"/>
          <w:color w:val="000000" w:themeColor="text1"/>
        </w:rPr>
        <w:t>infrastructure development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project for </w:t>
      </w:r>
      <w:r w:rsidR="00E40642">
        <w:rPr>
          <w:rFonts w:ascii="Bookman Old Style" w:eastAsia="Times New Roman" w:hAnsi="Bookman Old Style" w:cs="Tahoma"/>
          <w:color w:val="000000" w:themeColor="text1"/>
        </w:rPr>
        <w:t xml:space="preserve">New </w:t>
      </w:r>
      <w:r w:rsidR="00167379">
        <w:rPr>
          <w:rFonts w:ascii="Bookman Old Style" w:eastAsia="Times New Roman" w:hAnsi="Bookman Old Style" w:cs="Tahoma"/>
          <w:color w:val="000000" w:themeColor="text1"/>
        </w:rPr>
        <w:t>Apple Junior School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E40642">
        <w:rPr>
          <w:rFonts w:ascii="Bookman Old Style" w:eastAsia="Times New Roman" w:hAnsi="Bookman Old Style" w:cs="Tahoma"/>
          <w:color w:val="000000" w:themeColor="text1"/>
        </w:rPr>
        <w:t>–</w:t>
      </w:r>
      <w:r w:rsidR="00B509C0">
        <w:rPr>
          <w:rFonts w:ascii="Bookman Old Style" w:eastAsia="Times New Roman" w:hAnsi="Bookman Old Style" w:cs="Tahoma"/>
          <w:color w:val="000000" w:themeColor="text1"/>
        </w:rPr>
        <w:t>Nabibuga</w:t>
      </w:r>
      <w:r w:rsidR="00E40642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Pr="008D3BAC">
        <w:rPr>
          <w:rFonts w:ascii="Bookman Old Style" w:eastAsia="Times New Roman" w:hAnsi="Bookman Old Style" w:cs="Tahoma"/>
          <w:color w:val="000000" w:themeColor="text1"/>
        </w:rPr>
        <w:t>is</w:t>
      </w:r>
      <w:r w:rsidR="002F1D6E">
        <w:rPr>
          <w:rFonts w:ascii="Bookman Old Style" w:eastAsia="Times New Roman" w:hAnsi="Bookman Old Style" w:cs="Tahoma"/>
          <w:color w:val="000000" w:themeColor="text1"/>
        </w:rPr>
        <w:t xml:space="preserve"> a project long waited for in the area</w:t>
      </w:r>
      <w:r w:rsidRPr="008D3BAC">
        <w:rPr>
          <w:rFonts w:ascii="Bookman Old Style" w:eastAsia="Times New Roman" w:hAnsi="Bookman Old Style" w:cs="Tahoma"/>
          <w:color w:val="000000" w:themeColor="text1"/>
        </w:rPr>
        <w:t>. TATCO Uganda is the leading organization in implementing this project from just a proposal to the final stage of classroom occupancy</w:t>
      </w:r>
      <w:r w:rsidR="002F1D6E">
        <w:rPr>
          <w:rFonts w:ascii="Bookman Old Style" w:eastAsia="Times New Roman" w:hAnsi="Bookman Old Style" w:cs="Tahoma"/>
          <w:color w:val="000000" w:themeColor="text1"/>
        </w:rPr>
        <w:t xml:space="preserve">. This proposal highlights our desire to expand our ECD and primary education services to another </w:t>
      </w:r>
      <w:r w:rsidR="00AC7006">
        <w:rPr>
          <w:rFonts w:ascii="Bookman Old Style" w:eastAsia="Times New Roman" w:hAnsi="Bookman Old Style" w:cs="Tahoma"/>
          <w:color w:val="000000" w:themeColor="text1"/>
        </w:rPr>
        <w:t xml:space="preserve">identified </w:t>
      </w:r>
      <w:r w:rsidR="002F1D6E">
        <w:rPr>
          <w:rFonts w:ascii="Bookman Old Style" w:eastAsia="Times New Roman" w:hAnsi="Bookman Old Style" w:cs="Tahoma"/>
          <w:color w:val="000000" w:themeColor="text1"/>
        </w:rPr>
        <w:t xml:space="preserve">vulnerable community of </w:t>
      </w:r>
      <w:r w:rsidR="00B509C0">
        <w:rPr>
          <w:rFonts w:ascii="Bookman Old Style" w:eastAsia="Times New Roman" w:hAnsi="Bookman Old Style" w:cs="Tahoma"/>
          <w:color w:val="000000" w:themeColor="text1"/>
        </w:rPr>
        <w:t xml:space="preserve">Nabibuga village of  </w:t>
      </w:r>
      <w:r w:rsidR="002F1D6E">
        <w:rPr>
          <w:rFonts w:ascii="Bookman Old Style" w:eastAsia="Times New Roman" w:hAnsi="Bookman Old Style" w:cs="Tahoma"/>
          <w:color w:val="000000" w:themeColor="text1"/>
        </w:rPr>
        <w:t>Mayangayanga</w:t>
      </w:r>
      <w:r w:rsidR="00B509C0">
        <w:rPr>
          <w:rFonts w:ascii="Bookman Old Style" w:eastAsia="Times New Roman" w:hAnsi="Bookman Old Style" w:cs="Tahoma"/>
          <w:color w:val="000000" w:themeColor="text1"/>
        </w:rPr>
        <w:t xml:space="preserve"> in Mukono District</w:t>
      </w:r>
      <w:r w:rsidR="002F1D6E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C87D1B">
        <w:rPr>
          <w:rFonts w:ascii="Bookman Old Style" w:eastAsia="Times New Roman" w:hAnsi="Bookman Old Style" w:cs="Tahoma"/>
          <w:color w:val="000000" w:themeColor="text1"/>
        </w:rPr>
        <w:t xml:space="preserve">as annex </w:t>
      </w:r>
      <w:r w:rsidR="00953065">
        <w:rPr>
          <w:rFonts w:ascii="Bookman Old Style" w:eastAsia="Times New Roman" w:hAnsi="Bookman Old Style" w:cs="Tahoma"/>
          <w:color w:val="000000" w:themeColor="text1"/>
        </w:rPr>
        <w:t xml:space="preserve">to the </w:t>
      </w:r>
      <w:r w:rsidR="002F1D6E">
        <w:rPr>
          <w:rFonts w:ascii="Bookman Old Style" w:eastAsia="Times New Roman" w:hAnsi="Bookman Old Style" w:cs="Tahoma"/>
          <w:color w:val="000000" w:themeColor="text1"/>
        </w:rPr>
        <w:t>current ECD center in Bukerere called Apple Junior school which was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founded in 20</w:t>
      </w:r>
      <w:r w:rsidR="00167379">
        <w:rPr>
          <w:rFonts w:ascii="Bookman Old Style" w:eastAsia="Times New Roman" w:hAnsi="Bookman Old Style" w:cs="Tahoma"/>
          <w:color w:val="000000" w:themeColor="text1"/>
        </w:rPr>
        <w:t>22 on a leased space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167379">
        <w:rPr>
          <w:rFonts w:ascii="Bookman Old Style" w:eastAsia="Times New Roman" w:hAnsi="Bookman Old Style" w:cs="Tahoma"/>
          <w:color w:val="000000" w:themeColor="text1"/>
        </w:rPr>
        <w:t xml:space="preserve">as a model Early Childhood Development center (ECD)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to support </w:t>
      </w:r>
      <w:r w:rsidR="00167379">
        <w:rPr>
          <w:rFonts w:ascii="Bookman Old Style" w:eastAsia="Times New Roman" w:hAnsi="Bookman Old Style" w:cs="Tahoma"/>
          <w:color w:val="000000" w:themeColor="text1"/>
        </w:rPr>
        <w:t xml:space="preserve">the growth and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education of </w:t>
      </w:r>
      <w:r w:rsidR="007649DE">
        <w:rPr>
          <w:rFonts w:ascii="Bookman Old Style" w:eastAsia="Times New Roman" w:hAnsi="Bookman Old Style" w:cs="Tahoma"/>
          <w:color w:val="000000" w:themeColor="text1"/>
        </w:rPr>
        <w:t xml:space="preserve">vulnerable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children in the community of </w:t>
      </w:r>
      <w:r w:rsidR="00167379">
        <w:rPr>
          <w:rFonts w:ascii="Bookman Old Style" w:eastAsia="Times New Roman" w:hAnsi="Bookman Old Style" w:cs="Tahoma"/>
          <w:color w:val="000000" w:themeColor="text1"/>
        </w:rPr>
        <w:t>Bukerere</w:t>
      </w:r>
      <w:r w:rsidR="00C844AD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and the </w:t>
      </w:r>
      <w:r w:rsidR="00DA44DD" w:rsidRPr="008D3BAC">
        <w:rPr>
          <w:rFonts w:ascii="Bookman Old Style" w:eastAsia="Times New Roman" w:hAnsi="Bookman Old Style" w:cs="Tahoma"/>
          <w:color w:val="000000" w:themeColor="text1"/>
        </w:rPr>
        <w:t>surrounding areas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in Mukono district.</w:t>
      </w:r>
    </w:p>
    <w:p w:rsidR="00507A51" w:rsidRPr="008D3BAC" w:rsidRDefault="00507A51" w:rsidP="00874AC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="00756E32">
        <w:rPr>
          <w:rFonts w:ascii="Bookman Old Style" w:eastAsia="Times New Roman" w:hAnsi="Bookman Old Style" w:cs="Tahoma"/>
          <w:color w:val="000000" w:themeColor="text1"/>
        </w:rPr>
        <w:t>’s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main concern is the realization of sustainable development in which the children, teachers and the community are involved in positive activities that will ensure socio-economic welfare in the entire locality and ensure proper learning environment by providing habitable accommodation. It is also in a way </w:t>
      </w:r>
      <w:r w:rsidR="00EF31B4">
        <w:rPr>
          <w:rFonts w:ascii="Bookman Old Style" w:eastAsia="Times New Roman" w:hAnsi="Bookman Old Style" w:cs="Tahoma"/>
          <w:color w:val="000000" w:themeColor="text1"/>
        </w:rPr>
        <w:t xml:space="preserve">of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assisting Government attain the Millennium Development Goal (MDG) by providing ablution facilities at the school. </w:t>
      </w:r>
    </w:p>
    <w:p w:rsidR="00507A51" w:rsidRPr="008D3BAC" w:rsidRDefault="00BA16BF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has furthermore </w:t>
      </w:r>
      <w:r w:rsidR="00BA3113">
        <w:rPr>
          <w:rFonts w:ascii="Bookman Old Style" w:eastAsia="Times New Roman" w:hAnsi="Bookman Old Style" w:cs="Tahoma"/>
          <w:color w:val="000000" w:themeColor="text1"/>
        </w:rPr>
        <w:t>managed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to hold </w:t>
      </w:r>
      <w:r w:rsidR="00555120">
        <w:rPr>
          <w:rFonts w:ascii="Bookman Old Style" w:eastAsia="Times New Roman" w:hAnsi="Bookman Old Style" w:cs="Tahoma"/>
          <w:color w:val="000000" w:themeColor="text1"/>
        </w:rPr>
        <w:t>four (4)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successful meetings with the </w:t>
      </w:r>
      <w:r w:rsidR="00D50D3E">
        <w:rPr>
          <w:rFonts w:ascii="Bookman Old Style" w:eastAsia="Times New Roman" w:hAnsi="Bookman Old Style" w:cs="Tahoma"/>
          <w:color w:val="000000" w:themeColor="text1"/>
        </w:rPr>
        <w:t>c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ommunity Heads to </w:t>
      </w:r>
      <w:r w:rsidR="00953065">
        <w:rPr>
          <w:rFonts w:ascii="Bookman Old Style" w:eastAsia="Times New Roman" w:hAnsi="Bookman Old Style" w:cs="Tahoma"/>
          <w:color w:val="000000" w:themeColor="text1"/>
        </w:rPr>
        <w:t>reach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an understanding of our vision and goals. We made sure that there is community ownership of the project. There is a need to involve everyone and have to participate fully on the project implementation. The local community and leadership have been very support</w:t>
      </w:r>
      <w:r w:rsidR="00555120">
        <w:rPr>
          <w:rFonts w:ascii="Bookman Old Style" w:eastAsia="Times New Roman" w:hAnsi="Bookman Old Style" w:cs="Tahoma"/>
          <w:color w:val="000000" w:themeColor="text1"/>
        </w:rPr>
        <w:t xml:space="preserve">ive and are doing their part where the land to which </w:t>
      </w:r>
      <w:r w:rsidR="00C56CDE">
        <w:rPr>
          <w:rFonts w:ascii="Bookman Old Style" w:eastAsia="Times New Roman" w:hAnsi="Bookman Old Style" w:cs="Tahoma"/>
          <w:color w:val="000000" w:themeColor="text1"/>
        </w:rPr>
        <w:t xml:space="preserve">we hope to extend the new school facilities in </w:t>
      </w:r>
      <w:r w:rsidR="00B509C0">
        <w:rPr>
          <w:rFonts w:ascii="Bookman Old Style" w:eastAsia="Times New Roman" w:hAnsi="Bookman Old Style" w:cs="Tahoma"/>
          <w:color w:val="000000" w:themeColor="text1"/>
        </w:rPr>
        <w:t>Nabib</w:t>
      </w:r>
      <w:r w:rsidR="00B90061">
        <w:rPr>
          <w:rFonts w:ascii="Bookman Old Style" w:eastAsia="Times New Roman" w:hAnsi="Bookman Old Style" w:cs="Tahoma"/>
          <w:color w:val="000000" w:themeColor="text1"/>
        </w:rPr>
        <w:t>u</w:t>
      </w:r>
      <w:r w:rsidR="00B509C0">
        <w:rPr>
          <w:rFonts w:ascii="Bookman Old Style" w:eastAsia="Times New Roman" w:hAnsi="Bookman Old Style" w:cs="Tahoma"/>
          <w:color w:val="000000" w:themeColor="text1"/>
        </w:rPr>
        <w:t xml:space="preserve">ga Village </w:t>
      </w:r>
      <w:r w:rsidR="00555120">
        <w:rPr>
          <w:rFonts w:ascii="Bookman Old Style" w:eastAsia="Times New Roman" w:hAnsi="Bookman Old Style" w:cs="Tahoma"/>
          <w:color w:val="000000" w:themeColor="text1"/>
        </w:rPr>
        <w:t xml:space="preserve">was provided, they are willing to support in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molding </w:t>
      </w:r>
      <w:r w:rsidR="00D50D3E">
        <w:rPr>
          <w:rFonts w:ascii="Bookman Old Style" w:eastAsia="Times New Roman" w:hAnsi="Bookman Old Style" w:cs="Tahoma"/>
          <w:color w:val="000000" w:themeColor="text1"/>
        </w:rPr>
        <w:t xml:space="preserve">some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>bricks, providing other materials like stones, collection of water, site clearance</w:t>
      </w:r>
      <w:r w:rsidRPr="008D3BAC">
        <w:rPr>
          <w:rFonts w:ascii="Bookman Old Style" w:eastAsia="Times New Roman" w:hAnsi="Bookman Old Style" w:cs="Tahoma"/>
          <w:color w:val="000000" w:themeColor="text1"/>
        </w:rPr>
        <w:t>, security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and labour</w:t>
      </w:r>
      <w:r w:rsidR="001C6A6D">
        <w:rPr>
          <w:rFonts w:ascii="Bookman Old Style" w:eastAsia="Times New Roman" w:hAnsi="Bookman Old Style" w:cs="Tahoma"/>
          <w:color w:val="000000" w:themeColor="text1"/>
        </w:rPr>
        <w:t xml:space="preserve"> and on</w:t>
      </w:r>
      <w:r w:rsidR="0082050A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1C6A6D">
        <w:rPr>
          <w:rFonts w:ascii="Bookman Old Style" w:eastAsia="Times New Roman" w:hAnsi="Bookman Old Style" w:cs="Tahoma"/>
          <w:color w:val="000000" w:themeColor="text1"/>
        </w:rPr>
        <w:t>top of it bringing their children to study in the school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>.</w:t>
      </w:r>
    </w:p>
    <w:p w:rsidR="00A356C8" w:rsidRDefault="00507A51" w:rsidP="00874ACA">
      <w:pPr>
        <w:spacing w:before="240" w:after="240" w:line="240" w:lineRule="atLeast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In order to realize </w:t>
      </w:r>
      <w:r w:rsidR="005C69D8">
        <w:rPr>
          <w:rFonts w:ascii="Bookman Old Style" w:eastAsia="Times New Roman" w:hAnsi="Bookman Old Style" w:cs="Tahoma"/>
          <w:color w:val="000000" w:themeColor="text1"/>
        </w:rPr>
        <w:t>the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goals, </w:t>
      </w:r>
      <w:r w:rsidR="003C4C27"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has agreed to assist in mobilizing resources to build </w:t>
      </w:r>
      <w:r w:rsidR="003C4C27" w:rsidRPr="008D3BAC">
        <w:rPr>
          <w:rFonts w:ascii="Bookman Old Style" w:eastAsia="Times New Roman" w:hAnsi="Bookman Old Style" w:cs="Tahoma"/>
          <w:color w:val="000000" w:themeColor="text1"/>
        </w:rPr>
        <w:t>over 1</w:t>
      </w:r>
      <w:r w:rsidR="000166D6">
        <w:rPr>
          <w:rFonts w:ascii="Bookman Old Style" w:eastAsia="Times New Roman" w:hAnsi="Bookman Old Style" w:cs="Tahoma"/>
          <w:color w:val="000000" w:themeColor="text1"/>
        </w:rPr>
        <w:t>0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classrooms</w:t>
      </w:r>
      <w:r w:rsidR="003C4C27" w:rsidRPr="008D3BAC">
        <w:rPr>
          <w:rFonts w:ascii="Bookman Old Style" w:eastAsia="Times New Roman" w:hAnsi="Bookman Old Style" w:cs="Tahoma"/>
          <w:color w:val="000000" w:themeColor="text1"/>
        </w:rPr>
        <w:t xml:space="preserve">, </w:t>
      </w:r>
      <w:r w:rsidR="000166D6">
        <w:rPr>
          <w:rFonts w:ascii="Bookman Old Style" w:eastAsia="Times New Roman" w:hAnsi="Bookman Old Style" w:cs="Tahoma"/>
          <w:color w:val="000000" w:themeColor="text1"/>
        </w:rPr>
        <w:t>A</w:t>
      </w:r>
      <w:r w:rsidR="003C4C27" w:rsidRPr="008D3BAC">
        <w:rPr>
          <w:rFonts w:ascii="Bookman Old Style" w:eastAsia="Times New Roman" w:hAnsi="Bookman Old Style" w:cs="Tahoma"/>
          <w:color w:val="000000" w:themeColor="text1"/>
        </w:rPr>
        <w:t xml:space="preserve">dministration block, </w:t>
      </w:r>
      <w:r w:rsidR="00850E20">
        <w:rPr>
          <w:rFonts w:ascii="Bookman Old Style" w:eastAsia="Times New Roman" w:hAnsi="Bookman Old Style" w:cs="Tahoma"/>
          <w:color w:val="000000" w:themeColor="text1"/>
        </w:rPr>
        <w:t xml:space="preserve">Canteen, </w:t>
      </w:r>
      <w:r w:rsidR="000166D6">
        <w:rPr>
          <w:rFonts w:ascii="Bookman Old Style" w:eastAsia="Times New Roman" w:hAnsi="Bookman Old Style" w:cs="Tahoma"/>
          <w:color w:val="000000" w:themeColor="text1"/>
        </w:rPr>
        <w:t>Library</w:t>
      </w:r>
      <w:r w:rsidR="00850E20">
        <w:rPr>
          <w:rFonts w:ascii="Bookman Old Style" w:eastAsia="Times New Roman" w:hAnsi="Bookman Old Style" w:cs="Tahoma"/>
          <w:color w:val="000000" w:themeColor="text1"/>
        </w:rPr>
        <w:t xml:space="preserve">, </w:t>
      </w:r>
      <w:r w:rsidR="00114C96">
        <w:rPr>
          <w:rFonts w:ascii="Bookman Old Style" w:eastAsia="Times New Roman" w:hAnsi="Bookman Old Style" w:cs="Tahoma"/>
          <w:color w:val="000000" w:themeColor="text1"/>
        </w:rPr>
        <w:t>T</w:t>
      </w:r>
      <w:r w:rsidR="003C4C27" w:rsidRPr="008D3BAC">
        <w:rPr>
          <w:rFonts w:ascii="Bookman Old Style" w:eastAsia="Times New Roman" w:hAnsi="Bookman Old Style" w:cs="Tahoma"/>
          <w:color w:val="000000" w:themeColor="text1"/>
        </w:rPr>
        <w:t>oilet</w:t>
      </w:r>
      <w:r w:rsidR="00C56CDE">
        <w:rPr>
          <w:rFonts w:ascii="Bookman Old Style" w:eastAsia="Times New Roman" w:hAnsi="Bookman Old Style" w:cs="Tahoma"/>
          <w:color w:val="000000" w:themeColor="text1"/>
        </w:rPr>
        <w:t>s</w:t>
      </w:r>
      <w:r w:rsidR="00850E20">
        <w:rPr>
          <w:rFonts w:ascii="Bookman Old Style" w:eastAsia="Times New Roman" w:hAnsi="Bookman Old Style" w:cs="Tahoma"/>
          <w:color w:val="000000" w:themeColor="text1"/>
        </w:rPr>
        <w:t xml:space="preserve"> and play ground</w:t>
      </w:r>
      <w:r w:rsidR="00FA1E57" w:rsidRPr="008D3BAC">
        <w:rPr>
          <w:rFonts w:ascii="Bookman Old Style" w:eastAsia="Times New Roman" w:hAnsi="Bookman Old Style" w:cs="Tahoma"/>
          <w:color w:val="000000" w:themeColor="text1"/>
        </w:rPr>
        <w:t xml:space="preserve"> work which can be done in about f</w:t>
      </w:r>
      <w:r w:rsidR="00C56CDE">
        <w:rPr>
          <w:rFonts w:ascii="Bookman Old Style" w:eastAsia="Times New Roman" w:hAnsi="Bookman Old Style" w:cs="Tahoma"/>
          <w:color w:val="000000" w:themeColor="text1"/>
        </w:rPr>
        <w:t>our</w:t>
      </w:r>
      <w:r w:rsidR="00FA1E57"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8D6D05" w:rsidRPr="008D3BAC">
        <w:rPr>
          <w:rFonts w:ascii="Bookman Old Style" w:eastAsia="Times New Roman" w:hAnsi="Bookman Old Style" w:cs="Tahoma"/>
          <w:color w:val="000000" w:themeColor="text1"/>
        </w:rPr>
        <w:t>phases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. The construction cost </w:t>
      </w:r>
      <w:r w:rsidR="00C52025" w:rsidRPr="008D3BAC">
        <w:rPr>
          <w:rFonts w:ascii="Bookman Old Style" w:eastAsia="Times New Roman" w:hAnsi="Bookman Old Style" w:cs="Tahoma"/>
          <w:color w:val="000000" w:themeColor="text1"/>
        </w:rPr>
        <w:t xml:space="preserve">for the entire project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will require </w:t>
      </w:r>
      <w:r w:rsidR="003C4C27" w:rsidRPr="008D3BAC">
        <w:rPr>
          <w:rFonts w:ascii="Bookman Old Style" w:eastAsia="Times New Roman" w:hAnsi="Bookman Old Style" w:cs="Tahoma"/>
          <w:color w:val="000000" w:themeColor="text1"/>
        </w:rPr>
        <w:t xml:space="preserve">over </w:t>
      </w:r>
      <w:r w:rsidR="003C4C27" w:rsidRPr="00363AE9">
        <w:rPr>
          <w:rFonts w:ascii="Bookman Old Style" w:eastAsia="Times New Roman" w:hAnsi="Bookman Old Style" w:cs="Tahoma"/>
          <w:b/>
          <w:color w:val="000000" w:themeColor="text1"/>
        </w:rPr>
        <w:t>USD</w:t>
      </w:r>
      <w:r w:rsidR="00CE5A4B" w:rsidRPr="00363AE9">
        <w:rPr>
          <w:rFonts w:ascii="Bookman Old Style" w:hAnsi="Bookman Old Style"/>
          <w:b/>
          <w:color w:val="000000" w:themeColor="text1"/>
        </w:rPr>
        <w:fldChar w:fldCharType="begin"/>
      </w:r>
      <w:r w:rsidR="00AD3C17" w:rsidRPr="00363AE9">
        <w:rPr>
          <w:rFonts w:ascii="Bookman Old Style" w:hAnsi="Bookman Old Style"/>
          <w:b/>
          <w:color w:val="000000" w:themeColor="text1"/>
        </w:rPr>
        <w:instrText xml:space="preserve"> =SUM(ABOVE) </w:instrText>
      </w:r>
      <w:r w:rsidR="00CE5A4B" w:rsidRPr="00363AE9">
        <w:rPr>
          <w:rFonts w:ascii="Bookman Old Style" w:hAnsi="Bookman Old Style"/>
          <w:b/>
          <w:color w:val="000000" w:themeColor="text1"/>
        </w:rPr>
        <w:fldChar w:fldCharType="separate"/>
      </w:r>
      <w:r w:rsidR="00C56CDE">
        <w:rPr>
          <w:rFonts w:ascii="Bookman Old Style" w:hAnsi="Bookman Old Style"/>
          <w:b/>
          <w:noProof/>
          <w:color w:val="000000" w:themeColor="text1"/>
        </w:rPr>
        <w:t>$6</w:t>
      </w:r>
      <w:r w:rsidR="00FC3833">
        <w:rPr>
          <w:rFonts w:ascii="Bookman Old Style" w:hAnsi="Bookman Old Style"/>
          <w:b/>
          <w:noProof/>
          <w:color w:val="000000" w:themeColor="text1"/>
        </w:rPr>
        <w:t>6</w:t>
      </w:r>
      <w:r w:rsidR="00AD3C17" w:rsidRPr="00363AE9">
        <w:rPr>
          <w:rFonts w:ascii="Bookman Old Style" w:hAnsi="Bookman Old Style"/>
          <w:b/>
          <w:noProof/>
          <w:color w:val="000000" w:themeColor="text1"/>
        </w:rPr>
        <w:t>,000</w:t>
      </w:r>
      <w:r w:rsidR="00CE5A4B" w:rsidRPr="00363AE9">
        <w:rPr>
          <w:rFonts w:ascii="Bookman Old Style" w:hAnsi="Bookman Old Style"/>
          <w:b/>
          <w:color w:val="000000" w:themeColor="text1"/>
        </w:rPr>
        <w:fldChar w:fldCharType="end"/>
      </w:r>
      <w:r w:rsidR="0086021A">
        <w:rPr>
          <w:rFonts w:ascii="Bookman Old Style" w:hAnsi="Bookman Old Style"/>
          <w:color w:val="000000" w:themeColor="text1"/>
        </w:rPr>
        <w:t>.</w:t>
      </w:r>
      <w:r w:rsidR="00AD3C17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</w:p>
    <w:p w:rsidR="00507A51" w:rsidRDefault="001C0ED2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TATCO Uganda’s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main objective is to create community capacity to provide </w:t>
      </w:r>
      <w:r w:rsidR="00B509C0" w:rsidRPr="008D3BAC">
        <w:rPr>
          <w:rFonts w:ascii="Bookman Old Style" w:eastAsia="Times New Roman" w:hAnsi="Bookman Old Style" w:cs="Tahoma"/>
          <w:color w:val="000000" w:themeColor="text1"/>
        </w:rPr>
        <w:t>education,</w:t>
      </w:r>
      <w:r w:rsidR="00C56CDE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health infrastructure, and with a particular outreach to the most vulnerable in communities. </w:t>
      </w:r>
    </w:p>
    <w:p w:rsidR="00BB02CB" w:rsidRDefault="00BB02CB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b/>
          <w:color w:val="000000" w:themeColor="text1"/>
        </w:rPr>
      </w:pPr>
      <w:r>
        <w:rPr>
          <w:rFonts w:ascii="Bookman Old Style" w:eastAsia="Times New Roman" w:hAnsi="Bookman Old Style" w:cs="Tahoma"/>
          <w:b/>
          <w:color w:val="000000" w:themeColor="text1"/>
        </w:rPr>
        <w:t>ABOUT TATCO UGANDA</w:t>
      </w:r>
    </w:p>
    <w:p w:rsidR="00BB02CB" w:rsidRPr="00BB02CB" w:rsidRDefault="00BB02CB" w:rsidP="00BB02CB">
      <w:pPr>
        <w:jc w:val="both"/>
        <w:rPr>
          <w:rFonts w:ascii="Bookman Old Style" w:hAnsi="Bookman Old Style"/>
        </w:rPr>
      </w:pPr>
      <w:r w:rsidRPr="00BB02CB">
        <w:rPr>
          <w:rFonts w:ascii="Bookman Old Style" w:eastAsia="Apple SD 산돌고딕 Neo 일반체" w:hAnsi="Bookman Old Style"/>
          <w:color w:val="000000"/>
          <w:szCs w:val="20"/>
        </w:rPr>
        <w:t>We are</w:t>
      </w:r>
      <w:r w:rsidRPr="00BB02CB">
        <w:rPr>
          <w:rFonts w:ascii="Bookman Old Style" w:eastAsia="Apple SD 산돌고딕 Neo 일반체" w:hAnsi="Bookman Old Style"/>
          <w:b/>
          <w:color w:val="000000"/>
          <w:szCs w:val="20"/>
        </w:rPr>
        <w:t xml:space="preserve"> </w:t>
      </w:r>
      <w:r w:rsidRPr="00BB02CB">
        <w:rPr>
          <w:rFonts w:ascii="Bookman Old Style" w:hAnsi="Bookman Old Style"/>
        </w:rPr>
        <w:t xml:space="preserve">THE ANDTEX TRAINING AND CARE ORGANISATION (TATCO Uganda) is a charity organization that was formed in 2013 with its first registration as a CBO at the district in the office of Community Development Officer – Mukono  and Buikwe District respectively and also incorporated as a company by guarantee under the Uganda Registration Service Bureau (URSB) No. </w:t>
      </w:r>
      <w:r w:rsidRPr="00BB02CB">
        <w:rPr>
          <w:rFonts w:ascii="Bookman Old Style" w:hAnsi="Bookman Old Style"/>
          <w:b/>
          <w:bCs/>
        </w:rPr>
        <w:t>80034347804994</w:t>
      </w:r>
      <w:r w:rsidRPr="00BB02CB">
        <w:rPr>
          <w:rFonts w:ascii="Bookman Old Style" w:hAnsi="Bookman Old Style"/>
        </w:rPr>
        <w:t xml:space="preserve"> to carry out community Transformation and development activities towards improving mindset and wellbeing </w:t>
      </w:r>
      <w:r w:rsidRPr="00BB02CB">
        <w:rPr>
          <w:rFonts w:ascii="Bookman Old Style" w:hAnsi="Bookman Old Style"/>
        </w:rPr>
        <w:lastRenderedPageBreak/>
        <w:t xml:space="preserve">of Vulnerable Children, Youths and Women having its registered office at Bukerere- Goma Division in Mukono District </w:t>
      </w:r>
    </w:p>
    <w:p w:rsidR="00BB02CB" w:rsidRPr="00BB02CB" w:rsidRDefault="00BB02CB" w:rsidP="00BB02CB">
      <w:pPr>
        <w:jc w:val="both"/>
        <w:rPr>
          <w:rFonts w:ascii="Bookman Old Style" w:hAnsi="Bookman Old Style"/>
          <w:bCs/>
        </w:rPr>
      </w:pPr>
      <w:r w:rsidRPr="00BB02CB">
        <w:rPr>
          <w:rFonts w:ascii="Bookman Old Style" w:hAnsi="Bookman Old Style"/>
          <w:b/>
          <w:bCs/>
        </w:rPr>
        <w:t xml:space="preserve">Our MISSION: </w:t>
      </w:r>
      <w:r w:rsidRPr="00BB02CB">
        <w:rPr>
          <w:rFonts w:ascii="Bookman Old Style" w:hAnsi="Bookman Old Style"/>
          <w:bCs/>
        </w:rPr>
        <w:t>To strengthen communities with literate, skilled and economically empowered people through Education, Training and Entrepreneurship support,</w:t>
      </w:r>
    </w:p>
    <w:p w:rsidR="00BB02CB" w:rsidRPr="00BB02CB" w:rsidRDefault="00BB02CB" w:rsidP="00BB02CB">
      <w:pPr>
        <w:jc w:val="both"/>
        <w:rPr>
          <w:rFonts w:ascii="Bookman Old Style" w:hAnsi="Bookman Old Style"/>
          <w:bCs/>
        </w:rPr>
      </w:pPr>
      <w:r w:rsidRPr="00BB02CB">
        <w:rPr>
          <w:rFonts w:ascii="Bookman Old Style" w:hAnsi="Bookman Old Style"/>
          <w:b/>
        </w:rPr>
        <w:t xml:space="preserve">Our Vision: </w:t>
      </w:r>
      <w:r w:rsidRPr="00BB02CB">
        <w:rPr>
          <w:rFonts w:ascii="Bookman Old Style" w:hAnsi="Bookman Old Style"/>
        </w:rPr>
        <w:t>A community where people have good mindset for a better living.</w:t>
      </w:r>
    </w:p>
    <w:p w:rsidR="00BB02CB" w:rsidRPr="00BB02CB" w:rsidRDefault="00BB02CB" w:rsidP="00BB02C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BB02CB">
        <w:rPr>
          <w:rFonts w:ascii="Bookman Old Style" w:hAnsi="Bookman Old Style"/>
          <w:b/>
        </w:rPr>
        <w:t xml:space="preserve">Our Goal: </w:t>
      </w:r>
      <w:r w:rsidRPr="00BB02CB">
        <w:rPr>
          <w:rFonts w:ascii="Bookman Old Style" w:hAnsi="Bookman Old Style"/>
        </w:rPr>
        <w:t xml:space="preserve"> To train the local persons into skilled persons, improve their standards of living and create awareness to the community about religious, social and economic aspects.</w:t>
      </w:r>
    </w:p>
    <w:p w:rsidR="009551E6" w:rsidRPr="008D3BAC" w:rsidRDefault="009551E6" w:rsidP="009551E6">
      <w:pPr>
        <w:spacing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  <w:r w:rsidRPr="008D3BAC">
        <w:rPr>
          <w:rFonts w:ascii="Bookman Old Style" w:eastAsia="Times New Roman" w:hAnsi="Bookman Old Style" w:cs="Tahoma"/>
          <w:b/>
          <w:bCs/>
          <w:color w:val="000000"/>
        </w:rPr>
        <w:t xml:space="preserve">BACKGROUND OF THE </w:t>
      </w:r>
      <w:r w:rsidR="00F137F4">
        <w:rPr>
          <w:rFonts w:ascii="Bookman Old Style" w:eastAsia="Times New Roman" w:hAnsi="Bookman Old Style" w:cs="Tahoma"/>
          <w:b/>
          <w:bCs/>
          <w:color w:val="000000"/>
        </w:rPr>
        <w:t xml:space="preserve">CURRENT </w:t>
      </w:r>
      <w:r w:rsidRPr="008D3BAC">
        <w:rPr>
          <w:rFonts w:ascii="Bookman Old Style" w:eastAsia="Times New Roman" w:hAnsi="Bookman Old Style" w:cs="Tahoma"/>
          <w:b/>
          <w:bCs/>
          <w:color w:val="000000"/>
        </w:rPr>
        <w:t>SCHOOL</w:t>
      </w:r>
      <w:r w:rsidR="00AE3CAE">
        <w:rPr>
          <w:rFonts w:ascii="Bookman Old Style" w:eastAsia="Times New Roman" w:hAnsi="Bookman Old Style" w:cs="Tahoma"/>
          <w:b/>
          <w:bCs/>
          <w:color w:val="000000"/>
        </w:rPr>
        <w:t xml:space="preserve"> (ECD CENTER)</w:t>
      </w:r>
    </w:p>
    <w:p w:rsidR="00C56CDE" w:rsidRDefault="00C56CDE" w:rsidP="009551E6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  <w:r>
        <w:rPr>
          <w:rFonts w:ascii="Bookman Old Style" w:eastAsia="Times New Roman" w:hAnsi="Bookman Old Style" w:cs="Tahoma"/>
          <w:bCs/>
          <w:color w:val="000000"/>
        </w:rPr>
        <w:t>Apple Junior School –</w:t>
      </w:r>
      <w:r w:rsidR="00F137F4">
        <w:rPr>
          <w:rFonts w:ascii="Bookman Old Style" w:eastAsia="Times New Roman" w:hAnsi="Bookman Old Style" w:cs="Tahoma"/>
          <w:bCs/>
          <w:color w:val="000000"/>
        </w:rPr>
        <w:t xml:space="preserve"> Bukerere</w:t>
      </w:r>
      <w:r w:rsidR="009551E6" w:rsidRPr="008D3BAC">
        <w:rPr>
          <w:rFonts w:ascii="Bookman Old Style" w:eastAsia="Times New Roman" w:hAnsi="Bookman Old Style" w:cs="Tahoma"/>
          <w:bCs/>
          <w:color w:val="000000"/>
        </w:rPr>
        <w:t xml:space="preserve"> was started in 20</w:t>
      </w:r>
      <w:r>
        <w:rPr>
          <w:rFonts w:ascii="Bookman Old Style" w:eastAsia="Times New Roman" w:hAnsi="Bookman Old Style" w:cs="Tahoma"/>
          <w:bCs/>
          <w:color w:val="000000"/>
        </w:rPr>
        <w:t>22</w:t>
      </w:r>
      <w:r w:rsidR="009551E6" w:rsidRPr="008D3BAC">
        <w:rPr>
          <w:rFonts w:ascii="Bookman Old Style" w:eastAsia="Times New Roman" w:hAnsi="Bookman Old Style" w:cs="Tahoma"/>
          <w:bCs/>
          <w:color w:val="000000"/>
        </w:rPr>
        <w:t xml:space="preserve"> </w:t>
      </w:r>
      <w:r>
        <w:rPr>
          <w:rFonts w:ascii="Bookman Old Style" w:eastAsia="Times New Roman" w:hAnsi="Bookman Old Style" w:cs="Tahoma"/>
          <w:bCs/>
          <w:color w:val="000000"/>
        </w:rPr>
        <w:t xml:space="preserve">by TATCO Uganda under the directorship of Ms. Namiiro Susan as a model ECD center and where children from vulnerable families </w:t>
      </w:r>
      <w:r w:rsidR="007F6468">
        <w:rPr>
          <w:rFonts w:ascii="Bookman Old Style" w:eastAsia="Times New Roman" w:hAnsi="Bookman Old Style" w:cs="Tahoma"/>
          <w:bCs/>
          <w:color w:val="000000"/>
        </w:rPr>
        <w:t xml:space="preserve">within the area </w:t>
      </w:r>
      <w:r>
        <w:rPr>
          <w:rFonts w:ascii="Bookman Old Style" w:eastAsia="Times New Roman" w:hAnsi="Bookman Old Style" w:cs="Tahoma"/>
          <w:bCs/>
          <w:color w:val="000000"/>
        </w:rPr>
        <w:t xml:space="preserve">can get access to </w:t>
      </w:r>
      <w:r w:rsidR="00760D9E">
        <w:rPr>
          <w:rFonts w:ascii="Bookman Old Style" w:eastAsia="Times New Roman" w:hAnsi="Bookman Old Style" w:cs="Tahoma"/>
          <w:bCs/>
          <w:color w:val="000000"/>
        </w:rPr>
        <w:t xml:space="preserve">quality and affordable </w:t>
      </w:r>
      <w:r>
        <w:rPr>
          <w:rFonts w:ascii="Bookman Old Style" w:eastAsia="Times New Roman" w:hAnsi="Bookman Old Style" w:cs="Tahoma"/>
          <w:bCs/>
          <w:color w:val="000000"/>
        </w:rPr>
        <w:t xml:space="preserve">ECD programs. The school has managed to stand for years and has impacted over 400 children since its formation. </w:t>
      </w:r>
      <w:r w:rsidR="00AA4224">
        <w:rPr>
          <w:rFonts w:ascii="Bookman Old Style" w:eastAsia="Times New Roman" w:hAnsi="Bookman Old Style" w:cs="Tahoma"/>
          <w:bCs/>
          <w:color w:val="000000"/>
        </w:rPr>
        <w:t>Serving</w:t>
      </w:r>
      <w:r>
        <w:rPr>
          <w:rFonts w:ascii="Bookman Old Style" w:eastAsia="Times New Roman" w:hAnsi="Bookman Old Style" w:cs="Tahoma"/>
          <w:bCs/>
          <w:color w:val="000000"/>
        </w:rPr>
        <w:t xml:space="preserve"> vulnerable children from the age </w:t>
      </w:r>
      <w:r w:rsidR="00AA4224">
        <w:rPr>
          <w:rFonts w:ascii="Bookman Old Style" w:eastAsia="Times New Roman" w:hAnsi="Bookman Old Style" w:cs="Tahoma"/>
          <w:bCs/>
          <w:color w:val="000000"/>
        </w:rPr>
        <w:t>3</w:t>
      </w:r>
      <w:r>
        <w:rPr>
          <w:rFonts w:ascii="Bookman Old Style" w:eastAsia="Times New Roman" w:hAnsi="Bookman Old Style" w:cs="Tahoma"/>
          <w:bCs/>
          <w:color w:val="000000"/>
        </w:rPr>
        <w:t>-</w:t>
      </w:r>
      <w:r w:rsidR="00AA4224">
        <w:rPr>
          <w:rFonts w:ascii="Bookman Old Style" w:eastAsia="Times New Roman" w:hAnsi="Bookman Old Style" w:cs="Tahoma"/>
          <w:bCs/>
          <w:color w:val="000000"/>
        </w:rPr>
        <w:t>8</w:t>
      </w:r>
      <w:r>
        <w:rPr>
          <w:rFonts w:ascii="Bookman Old Style" w:eastAsia="Times New Roman" w:hAnsi="Bookman Old Style" w:cs="Tahoma"/>
          <w:bCs/>
          <w:color w:val="000000"/>
        </w:rPr>
        <w:t xml:space="preserve"> years and our target is to at least impact directly over 500 children per year in our ECD and learning centers.</w:t>
      </w:r>
    </w:p>
    <w:p w:rsidR="001E4456" w:rsidRDefault="00AA4224" w:rsidP="009551E6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  <w:r>
        <w:rPr>
          <w:rFonts w:ascii="Bookman Old Style" w:eastAsia="Times New Roman" w:hAnsi="Bookman Old Style" w:cs="Tahoma"/>
          <w:bCs/>
          <w:color w:val="000000"/>
        </w:rPr>
        <w:t xml:space="preserve">Basing on this, we plan to extend our children support services </w:t>
      </w:r>
      <w:r w:rsidR="00D173B4">
        <w:rPr>
          <w:rFonts w:ascii="Bookman Old Style" w:eastAsia="Times New Roman" w:hAnsi="Bookman Old Style" w:cs="Tahoma"/>
          <w:bCs/>
          <w:color w:val="000000"/>
        </w:rPr>
        <w:t xml:space="preserve">to another vulnerable community </w:t>
      </w:r>
      <w:r w:rsidR="00822124">
        <w:rPr>
          <w:rFonts w:ascii="Bookman Old Style" w:eastAsia="Times New Roman" w:hAnsi="Bookman Old Style" w:cs="Tahoma"/>
          <w:bCs/>
          <w:color w:val="000000"/>
        </w:rPr>
        <w:t>by building a new and permanent school which will support children of ages 3-12 i.e Nursery children and primary going children with classes from Nursery to Primary Seven which will</w:t>
      </w:r>
      <w:r>
        <w:rPr>
          <w:rFonts w:ascii="Bookman Old Style" w:eastAsia="Times New Roman" w:hAnsi="Bookman Old Style" w:cs="Tahoma"/>
          <w:bCs/>
          <w:color w:val="000000"/>
        </w:rPr>
        <w:t xml:space="preserve"> increase on the number </w:t>
      </w:r>
      <w:r w:rsidR="00822124">
        <w:rPr>
          <w:rFonts w:ascii="Bookman Old Style" w:eastAsia="Times New Roman" w:hAnsi="Bookman Old Style" w:cs="Tahoma"/>
          <w:bCs/>
          <w:color w:val="000000"/>
        </w:rPr>
        <w:t xml:space="preserve">and ages of </w:t>
      </w:r>
      <w:r>
        <w:rPr>
          <w:rFonts w:ascii="Bookman Old Style" w:eastAsia="Times New Roman" w:hAnsi="Bookman Old Style" w:cs="Tahoma"/>
          <w:bCs/>
          <w:color w:val="000000"/>
        </w:rPr>
        <w:t xml:space="preserve">children </w:t>
      </w:r>
      <w:r w:rsidR="00822124">
        <w:rPr>
          <w:rFonts w:ascii="Bookman Old Style" w:eastAsia="Times New Roman" w:hAnsi="Bookman Old Style" w:cs="Tahoma"/>
          <w:bCs/>
          <w:color w:val="000000"/>
        </w:rPr>
        <w:t>impacted</w:t>
      </w:r>
      <w:r w:rsidR="00DD5DB7">
        <w:rPr>
          <w:rFonts w:ascii="Bookman Old Style" w:eastAsia="Times New Roman" w:hAnsi="Bookman Old Style" w:cs="Tahoma"/>
          <w:bCs/>
          <w:color w:val="000000"/>
        </w:rPr>
        <w:t xml:space="preserve"> with the early childhood development and education services</w:t>
      </w:r>
      <w:r>
        <w:rPr>
          <w:rFonts w:ascii="Bookman Old Style" w:eastAsia="Times New Roman" w:hAnsi="Bookman Old Style" w:cs="Tahoma"/>
          <w:bCs/>
          <w:color w:val="000000"/>
        </w:rPr>
        <w:t xml:space="preserve">, so New </w:t>
      </w:r>
      <w:r w:rsidR="00C56CDE">
        <w:rPr>
          <w:rFonts w:ascii="Bookman Old Style" w:eastAsia="Times New Roman" w:hAnsi="Bookman Old Style" w:cs="Tahoma"/>
          <w:bCs/>
          <w:color w:val="000000"/>
        </w:rPr>
        <w:t xml:space="preserve">Apple Junior School </w:t>
      </w:r>
      <w:r>
        <w:rPr>
          <w:rFonts w:ascii="Bookman Old Style" w:eastAsia="Times New Roman" w:hAnsi="Bookman Old Style" w:cs="Tahoma"/>
          <w:bCs/>
          <w:color w:val="000000"/>
        </w:rPr>
        <w:t>will be setup in</w:t>
      </w:r>
      <w:r w:rsidR="001E4456">
        <w:rPr>
          <w:rFonts w:ascii="Bookman Old Style" w:eastAsia="Times New Roman" w:hAnsi="Bookman Old Style" w:cs="Tahoma"/>
          <w:bCs/>
          <w:color w:val="000000"/>
        </w:rPr>
        <w:t xml:space="preserve"> </w:t>
      </w:r>
      <w:r w:rsidR="00B509C0">
        <w:rPr>
          <w:rFonts w:ascii="Bookman Old Style" w:eastAsia="Times New Roman" w:hAnsi="Bookman Old Style" w:cs="Tahoma"/>
          <w:bCs/>
          <w:color w:val="000000"/>
        </w:rPr>
        <w:t>Nabibuga</w:t>
      </w:r>
      <w:r w:rsidR="001E4456">
        <w:rPr>
          <w:rFonts w:ascii="Bookman Old Style" w:eastAsia="Times New Roman" w:hAnsi="Bookman Old Style" w:cs="Tahoma"/>
          <w:bCs/>
          <w:color w:val="000000"/>
        </w:rPr>
        <w:t xml:space="preserve"> Village, in Mukono District just over 12 Kilometers from </w:t>
      </w:r>
      <w:r w:rsidR="00D846E3">
        <w:rPr>
          <w:rFonts w:ascii="Bookman Old Style" w:eastAsia="Times New Roman" w:hAnsi="Bookman Old Style" w:cs="Tahoma"/>
          <w:bCs/>
          <w:color w:val="000000"/>
        </w:rPr>
        <w:t>Bukerere our current operation area.</w:t>
      </w:r>
    </w:p>
    <w:p w:rsidR="00D846E3" w:rsidRDefault="00D846E3" w:rsidP="009551E6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  <w:r>
        <w:rPr>
          <w:rFonts w:ascii="Bookman Old Style" w:eastAsia="Times New Roman" w:hAnsi="Bookman Old Style" w:cs="Tahoma"/>
          <w:bCs/>
          <w:color w:val="000000"/>
        </w:rPr>
        <w:t xml:space="preserve">This new intended children development and learning facility is aimed at increasing our impact and get close to the real people in communities where </w:t>
      </w:r>
      <w:r w:rsidR="00D61BEB">
        <w:rPr>
          <w:rFonts w:ascii="Bookman Old Style" w:eastAsia="Times New Roman" w:hAnsi="Bookman Old Style" w:cs="Tahoma"/>
          <w:bCs/>
          <w:color w:val="000000"/>
        </w:rPr>
        <w:t>early</w:t>
      </w:r>
      <w:r w:rsidR="00E97316">
        <w:rPr>
          <w:rFonts w:ascii="Bookman Old Style" w:eastAsia="Times New Roman" w:hAnsi="Bookman Old Style" w:cs="Tahoma"/>
          <w:bCs/>
          <w:color w:val="000000"/>
        </w:rPr>
        <w:t xml:space="preserve"> learning and child development</w:t>
      </w:r>
      <w:r>
        <w:rPr>
          <w:rFonts w:ascii="Bookman Old Style" w:eastAsia="Times New Roman" w:hAnsi="Bookman Old Style" w:cs="Tahoma"/>
          <w:bCs/>
          <w:color w:val="000000"/>
        </w:rPr>
        <w:t xml:space="preserve"> services are not easily accessible.</w:t>
      </w:r>
    </w:p>
    <w:p w:rsidR="00D846E3" w:rsidRDefault="00D846E3" w:rsidP="009551E6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  <w:r>
        <w:rPr>
          <w:rFonts w:ascii="Bookman Old Style" w:eastAsia="Times New Roman" w:hAnsi="Bookman Old Style" w:cs="Tahoma"/>
          <w:bCs/>
          <w:color w:val="000000"/>
        </w:rPr>
        <w:t xml:space="preserve">We have managed to secure a piece of land which can accommodate both Nursery and primary classroom blocks, administration block, library, canteen, toilet facilities and a play ground in </w:t>
      </w:r>
      <w:r w:rsidR="00373EFD">
        <w:rPr>
          <w:rFonts w:ascii="Bookman Old Style" w:eastAsia="Times New Roman" w:hAnsi="Bookman Old Style" w:cs="Tahoma"/>
          <w:bCs/>
          <w:color w:val="000000"/>
        </w:rPr>
        <w:t>Nabibuga another</w:t>
      </w:r>
      <w:r>
        <w:rPr>
          <w:rFonts w:ascii="Bookman Old Style" w:eastAsia="Times New Roman" w:hAnsi="Bookman Old Style" w:cs="Tahoma"/>
          <w:bCs/>
          <w:color w:val="000000"/>
        </w:rPr>
        <w:t xml:space="preserve"> rural community  after Bukerere in Mukono district </w:t>
      </w:r>
      <w:r w:rsidR="00D61BEB">
        <w:rPr>
          <w:rFonts w:ascii="Bookman Old Style" w:eastAsia="Times New Roman" w:hAnsi="Bookman Old Style" w:cs="Tahoma"/>
          <w:bCs/>
          <w:color w:val="000000"/>
        </w:rPr>
        <w:t>where we can</w:t>
      </w:r>
      <w:r>
        <w:rPr>
          <w:rFonts w:ascii="Bookman Old Style" w:eastAsia="Times New Roman" w:hAnsi="Bookman Old Style" w:cs="Tahoma"/>
          <w:bCs/>
          <w:color w:val="000000"/>
        </w:rPr>
        <w:t xml:space="preserve"> permanently setup a well structured and designed </w:t>
      </w:r>
      <w:r w:rsidR="00D61BEB">
        <w:rPr>
          <w:rFonts w:ascii="Bookman Old Style" w:eastAsia="Times New Roman" w:hAnsi="Bookman Old Style" w:cs="Tahoma"/>
          <w:bCs/>
          <w:color w:val="000000"/>
        </w:rPr>
        <w:t>school/center</w:t>
      </w:r>
      <w:r>
        <w:rPr>
          <w:rFonts w:ascii="Bookman Old Style" w:eastAsia="Times New Roman" w:hAnsi="Bookman Old Style" w:cs="Tahoma"/>
          <w:bCs/>
          <w:color w:val="000000"/>
        </w:rPr>
        <w:t xml:space="preserve"> </w:t>
      </w:r>
      <w:r w:rsidR="00D61BEB">
        <w:rPr>
          <w:rFonts w:ascii="Bookman Old Style" w:eastAsia="Times New Roman" w:hAnsi="Bookman Old Style" w:cs="Tahoma"/>
          <w:bCs/>
          <w:color w:val="000000"/>
        </w:rPr>
        <w:t xml:space="preserve">to </w:t>
      </w:r>
      <w:r>
        <w:rPr>
          <w:rFonts w:ascii="Bookman Old Style" w:eastAsia="Times New Roman" w:hAnsi="Bookman Old Style" w:cs="Tahoma"/>
          <w:bCs/>
          <w:color w:val="000000"/>
        </w:rPr>
        <w:t>also act as model children safe apace and learning center in the area</w:t>
      </w:r>
      <w:r w:rsidR="00F2397A">
        <w:rPr>
          <w:rFonts w:ascii="Bookman Old Style" w:eastAsia="Times New Roman" w:hAnsi="Bookman Old Style" w:cs="Tahoma"/>
          <w:bCs/>
          <w:color w:val="000000"/>
        </w:rPr>
        <w:t>.</w:t>
      </w:r>
    </w:p>
    <w:p w:rsidR="008D3BAC" w:rsidRPr="008D3BAC" w:rsidRDefault="008D3BAC" w:rsidP="008D3BAC">
      <w:pPr>
        <w:spacing w:before="240" w:after="0" w:line="240" w:lineRule="auto"/>
        <w:jc w:val="both"/>
        <w:rPr>
          <w:rFonts w:ascii="Bookman Old Style" w:eastAsia="Times New Roman" w:hAnsi="Bookman Old Style" w:cs="Tahoma"/>
          <w:b/>
          <w:bCs/>
          <w:color w:val="000000"/>
        </w:rPr>
      </w:pPr>
      <w:r w:rsidRPr="008D3BAC">
        <w:rPr>
          <w:rFonts w:ascii="Bookman Old Style" w:eastAsia="Times New Roman" w:hAnsi="Bookman Old Style" w:cs="Tahoma"/>
          <w:b/>
          <w:bCs/>
          <w:color w:val="000000"/>
        </w:rPr>
        <w:t>SCHOOL MOTTO</w:t>
      </w:r>
    </w:p>
    <w:p w:rsidR="008D3BAC" w:rsidRPr="008D3BAC" w:rsidRDefault="00C870E6" w:rsidP="008D3BAC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  <w:r>
        <w:rPr>
          <w:rFonts w:ascii="Bookman Old Style" w:eastAsia="Times New Roman" w:hAnsi="Bookman Old Style" w:cs="Tahoma"/>
          <w:bCs/>
          <w:color w:val="000000"/>
        </w:rPr>
        <w:t>Ever Forward</w:t>
      </w:r>
    </w:p>
    <w:p w:rsidR="008D3BAC" w:rsidRPr="008D3BAC" w:rsidRDefault="008D3BAC" w:rsidP="008D3BAC">
      <w:pPr>
        <w:spacing w:before="240" w:after="0" w:line="240" w:lineRule="auto"/>
        <w:jc w:val="both"/>
        <w:rPr>
          <w:rFonts w:ascii="Bookman Old Style" w:eastAsia="Times New Roman" w:hAnsi="Bookman Old Style" w:cs="Tahoma"/>
          <w:b/>
          <w:bCs/>
          <w:color w:val="000000"/>
        </w:rPr>
      </w:pPr>
      <w:r w:rsidRPr="008D3BAC">
        <w:rPr>
          <w:rFonts w:ascii="Bookman Old Style" w:eastAsia="Times New Roman" w:hAnsi="Bookman Old Style" w:cs="Tahoma"/>
          <w:b/>
          <w:bCs/>
          <w:color w:val="000000"/>
        </w:rPr>
        <w:t>MISSION OF THE SCHOOL</w:t>
      </w:r>
    </w:p>
    <w:p w:rsidR="008D3BAC" w:rsidRDefault="008D3BAC" w:rsidP="008D3BAC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  <w:r w:rsidRPr="008D3BAC">
        <w:rPr>
          <w:rFonts w:ascii="Bookman Old Style" w:eastAsia="Times New Roman" w:hAnsi="Bookman Old Style" w:cs="Tahoma"/>
          <w:bCs/>
          <w:color w:val="000000"/>
        </w:rPr>
        <w:t>To produce a Holistic citizen who can use the head, heart and hands.</w:t>
      </w:r>
    </w:p>
    <w:p w:rsidR="001F436C" w:rsidRDefault="001F436C" w:rsidP="008D3BAC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</w:p>
    <w:p w:rsidR="001F436C" w:rsidRPr="008D3BAC" w:rsidRDefault="001F436C" w:rsidP="008D3BAC">
      <w:pPr>
        <w:spacing w:before="240" w:after="0" w:line="240" w:lineRule="auto"/>
        <w:jc w:val="both"/>
        <w:rPr>
          <w:rFonts w:ascii="Bookman Old Style" w:eastAsia="Times New Roman" w:hAnsi="Bookman Old Style" w:cs="Tahoma"/>
          <w:bCs/>
          <w:color w:val="000000"/>
        </w:rPr>
      </w:pPr>
    </w:p>
    <w:p w:rsidR="00507A51" w:rsidRPr="008D3BAC" w:rsidRDefault="008D3BAC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lastRenderedPageBreak/>
        <w:t>PROJECT RATIONALE</w:t>
      </w:r>
    </w:p>
    <w:p w:rsidR="00507A51" w:rsidRPr="008D3BAC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Developments do not come to these remote parts of </w:t>
      </w:r>
      <w:r w:rsidR="00C870E6">
        <w:rPr>
          <w:rFonts w:ascii="Bookman Old Style" w:eastAsia="Times New Roman" w:hAnsi="Bookman Old Style" w:cs="Tahoma"/>
          <w:color w:val="000000" w:themeColor="text1"/>
        </w:rPr>
        <w:t>Mayangayanga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village</w:t>
      </w:r>
      <w:r w:rsidR="00B509C0">
        <w:rPr>
          <w:rFonts w:ascii="Bookman Old Style" w:eastAsia="Times New Roman" w:hAnsi="Bookman Old Style" w:cs="Tahoma"/>
          <w:color w:val="000000" w:themeColor="text1"/>
        </w:rPr>
        <w:t>s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easily. The major constraint for children and parents is that the most nearby primary schools are between the walking distances of </w:t>
      </w:r>
      <w:r w:rsidR="00E74CCE">
        <w:rPr>
          <w:rFonts w:ascii="Bookman Old Style" w:eastAsia="Times New Roman" w:hAnsi="Bookman Old Style" w:cs="Tahoma"/>
          <w:color w:val="000000" w:themeColor="text1"/>
        </w:rPr>
        <w:t>7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and 10 kms or 2 and 4 hours respectively</w:t>
      </w:r>
      <w:r w:rsidR="007E6546" w:rsidRPr="008D3BAC">
        <w:rPr>
          <w:rFonts w:ascii="Bookman Old Style" w:eastAsia="Times New Roman" w:hAnsi="Bookman Old Style" w:cs="Tahoma"/>
          <w:color w:val="000000" w:themeColor="text1"/>
        </w:rPr>
        <w:t xml:space="preserve"> and those nearby do not </w:t>
      </w:r>
      <w:r w:rsidR="00BA4102">
        <w:rPr>
          <w:rFonts w:ascii="Bookman Old Style" w:eastAsia="Times New Roman" w:hAnsi="Bookman Old Style" w:cs="Tahoma"/>
          <w:color w:val="000000" w:themeColor="text1"/>
        </w:rPr>
        <w:t xml:space="preserve">have clear ECD programs nor </w:t>
      </w:r>
      <w:r w:rsidR="007E6546" w:rsidRPr="008D3BAC">
        <w:rPr>
          <w:rFonts w:ascii="Bookman Old Style" w:eastAsia="Times New Roman" w:hAnsi="Bookman Old Style" w:cs="Tahoma"/>
          <w:color w:val="000000" w:themeColor="text1"/>
        </w:rPr>
        <w:t xml:space="preserve">give </w:t>
      </w:r>
      <w:r w:rsidR="00E74CCE">
        <w:rPr>
          <w:rFonts w:ascii="Bookman Old Style" w:eastAsia="Times New Roman" w:hAnsi="Bookman Old Style" w:cs="Tahoma"/>
          <w:color w:val="000000" w:themeColor="text1"/>
        </w:rPr>
        <w:t>quality education services and d</w:t>
      </w:r>
      <w:r w:rsidR="007E6546" w:rsidRPr="008D3BAC">
        <w:rPr>
          <w:rFonts w:ascii="Bookman Old Style" w:eastAsia="Times New Roman" w:hAnsi="Bookman Old Style" w:cs="Tahoma"/>
          <w:color w:val="000000" w:themeColor="text1"/>
        </w:rPr>
        <w:t>o not favour the vulnerable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. </w:t>
      </w:r>
      <w:r w:rsidR="004A3BFB"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has taken the initiative to change this situation and is now approaching organizations/ other stake holders in order to improve the conditions for children </w:t>
      </w:r>
      <w:r w:rsidR="00BA4102">
        <w:rPr>
          <w:rFonts w:ascii="Bookman Old Style" w:eastAsia="Times New Roman" w:hAnsi="Bookman Old Style" w:cs="Tahoma"/>
          <w:color w:val="000000" w:themeColor="text1"/>
        </w:rPr>
        <w:t>in our communities.</w:t>
      </w:r>
    </w:p>
    <w:p w:rsidR="00507A51" w:rsidRPr="008D3BAC" w:rsidRDefault="008829A4" w:rsidP="00874A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Courier New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TATCO Uganda’s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strategy is to construct </w:t>
      </w:r>
      <w:r w:rsidR="0038754C" w:rsidRPr="008D3BAC">
        <w:rPr>
          <w:rFonts w:ascii="Bookman Old Style" w:eastAsia="Times New Roman" w:hAnsi="Bookman Old Style" w:cs="Tahoma"/>
          <w:color w:val="000000" w:themeColor="text1"/>
        </w:rPr>
        <w:t>permanent structures</w:t>
      </w:r>
      <w:r w:rsidR="00735DDF"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consisting </w:t>
      </w:r>
      <w:r w:rsidRPr="008D3BAC">
        <w:rPr>
          <w:rFonts w:ascii="Bookman Old Style" w:eastAsia="Times New Roman" w:hAnsi="Bookman Old Style" w:cs="Tahoma"/>
          <w:color w:val="000000" w:themeColor="text1"/>
        </w:rPr>
        <w:t>1</w:t>
      </w:r>
      <w:r w:rsidR="00735DDF" w:rsidRPr="008D3BAC">
        <w:rPr>
          <w:rFonts w:ascii="Bookman Old Style" w:eastAsia="Times New Roman" w:hAnsi="Bookman Old Style" w:cs="Tahoma"/>
          <w:color w:val="000000" w:themeColor="text1"/>
        </w:rPr>
        <w:t>0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classes for the </w:t>
      </w:r>
      <w:r w:rsidR="00804650">
        <w:rPr>
          <w:rFonts w:ascii="Bookman Old Style" w:eastAsia="Times New Roman" w:hAnsi="Bookman Old Style" w:cs="Tahoma"/>
          <w:color w:val="000000" w:themeColor="text1"/>
        </w:rPr>
        <w:t>New Apple Junior School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in </w:t>
      </w:r>
      <w:r w:rsidR="00B509C0">
        <w:rPr>
          <w:rFonts w:ascii="Bookman Old Style" w:eastAsia="Times New Roman" w:hAnsi="Bookman Old Style" w:cs="Tahoma"/>
          <w:color w:val="000000" w:themeColor="text1"/>
        </w:rPr>
        <w:t>Nabibuga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village </w:t>
      </w:r>
      <w:r w:rsidRPr="008D3BAC">
        <w:rPr>
          <w:rFonts w:ascii="Bookman Old Style" w:eastAsia="Times New Roman" w:hAnsi="Bookman Old Style" w:cs="Tahoma"/>
          <w:color w:val="000000" w:themeColor="text1"/>
        </w:rPr>
        <w:t>Mukono district for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boys and girls</w:t>
      </w:r>
      <w:r w:rsidR="00E74CCE">
        <w:rPr>
          <w:rFonts w:ascii="Bookman Old Style" w:eastAsia="Times New Roman" w:hAnsi="Bookman Old Style" w:cs="Tahoma"/>
          <w:color w:val="000000" w:themeColor="text1"/>
        </w:rPr>
        <w:t xml:space="preserve"> of age from</w:t>
      </w:r>
      <w:r w:rsidR="00804650">
        <w:rPr>
          <w:rFonts w:ascii="Bookman Old Style" w:eastAsia="Times New Roman" w:hAnsi="Bookman Old Style" w:cs="Tahoma"/>
          <w:color w:val="000000" w:themeColor="text1"/>
        </w:rPr>
        <w:t xml:space="preserve"> 3</w:t>
      </w:r>
      <w:r w:rsidR="00E74CCE">
        <w:rPr>
          <w:rFonts w:ascii="Bookman Old Style" w:eastAsia="Times New Roman" w:hAnsi="Bookman Old Style" w:cs="Tahoma"/>
          <w:color w:val="000000" w:themeColor="text1"/>
        </w:rPr>
        <w:t xml:space="preserve"> to 12 years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respectively. Implementation will include construction, provision of teaching materials, such as text books for all subjects, clean and safe drinking water</w:t>
      </w:r>
      <w:r w:rsidR="0040075F">
        <w:rPr>
          <w:rFonts w:ascii="Bookman Old Style" w:eastAsia="Times New Roman" w:hAnsi="Bookman Old Style" w:cs="Tahoma"/>
          <w:color w:val="000000" w:themeColor="text1"/>
        </w:rPr>
        <w:t xml:space="preserve">, </w:t>
      </w:r>
      <w:r w:rsidR="00804650">
        <w:rPr>
          <w:rFonts w:ascii="Bookman Old Style" w:eastAsia="Times New Roman" w:hAnsi="Bookman Old Style" w:cs="Tahoma"/>
          <w:color w:val="000000" w:themeColor="text1"/>
        </w:rPr>
        <w:t xml:space="preserve">play materials,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there will be </w:t>
      </w:r>
      <w:r w:rsidR="00AE70DC" w:rsidRPr="008D3BAC">
        <w:rPr>
          <w:rFonts w:ascii="Bookman Old Style" w:eastAsia="Times New Roman" w:hAnsi="Bookman Old Style" w:cs="Tahoma"/>
          <w:color w:val="000000" w:themeColor="text1"/>
        </w:rPr>
        <w:t>four (</w:t>
      </w:r>
      <w:r w:rsidR="00804650">
        <w:rPr>
          <w:rFonts w:ascii="Bookman Old Style" w:eastAsia="Times New Roman" w:hAnsi="Bookman Old Style" w:cs="Tahoma"/>
          <w:color w:val="000000" w:themeColor="text1"/>
        </w:rPr>
        <w:t>4</w:t>
      </w:r>
      <w:r w:rsidR="00AE70DC" w:rsidRPr="008D3BAC">
        <w:rPr>
          <w:rFonts w:ascii="Bookman Old Style" w:eastAsia="Times New Roman" w:hAnsi="Bookman Old Style" w:cs="Tahoma"/>
          <w:color w:val="000000" w:themeColor="text1"/>
        </w:rPr>
        <w:t>)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phases of the </w:t>
      </w:r>
      <w:r w:rsidR="002A7A85">
        <w:rPr>
          <w:rFonts w:ascii="Bookman Old Style" w:eastAsia="Times New Roman" w:hAnsi="Bookman Old Style" w:cs="Tahoma"/>
          <w:color w:val="000000" w:themeColor="text1"/>
        </w:rPr>
        <w:t xml:space="preserve">construction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>project</w:t>
      </w:r>
      <w:r w:rsidR="002A7A85">
        <w:rPr>
          <w:rFonts w:ascii="Bookman Old Style" w:eastAsia="Times New Roman" w:hAnsi="Bookman Old Style" w:cs="Tahoma"/>
          <w:color w:val="000000" w:themeColor="text1"/>
        </w:rPr>
        <w:t>.</w:t>
      </w:r>
    </w:p>
    <w:p w:rsidR="00507A51" w:rsidRPr="008D3BAC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The classrooms will be used</w:t>
      </w:r>
      <w:r w:rsidR="005600BA">
        <w:rPr>
          <w:rFonts w:ascii="Bookman Old Style" w:eastAsia="Times New Roman" w:hAnsi="Bookman Old Style" w:cs="Tahoma"/>
          <w:color w:val="000000" w:themeColor="text1"/>
        </w:rPr>
        <w:t xml:space="preserve"> as shelters while </w:t>
      </w:r>
      <w:r w:rsidRPr="008D3BAC">
        <w:rPr>
          <w:rFonts w:ascii="Bookman Old Style" w:eastAsia="Times New Roman" w:hAnsi="Bookman Old Style" w:cs="Tahoma"/>
          <w:color w:val="000000" w:themeColor="text1"/>
        </w:rPr>
        <w:t>teach</w:t>
      </w:r>
      <w:r w:rsidR="005600BA">
        <w:rPr>
          <w:rFonts w:ascii="Bookman Old Style" w:eastAsia="Times New Roman" w:hAnsi="Bookman Old Style" w:cs="Tahoma"/>
          <w:color w:val="000000" w:themeColor="text1"/>
        </w:rPr>
        <w:t>ing</w:t>
      </w:r>
      <w:r w:rsidR="002A7A85">
        <w:rPr>
          <w:rFonts w:ascii="Bookman Old Style" w:eastAsia="Times New Roman" w:hAnsi="Bookman Old Style" w:cs="Tahoma"/>
          <w:color w:val="000000" w:themeColor="text1"/>
        </w:rPr>
        <w:t xml:space="preserve"> the pupils to provide a favorable learning environment for both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school children and teachers. </w:t>
      </w:r>
      <w:r w:rsidR="005F3DC5"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executive mobilized parents and local community members to make bricks for the buildings and contribute other locally available materials towards this project.</w:t>
      </w:r>
    </w:p>
    <w:p w:rsidR="00507A51" w:rsidRPr="008D3BAC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This project will also provide the community in appreciating the importance of sending their children to school. </w:t>
      </w:r>
      <w:r w:rsidR="00AD3B3D" w:rsidRPr="008D3BAC">
        <w:rPr>
          <w:rFonts w:ascii="Bookman Old Style" w:eastAsia="Times New Roman" w:hAnsi="Bookman Old Style" w:cs="Tahoma"/>
          <w:color w:val="000000" w:themeColor="text1"/>
        </w:rPr>
        <w:t xml:space="preserve">TATCO Uganda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being former head/ leader of this initiative should motivate the young boys and girls to emulate and believe that nothing is impossible if they work hard. </w:t>
      </w:r>
    </w:p>
    <w:p w:rsidR="00507A51" w:rsidRPr="008D3BAC" w:rsidRDefault="00377BED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PROBLEM STATEMENT</w:t>
      </w:r>
    </w:p>
    <w:p w:rsidR="00507A51" w:rsidRPr="008D3BAC" w:rsidRDefault="00911AB0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>
        <w:rPr>
          <w:rFonts w:ascii="Bookman Old Style" w:eastAsia="Times New Roman" w:hAnsi="Bookman Old Style" w:cs="Tahoma"/>
          <w:color w:val="000000" w:themeColor="text1"/>
        </w:rPr>
        <w:t xml:space="preserve">In </w:t>
      </w:r>
      <w:r w:rsidR="00B509C0">
        <w:rPr>
          <w:rFonts w:ascii="Bookman Old Style" w:eastAsia="Times New Roman" w:hAnsi="Bookman Old Style" w:cs="Tahoma"/>
          <w:color w:val="000000" w:themeColor="text1"/>
        </w:rPr>
        <w:t>Nabibuga</w:t>
      </w:r>
      <w:r>
        <w:rPr>
          <w:rFonts w:ascii="Bookman Old Style" w:eastAsia="Times New Roman" w:hAnsi="Bookman Old Style" w:cs="Tahoma"/>
          <w:color w:val="000000" w:themeColor="text1"/>
        </w:rPr>
        <w:t xml:space="preserve"> village and the surrounding</w:t>
      </w:r>
      <w:r w:rsidR="00E95BF8">
        <w:rPr>
          <w:rFonts w:ascii="Bookman Old Style" w:eastAsia="Times New Roman" w:hAnsi="Bookman Old Style" w:cs="Tahoma"/>
          <w:color w:val="000000" w:themeColor="text1"/>
        </w:rPr>
        <w:t xml:space="preserve"> villages of Mayangayanga</w:t>
      </w:r>
      <w:r>
        <w:rPr>
          <w:rFonts w:ascii="Bookman Old Style" w:eastAsia="Times New Roman" w:hAnsi="Bookman Old Style" w:cs="Tahoma"/>
          <w:color w:val="000000" w:themeColor="text1"/>
        </w:rPr>
        <w:t xml:space="preserve">  in </w:t>
      </w:r>
      <w:r w:rsidR="00FE4916" w:rsidRPr="008D3BAC">
        <w:rPr>
          <w:rFonts w:ascii="Bookman Old Style" w:eastAsia="Times New Roman" w:hAnsi="Bookman Old Style" w:cs="Tahoma"/>
          <w:color w:val="000000" w:themeColor="text1"/>
        </w:rPr>
        <w:t>Mukono</w:t>
      </w:r>
      <w:r>
        <w:rPr>
          <w:rFonts w:ascii="Bookman Old Style" w:eastAsia="Times New Roman" w:hAnsi="Bookman Old Style" w:cs="Tahoma"/>
          <w:color w:val="000000" w:themeColor="text1"/>
        </w:rPr>
        <w:t>, there is i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nsufficient education efforts and institutional development for the </w:t>
      </w:r>
      <w:r w:rsidR="00155940" w:rsidRPr="008D3BAC">
        <w:rPr>
          <w:rFonts w:ascii="Bookman Old Style" w:eastAsia="Times New Roman" w:hAnsi="Bookman Old Style" w:cs="Tahoma"/>
          <w:color w:val="000000" w:themeColor="text1"/>
        </w:rPr>
        <w:t>people in the villages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living more interior to understand and benefit from educational achievement. Typically, these local people such as </w:t>
      </w:r>
      <w:r w:rsidR="00155940" w:rsidRPr="008D3BAC">
        <w:rPr>
          <w:rFonts w:ascii="Bookman Old Style" w:eastAsia="Times New Roman" w:hAnsi="Bookman Old Style" w:cs="Tahoma"/>
          <w:color w:val="000000" w:themeColor="text1"/>
        </w:rPr>
        <w:t>orphaned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children enter First Grade at age seven without prior exposure to classroom-based teaching, without basic skills, such as counting and writing, typical among other </w:t>
      </w:r>
      <w:r w:rsidR="00155940" w:rsidRPr="008D3BAC">
        <w:rPr>
          <w:rFonts w:ascii="Bookman Old Style" w:eastAsia="Times New Roman" w:hAnsi="Bookman Old Style" w:cs="Tahoma"/>
          <w:color w:val="000000" w:themeColor="text1"/>
        </w:rPr>
        <w:t xml:space="preserve">Ugandan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children, and without an understanding of </w:t>
      </w:r>
      <w:r w:rsidR="00155940" w:rsidRPr="008D3BAC">
        <w:rPr>
          <w:rFonts w:ascii="Bookman Old Style" w:eastAsia="Times New Roman" w:hAnsi="Bookman Old Style" w:cs="Tahoma"/>
          <w:color w:val="000000" w:themeColor="text1"/>
        </w:rPr>
        <w:t>English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, which is the medium for instructions. They are set up for failure from the beginning; not surprisingly, many drop-out before the end of Primary School, and almost half do not pass the </w:t>
      </w:r>
      <w:r w:rsidR="00155940" w:rsidRPr="008D3BAC">
        <w:rPr>
          <w:rFonts w:ascii="Bookman Old Style" w:eastAsia="Times New Roman" w:hAnsi="Bookman Old Style" w:cs="Tahoma"/>
          <w:color w:val="000000" w:themeColor="text1"/>
        </w:rPr>
        <w:t>Primary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7 exams, which are critical to entering Secondary School. Consequently, as compared to other communities throughout </w:t>
      </w:r>
      <w:r w:rsidR="00155940" w:rsidRPr="008D3BAC">
        <w:rPr>
          <w:rFonts w:ascii="Bookman Old Style" w:eastAsia="Times New Roman" w:hAnsi="Bookman Old Style" w:cs="Tahoma"/>
          <w:color w:val="000000" w:themeColor="text1"/>
        </w:rPr>
        <w:t>Uganda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, the </w:t>
      </w:r>
      <w:r w:rsidR="00804650">
        <w:rPr>
          <w:rFonts w:ascii="Bookman Old Style" w:eastAsia="Times New Roman" w:hAnsi="Bookman Old Style" w:cs="Tahoma"/>
          <w:color w:val="000000" w:themeColor="text1"/>
        </w:rPr>
        <w:t>Mayangayanga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C92B16" w:rsidRPr="008D3BAC">
        <w:rPr>
          <w:rFonts w:ascii="Bookman Old Style" w:eastAsia="Times New Roman" w:hAnsi="Bookman Old Style" w:cs="Tahoma"/>
          <w:color w:val="000000" w:themeColor="text1"/>
        </w:rPr>
        <w:t>citizens</w:t>
      </w:r>
      <w:r w:rsidR="003C3C41"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>have far less children succeeding at all levels in school</w:t>
      </w:r>
      <w:r>
        <w:rPr>
          <w:rFonts w:ascii="Bookman Old Style" w:eastAsia="Times New Roman" w:hAnsi="Bookman Old Style" w:cs="Tahoma"/>
          <w:color w:val="000000" w:themeColor="text1"/>
        </w:rPr>
        <w:t xml:space="preserve"> due to the fact that there is </w:t>
      </w:r>
      <w:r w:rsidR="007256F0">
        <w:rPr>
          <w:rFonts w:ascii="Bookman Old Style" w:eastAsia="Times New Roman" w:hAnsi="Bookman Old Style" w:cs="Tahoma"/>
          <w:color w:val="000000" w:themeColor="text1"/>
        </w:rPr>
        <w:t>well structured infant school offering better development and education support</w:t>
      </w:r>
      <w:r>
        <w:rPr>
          <w:rFonts w:ascii="Bookman Old Style" w:eastAsia="Times New Roman" w:hAnsi="Bookman Old Style" w:cs="Tahoma"/>
          <w:color w:val="000000" w:themeColor="text1"/>
        </w:rPr>
        <w:t xml:space="preserve">. </w:t>
      </w:r>
      <w:r w:rsidR="007256F0">
        <w:rPr>
          <w:rFonts w:ascii="Bookman Old Style" w:eastAsia="Times New Roman" w:hAnsi="Bookman Old Style" w:cs="Tahoma"/>
          <w:color w:val="000000" w:themeColor="text1"/>
        </w:rPr>
        <w:t>In</w:t>
      </w:r>
      <w:r>
        <w:rPr>
          <w:rFonts w:ascii="Bookman Old Style" w:eastAsia="Times New Roman" w:hAnsi="Bookman Old Style" w:cs="Tahoma"/>
          <w:color w:val="000000" w:themeColor="text1"/>
        </w:rPr>
        <w:t xml:space="preserve"> collaboration with the community and some stake holders, </w:t>
      </w:r>
      <w:r w:rsidR="00BB7EE0">
        <w:rPr>
          <w:rFonts w:ascii="Bookman Old Style" w:eastAsia="Times New Roman" w:hAnsi="Bookman Old Style" w:cs="Tahoma"/>
          <w:color w:val="000000" w:themeColor="text1"/>
        </w:rPr>
        <w:t xml:space="preserve">we managed to get land where we can setup a school </w:t>
      </w:r>
      <w:r>
        <w:rPr>
          <w:rFonts w:ascii="Bookman Old Style" w:eastAsia="Times New Roman" w:hAnsi="Bookman Old Style" w:cs="Tahoma"/>
          <w:color w:val="000000" w:themeColor="text1"/>
        </w:rPr>
        <w:t xml:space="preserve">for the young children education </w:t>
      </w:r>
      <w:r w:rsidR="00BB7EE0">
        <w:rPr>
          <w:rFonts w:ascii="Bookman Old Style" w:eastAsia="Times New Roman" w:hAnsi="Bookman Old Style" w:cs="Tahoma"/>
          <w:color w:val="000000" w:themeColor="text1"/>
        </w:rPr>
        <w:t>so now</w:t>
      </w:r>
      <w:r>
        <w:rPr>
          <w:rFonts w:ascii="Bookman Old Style" w:eastAsia="Times New Roman" w:hAnsi="Bookman Old Style" w:cs="Tahoma"/>
          <w:color w:val="000000" w:themeColor="text1"/>
        </w:rPr>
        <w:t xml:space="preserve"> we are in need of permanent classrooms for the children to study</w:t>
      </w:r>
      <w:r w:rsidR="00985F62" w:rsidRPr="008D3BAC">
        <w:rPr>
          <w:rFonts w:ascii="Bookman Old Style" w:eastAsia="Times New Roman" w:hAnsi="Bookman Old Style" w:cs="Tahoma"/>
          <w:color w:val="000000" w:themeColor="text1"/>
        </w:rPr>
        <w:t>.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</w:p>
    <w:p w:rsidR="00507A51" w:rsidRPr="008D3BAC" w:rsidRDefault="00377BED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THE OBJECTIVES</w:t>
      </w:r>
    </w:p>
    <w:p w:rsidR="00507A51" w:rsidRDefault="008078B0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To construct </w:t>
      </w:r>
      <w:r w:rsidR="009D743A" w:rsidRPr="008D3BAC">
        <w:rPr>
          <w:rFonts w:ascii="Bookman Old Style" w:eastAsia="Times New Roman" w:hAnsi="Bookman Old Style" w:cs="Tahoma"/>
          <w:color w:val="000000" w:themeColor="text1"/>
        </w:rPr>
        <w:t xml:space="preserve">10 classrooms, toilets, administration block, </w:t>
      </w:r>
      <w:r w:rsidR="001826DA">
        <w:rPr>
          <w:rFonts w:ascii="Bookman Old Style" w:eastAsia="Times New Roman" w:hAnsi="Bookman Old Style" w:cs="Tahoma"/>
          <w:color w:val="000000" w:themeColor="text1"/>
        </w:rPr>
        <w:t>library</w:t>
      </w:r>
      <w:r w:rsidR="008D7F30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9D743A" w:rsidRPr="008D3BAC">
        <w:rPr>
          <w:rFonts w:ascii="Bookman Old Style" w:eastAsia="Times New Roman" w:hAnsi="Bookman Old Style" w:cs="Tahoma"/>
          <w:color w:val="000000" w:themeColor="text1"/>
        </w:rPr>
        <w:t xml:space="preserve">and canteen for </w:t>
      </w:r>
      <w:r w:rsidR="008D7F30">
        <w:rPr>
          <w:rFonts w:ascii="Bookman Old Style" w:eastAsia="Times New Roman" w:hAnsi="Bookman Old Style" w:cs="Tahoma"/>
          <w:color w:val="000000" w:themeColor="text1"/>
        </w:rPr>
        <w:t>New Apple Junior School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in </w:t>
      </w:r>
      <w:r w:rsidR="00F3640D">
        <w:rPr>
          <w:rFonts w:ascii="Bookman Old Style" w:eastAsia="Times New Roman" w:hAnsi="Bookman Old Style" w:cs="Tahoma"/>
          <w:color w:val="000000" w:themeColor="text1"/>
        </w:rPr>
        <w:t>Nabibuga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with </w:t>
      </w:r>
      <w:r w:rsidR="00B73422">
        <w:rPr>
          <w:rFonts w:ascii="Bookman Old Style" w:eastAsia="Times New Roman" w:hAnsi="Bookman Old Style" w:cs="Tahoma"/>
          <w:color w:val="000000" w:themeColor="text1"/>
        </w:rPr>
        <w:t>an expected population of 3</w:t>
      </w:r>
      <w:r w:rsidR="00D74992">
        <w:rPr>
          <w:rFonts w:ascii="Bookman Old Style" w:eastAsia="Times New Roman" w:hAnsi="Bookman Old Style" w:cs="Tahoma"/>
          <w:color w:val="000000" w:themeColor="text1"/>
        </w:rPr>
        <w:t>5</w:t>
      </w:r>
      <w:r w:rsidR="00B73422">
        <w:rPr>
          <w:rFonts w:ascii="Bookman Old Style" w:eastAsia="Times New Roman" w:hAnsi="Bookman Old Style" w:cs="Tahoma"/>
          <w:color w:val="000000" w:themeColor="text1"/>
        </w:rPr>
        <w:t xml:space="preserve">0 </w:t>
      </w:r>
      <w:r w:rsidR="00311AE2" w:rsidRPr="008D3BAC">
        <w:rPr>
          <w:rFonts w:ascii="Bookman Old Style" w:eastAsia="Times New Roman" w:hAnsi="Bookman Old Style" w:cs="Tahoma"/>
          <w:color w:val="000000" w:themeColor="text1"/>
        </w:rPr>
        <w:t xml:space="preserve">pupils </w:t>
      </w:r>
      <w:r w:rsidR="00B73422">
        <w:rPr>
          <w:rFonts w:ascii="Bookman Old Style" w:eastAsia="Times New Roman" w:hAnsi="Bookman Old Style" w:cs="Tahoma"/>
          <w:color w:val="000000" w:themeColor="text1"/>
        </w:rPr>
        <w:t xml:space="preserve">per term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to provide </w:t>
      </w:r>
      <w:r w:rsidR="00311AE2" w:rsidRPr="008D3BAC">
        <w:rPr>
          <w:rFonts w:ascii="Bookman Old Style" w:eastAsia="Times New Roman" w:hAnsi="Bookman Old Style" w:cs="Tahoma"/>
          <w:color w:val="000000" w:themeColor="text1"/>
        </w:rPr>
        <w:t xml:space="preserve">good learning environment hence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quality education </w:t>
      </w:r>
      <w:r w:rsidR="00311AE2" w:rsidRPr="008D3BAC">
        <w:rPr>
          <w:rFonts w:ascii="Bookman Old Style" w:eastAsia="Times New Roman" w:hAnsi="Bookman Old Style" w:cs="Tahoma"/>
          <w:color w:val="000000" w:themeColor="text1"/>
        </w:rPr>
        <w:t>and performance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>.</w:t>
      </w:r>
    </w:p>
    <w:p w:rsidR="001F436C" w:rsidRPr="008D3BAC" w:rsidRDefault="001F436C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</w:p>
    <w:p w:rsidR="00507A51" w:rsidRPr="008D3BAC" w:rsidRDefault="00377BED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lastRenderedPageBreak/>
        <w:t>STRATEGIES OF IMPLEMENTATION</w:t>
      </w:r>
    </w:p>
    <w:p w:rsidR="00507A51" w:rsidRPr="008D3BAC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The project was proposed by a series of discussion with the local communities,</w:t>
      </w:r>
      <w:r w:rsidR="008078B0" w:rsidRPr="008D3BAC">
        <w:rPr>
          <w:rFonts w:ascii="Bookman Old Style" w:eastAsia="Times New Roman" w:hAnsi="Bookman Old Style" w:cs="Tahoma"/>
          <w:color w:val="000000" w:themeColor="text1"/>
        </w:rPr>
        <w:t xml:space="preserve"> teachers and Director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review of baseline data, and also minutes of </w:t>
      </w:r>
      <w:r w:rsidR="008078B0"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meetings.</w:t>
      </w:r>
    </w:p>
    <w:p w:rsidR="00507A51" w:rsidRPr="008D3BAC" w:rsidRDefault="00507A51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Phase 1</w:t>
      </w:r>
    </w:p>
    <w:p w:rsidR="00507A51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Construction of </w:t>
      </w:r>
      <w:r w:rsidR="0018074B">
        <w:rPr>
          <w:rFonts w:ascii="Bookman Old Style" w:eastAsia="Times New Roman" w:hAnsi="Bookman Old Style" w:cs="Tahoma"/>
          <w:color w:val="000000" w:themeColor="text1"/>
        </w:rPr>
        <w:t xml:space="preserve">a </w:t>
      </w:r>
      <w:r w:rsidR="00B73422">
        <w:rPr>
          <w:rFonts w:ascii="Bookman Old Style" w:eastAsia="Times New Roman" w:hAnsi="Bookman Old Style" w:cs="Tahoma"/>
          <w:color w:val="000000" w:themeColor="text1"/>
        </w:rPr>
        <w:t>3</w:t>
      </w:r>
      <w:r w:rsidR="00BC5994" w:rsidRPr="008D3BAC">
        <w:rPr>
          <w:rFonts w:ascii="Bookman Old Style" w:eastAsia="Times New Roman" w:hAnsi="Bookman Old Style" w:cs="Tahoma"/>
          <w:color w:val="000000" w:themeColor="text1"/>
        </w:rPr>
        <w:t xml:space="preserve"> classroom block</w:t>
      </w:r>
      <w:r w:rsidR="001864B7">
        <w:rPr>
          <w:rFonts w:ascii="Bookman Old Style" w:eastAsia="Times New Roman" w:hAnsi="Bookman Old Style" w:cs="Tahoma"/>
          <w:color w:val="000000" w:themeColor="text1"/>
        </w:rPr>
        <w:t xml:space="preserve"> for nursery section</w:t>
      </w:r>
      <w:r w:rsidR="00B73422">
        <w:rPr>
          <w:rFonts w:ascii="Bookman Old Style" w:eastAsia="Times New Roman" w:hAnsi="Bookman Old Style" w:cs="Tahoma"/>
          <w:color w:val="000000" w:themeColor="text1"/>
        </w:rPr>
        <w:t>, administration block</w:t>
      </w:r>
      <w:r w:rsidR="00BC5994"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18074B">
        <w:rPr>
          <w:rFonts w:ascii="Bookman Old Style" w:eastAsia="Times New Roman" w:hAnsi="Bookman Old Style" w:cs="Tahoma"/>
          <w:color w:val="000000" w:themeColor="text1"/>
        </w:rPr>
        <w:t xml:space="preserve">and </w:t>
      </w:r>
      <w:r w:rsidR="007969BB">
        <w:rPr>
          <w:rFonts w:ascii="Bookman Old Style" w:eastAsia="Times New Roman" w:hAnsi="Bookman Old Style" w:cs="Tahoma"/>
          <w:color w:val="000000" w:themeColor="text1"/>
        </w:rPr>
        <w:t xml:space="preserve">toilet </w:t>
      </w:r>
      <w:r w:rsidR="00F2397A">
        <w:rPr>
          <w:rFonts w:ascii="Bookman Old Style" w:eastAsia="Times New Roman" w:hAnsi="Bookman Old Style" w:cs="Tahoma"/>
          <w:color w:val="000000" w:themeColor="text1"/>
        </w:rPr>
        <w:t>with its needed furniture as</w:t>
      </w:r>
      <w:r w:rsidR="00F62589">
        <w:rPr>
          <w:rFonts w:ascii="Bookman Old Style" w:eastAsia="Times New Roman" w:hAnsi="Bookman Old Style" w:cs="Tahoma"/>
          <w:color w:val="000000" w:themeColor="text1"/>
        </w:rPr>
        <w:t xml:space="preserve"> recommended first.</w:t>
      </w:r>
    </w:p>
    <w:p w:rsidR="001864B7" w:rsidRPr="001864B7" w:rsidRDefault="001864B7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b/>
          <w:color w:val="000000" w:themeColor="text1"/>
        </w:rPr>
      </w:pPr>
      <w:r w:rsidRPr="001864B7">
        <w:rPr>
          <w:rFonts w:ascii="Bookman Old Style" w:eastAsia="Times New Roman" w:hAnsi="Bookman Old Style" w:cs="Tahoma"/>
          <w:b/>
          <w:color w:val="000000" w:themeColor="text1"/>
        </w:rPr>
        <w:t>Phase 2:</w:t>
      </w:r>
    </w:p>
    <w:p w:rsidR="001864B7" w:rsidRDefault="001864B7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color w:val="000000" w:themeColor="text1"/>
        </w:rPr>
      </w:pPr>
      <w:r>
        <w:rPr>
          <w:rFonts w:ascii="Bookman Old Style" w:eastAsia="Times New Roman" w:hAnsi="Bookman Old Style" w:cs="Tahoma"/>
          <w:color w:val="000000" w:themeColor="text1"/>
        </w:rPr>
        <w:t>Construction of more 4 classroom block lower primary section.</w:t>
      </w:r>
    </w:p>
    <w:p w:rsidR="001864B7" w:rsidRPr="001864B7" w:rsidRDefault="001864B7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b/>
          <w:color w:val="000000" w:themeColor="text1"/>
        </w:rPr>
      </w:pPr>
      <w:r w:rsidRPr="001864B7">
        <w:rPr>
          <w:rFonts w:ascii="Bookman Old Style" w:eastAsia="Times New Roman" w:hAnsi="Bookman Old Style" w:cs="Tahoma"/>
          <w:b/>
          <w:color w:val="000000" w:themeColor="text1"/>
        </w:rPr>
        <w:t>Phase 3:</w:t>
      </w:r>
    </w:p>
    <w:p w:rsidR="001864B7" w:rsidRPr="008D3BAC" w:rsidRDefault="001864B7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color w:val="000000" w:themeColor="text1"/>
        </w:rPr>
      </w:pPr>
      <w:r>
        <w:rPr>
          <w:rFonts w:ascii="Bookman Old Style" w:eastAsia="Times New Roman" w:hAnsi="Bookman Old Style" w:cs="Tahoma"/>
          <w:color w:val="000000" w:themeColor="text1"/>
        </w:rPr>
        <w:t>Construction of more 3 classroom block for upper primary, library, a canteen and working on the play ground area.</w:t>
      </w:r>
    </w:p>
    <w:p w:rsidR="001C518B" w:rsidRDefault="001C518B" w:rsidP="00507A51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b/>
          <w:bCs/>
          <w:color w:val="000000" w:themeColor="text1"/>
        </w:rPr>
      </w:pPr>
    </w:p>
    <w:p w:rsidR="00507A51" w:rsidRPr="008D3BAC" w:rsidRDefault="00507A51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Deliverable</w:t>
      </w:r>
    </w:p>
    <w:p w:rsidR="00507A51" w:rsidRPr="008D3BAC" w:rsidRDefault="00C6626D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Director</w:t>
      </w:r>
      <w:r w:rsidR="00D74992">
        <w:rPr>
          <w:rFonts w:ascii="Bookman Old Style" w:eastAsia="Times New Roman" w:hAnsi="Bookman Old Style" w:cs="Tahoma"/>
          <w:color w:val="000000" w:themeColor="text1"/>
        </w:rPr>
        <w:t>s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of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TATCO Uganda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will deliver both technical and financial reports </w:t>
      </w:r>
      <w:r w:rsidR="00245E50">
        <w:rPr>
          <w:rFonts w:ascii="Bookman Old Style" w:eastAsia="Times New Roman" w:hAnsi="Bookman Old Style" w:cs="Tahoma"/>
          <w:color w:val="000000" w:themeColor="text1"/>
        </w:rPr>
        <w:t>periodically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to the funding agency. This will include details of the class attendance by learners and teachers, lessons taught, materials purchased, challenges faced, achievements realized, money spent and the community support. </w:t>
      </w:r>
    </w:p>
    <w:p w:rsidR="00507A51" w:rsidRPr="008D3BAC" w:rsidRDefault="00377BED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PROJECT BENEFICIARIES</w:t>
      </w:r>
    </w:p>
    <w:p w:rsidR="00507A51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The school facilities aim to give services to </w:t>
      </w:r>
      <w:r w:rsidR="00C6626D" w:rsidRPr="008D3BAC">
        <w:rPr>
          <w:rFonts w:ascii="Bookman Old Style" w:eastAsia="Times New Roman" w:hAnsi="Bookman Old Style" w:cs="Tahoma"/>
          <w:color w:val="000000" w:themeColor="text1"/>
        </w:rPr>
        <w:t xml:space="preserve">over </w:t>
      </w:r>
      <w:r w:rsidR="00D74992">
        <w:rPr>
          <w:rFonts w:ascii="Bookman Old Style" w:eastAsia="Times New Roman" w:hAnsi="Bookman Old Style" w:cs="Tahoma"/>
          <w:color w:val="000000" w:themeColor="text1"/>
        </w:rPr>
        <w:t>35</w:t>
      </w:r>
      <w:r w:rsidR="00C872E1" w:rsidRPr="008D3BAC">
        <w:rPr>
          <w:rFonts w:ascii="Bookman Old Style" w:eastAsia="Times New Roman" w:hAnsi="Bookman Old Style" w:cs="Tahoma"/>
          <w:color w:val="000000" w:themeColor="text1"/>
        </w:rPr>
        <w:t xml:space="preserve">0 </w:t>
      </w:r>
      <w:r w:rsidR="00A338E4">
        <w:rPr>
          <w:rFonts w:ascii="Bookman Old Style" w:eastAsia="Times New Roman" w:hAnsi="Bookman Old Style" w:cs="Tahoma"/>
          <w:color w:val="000000" w:themeColor="text1"/>
        </w:rPr>
        <w:t xml:space="preserve">Nursery and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primary school </w:t>
      </w:r>
      <w:r w:rsidR="00A338E4">
        <w:rPr>
          <w:rFonts w:ascii="Bookman Old Style" w:eastAsia="Times New Roman" w:hAnsi="Bookman Old Style" w:cs="Tahoma"/>
          <w:color w:val="000000" w:themeColor="text1"/>
        </w:rPr>
        <w:t>pupils</w:t>
      </w:r>
      <w:r w:rsidR="002B4664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D74992">
        <w:rPr>
          <w:rFonts w:ascii="Bookman Old Style" w:eastAsia="Times New Roman" w:hAnsi="Bookman Old Style" w:cs="Tahoma"/>
          <w:color w:val="000000" w:themeColor="text1"/>
        </w:rPr>
        <w:t>of Mayangayanga</w:t>
      </w:r>
      <w:r w:rsidR="002B4664">
        <w:rPr>
          <w:rFonts w:ascii="Bookman Old Style" w:eastAsia="Times New Roman" w:hAnsi="Bookman Old Style" w:cs="Tahoma"/>
          <w:color w:val="000000" w:themeColor="text1"/>
        </w:rPr>
        <w:t xml:space="preserve"> </w:t>
      </w:r>
      <w:r w:rsidR="007003B3">
        <w:rPr>
          <w:rFonts w:ascii="Bookman Old Style" w:eastAsia="Times New Roman" w:hAnsi="Bookman Old Style" w:cs="Tahoma"/>
          <w:color w:val="000000" w:themeColor="text1"/>
        </w:rPr>
        <w:t>community</w:t>
      </w:r>
      <w:r w:rsidR="002B4664">
        <w:rPr>
          <w:rFonts w:ascii="Bookman Old Style" w:eastAsia="Times New Roman" w:hAnsi="Bookman Old Style" w:cs="Tahoma"/>
          <w:color w:val="000000" w:themeColor="text1"/>
        </w:rPr>
        <w:t>.</w:t>
      </w:r>
    </w:p>
    <w:p w:rsidR="00507A51" w:rsidRPr="008D3BAC" w:rsidRDefault="00377BED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MONITORING AND EVALUATION</w:t>
      </w:r>
    </w:p>
    <w:p w:rsidR="00507A51" w:rsidRPr="008D3BAC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A variety of formal and informal Monitoring and Evaluation mechanisms will be central to ensuring the appropriate delivery of effective and sustainable services. These will include: Multi Indicator Cluster Surveys, class performance surveys, class attendance data, girl-boy retention data and exit surveys.</w:t>
      </w:r>
    </w:p>
    <w:p w:rsidR="00507A51" w:rsidRPr="008D3BAC" w:rsidRDefault="00377BED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PROJECT SUSTAINABILITY</w:t>
      </w:r>
    </w:p>
    <w:p w:rsidR="00507A51" w:rsidRPr="008D3BAC" w:rsidRDefault="00E74EFF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TATCO Uganda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will continue to work with the </w:t>
      </w:r>
      <w:r w:rsidR="00874ACA" w:rsidRPr="008D3BAC">
        <w:rPr>
          <w:rFonts w:ascii="Bookman Old Style" w:eastAsia="Times New Roman" w:hAnsi="Bookman Old Style" w:cs="Tahoma"/>
          <w:color w:val="000000" w:themeColor="text1"/>
        </w:rPr>
        <w:t>L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>ocal C</w:t>
      </w:r>
      <w:r w:rsidR="001864B7">
        <w:rPr>
          <w:rFonts w:ascii="Bookman Old Style" w:eastAsia="Times New Roman" w:hAnsi="Bookman Old Style" w:cs="Tahoma"/>
          <w:color w:val="000000" w:themeColor="text1"/>
        </w:rPr>
        <w:t>ommunity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and </w:t>
      </w:r>
      <w:r w:rsidR="00377BED">
        <w:rPr>
          <w:rFonts w:ascii="Bookman Old Style" w:eastAsia="Times New Roman" w:hAnsi="Bookman Old Style" w:cs="Tahoma"/>
          <w:color w:val="000000" w:themeColor="text1"/>
        </w:rPr>
        <w:t>school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on this capacity while also working closely with </w:t>
      </w:r>
      <w:r w:rsidR="0039031D">
        <w:rPr>
          <w:rFonts w:ascii="Bookman Old Style" w:eastAsia="Times New Roman" w:hAnsi="Bookman Old Style" w:cs="Tahoma"/>
          <w:color w:val="000000" w:themeColor="text1"/>
        </w:rPr>
        <w:t xml:space="preserve">other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local NGOs working on education programmes in the area. </w:t>
      </w:r>
      <w:r w:rsidR="000B4937" w:rsidRPr="008D3BAC">
        <w:rPr>
          <w:rFonts w:ascii="Bookman Old Style" w:eastAsia="Times New Roman" w:hAnsi="Bookman Old Style" w:cs="Tahoma"/>
          <w:color w:val="000000" w:themeColor="text1"/>
        </w:rPr>
        <w:t xml:space="preserve">TATCO Uganda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will develop a Memorandum of Understanding with the </w:t>
      </w:r>
      <w:r w:rsidR="00D43606" w:rsidRPr="008D3BAC">
        <w:rPr>
          <w:rFonts w:ascii="Bookman Old Style" w:eastAsia="Times New Roman" w:hAnsi="Bookman Old Style" w:cs="Tahoma"/>
          <w:color w:val="000000" w:themeColor="text1"/>
        </w:rPr>
        <w:t>school and funding donors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which will clarify each partners’ roles and responsibilities both short and long term. In this way sustainable structures for primary school educat</w:t>
      </w:r>
      <w:r w:rsidR="00F90ECD" w:rsidRPr="008D3BAC">
        <w:rPr>
          <w:rFonts w:ascii="Bookman Old Style" w:eastAsia="Times New Roman" w:hAnsi="Bookman Old Style" w:cs="Tahoma"/>
          <w:color w:val="000000" w:themeColor="text1"/>
        </w:rPr>
        <w:t>ion delivery will be developed at the school.</w:t>
      </w:r>
    </w:p>
    <w:p w:rsidR="00507A51" w:rsidRPr="008D3BAC" w:rsidRDefault="00CC1815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TATCO Uganda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will work with local communities to develop the capacity of individuals to play an active role in governance and delivery of </w:t>
      </w:r>
      <w:r w:rsidR="00B93BC5">
        <w:rPr>
          <w:rFonts w:ascii="Bookman Old Style" w:eastAsia="Times New Roman" w:hAnsi="Bookman Old Style" w:cs="Tahoma"/>
          <w:color w:val="000000" w:themeColor="text1"/>
        </w:rPr>
        <w:t xml:space="preserve">ECD programs and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education in </w:t>
      </w:r>
      <w:r w:rsidR="00B93BC5">
        <w:rPr>
          <w:rFonts w:ascii="Bookman Old Style" w:eastAsia="Times New Roman" w:hAnsi="Bookman Old Style" w:cs="Tahoma"/>
          <w:color w:val="000000" w:themeColor="text1"/>
        </w:rPr>
        <w:lastRenderedPageBreak/>
        <w:t>the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school. Parents Teachers Association (PTA) will be formed to ensure the school’s future sustainability. </w:t>
      </w:r>
      <w:r w:rsidR="00AC2816"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annual sustainability assessment will be used to review the capacity of both local communities and school to take on further aspects of supporting the school after the donor phase. </w:t>
      </w:r>
      <w:r w:rsidR="00D05E23" w:rsidRPr="008D3BAC">
        <w:rPr>
          <w:rFonts w:ascii="Bookman Old Style" w:eastAsia="Times New Roman" w:hAnsi="Bookman Old Style" w:cs="Tahoma"/>
          <w:color w:val="000000" w:themeColor="text1"/>
        </w:rPr>
        <w:t xml:space="preserve">TATCO Uganda 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>will continue to provide its technical support and facilitation.</w:t>
      </w:r>
    </w:p>
    <w:p w:rsidR="00507A51" w:rsidRPr="008D3BAC" w:rsidRDefault="00507A51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Collaboration</w:t>
      </w:r>
    </w:p>
    <w:p w:rsidR="00507A51" w:rsidRPr="008D3BAC" w:rsidRDefault="001F5997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will collaborate and network with the local community, community leaders, Development partners and Government of </w:t>
      </w:r>
      <w:r w:rsidR="003B358E" w:rsidRPr="008D3BAC">
        <w:rPr>
          <w:rFonts w:ascii="Bookman Old Style" w:eastAsia="Times New Roman" w:hAnsi="Bookman Old Style" w:cs="Tahoma"/>
          <w:color w:val="000000" w:themeColor="text1"/>
        </w:rPr>
        <w:t>Uganda</w:t>
      </w:r>
      <w:r w:rsidR="00B7117D" w:rsidRPr="008D3BAC">
        <w:rPr>
          <w:rFonts w:ascii="Bookman Old Style" w:eastAsia="Times New Roman" w:hAnsi="Bookman Old Style" w:cs="Tahoma"/>
          <w:color w:val="000000" w:themeColor="text1"/>
        </w:rPr>
        <w:t>.</w:t>
      </w:r>
    </w:p>
    <w:p w:rsidR="00507A51" w:rsidRPr="008D3BAC" w:rsidRDefault="00507A51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Community Contribution</w:t>
      </w:r>
    </w:p>
    <w:p w:rsidR="00507A51" w:rsidRPr="008D3BAC" w:rsidRDefault="00507A51" w:rsidP="00874ACA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The local </w:t>
      </w:r>
      <w:r w:rsidR="00DC7061">
        <w:rPr>
          <w:rFonts w:ascii="Bookman Old Style" w:eastAsia="Times New Roman" w:hAnsi="Bookman Old Style" w:cs="Tahoma"/>
          <w:color w:val="000000" w:themeColor="text1"/>
        </w:rPr>
        <w:t xml:space="preserve">Community will contribute labor, </w:t>
      </w:r>
      <w:r w:rsidRPr="008D3BAC">
        <w:rPr>
          <w:rFonts w:ascii="Bookman Old Style" w:eastAsia="Times New Roman" w:hAnsi="Bookman Old Style" w:cs="Tahoma"/>
          <w:color w:val="000000" w:themeColor="text1"/>
        </w:rPr>
        <w:t xml:space="preserve">water and </w:t>
      </w:r>
      <w:r w:rsidR="00DC7061">
        <w:rPr>
          <w:rFonts w:ascii="Bookman Old Style" w:eastAsia="Times New Roman" w:hAnsi="Bookman Old Style" w:cs="Tahoma"/>
          <w:color w:val="000000" w:themeColor="text1"/>
        </w:rPr>
        <w:t>security to the project in progress needed.</w:t>
      </w:r>
    </w:p>
    <w:p w:rsidR="00507A51" w:rsidRPr="008D3BAC" w:rsidRDefault="009E43ED" w:rsidP="00507A51">
      <w:pPr>
        <w:spacing w:before="240" w:after="240" w:line="240" w:lineRule="atLeast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>TATCO Uganda</w:t>
      </w:r>
      <w:r w:rsidR="00507A51" w:rsidRPr="008D3BAC">
        <w:rPr>
          <w:rFonts w:ascii="Bookman Old Style" w:eastAsia="Times New Roman" w:hAnsi="Bookman Old Style" w:cs="Tahoma"/>
          <w:b/>
          <w:bCs/>
          <w:color w:val="000000" w:themeColor="text1"/>
        </w:rPr>
        <w:t xml:space="preserve"> Capacity</w:t>
      </w:r>
    </w:p>
    <w:p w:rsidR="00507A51" w:rsidRDefault="008C2FE7" w:rsidP="00874ACA">
      <w:pPr>
        <w:spacing w:before="240" w:after="240" w:line="240" w:lineRule="atLeast"/>
        <w:jc w:val="both"/>
        <w:rPr>
          <w:rFonts w:ascii="Bookman Old Style" w:eastAsia="Times New Roman" w:hAnsi="Bookman Old Style" w:cs="Tahoma"/>
          <w:color w:val="000000" w:themeColor="text1"/>
        </w:rPr>
      </w:pPr>
      <w:r w:rsidRPr="008D3BAC">
        <w:rPr>
          <w:rFonts w:ascii="Bookman Old Style" w:eastAsia="Times New Roman" w:hAnsi="Bookman Old Style" w:cs="Tahoma"/>
          <w:color w:val="000000" w:themeColor="text1"/>
        </w:rPr>
        <w:t>TATCO Uganda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has the required capacity necessary to design interventions and at the same time give </w:t>
      </w:r>
      <w:r w:rsidR="00B37ABC" w:rsidRPr="008D3BAC">
        <w:rPr>
          <w:rFonts w:ascii="Bookman Old Style" w:eastAsia="Times New Roman" w:hAnsi="Bookman Old Style" w:cs="Tahoma"/>
          <w:color w:val="000000" w:themeColor="text1"/>
        </w:rPr>
        <w:t>momentum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to the program’s management. The organization constantly plans before engaging in project activities and other interventions. It’s recognition by the local communities and authorities have further placed us in a strategic footing to replicate ourselves in the affairs of the school. We have a policy of noninterference in the school administration and our role is to assist where possible. Our budget proposal is based on materials donated by Friends of </w:t>
      </w:r>
      <w:r w:rsidR="002F3E88" w:rsidRPr="008D3BAC">
        <w:rPr>
          <w:rFonts w:ascii="Bookman Old Style" w:eastAsia="Times New Roman" w:hAnsi="Bookman Old Style" w:cs="Tahoma"/>
          <w:color w:val="000000" w:themeColor="text1"/>
        </w:rPr>
        <w:t>school,</w:t>
      </w:r>
      <w:r w:rsidR="00507A51" w:rsidRPr="008D3BAC">
        <w:rPr>
          <w:rFonts w:ascii="Bookman Old Style" w:eastAsia="Times New Roman" w:hAnsi="Bookman Old Style" w:cs="Tahoma"/>
          <w:color w:val="000000" w:themeColor="text1"/>
        </w:rPr>
        <w:t xml:space="preserve"> own sources as well as person</w:t>
      </w:r>
      <w:r w:rsidR="002F3E88" w:rsidRPr="008D3BAC">
        <w:rPr>
          <w:rFonts w:ascii="Bookman Old Style" w:eastAsia="Times New Roman" w:hAnsi="Bookman Old Style" w:cs="Tahoma"/>
          <w:color w:val="000000" w:themeColor="text1"/>
        </w:rPr>
        <w:t xml:space="preserve">al cash donations. </w:t>
      </w:r>
    </w:p>
    <w:p w:rsidR="00D17000" w:rsidRDefault="004364B9" w:rsidP="00507A51">
      <w:pPr>
        <w:jc w:val="both"/>
        <w:rPr>
          <w:rFonts w:ascii="Bookman Old Style" w:hAnsi="Bookman Old Style"/>
          <w:b/>
          <w:color w:val="000000" w:themeColor="text1"/>
        </w:rPr>
      </w:pPr>
      <w:r w:rsidRPr="004364B9">
        <w:rPr>
          <w:rFonts w:ascii="Bookman Old Style" w:hAnsi="Bookman Old Style"/>
          <w:b/>
          <w:color w:val="000000" w:themeColor="text1"/>
        </w:rPr>
        <w:t>PROPOSED BUDGET FOR THE WHOLE SCHOOL CONTRUCTION PROJECT</w:t>
      </w:r>
    </w:p>
    <w:tbl>
      <w:tblPr>
        <w:tblStyle w:val="TableGrid"/>
        <w:tblW w:w="8928" w:type="dxa"/>
        <w:tblLayout w:type="fixed"/>
        <w:tblLook w:val="04A0"/>
      </w:tblPr>
      <w:tblGrid>
        <w:gridCol w:w="1188"/>
        <w:gridCol w:w="4770"/>
        <w:gridCol w:w="2970"/>
      </w:tblGrid>
      <w:tr w:rsidR="004E0382" w:rsidRPr="00A327C2" w:rsidTr="001F436C">
        <w:tc>
          <w:tcPr>
            <w:tcW w:w="1188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PHASE</w:t>
            </w:r>
          </w:p>
        </w:tc>
        <w:tc>
          <w:tcPr>
            <w:tcW w:w="4770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PARTICULARS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E0382" w:rsidRPr="00A327C2" w:rsidRDefault="004E0382" w:rsidP="001C518B">
            <w:pPr>
              <w:jc w:val="both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AMOUNT (USD$)</w:t>
            </w:r>
          </w:p>
        </w:tc>
      </w:tr>
      <w:tr w:rsidR="004E0382" w:rsidRPr="00A327C2" w:rsidTr="001F436C">
        <w:tc>
          <w:tcPr>
            <w:tcW w:w="1188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Phase 1</w:t>
            </w:r>
          </w:p>
        </w:tc>
        <w:tc>
          <w:tcPr>
            <w:tcW w:w="4770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Construction </w:t>
            </w:r>
            <w:r w:rsidR="00783EA0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of the four (</w:t>
            </w:r>
            <w:r w:rsidR="00DE4F7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</w:t>
            </w:r>
            <w:r w:rsidR="00783EA0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) classroom block</w:t>
            </w:r>
            <w:r w:rsidR="00DE4F7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 administration block</w:t>
            </w:r>
            <w:r w:rsidR="00783EA0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and toilet</w:t>
            </w:r>
            <w:r w:rsidR="00324EB4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including its furniture</w:t>
            </w: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E0382" w:rsidRPr="00A327C2" w:rsidRDefault="00783EA0" w:rsidP="001C518B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$</w:t>
            </w:r>
            <w:r w:rsidR="00DE4F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  <w:r w:rsidR="00324E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</w:t>
            </w:r>
            <w:r w:rsidR="004E0382" w:rsidRPr="00A327C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4E0382" w:rsidRPr="00A327C2" w:rsidTr="001F436C">
        <w:tc>
          <w:tcPr>
            <w:tcW w:w="1188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Phase 2 </w:t>
            </w:r>
          </w:p>
        </w:tc>
        <w:tc>
          <w:tcPr>
            <w:tcW w:w="4770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Construction of a </w:t>
            </w:r>
            <w:r w:rsidR="00DE4F7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</w:t>
            </w: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classro</w:t>
            </w: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om block for </w:t>
            </w:r>
            <w:r w:rsidR="00DE4F7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lower primary</w:t>
            </w:r>
            <w:r w:rsidR="00324EB4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including its furniture</w:t>
            </w:r>
            <w:r w:rsidR="00DE4F7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r w:rsidR="00BC6105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E0382" w:rsidRPr="00A327C2" w:rsidRDefault="00C0229B" w:rsidP="001C518B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$</w:t>
            </w:r>
            <w:r w:rsidR="00324EB4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</w:t>
            </w:r>
            <w:r w:rsidR="004E0382"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E0382" w:rsidRPr="00A327C2" w:rsidTr="001F436C">
        <w:tc>
          <w:tcPr>
            <w:tcW w:w="1188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Phase 3 </w:t>
            </w:r>
          </w:p>
        </w:tc>
        <w:tc>
          <w:tcPr>
            <w:tcW w:w="4770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Construction of School </w:t>
            </w:r>
            <w:r w:rsidR="00324EB4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 classroom block for upper primary, Library and canteen including its furniture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E0382" w:rsidRPr="00A327C2" w:rsidRDefault="00A32BE3" w:rsidP="001C518B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$20</w:t>
            </w:r>
            <w:r w:rsidR="004E0382"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E0382" w:rsidRPr="00A327C2" w:rsidTr="001F436C">
        <w:tc>
          <w:tcPr>
            <w:tcW w:w="1188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Phase 4</w:t>
            </w:r>
          </w:p>
        </w:tc>
        <w:tc>
          <w:tcPr>
            <w:tcW w:w="4770" w:type="dxa"/>
          </w:tcPr>
          <w:p w:rsidR="004E0382" w:rsidRPr="00A327C2" w:rsidRDefault="00324EB4" w:rsidP="001F436C">
            <w:pPr>
              <w:spacing w:line="360" w:lineRule="auto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Leveling and working on the school play ground area</w:t>
            </w:r>
            <w:r w:rsidR="004E0382"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E0382" w:rsidRPr="00A327C2" w:rsidRDefault="00A32BE3" w:rsidP="001C518B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$</w:t>
            </w:r>
            <w:r w:rsidR="00324EB4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</w:t>
            </w:r>
            <w:r w:rsidR="004E0382" w:rsidRPr="00A327C2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4E0382" w:rsidRPr="00A327C2" w:rsidTr="001F436C">
        <w:tc>
          <w:tcPr>
            <w:tcW w:w="1188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</w:tcPr>
          <w:p w:rsidR="004E0382" w:rsidRPr="00A327C2" w:rsidRDefault="004E0382" w:rsidP="001F436C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A327C2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E0382" w:rsidRPr="00A327C2" w:rsidRDefault="00324EB4" w:rsidP="001C518B">
            <w:pPr>
              <w:jc w:val="both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instrText xml:space="preserve"> =SUM(ABOVE) </w:instrText>
            </w: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noProof/>
                <w:color w:val="000000" w:themeColor="text1"/>
                <w:sz w:val="24"/>
                <w:szCs w:val="24"/>
              </w:rPr>
              <w:t>$66,000</w:t>
            </w:r>
            <w: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B60CC7" w:rsidRDefault="001C518B" w:rsidP="00C87D1B">
      <w:pPr>
        <w:jc w:val="center"/>
        <w:rPr>
          <w:rFonts w:ascii="Bookman Old Style" w:hAnsi="Bookman Old Style"/>
          <w:b/>
          <w:i/>
          <w:color w:val="000000" w:themeColor="text1"/>
        </w:rPr>
      </w:pPr>
      <w:r>
        <w:rPr>
          <w:rFonts w:ascii="Bookman Old Style" w:hAnsi="Bookman Old Style"/>
          <w:b/>
          <w:i/>
          <w:noProof/>
          <w:color w:val="000000" w:themeColor="text1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401320</wp:posOffset>
            </wp:positionV>
            <wp:extent cx="6075680" cy="5006975"/>
            <wp:effectExtent l="19050" t="0" r="1270" b="0"/>
            <wp:wrapTight wrapText="bothSides">
              <wp:wrapPolygon edited="0">
                <wp:start x="-68" y="0"/>
                <wp:lineTo x="-68" y="21532"/>
                <wp:lineTo x="21605" y="21532"/>
                <wp:lineTo x="21605" y="0"/>
                <wp:lineTo x="-68" y="0"/>
              </wp:wrapPolygon>
            </wp:wrapTight>
            <wp:docPr id="3" name="Picture 2" descr="D:\SCHOOL 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HOOL PLA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500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CC7">
        <w:rPr>
          <w:rFonts w:ascii="Bookman Old Style" w:hAnsi="Bookman Old Style"/>
          <w:b/>
          <w:i/>
          <w:color w:val="000000" w:themeColor="text1"/>
        </w:rPr>
        <w:t>This Budget estimate is proposed based on curr</w:t>
      </w:r>
      <w:r w:rsidR="00C9141E">
        <w:rPr>
          <w:rFonts w:ascii="Bookman Old Style" w:hAnsi="Bookman Old Style"/>
          <w:b/>
          <w:i/>
          <w:color w:val="000000" w:themeColor="text1"/>
        </w:rPr>
        <w:t>ent market prices of commodities</w:t>
      </w:r>
      <w:r w:rsidR="00B60CC7">
        <w:rPr>
          <w:rFonts w:ascii="Bookman Old Style" w:hAnsi="Bookman Old Style"/>
          <w:b/>
          <w:i/>
          <w:color w:val="000000" w:themeColor="text1"/>
        </w:rPr>
        <w:t xml:space="preserve"> and Dollar rate.</w:t>
      </w:r>
    </w:p>
    <w:p w:rsidR="001C518B" w:rsidRPr="00B60CC7" w:rsidRDefault="001C518B" w:rsidP="00C87D1B">
      <w:pPr>
        <w:jc w:val="center"/>
        <w:rPr>
          <w:rFonts w:ascii="Bookman Old Style" w:hAnsi="Bookman Old Style"/>
          <w:b/>
          <w:i/>
          <w:color w:val="000000" w:themeColor="text1"/>
        </w:rPr>
      </w:pPr>
    </w:p>
    <w:sectPr w:rsidR="001C518B" w:rsidRPr="00B60CC7" w:rsidSect="001C518B">
      <w:footerReference w:type="default" r:id="rId12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E24" w:rsidRDefault="008F7E24" w:rsidP="00D941C4">
      <w:pPr>
        <w:spacing w:after="0" w:line="240" w:lineRule="auto"/>
      </w:pPr>
      <w:r>
        <w:separator/>
      </w:r>
    </w:p>
  </w:endnote>
  <w:endnote w:type="continuationSeparator" w:id="1">
    <w:p w:rsidR="008F7E24" w:rsidRDefault="008F7E24" w:rsidP="00D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D 산돌고딕 Neo 일반체">
    <w:altName w:val="Arial Unicode MS"/>
    <w:charset w:val="4F"/>
    <w:family w:val="auto"/>
    <w:pitch w:val="variable"/>
    <w:sig w:usb0="00000000" w:usb1="29D72C10" w:usb2="00000010" w:usb3="00000000" w:csb0="0028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09"/>
      <w:gridCol w:w="958"/>
      <w:gridCol w:w="4309"/>
    </w:tblGrid>
    <w:tr w:rsidR="00D941C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941C4" w:rsidRPr="00D941C4" w:rsidRDefault="00D941C4">
          <w:pPr>
            <w:pStyle w:val="Header"/>
            <w:rPr>
              <w:rFonts w:asciiTheme="majorHAnsi" w:eastAsiaTheme="majorEastAsia" w:hAnsiTheme="majorHAnsi" w:cstheme="majorBidi"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941C4" w:rsidRPr="00D941C4" w:rsidRDefault="00D941C4">
          <w:pPr>
            <w:pStyle w:val="NoSpacing"/>
            <w:rPr>
              <w:rFonts w:asciiTheme="majorHAnsi" w:hAnsiTheme="majorHAnsi"/>
            </w:rPr>
          </w:pPr>
          <w:r w:rsidRPr="00D941C4">
            <w:rPr>
              <w:rFonts w:asciiTheme="majorHAnsi" w:hAnsiTheme="majorHAnsi"/>
            </w:rPr>
            <w:t xml:space="preserve">Page </w:t>
          </w:r>
          <w:r w:rsidR="00CE5A4B" w:rsidRPr="00D941C4">
            <w:rPr>
              <w:rFonts w:asciiTheme="majorHAnsi" w:hAnsiTheme="majorHAnsi"/>
            </w:rPr>
            <w:fldChar w:fldCharType="begin"/>
          </w:r>
          <w:r w:rsidRPr="00D941C4">
            <w:rPr>
              <w:rFonts w:asciiTheme="majorHAnsi" w:hAnsiTheme="majorHAnsi"/>
            </w:rPr>
            <w:instrText xml:space="preserve"> PAGE  \* MERGEFORMAT </w:instrText>
          </w:r>
          <w:r w:rsidR="00CE5A4B" w:rsidRPr="00D941C4">
            <w:rPr>
              <w:rFonts w:asciiTheme="majorHAnsi" w:hAnsiTheme="majorHAnsi"/>
            </w:rPr>
            <w:fldChar w:fldCharType="separate"/>
          </w:r>
          <w:r w:rsidR="005E3E1C">
            <w:rPr>
              <w:rFonts w:asciiTheme="majorHAnsi" w:hAnsiTheme="majorHAnsi"/>
              <w:noProof/>
            </w:rPr>
            <w:t>2</w:t>
          </w:r>
          <w:r w:rsidR="00CE5A4B" w:rsidRPr="00D941C4">
            <w:rPr>
              <w:rFonts w:asciiTheme="majorHAnsi" w:hAnsiTheme="majorHAnsi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941C4" w:rsidRPr="00D941C4" w:rsidRDefault="00C56F87" w:rsidP="00B509C0">
          <w:pPr>
            <w:pStyle w:val="Header"/>
            <w:rPr>
              <w:rFonts w:asciiTheme="majorHAnsi" w:eastAsiaTheme="majorEastAsia" w:hAnsiTheme="majorHAnsi" w:cstheme="majorBidi"/>
              <w:bCs/>
            </w:rPr>
          </w:pPr>
          <w:r>
            <w:rPr>
              <w:rFonts w:asciiTheme="majorHAnsi" w:eastAsiaTheme="majorEastAsia" w:hAnsiTheme="majorHAnsi" w:cstheme="majorBidi"/>
              <w:bCs/>
              <w:sz w:val="20"/>
            </w:rPr>
            <w:t>New Apple Junior School-</w:t>
          </w:r>
          <w:r w:rsidR="00B509C0">
            <w:rPr>
              <w:rFonts w:asciiTheme="majorHAnsi" w:eastAsiaTheme="majorEastAsia" w:hAnsiTheme="majorHAnsi" w:cstheme="majorBidi"/>
              <w:bCs/>
              <w:sz w:val="20"/>
            </w:rPr>
            <w:t>Nabibuga</w:t>
          </w:r>
          <w:r w:rsidR="00373EFD">
            <w:rPr>
              <w:rFonts w:asciiTheme="majorHAnsi" w:eastAsiaTheme="majorEastAsia" w:hAnsiTheme="majorHAnsi" w:cstheme="majorBidi"/>
              <w:bCs/>
              <w:sz w:val="20"/>
            </w:rPr>
            <w:t xml:space="preserve"> Project</w:t>
          </w:r>
        </w:p>
      </w:tc>
    </w:tr>
    <w:tr w:rsidR="00D941C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941C4" w:rsidRDefault="00D941C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941C4" w:rsidRDefault="00D941C4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941C4" w:rsidRDefault="00D941C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941C4" w:rsidRDefault="00D941C4">
    <w:pPr>
      <w:pStyle w:val="Footer"/>
    </w:pPr>
    <w:r>
      <w:t>TATCO Uganda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E24" w:rsidRDefault="008F7E24" w:rsidP="00D941C4">
      <w:pPr>
        <w:spacing w:after="0" w:line="240" w:lineRule="auto"/>
      </w:pPr>
      <w:r>
        <w:separator/>
      </w:r>
    </w:p>
  </w:footnote>
  <w:footnote w:type="continuationSeparator" w:id="1">
    <w:p w:rsidR="008F7E24" w:rsidRDefault="008F7E24" w:rsidP="00D94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A51"/>
    <w:rsid w:val="000166D6"/>
    <w:rsid w:val="00035D45"/>
    <w:rsid w:val="00054243"/>
    <w:rsid w:val="0008371A"/>
    <w:rsid w:val="000B4937"/>
    <w:rsid w:val="00114C96"/>
    <w:rsid w:val="00155940"/>
    <w:rsid w:val="00163C85"/>
    <w:rsid w:val="00167379"/>
    <w:rsid w:val="001766D0"/>
    <w:rsid w:val="0018074B"/>
    <w:rsid w:val="001826DA"/>
    <w:rsid w:val="00184B9F"/>
    <w:rsid w:val="001864B7"/>
    <w:rsid w:val="001B0EB3"/>
    <w:rsid w:val="001B18E4"/>
    <w:rsid w:val="001C0ED2"/>
    <w:rsid w:val="001C518B"/>
    <w:rsid w:val="001C6A6D"/>
    <w:rsid w:val="001C6E90"/>
    <w:rsid w:val="001E00DE"/>
    <w:rsid w:val="001E15AB"/>
    <w:rsid w:val="001E4456"/>
    <w:rsid w:val="001F436C"/>
    <w:rsid w:val="001F5997"/>
    <w:rsid w:val="00226639"/>
    <w:rsid w:val="00236CBB"/>
    <w:rsid w:val="00242DE5"/>
    <w:rsid w:val="00245E50"/>
    <w:rsid w:val="00250B18"/>
    <w:rsid w:val="002567A7"/>
    <w:rsid w:val="00256E54"/>
    <w:rsid w:val="00266F99"/>
    <w:rsid w:val="002A7A85"/>
    <w:rsid w:val="002B4664"/>
    <w:rsid w:val="002B64FA"/>
    <w:rsid w:val="002B65DF"/>
    <w:rsid w:val="002D7F7D"/>
    <w:rsid w:val="002E3CF5"/>
    <w:rsid w:val="002F1D6E"/>
    <w:rsid w:val="002F3E88"/>
    <w:rsid w:val="00311AE2"/>
    <w:rsid w:val="0032344D"/>
    <w:rsid w:val="00324EB4"/>
    <w:rsid w:val="00342ABB"/>
    <w:rsid w:val="003577D8"/>
    <w:rsid w:val="00363AE9"/>
    <w:rsid w:val="00371950"/>
    <w:rsid w:val="00372EA6"/>
    <w:rsid w:val="00373EFD"/>
    <w:rsid w:val="00377BED"/>
    <w:rsid w:val="0038754C"/>
    <w:rsid w:val="0039031D"/>
    <w:rsid w:val="003B358E"/>
    <w:rsid w:val="003C3C41"/>
    <w:rsid w:val="003C4C27"/>
    <w:rsid w:val="003E77CF"/>
    <w:rsid w:val="003F3446"/>
    <w:rsid w:val="003F424C"/>
    <w:rsid w:val="0040075F"/>
    <w:rsid w:val="0042225E"/>
    <w:rsid w:val="004364B9"/>
    <w:rsid w:val="00451A01"/>
    <w:rsid w:val="00457F44"/>
    <w:rsid w:val="004600F7"/>
    <w:rsid w:val="00462DC9"/>
    <w:rsid w:val="004649B0"/>
    <w:rsid w:val="004875A1"/>
    <w:rsid w:val="004A3BFB"/>
    <w:rsid w:val="004A451E"/>
    <w:rsid w:val="004D20B7"/>
    <w:rsid w:val="004E0382"/>
    <w:rsid w:val="00507A51"/>
    <w:rsid w:val="00516E9A"/>
    <w:rsid w:val="00555120"/>
    <w:rsid w:val="005577DF"/>
    <w:rsid w:val="005600BA"/>
    <w:rsid w:val="00572EA6"/>
    <w:rsid w:val="005A525F"/>
    <w:rsid w:val="005B06F5"/>
    <w:rsid w:val="005B3B58"/>
    <w:rsid w:val="005C69D8"/>
    <w:rsid w:val="005C6ECE"/>
    <w:rsid w:val="005D1B8A"/>
    <w:rsid w:val="005E3E1C"/>
    <w:rsid w:val="005F3DC5"/>
    <w:rsid w:val="005F6CBF"/>
    <w:rsid w:val="00610974"/>
    <w:rsid w:val="00616BBD"/>
    <w:rsid w:val="00621C81"/>
    <w:rsid w:val="00631986"/>
    <w:rsid w:val="006564A1"/>
    <w:rsid w:val="00671837"/>
    <w:rsid w:val="0069166F"/>
    <w:rsid w:val="006967C6"/>
    <w:rsid w:val="006A21DE"/>
    <w:rsid w:val="006D51D6"/>
    <w:rsid w:val="006E2582"/>
    <w:rsid w:val="006E6776"/>
    <w:rsid w:val="007003B3"/>
    <w:rsid w:val="00704FCB"/>
    <w:rsid w:val="007103F0"/>
    <w:rsid w:val="007256F0"/>
    <w:rsid w:val="00735DDF"/>
    <w:rsid w:val="00756E32"/>
    <w:rsid w:val="00760D9E"/>
    <w:rsid w:val="007649DE"/>
    <w:rsid w:val="00783EA0"/>
    <w:rsid w:val="007969BB"/>
    <w:rsid w:val="007C130E"/>
    <w:rsid w:val="007D25BF"/>
    <w:rsid w:val="007E46A1"/>
    <w:rsid w:val="007E6546"/>
    <w:rsid w:val="007F6468"/>
    <w:rsid w:val="00804650"/>
    <w:rsid w:val="008078B0"/>
    <w:rsid w:val="00811307"/>
    <w:rsid w:val="0082050A"/>
    <w:rsid w:val="00822124"/>
    <w:rsid w:val="0084065A"/>
    <w:rsid w:val="00850E20"/>
    <w:rsid w:val="0086021A"/>
    <w:rsid w:val="00874ACA"/>
    <w:rsid w:val="00877741"/>
    <w:rsid w:val="008829A4"/>
    <w:rsid w:val="008C217C"/>
    <w:rsid w:val="008C2FE7"/>
    <w:rsid w:val="008D3BAC"/>
    <w:rsid w:val="008D4E45"/>
    <w:rsid w:val="008D6D05"/>
    <w:rsid w:val="008D7F30"/>
    <w:rsid w:val="008F7E24"/>
    <w:rsid w:val="009000A2"/>
    <w:rsid w:val="00904453"/>
    <w:rsid w:val="00911AB0"/>
    <w:rsid w:val="00912094"/>
    <w:rsid w:val="00922E79"/>
    <w:rsid w:val="00953065"/>
    <w:rsid w:val="009551E6"/>
    <w:rsid w:val="00985F62"/>
    <w:rsid w:val="0099127C"/>
    <w:rsid w:val="009C0043"/>
    <w:rsid w:val="009C3216"/>
    <w:rsid w:val="009D743A"/>
    <w:rsid w:val="009E23C8"/>
    <w:rsid w:val="009E43ED"/>
    <w:rsid w:val="00A11C6D"/>
    <w:rsid w:val="00A327C2"/>
    <w:rsid w:val="00A32BE3"/>
    <w:rsid w:val="00A338E4"/>
    <w:rsid w:val="00A356C8"/>
    <w:rsid w:val="00A53023"/>
    <w:rsid w:val="00A71F7D"/>
    <w:rsid w:val="00AA4224"/>
    <w:rsid w:val="00AC2816"/>
    <w:rsid w:val="00AC37FA"/>
    <w:rsid w:val="00AC7006"/>
    <w:rsid w:val="00AD3B3D"/>
    <w:rsid w:val="00AD3C17"/>
    <w:rsid w:val="00AD686F"/>
    <w:rsid w:val="00AE3CAE"/>
    <w:rsid w:val="00AE6EDE"/>
    <w:rsid w:val="00AE70DC"/>
    <w:rsid w:val="00B3259D"/>
    <w:rsid w:val="00B37ABC"/>
    <w:rsid w:val="00B43449"/>
    <w:rsid w:val="00B45A07"/>
    <w:rsid w:val="00B509C0"/>
    <w:rsid w:val="00B60CC7"/>
    <w:rsid w:val="00B71011"/>
    <w:rsid w:val="00B7117D"/>
    <w:rsid w:val="00B725ED"/>
    <w:rsid w:val="00B73422"/>
    <w:rsid w:val="00B80A5F"/>
    <w:rsid w:val="00B90061"/>
    <w:rsid w:val="00B93BC5"/>
    <w:rsid w:val="00BA16BF"/>
    <w:rsid w:val="00BA3113"/>
    <w:rsid w:val="00BA4102"/>
    <w:rsid w:val="00BA6800"/>
    <w:rsid w:val="00BB02CB"/>
    <w:rsid w:val="00BB7EE0"/>
    <w:rsid w:val="00BC30FC"/>
    <w:rsid w:val="00BC5994"/>
    <w:rsid w:val="00BC6105"/>
    <w:rsid w:val="00C0229B"/>
    <w:rsid w:val="00C16AB2"/>
    <w:rsid w:val="00C52025"/>
    <w:rsid w:val="00C523FC"/>
    <w:rsid w:val="00C56CDE"/>
    <w:rsid w:val="00C56F87"/>
    <w:rsid w:val="00C6626D"/>
    <w:rsid w:val="00C844AD"/>
    <w:rsid w:val="00C870E6"/>
    <w:rsid w:val="00C872E1"/>
    <w:rsid w:val="00C87D1B"/>
    <w:rsid w:val="00C9141E"/>
    <w:rsid w:val="00C92B16"/>
    <w:rsid w:val="00CC1815"/>
    <w:rsid w:val="00CE122A"/>
    <w:rsid w:val="00CE5A4B"/>
    <w:rsid w:val="00CF12EE"/>
    <w:rsid w:val="00D03BAB"/>
    <w:rsid w:val="00D05E23"/>
    <w:rsid w:val="00D10115"/>
    <w:rsid w:val="00D17000"/>
    <w:rsid w:val="00D173B4"/>
    <w:rsid w:val="00D26744"/>
    <w:rsid w:val="00D43606"/>
    <w:rsid w:val="00D4696A"/>
    <w:rsid w:val="00D50D3E"/>
    <w:rsid w:val="00D61BEB"/>
    <w:rsid w:val="00D71C3E"/>
    <w:rsid w:val="00D74992"/>
    <w:rsid w:val="00D846E3"/>
    <w:rsid w:val="00D941C4"/>
    <w:rsid w:val="00DA44DD"/>
    <w:rsid w:val="00DC7061"/>
    <w:rsid w:val="00DD0BA4"/>
    <w:rsid w:val="00DD5DB7"/>
    <w:rsid w:val="00DE4F75"/>
    <w:rsid w:val="00DF05DA"/>
    <w:rsid w:val="00E05D69"/>
    <w:rsid w:val="00E32647"/>
    <w:rsid w:val="00E40642"/>
    <w:rsid w:val="00E721F4"/>
    <w:rsid w:val="00E74CCE"/>
    <w:rsid w:val="00E74EFF"/>
    <w:rsid w:val="00E95BF8"/>
    <w:rsid w:val="00E97316"/>
    <w:rsid w:val="00EB1F6C"/>
    <w:rsid w:val="00EF31B4"/>
    <w:rsid w:val="00F137F4"/>
    <w:rsid w:val="00F2397A"/>
    <w:rsid w:val="00F3640D"/>
    <w:rsid w:val="00F55730"/>
    <w:rsid w:val="00F62589"/>
    <w:rsid w:val="00F745BE"/>
    <w:rsid w:val="00F90ECD"/>
    <w:rsid w:val="00F92B39"/>
    <w:rsid w:val="00F93AE8"/>
    <w:rsid w:val="00FA1E57"/>
    <w:rsid w:val="00FC293E"/>
    <w:rsid w:val="00FC3833"/>
    <w:rsid w:val="00FE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7D"/>
  </w:style>
  <w:style w:type="paragraph" w:styleId="Heading1">
    <w:name w:val="heading 1"/>
    <w:basedOn w:val="Normal"/>
    <w:link w:val="Heading1Char"/>
    <w:uiPriority w:val="9"/>
    <w:qFormat/>
    <w:rsid w:val="00507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7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A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7A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A5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A5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A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74AC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74AC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6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1C4"/>
  </w:style>
  <w:style w:type="paragraph" w:styleId="Footer">
    <w:name w:val="footer"/>
    <w:basedOn w:val="Normal"/>
    <w:link w:val="FooterChar"/>
    <w:uiPriority w:val="99"/>
    <w:semiHidden/>
    <w:unhideWhenUsed/>
    <w:rsid w:val="00D9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tatcou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acou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TATCO Uganda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Infrastructure Development Project Proposal</vt:lpstr>
    </vt:vector>
  </TitlesOfParts>
  <Company>NEW APPLE JUNIOR SCHOOL – MAYANGAYANGA SITE-  MUKONO DISTRICT</Company>
  <LinksUpToDate>false</LinksUpToDate>
  <CharactersWithSpaces>12664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Infrastructure Development Project Proposal</dc:title>
  <dc:subject>BY</dc:subject>
  <dc:creator>By: TATCO Uganda</dc:creator>
  <cp:lastModifiedBy>TATCO UG</cp:lastModifiedBy>
  <cp:revision>55</cp:revision>
  <dcterms:created xsi:type="dcterms:W3CDTF">2026-03-03T10:38:00Z</dcterms:created>
  <dcterms:modified xsi:type="dcterms:W3CDTF">2026-03-03T13:45:00Z</dcterms:modified>
</cp:coreProperties>
</file>