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155" w:rsidRDefault="00392155" w:rsidP="00392155">
      <w:pPr>
        <w:pStyle w:val="Heading2"/>
      </w:pPr>
      <w:r>
        <w:rPr>
          <w:rStyle w:val="Strong"/>
          <w:b/>
          <w:bCs/>
        </w:rPr>
        <w:t>Concept Note</w:t>
      </w:r>
    </w:p>
    <w:p w:rsidR="00392155" w:rsidRDefault="00392155" w:rsidP="00392155">
      <w:pPr>
        <w:pStyle w:val="Heading3"/>
      </w:pPr>
      <w:r>
        <w:rPr>
          <w:rStyle w:val="Strong"/>
          <w:b/>
          <w:bCs/>
        </w:rPr>
        <w:t>Building Hope and Sup</w:t>
      </w:r>
      <w:bookmarkStart w:id="0" w:name="_GoBack"/>
      <w:r>
        <w:rPr>
          <w:rStyle w:val="Strong"/>
          <w:b/>
          <w:bCs/>
        </w:rPr>
        <w:t>port for Widow Women Living with HIV and Caregivers of Children Living with HIV through Support Groups</w:t>
      </w:r>
    </w:p>
    <w:p w:rsidR="00392155" w:rsidRDefault="00392155" w:rsidP="00392155">
      <w:pPr>
        <w:pStyle w:val="NormalWeb"/>
      </w:pPr>
      <w:r>
        <w:rPr>
          <w:rStyle w:val="Strong"/>
        </w:rPr>
        <w:t xml:space="preserve">Implementing </w:t>
      </w:r>
      <w:proofErr w:type="spellStart"/>
      <w:r>
        <w:rPr>
          <w:rStyle w:val="Strong"/>
        </w:rPr>
        <w:t>Organisation</w:t>
      </w:r>
      <w:proofErr w:type="spellEnd"/>
      <w:r>
        <w:rPr>
          <w:rStyle w:val="Strong"/>
        </w:rPr>
        <w:t>:</w:t>
      </w:r>
      <w:r>
        <w:t xml:space="preserve"> Buds of Christ</w:t>
      </w:r>
      <w:r>
        <w:br/>
      </w:r>
      <w:r>
        <w:rPr>
          <w:rStyle w:val="Strong"/>
        </w:rPr>
        <w:t>Location:</w:t>
      </w:r>
      <w:r>
        <w:t xml:space="preserve"> Rural regions of Namakkal, Salem, and Erode Districts, Tamil Nadu, India</w:t>
      </w:r>
      <w:r>
        <w:br/>
      </w:r>
      <w:r>
        <w:rPr>
          <w:rStyle w:val="Strong"/>
        </w:rPr>
        <w:t>Duration:</w:t>
      </w:r>
      <w:r w:rsidR="00091905">
        <w:t xml:space="preserve"> 24</w:t>
      </w:r>
      <w:r>
        <w:t xml:space="preserve"> months</w:t>
      </w:r>
      <w:bookmarkEnd w:id="0"/>
      <w:r>
        <w:br/>
      </w:r>
      <w:r>
        <w:rPr>
          <w:rStyle w:val="Strong"/>
        </w:rPr>
        <w:t>Target Group:</w:t>
      </w:r>
      <w:r>
        <w:t xml:space="preserve"> </w:t>
      </w:r>
      <w:r>
        <w:rPr>
          <w:rStyle w:val="Strong"/>
        </w:rPr>
        <w:t>30 widow women living with HIV</w:t>
      </w:r>
      <w:r>
        <w:t>, who are primary caregivers of children living with HIV</w:t>
      </w:r>
    </w:p>
    <w:p w:rsidR="00392155" w:rsidRDefault="00C36AEC" w:rsidP="00392155">
      <w:r>
        <w:pict>
          <v:rect id="_x0000_i1025" style="width:0;height:1.5pt" o:hralign="center" o:hrstd="t" o:hr="t" fillcolor="#a0a0a0" stroked="f"/>
        </w:pict>
      </w:r>
    </w:p>
    <w:p w:rsidR="00392155" w:rsidRDefault="00392155" w:rsidP="00392155">
      <w:pPr>
        <w:pStyle w:val="Heading3"/>
      </w:pPr>
      <w:r>
        <w:rPr>
          <w:rStyle w:val="Strong"/>
          <w:b/>
          <w:bCs/>
        </w:rPr>
        <w:t>Project Summary</w:t>
      </w:r>
    </w:p>
    <w:p w:rsidR="00392155" w:rsidRDefault="00392155" w:rsidP="00392155">
      <w:pPr>
        <w:pStyle w:val="NormalWeb"/>
      </w:pPr>
      <w:r>
        <w:t xml:space="preserve">This project supports </w:t>
      </w:r>
      <w:r>
        <w:rPr>
          <w:rStyle w:val="Strong"/>
        </w:rPr>
        <w:t>30 widow women living with HIV</w:t>
      </w:r>
      <w:r>
        <w:t xml:space="preserve"> in rural Tamil Nadu by bringing them together through structured support groups. The </w:t>
      </w:r>
      <w:proofErr w:type="spellStart"/>
      <w:r>
        <w:t>programme</w:t>
      </w:r>
      <w:proofErr w:type="spellEnd"/>
      <w:r>
        <w:t xml:space="preserve"> helps women gain correct health information, emotional strength, parenting skills, and a sense of belonging—so they can care for themselves and build a secure future for their children living with HIV.</w:t>
      </w:r>
    </w:p>
    <w:p w:rsidR="00392155" w:rsidRDefault="00C36AEC" w:rsidP="00392155">
      <w:r>
        <w:pict>
          <v:rect id="_x0000_i1026" style="width:0;height:1.5pt" o:hralign="center" o:hrstd="t" o:hr="t" fillcolor="#a0a0a0" stroked="f"/>
        </w:pict>
      </w:r>
    </w:p>
    <w:p w:rsidR="00392155" w:rsidRDefault="00392155" w:rsidP="00392155">
      <w:pPr>
        <w:pStyle w:val="Heading3"/>
      </w:pPr>
      <w:r>
        <w:rPr>
          <w:rStyle w:val="Strong"/>
          <w:b/>
          <w:bCs/>
        </w:rPr>
        <w:t>The Problem</w:t>
      </w:r>
    </w:p>
    <w:p w:rsidR="00392155" w:rsidRDefault="00392155" w:rsidP="00392155">
      <w:pPr>
        <w:pStyle w:val="NormalWeb"/>
      </w:pPr>
      <w:r>
        <w:t xml:space="preserve">Widow women living with HIV in rural Namakkal, Salem, and Erode face multiple challenges—poverty, limited education, stigma, and social isolation. Most depend on daily wage </w:t>
      </w:r>
      <w:proofErr w:type="spellStart"/>
      <w:r>
        <w:t>labour</w:t>
      </w:r>
      <w:proofErr w:type="spellEnd"/>
      <w:r>
        <w:t xml:space="preserve"> and live in fear that disclosure of their HIV status will lead to discrimination by relatives and the community.</w:t>
      </w:r>
    </w:p>
    <w:p w:rsidR="00392155" w:rsidRDefault="00392155" w:rsidP="00392155">
      <w:pPr>
        <w:pStyle w:val="NormalWeb"/>
      </w:pPr>
      <w:r>
        <w:t xml:space="preserve">While many women take HIV medication, they often lack information about </w:t>
      </w:r>
      <w:r>
        <w:rPr>
          <w:rStyle w:val="Strong"/>
        </w:rPr>
        <w:t>holistic well-being</w:t>
      </w:r>
      <w:r>
        <w:t>, including nutrition, mental health, hygiene, stress management, and emotional care. Cultural misconceptions about illness sometimes prevent timely care and affect treatment adherence.</w:t>
      </w:r>
    </w:p>
    <w:p w:rsidR="00392155" w:rsidRDefault="00392155" w:rsidP="00392155">
      <w:pPr>
        <w:pStyle w:val="NormalWeb"/>
      </w:pPr>
      <w:r>
        <w:t xml:space="preserve">As single parents, these women are often the sole caregivers of </w:t>
      </w:r>
      <w:r>
        <w:rPr>
          <w:rStyle w:val="Strong"/>
        </w:rPr>
        <w:t>children living with HIV</w:t>
      </w:r>
      <w:r>
        <w:t>. Without guidance or emotional support, they struggle to understand their children’s developmental and emotional needs. Over time, isolation makes many women believe that happiness, celebration, and dreams for the future are no longer meant for them—deeply affecting both mother and child.</w:t>
      </w:r>
    </w:p>
    <w:p w:rsidR="00392155" w:rsidRDefault="00C36AEC" w:rsidP="00392155">
      <w:r>
        <w:pict>
          <v:rect id="_x0000_i1027" style="width:0;height:1.5pt" o:hralign="center" o:hrstd="t" o:hr="t" fillcolor="#a0a0a0" stroked="f"/>
        </w:pict>
      </w:r>
    </w:p>
    <w:p w:rsidR="00392155" w:rsidRDefault="00392155" w:rsidP="00392155">
      <w:pPr>
        <w:pStyle w:val="Heading3"/>
      </w:pPr>
      <w:r>
        <w:rPr>
          <w:rStyle w:val="Strong"/>
          <w:b/>
          <w:bCs/>
        </w:rPr>
        <w:t>Why This Project Matters – A Real Change Story</w:t>
      </w:r>
    </w:p>
    <w:p w:rsidR="00392155" w:rsidRDefault="00392155" w:rsidP="00392155">
      <w:pPr>
        <w:pStyle w:val="NormalWeb"/>
      </w:pPr>
      <w:r>
        <w:t xml:space="preserve">Our experience shows that </w:t>
      </w:r>
      <w:r>
        <w:rPr>
          <w:rStyle w:val="Strong"/>
        </w:rPr>
        <w:t>when a mother is empowered, the child’s future becomes secure</w:t>
      </w:r>
      <w:r>
        <w:t>.</w:t>
      </w:r>
    </w:p>
    <w:p w:rsidR="00392155" w:rsidRDefault="00392155" w:rsidP="00392155">
      <w:pPr>
        <w:pStyle w:val="NormalWeb"/>
      </w:pPr>
      <w:r>
        <w:lastRenderedPageBreak/>
        <w:t xml:space="preserve">One widow mother living with HIV worked as a daily wage </w:t>
      </w:r>
      <w:proofErr w:type="spellStart"/>
      <w:r>
        <w:t>labourer</w:t>
      </w:r>
      <w:proofErr w:type="spellEnd"/>
      <w:r>
        <w:t xml:space="preserve">. She had two children—her elder daughter was HIV-negative, and her younger son was living with HIV. With no formal education and poor treatment adherence, life felt overwhelming. Through focused support, </w:t>
      </w:r>
      <w:proofErr w:type="spellStart"/>
      <w:r>
        <w:t>counselling</w:t>
      </w:r>
      <w:proofErr w:type="spellEnd"/>
      <w:r>
        <w:t>, and guidance, she began to believe that education was the greatest gift she could give her children.</w:t>
      </w:r>
    </w:p>
    <w:p w:rsidR="00392155" w:rsidRDefault="00392155" w:rsidP="00392155">
      <w:pPr>
        <w:pStyle w:val="NormalWeb"/>
      </w:pPr>
      <w:r>
        <w:t xml:space="preserve">Over time, her health improved and her confidence grew. Today, her daughter has completed graduation and is </w:t>
      </w:r>
      <w:proofErr w:type="gramStart"/>
      <w:r>
        <w:t>working,</w:t>
      </w:r>
      <w:proofErr w:type="gramEnd"/>
      <w:r>
        <w:t xml:space="preserve"> and her son—living with HIV—has completed a diploma and is employed, supporting the family. Seeing other women like herself helped her believe in her own strength and future.</w:t>
      </w:r>
    </w:p>
    <w:p w:rsidR="00392155" w:rsidRDefault="00392155" w:rsidP="00392155">
      <w:pPr>
        <w:pStyle w:val="NormalWeb"/>
      </w:pPr>
      <w:r>
        <w:t xml:space="preserve">With many </w:t>
      </w:r>
      <w:r>
        <w:rPr>
          <w:rStyle w:val="Strong"/>
        </w:rPr>
        <w:t>new young widowed mothers</w:t>
      </w:r>
      <w:r>
        <w:t xml:space="preserve"> now joining our </w:t>
      </w:r>
      <w:proofErr w:type="spellStart"/>
      <w:r>
        <w:t>programme</w:t>
      </w:r>
      <w:proofErr w:type="spellEnd"/>
      <w:r>
        <w:t>, Buds of Christ aims to build similar support systems so that more families can experience this transformation.</w:t>
      </w:r>
    </w:p>
    <w:p w:rsidR="00392155" w:rsidRDefault="00C36AEC" w:rsidP="00392155">
      <w:r>
        <w:pict>
          <v:rect id="_x0000_i1028" style="width:0;height:1.5pt" o:hralign="center" o:hrstd="t" o:hr="t" fillcolor="#a0a0a0" stroked="f"/>
        </w:pict>
      </w:r>
    </w:p>
    <w:p w:rsidR="00392155" w:rsidRDefault="00392155" w:rsidP="00392155">
      <w:pPr>
        <w:pStyle w:val="Heading3"/>
      </w:pPr>
      <w:r>
        <w:rPr>
          <w:rStyle w:val="Strong"/>
          <w:b/>
          <w:bCs/>
        </w:rPr>
        <w:t>Project Objectives</w:t>
      </w:r>
    </w:p>
    <w:p w:rsidR="00392155" w:rsidRDefault="00392155" w:rsidP="00392155">
      <w:pPr>
        <w:pStyle w:val="NormalWeb"/>
        <w:numPr>
          <w:ilvl w:val="0"/>
          <w:numId w:val="4"/>
        </w:numPr>
      </w:pPr>
      <w:r>
        <w:t>Improve knowledge on holistic health, positive living, and treatment adherence</w:t>
      </w:r>
    </w:p>
    <w:p w:rsidR="00392155" w:rsidRDefault="00392155" w:rsidP="00392155">
      <w:pPr>
        <w:pStyle w:val="NormalWeb"/>
        <w:numPr>
          <w:ilvl w:val="0"/>
          <w:numId w:val="4"/>
        </w:numPr>
      </w:pPr>
      <w:r>
        <w:t>Reduce stigma, fear, and harmful cultural misconceptions related to HIV</w:t>
      </w:r>
    </w:p>
    <w:p w:rsidR="00392155" w:rsidRDefault="00392155" w:rsidP="00392155">
      <w:pPr>
        <w:pStyle w:val="NormalWeb"/>
        <w:numPr>
          <w:ilvl w:val="0"/>
          <w:numId w:val="4"/>
        </w:numPr>
      </w:pPr>
      <w:r>
        <w:t>Strengthen parenting and caregiving skills for children living with HIV</w:t>
      </w:r>
    </w:p>
    <w:p w:rsidR="00392155" w:rsidRDefault="00392155" w:rsidP="00392155">
      <w:pPr>
        <w:pStyle w:val="NormalWeb"/>
        <w:numPr>
          <w:ilvl w:val="0"/>
          <w:numId w:val="4"/>
        </w:numPr>
      </w:pPr>
      <w:r>
        <w:t>Reduce isolation by building strong peer support networks</w:t>
      </w:r>
    </w:p>
    <w:p w:rsidR="00392155" w:rsidRDefault="00392155" w:rsidP="00392155">
      <w:pPr>
        <w:pStyle w:val="NormalWeb"/>
        <w:numPr>
          <w:ilvl w:val="0"/>
          <w:numId w:val="4"/>
        </w:numPr>
      </w:pPr>
      <w:r>
        <w:t>Restore dignity, confidence, hope, and future orientation among women</w:t>
      </w:r>
    </w:p>
    <w:p w:rsidR="00392155" w:rsidRDefault="00C36AEC" w:rsidP="00392155">
      <w:r>
        <w:pict>
          <v:rect id="_x0000_i1029" style="width:0;height:1.5pt" o:hralign="center" o:hrstd="t" o:hr="t" fillcolor="#a0a0a0" stroked="f"/>
        </w:pict>
      </w:r>
    </w:p>
    <w:p w:rsidR="00392155" w:rsidRDefault="00392155" w:rsidP="00392155">
      <w:pPr>
        <w:pStyle w:val="Heading3"/>
      </w:pPr>
      <w:r>
        <w:rPr>
          <w:rStyle w:val="Strong"/>
          <w:b/>
          <w:bCs/>
        </w:rPr>
        <w:t>Key Activities</w:t>
      </w:r>
    </w:p>
    <w:p w:rsidR="00392155" w:rsidRDefault="00392155" w:rsidP="00392155">
      <w:pPr>
        <w:pStyle w:val="NormalWeb"/>
        <w:numPr>
          <w:ilvl w:val="0"/>
          <w:numId w:val="5"/>
        </w:numPr>
      </w:pPr>
      <w:r>
        <w:rPr>
          <w:rStyle w:val="Strong"/>
        </w:rPr>
        <w:t>Quarterly Support Group Meetings (4 per year)</w:t>
      </w:r>
    </w:p>
    <w:p w:rsidR="00392155" w:rsidRDefault="00392155" w:rsidP="00392155">
      <w:pPr>
        <w:pStyle w:val="NormalWeb"/>
        <w:numPr>
          <w:ilvl w:val="1"/>
          <w:numId w:val="5"/>
        </w:numPr>
      </w:pPr>
      <w:r>
        <w:t>Sessions on health, nutrition, mental well-being, treatment adherence, and child development</w:t>
      </w:r>
    </w:p>
    <w:p w:rsidR="00392155" w:rsidRDefault="00392155" w:rsidP="00392155">
      <w:pPr>
        <w:pStyle w:val="NormalWeb"/>
        <w:numPr>
          <w:ilvl w:val="1"/>
          <w:numId w:val="5"/>
        </w:numPr>
      </w:pPr>
      <w:r>
        <w:t>Safe spaces for sharing experiences and peer learning</w:t>
      </w:r>
    </w:p>
    <w:p w:rsidR="00392155" w:rsidRDefault="00392155" w:rsidP="00392155">
      <w:pPr>
        <w:pStyle w:val="NormalWeb"/>
        <w:numPr>
          <w:ilvl w:val="1"/>
          <w:numId w:val="5"/>
        </w:numPr>
      </w:pPr>
      <w:r>
        <w:t>Building emotional resilience and coping skills</w:t>
      </w:r>
    </w:p>
    <w:p w:rsidR="00392155" w:rsidRDefault="00392155" w:rsidP="00392155">
      <w:pPr>
        <w:pStyle w:val="NormalWeb"/>
        <w:numPr>
          <w:ilvl w:val="0"/>
          <w:numId w:val="5"/>
        </w:numPr>
      </w:pPr>
      <w:r>
        <w:rPr>
          <w:rStyle w:val="Strong"/>
        </w:rPr>
        <w:t>Women’s Day Celebration</w:t>
      </w:r>
    </w:p>
    <w:p w:rsidR="00392155" w:rsidRDefault="00392155" w:rsidP="00392155">
      <w:pPr>
        <w:pStyle w:val="NormalWeb"/>
        <w:numPr>
          <w:ilvl w:val="1"/>
          <w:numId w:val="5"/>
        </w:numPr>
      </w:pPr>
      <w:r>
        <w:t>Celebrating womanhood, dignity, and resilience</w:t>
      </w:r>
    </w:p>
    <w:p w:rsidR="00392155" w:rsidRDefault="00392155" w:rsidP="00392155">
      <w:pPr>
        <w:pStyle w:val="NormalWeb"/>
        <w:numPr>
          <w:ilvl w:val="1"/>
          <w:numId w:val="5"/>
        </w:numPr>
      </w:pPr>
      <w:r>
        <w:t>Confidence-building activities and positive affirmation</w:t>
      </w:r>
    </w:p>
    <w:p w:rsidR="00392155" w:rsidRDefault="00392155" w:rsidP="00392155">
      <w:pPr>
        <w:pStyle w:val="NormalWeb"/>
        <w:numPr>
          <w:ilvl w:val="1"/>
          <w:numId w:val="5"/>
        </w:numPr>
      </w:pPr>
      <w:r>
        <w:t>Challenging the belief that widows or women living with HIV should not celebrate life</w:t>
      </w:r>
    </w:p>
    <w:p w:rsidR="00392155" w:rsidRDefault="00392155" w:rsidP="00392155">
      <w:pPr>
        <w:pStyle w:val="NormalWeb"/>
        <w:numPr>
          <w:ilvl w:val="0"/>
          <w:numId w:val="5"/>
        </w:numPr>
      </w:pPr>
      <w:r>
        <w:rPr>
          <w:rStyle w:val="Strong"/>
        </w:rPr>
        <w:t>One-Day Group Outing for Women</w:t>
      </w:r>
    </w:p>
    <w:p w:rsidR="00392155" w:rsidRDefault="00392155" w:rsidP="00392155">
      <w:pPr>
        <w:pStyle w:val="NormalWeb"/>
        <w:numPr>
          <w:ilvl w:val="1"/>
          <w:numId w:val="5"/>
        </w:numPr>
      </w:pPr>
      <w:r>
        <w:t>A group visit to a new place</w:t>
      </w:r>
    </w:p>
    <w:p w:rsidR="00392155" w:rsidRDefault="00392155" w:rsidP="00392155">
      <w:pPr>
        <w:pStyle w:val="NormalWeb"/>
        <w:numPr>
          <w:ilvl w:val="1"/>
          <w:numId w:val="5"/>
        </w:numPr>
      </w:pPr>
      <w:r>
        <w:t>Time for rest, bonding, and healing</w:t>
      </w:r>
    </w:p>
    <w:p w:rsidR="00392155" w:rsidRDefault="00392155" w:rsidP="00392155">
      <w:pPr>
        <w:pStyle w:val="NormalWeb"/>
        <w:numPr>
          <w:ilvl w:val="1"/>
          <w:numId w:val="5"/>
        </w:numPr>
      </w:pPr>
      <w:r>
        <w:t>Creating positive memories and a sense of freedom and belonging</w:t>
      </w:r>
    </w:p>
    <w:p w:rsidR="00392155" w:rsidRDefault="00C36AEC" w:rsidP="00392155">
      <w:r>
        <w:pict>
          <v:rect id="_x0000_i1030" style="width:0;height:1.5pt" o:hralign="center" o:hrstd="t" o:hr="t" fillcolor="#a0a0a0" stroked="f"/>
        </w:pict>
      </w:r>
    </w:p>
    <w:p w:rsidR="00392155" w:rsidRDefault="00392155" w:rsidP="00392155">
      <w:pPr>
        <w:pStyle w:val="Heading3"/>
      </w:pPr>
      <w:r>
        <w:rPr>
          <w:rStyle w:val="Strong"/>
          <w:b/>
          <w:bCs/>
        </w:rPr>
        <w:lastRenderedPageBreak/>
        <w:t>Expected Outcomes</w:t>
      </w:r>
    </w:p>
    <w:p w:rsidR="00392155" w:rsidRDefault="00392155" w:rsidP="00392155">
      <w:pPr>
        <w:pStyle w:val="NormalWeb"/>
        <w:numPr>
          <w:ilvl w:val="0"/>
          <w:numId w:val="6"/>
        </w:numPr>
      </w:pPr>
      <w:r>
        <w:t>Improved understanding of holistic health and positive living</w:t>
      </w:r>
    </w:p>
    <w:p w:rsidR="00392155" w:rsidRDefault="00392155" w:rsidP="00392155">
      <w:pPr>
        <w:pStyle w:val="NormalWeb"/>
        <w:numPr>
          <w:ilvl w:val="0"/>
          <w:numId w:val="6"/>
        </w:numPr>
      </w:pPr>
      <w:r>
        <w:t>Increased confidence in managing HIV and overall well-being</w:t>
      </w:r>
    </w:p>
    <w:p w:rsidR="00392155" w:rsidRDefault="00392155" w:rsidP="00392155">
      <w:pPr>
        <w:pStyle w:val="NormalWeb"/>
        <w:numPr>
          <w:ilvl w:val="0"/>
          <w:numId w:val="6"/>
        </w:numPr>
      </w:pPr>
      <w:r>
        <w:t>Improved caregiving and emotional support for children living with HIV</w:t>
      </w:r>
    </w:p>
    <w:p w:rsidR="00392155" w:rsidRDefault="00392155" w:rsidP="00392155">
      <w:pPr>
        <w:pStyle w:val="NormalWeb"/>
        <w:numPr>
          <w:ilvl w:val="0"/>
          <w:numId w:val="6"/>
        </w:numPr>
      </w:pPr>
      <w:r>
        <w:t xml:space="preserve">Reduced isolation and strong peer support networks among </w:t>
      </w:r>
      <w:r>
        <w:rPr>
          <w:rStyle w:val="Strong"/>
        </w:rPr>
        <w:t>30 women</w:t>
      </w:r>
    </w:p>
    <w:p w:rsidR="00392155" w:rsidRDefault="00392155" w:rsidP="00392155">
      <w:pPr>
        <w:pStyle w:val="NormalWeb"/>
        <w:numPr>
          <w:ilvl w:val="0"/>
          <w:numId w:val="6"/>
        </w:numPr>
      </w:pPr>
      <w:r>
        <w:t>Renewed hope, self-worth, and future goals</w:t>
      </w:r>
    </w:p>
    <w:p w:rsidR="00392155" w:rsidRDefault="00C36AEC" w:rsidP="00392155">
      <w:r>
        <w:pict>
          <v:rect id="_x0000_i1031" style="width:0;height:1.5pt" o:hralign="center" o:hrstd="t" o:hr="t" fillcolor="#a0a0a0" stroked="f"/>
        </w:pict>
      </w:r>
    </w:p>
    <w:p w:rsidR="00392155" w:rsidRDefault="00392155" w:rsidP="00392155">
      <w:pPr>
        <w:pStyle w:val="Heading3"/>
      </w:pPr>
      <w:r>
        <w:rPr>
          <w:rStyle w:val="Strong"/>
          <w:b/>
          <w:bCs/>
        </w:rPr>
        <w:t>Long-Term Impact</w:t>
      </w:r>
    </w:p>
    <w:p w:rsidR="00392155" w:rsidRDefault="00392155" w:rsidP="00392155">
      <w:pPr>
        <w:pStyle w:val="NormalWeb"/>
      </w:pPr>
      <w:r>
        <w:t xml:space="preserve">By empowering </w:t>
      </w:r>
      <w:r>
        <w:rPr>
          <w:rStyle w:val="Strong"/>
        </w:rPr>
        <w:t>30 women living with HIV</w:t>
      </w:r>
      <w:r>
        <w:t>, this project strengthens families and improves the physical, emotional, and social well-being of children under their care. The support groups foster resilience, dignity, and community solidarity, creating lasting change in the lives of families affected by HIV.</w:t>
      </w:r>
    </w:p>
    <w:p w:rsidR="009A3DA8" w:rsidRDefault="009A3DA8"/>
    <w:sectPr w:rsidR="009A3DA8" w:rsidSect="00D11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69A3"/>
    <w:multiLevelType w:val="multilevel"/>
    <w:tmpl w:val="E294C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D2772F"/>
    <w:multiLevelType w:val="multilevel"/>
    <w:tmpl w:val="166C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EF0DB2"/>
    <w:multiLevelType w:val="multilevel"/>
    <w:tmpl w:val="9E74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1635E7"/>
    <w:multiLevelType w:val="multilevel"/>
    <w:tmpl w:val="257A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3372BF"/>
    <w:multiLevelType w:val="multilevel"/>
    <w:tmpl w:val="ADD6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D86E84"/>
    <w:multiLevelType w:val="multilevel"/>
    <w:tmpl w:val="097894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237"/>
    <w:rsid w:val="00091905"/>
    <w:rsid w:val="00392155"/>
    <w:rsid w:val="00424237"/>
    <w:rsid w:val="0075350F"/>
    <w:rsid w:val="009A3DA8"/>
    <w:rsid w:val="00C36AEC"/>
    <w:rsid w:val="00D112E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35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1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350F"/>
    <w:rPr>
      <w:rFonts w:ascii="Times New Roman" w:eastAsia="Times New Roman" w:hAnsi="Times New Roman" w:cs="Times New Roman"/>
      <w:b/>
      <w:bCs/>
      <w:sz w:val="36"/>
      <w:szCs w:val="36"/>
    </w:rPr>
  </w:style>
  <w:style w:type="character" w:styleId="Strong">
    <w:name w:val="Strong"/>
    <w:basedOn w:val="DefaultParagraphFont"/>
    <w:uiPriority w:val="22"/>
    <w:qFormat/>
    <w:rsid w:val="0075350F"/>
    <w:rPr>
      <w:b/>
      <w:bCs/>
    </w:rPr>
  </w:style>
  <w:style w:type="paragraph" w:styleId="NormalWeb">
    <w:name w:val="Normal (Web)"/>
    <w:basedOn w:val="Normal"/>
    <w:uiPriority w:val="99"/>
    <w:semiHidden/>
    <w:unhideWhenUsed/>
    <w:rsid w:val="00753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9215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35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1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350F"/>
    <w:rPr>
      <w:rFonts w:ascii="Times New Roman" w:eastAsia="Times New Roman" w:hAnsi="Times New Roman" w:cs="Times New Roman"/>
      <w:b/>
      <w:bCs/>
      <w:sz w:val="36"/>
      <w:szCs w:val="36"/>
    </w:rPr>
  </w:style>
  <w:style w:type="character" w:styleId="Strong">
    <w:name w:val="Strong"/>
    <w:basedOn w:val="DefaultParagraphFont"/>
    <w:uiPriority w:val="22"/>
    <w:qFormat/>
    <w:rsid w:val="0075350F"/>
    <w:rPr>
      <w:b/>
      <w:bCs/>
    </w:rPr>
  </w:style>
  <w:style w:type="paragraph" w:styleId="NormalWeb">
    <w:name w:val="Normal (Web)"/>
    <w:basedOn w:val="Normal"/>
    <w:uiPriority w:val="99"/>
    <w:semiHidden/>
    <w:unhideWhenUsed/>
    <w:rsid w:val="00753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9215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9028">
      <w:bodyDiv w:val="1"/>
      <w:marLeft w:val="0"/>
      <w:marRight w:val="0"/>
      <w:marTop w:val="0"/>
      <w:marBottom w:val="0"/>
      <w:divBdr>
        <w:top w:val="none" w:sz="0" w:space="0" w:color="auto"/>
        <w:left w:val="none" w:sz="0" w:space="0" w:color="auto"/>
        <w:bottom w:val="none" w:sz="0" w:space="0" w:color="auto"/>
        <w:right w:val="none" w:sz="0" w:space="0" w:color="auto"/>
      </w:divBdr>
    </w:div>
    <w:div w:id="741872638">
      <w:bodyDiv w:val="1"/>
      <w:marLeft w:val="0"/>
      <w:marRight w:val="0"/>
      <w:marTop w:val="0"/>
      <w:marBottom w:val="0"/>
      <w:divBdr>
        <w:top w:val="none" w:sz="0" w:space="0" w:color="auto"/>
        <w:left w:val="none" w:sz="0" w:space="0" w:color="auto"/>
        <w:bottom w:val="none" w:sz="0" w:space="0" w:color="auto"/>
        <w:right w:val="none" w:sz="0" w:space="0" w:color="auto"/>
      </w:divBdr>
    </w:div>
    <w:div w:id="781848616">
      <w:bodyDiv w:val="1"/>
      <w:marLeft w:val="0"/>
      <w:marRight w:val="0"/>
      <w:marTop w:val="0"/>
      <w:marBottom w:val="0"/>
      <w:divBdr>
        <w:top w:val="none" w:sz="0" w:space="0" w:color="auto"/>
        <w:left w:val="none" w:sz="0" w:space="0" w:color="auto"/>
        <w:bottom w:val="none" w:sz="0" w:space="0" w:color="auto"/>
        <w:right w:val="none" w:sz="0" w:space="0" w:color="auto"/>
      </w:divBdr>
    </w:div>
    <w:div w:id="19190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LAP2</cp:lastModifiedBy>
  <cp:revision>2</cp:revision>
  <dcterms:created xsi:type="dcterms:W3CDTF">2026-01-27T06:20:00Z</dcterms:created>
  <dcterms:modified xsi:type="dcterms:W3CDTF">2026-01-27T06:20:00Z</dcterms:modified>
</cp:coreProperties>
</file>