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PROJECT PROPOSAL SHE PLAYS, SHE WINS </w:t>
      </w:r>
      <w:r w:rsidDel="00000000" w:rsidR="00000000" w:rsidRPr="00000000">
        <w:rPr>
          <w:rFonts w:ascii="Times New Roman" w:cs="Times New Roman" w:eastAsia="Times New Roman" w:hAnsi="Times New Roman"/>
          <w:b w:val="1"/>
          <w:bCs w:val="1"/>
          <w:sz w:val="24"/>
          <w:szCs w:val="24"/>
          <w:rtl w:val="0"/>
        </w:rPr>
        <w:t xml:space="preserve">2026</w:t>
      </w:r>
      <w:r w:rsidDel="00000000" w:rsidR="00000000" w:rsidRPr="00000000">
        <w:rPr>
          <w:rFonts w:ascii="Times New Roman" w:cs="Times New Roman" w:eastAsia="Times New Roman" w:hAnsi="Times New Roman"/>
          <w:b w:val="1"/>
          <w:bCs w:val="1"/>
          <w:sz w:val="24"/>
          <w:szCs w:val="24"/>
          <w:rtl w:val="0"/>
        </w:rPr>
        <w:t xml:space="preserve">-27 </w:t>
      </w:r>
    </w:p>
    <w:p w:rsidR="00000000" w:rsidDel="00000000" w:rsidP="00000000" w:rsidRDefault="00000000" w:rsidRPr="00000000" w14:paraId="00000002">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Proposed Project: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w:t>
      </w:r>
      <w:r w:rsidDel="00000000" w:rsidR="00000000" w:rsidRPr="00000000">
        <w:rPr>
          <w:rFonts w:ascii="Times New Roman" w:cs="Times New Roman" w:eastAsia="Times New Roman" w:hAnsi="Times New Roman"/>
          <w:sz w:val="24"/>
          <w:szCs w:val="24"/>
          <w:rtl w:val="0"/>
        </w:rPr>
        <w:t xml:space="preserve">Plays, She Wins is a </w:t>
      </w:r>
      <w:r w:rsidDel="00000000" w:rsidR="00000000" w:rsidRPr="00000000">
        <w:rPr>
          <w:rFonts w:ascii="Times New Roman" w:cs="Times New Roman" w:eastAsia="Times New Roman" w:hAnsi="Times New Roman"/>
          <w:sz w:val="24"/>
          <w:szCs w:val="24"/>
          <w:rtl w:val="0"/>
        </w:rPr>
        <w:t xml:space="preserve">grassroots initiative of the Karishma Ali Foundation (KAF) aimed at providing and expanding safe, inclusive, and structured sports opportunities for girls across Pakistan’s marginalized and remote regions. Despite some progress in girls’ education, participation in organized sports still remains critically low due to cultural restrictions, a lack of trained coaches, and limited access to safe spaces, particularly in rural areas. </w:t>
      </w:r>
    </w:p>
    <w:p w:rsidR="00000000" w:rsidDel="00000000" w:rsidP="00000000" w:rsidRDefault="00000000" w:rsidRPr="00000000" w14:paraId="0000000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years, we have also seen that regardless of some strong views against women's sports, sports also have the power to bring communities together and celebrate the spirit of sportsmanship.</w:t>
      </w:r>
    </w:p>
    <w:p w:rsidR="00000000" w:rsidDel="00000000" w:rsidP="00000000" w:rsidRDefault="00000000" w:rsidRPr="00000000" w14:paraId="0000000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powerful example of this change is Chitral. In 2016, Karishma Ali was the only girl in the entire district playing sports. Eight years later, following the Karishma Ali Foundation’s sustained intervention, over 700 girls are now actively involved in sports. Chitral has established its first professional women’s football team, and in recent years, several new organizations have emerged to support girls’ sports, taking inspiration from this work. Drawing on local assessments, KAF diversifies and contextualizes sports programming to ensure greater community acceptance, relevance, and sustained local engagement. The dream is to build sustainable, community owned and led sports programs to create safety for young girls.</w:t>
      </w: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Building on the Karishma Ali Foundation’s proven impact through She Plays, She Wins project (2025), which trained over 120 local coaches, and provided regular sports opportunities to more than 1,000 girls, the proposed project will expand this model. </w:t>
      </w:r>
    </w:p>
    <w:p w:rsidR="00000000" w:rsidDel="00000000" w:rsidP="00000000" w:rsidRDefault="00000000" w:rsidRPr="00000000" w14:paraId="00000008">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She Plays, She Wins</w:t>
      </w:r>
      <w:r w:rsidDel="00000000" w:rsidR="00000000" w:rsidRPr="00000000">
        <w:rPr>
          <w:rFonts w:ascii="Times New Roman" w:cs="Times New Roman" w:eastAsia="Times New Roman" w:hAnsi="Times New Roman"/>
          <w:sz w:val="24"/>
          <w:szCs w:val="24"/>
          <w:rtl w:val="0"/>
        </w:rPr>
        <w:t xml:space="preserve"> is a multi-sport program that combines mental health support, safeguarding, and leadership training with professional training for coaches. KAF will partner with grassroots organizations, government institutions and educational institutions to deliver sports-based programming that integrates mental health, leadership, and safeguarding components. In this year, the proposed project will operate across six locations: Chitral, Hunza, Lahore, Quetta, Peshawar, and Karachi, directly benefiting 2000 girls and training 180 coaches. The initiative offers donors a scalable, cost-effective, and sustainable  model for advancing girls’ empowerment and social inclusion through sport.</w:t>
      </w:r>
      <w:r w:rsidDel="00000000" w:rsidR="00000000" w:rsidRPr="00000000">
        <w:rPr>
          <w:rtl w:val="0"/>
        </w:rPr>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Problem Statement &amp; Need Assessment</w:t>
      </w:r>
    </w:p>
    <w:p w:rsidR="00000000" w:rsidDel="00000000" w:rsidP="00000000" w:rsidRDefault="00000000" w:rsidRPr="00000000" w14:paraId="0000000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Girls’ participation in sports in Pakistan remains extremely limited, particularly in remote and underserved regions. Cultural norms restricting girls’ mobility, concerns around safety and honor, a lack of trained female and gender-sensitive practices, and inadequate sports infrastructure continue to exclude girls from public spaces and organized sports activities. At the Karishma Ali Foundation (KAF), we have witnessed this exclusion firsthand. In regions such as Chitral, Quetta, Hunza, and Gilgit, many girls grow up without ever touching a football, stepping onto a playing field, or being encouraged to run, compete, or lead. </w:t>
      </w:r>
    </w:p>
    <w:p w:rsidR="00000000" w:rsidDel="00000000" w:rsidP="00000000" w:rsidRDefault="00000000" w:rsidRPr="00000000" w14:paraId="0000000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findings from the previous year’s assessment during our table tennis program, over 70% of girls had never participated in any organized sports activity, while physical education (PE) teachers lacked formal sports training and did not have access to a structured coaching curriculum. This gap highlights critical capacity and access constraints within school- and community-based sports systems, underscoring the need for targeted coach training and structured, gender-responsive sports programming. To respond to this reality, KAF intervened through community-based sports initiatives designed to be safe, inclusive, and locally accepted. Through holistic and integrated trainings KAF provides:</w:t>
      </w:r>
    </w:p>
    <w:p w:rsidR="00000000" w:rsidDel="00000000" w:rsidP="00000000" w:rsidRDefault="00000000" w:rsidRPr="00000000" w14:paraId="0000000E">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Provided year-round training and sports opportunities to more than 1000 girls across four locations: Chitral, Gilgit, Hunza, and Quetta.</w:t>
      </w:r>
    </w:p>
    <w:p w:rsidR="00000000" w:rsidDel="00000000" w:rsidP="00000000" w:rsidRDefault="00000000" w:rsidRPr="00000000" w14:paraId="0000000F">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Trained local coaches in gender-sensitive coaching and safeguarding practices, strengthening safe and inclusive sports environments.</w:t>
      </w:r>
    </w:p>
    <w:p w:rsidR="00000000" w:rsidDel="00000000" w:rsidP="00000000" w:rsidRDefault="00000000" w:rsidRPr="00000000" w14:paraId="00000010">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Developed one of its kind structured sports curriculum, which has been disseminated to coaches and physical education teachers across the country.</w:t>
      </w:r>
    </w:p>
    <w:p w:rsidR="00000000" w:rsidDel="00000000" w:rsidP="00000000" w:rsidRDefault="00000000" w:rsidRPr="00000000" w14:paraId="00000011">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Partnered with educational institutions to create strong partnerships and sustainable programs </w:t>
      </w:r>
    </w:p>
    <w:p w:rsidR="00000000" w:rsidDel="00000000" w:rsidP="00000000" w:rsidRDefault="00000000" w:rsidRPr="00000000" w14:paraId="00000012">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interventions are critical and urgent, as over 90% of girls in Pakistan lack access to and never participate in organized sports at any point in their lives, reinforcing lifelong inequalities in health, confidence, and leadership opportunities. With the aim of creating safe spaces for girls’ participation in sports, the Karishma Ali Foundation envisions a Pakistan where every girl has equitable access to safe, inclusive, and empowering sporting spaces, regardless of geography or socio-cultural barriers.</w:t>
      </w:r>
    </w:p>
    <w:p w:rsidR="00000000" w:rsidDel="00000000" w:rsidP="00000000" w:rsidRDefault="00000000" w:rsidRPr="00000000" w14:paraId="00000013">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Organizational Background &amp; Capacity (KAF)</w:t>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Karishma Ali Foundation (KAF) is a registered, women-led non-governmental organization with an NPO status and one of the few organizations in Pakistan dedicated exclusively to advancing sports and physical activity as a strategy for social change and women’s empowerment, particularly in underserved and climate-vulnerable communities in Pakistan. KAF’s work is grounded in the belief that sport, when delivered strategically and inclusively, can unlock pathways to leadership, education, sports scholarship, wellbeing, and economic opportunity for girls and young women. Our multifaceted approach integrates:</w:t>
      </w:r>
    </w:p>
    <w:p w:rsidR="00000000" w:rsidDel="00000000" w:rsidP="00000000" w:rsidRDefault="00000000" w:rsidRPr="00000000" w14:paraId="00000015">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development and life-skills training through structured sports participation.</w:t>
      </w:r>
    </w:p>
    <w:p w:rsidR="00000000" w:rsidDel="00000000" w:rsidP="00000000" w:rsidRDefault="00000000" w:rsidRPr="00000000" w14:paraId="00000016">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Career pathways and employability enabled through sports-based skill building and coaching opportunities.</w:t>
      </w:r>
    </w:p>
    <w:p w:rsidR="00000000" w:rsidDel="00000000" w:rsidP="00000000" w:rsidRDefault="00000000" w:rsidRPr="00000000" w14:paraId="00000017">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Education and awareness on gender-based violence (GBV) and safeguarding to promote safe and respectful environments.</w:t>
      </w:r>
    </w:p>
    <w:p w:rsidR="00000000" w:rsidDel="00000000" w:rsidP="00000000" w:rsidRDefault="00000000" w:rsidRPr="00000000" w14:paraId="00000018">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wellbeing support, including artistic and expressive healing practices.</w:t>
      </w:r>
    </w:p>
    <w:p w:rsidR="00000000" w:rsidDel="00000000" w:rsidP="00000000" w:rsidRDefault="00000000" w:rsidRPr="00000000" w14:paraId="00000019">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Climate awareness and resilience-building through community-based initiatives linked to sports and youth engagement.</w:t>
      </w:r>
    </w:p>
    <w:p w:rsidR="00000000" w:rsidDel="00000000" w:rsidP="00000000" w:rsidRDefault="00000000" w:rsidRPr="00000000" w14:paraId="0000001A">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Awareness about sports scholarships that support young girls from rural areas complete their higher education from universities across the country </w:t>
      </w:r>
    </w:p>
    <w:p w:rsidR="00000000" w:rsidDel="00000000" w:rsidP="00000000" w:rsidRDefault="00000000" w:rsidRPr="00000000" w14:paraId="0000001B">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In addition,</w:t>
      </w:r>
      <w:r w:rsidDel="00000000" w:rsidR="00000000" w:rsidRPr="00000000">
        <w:rPr>
          <w:rFonts w:ascii="Times New Roman" w:cs="Times New Roman" w:eastAsia="Times New Roman" w:hAnsi="Times New Roman"/>
          <w:sz w:val="24"/>
          <w:szCs w:val="24"/>
          <w:rtl w:val="0"/>
        </w:rPr>
        <w:t xml:space="preserve"> we have established strong partnerships with grassroots organizations and government officials, supported by deep community acceptance across remote regions of Pakistan.  We maintainTh a strong pool of expert trainers in sports coaching, mental health and wellbeing, and the Sustainable Development Goals (SDGs), enabling an integrated and high-quality program approach. Our strong institutional capacity, access to national and international coaches and trainers, and the use of structured coaching manuals distinguish our approach to project delivery. As an organization, we remain committed to long-term impact and the sustainability of our initiatives.</w:t>
      </w: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Project introduction: </w:t>
      </w:r>
      <w:r w:rsidDel="00000000" w:rsidR="00000000" w:rsidRPr="00000000">
        <w:rPr>
          <w:rFonts w:ascii="Times New Roman" w:cs="Times New Roman" w:eastAsia="Times New Roman" w:hAnsi="Times New Roman"/>
          <w:sz w:val="24"/>
          <w:szCs w:val="24"/>
          <w:rtl w:val="0"/>
        </w:rPr>
        <w:t xml:space="preserve">This year, the Karishma Ali Foundation (KAF) aims to expand the She Plays She Wins program to additional regions and educational institutions across the country, while also integrating new sports such as Chess and adventure sports such as Mountain Climbing into its sports portfolio to diversify learning pathways and reach girls with varying interests and abilities. KAF places strong emphasis on sustainable and long-term implementation models, ensuring that project interventions continue to generate impact well beyond the project lifecycle. Through its </w:t>
      </w:r>
      <w:r w:rsidDel="00000000" w:rsidR="00000000" w:rsidRPr="00000000">
        <w:rPr>
          <w:rFonts w:ascii="Times New Roman" w:cs="Times New Roman" w:eastAsia="Times New Roman" w:hAnsi="Times New Roman"/>
          <w:i w:val="1"/>
          <w:iCs w:val="1"/>
          <w:sz w:val="24"/>
          <w:szCs w:val="24"/>
          <w:rtl w:val="0"/>
        </w:rPr>
        <w:t xml:space="preserve">She Plays, She Wins</w:t>
      </w:r>
      <w:r w:rsidDel="00000000" w:rsidR="00000000" w:rsidRPr="00000000">
        <w:rPr>
          <w:rFonts w:ascii="Times New Roman" w:cs="Times New Roman" w:eastAsia="Times New Roman" w:hAnsi="Times New Roman"/>
          <w:sz w:val="24"/>
          <w:szCs w:val="24"/>
          <w:rtl w:val="0"/>
        </w:rPr>
        <w:t xml:space="preserve"> model, KAF provides year-round, structured sports opportunities for girls, moving beyond short-term engagements toward sustained participation and skill development. In parallel with partnerships with grassroots organizations, KAF actively collaborates with sports federations and specialized organizations to deliver context-specific, high-quality, and gender-responsive sports programming.</w:t>
      </w:r>
    </w:p>
    <w:p w:rsidR="00000000" w:rsidDel="00000000" w:rsidP="00000000" w:rsidRDefault="00000000" w:rsidRPr="00000000" w14:paraId="0000001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constitute the core components of the proposed intervention:</w:t>
      </w:r>
    </w:p>
    <w:p w:rsidR="00000000" w:rsidDel="00000000" w:rsidP="00000000" w:rsidRDefault="00000000" w:rsidRPr="00000000" w14:paraId="0000001F">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National Coaches Workshop:</w:t>
      </w:r>
      <w:r w:rsidDel="00000000" w:rsidR="00000000" w:rsidRPr="00000000">
        <w:rPr>
          <w:rFonts w:ascii="Times New Roman" w:cs="Times New Roman" w:eastAsia="Times New Roman" w:hAnsi="Times New Roman"/>
          <w:sz w:val="24"/>
          <w:szCs w:val="24"/>
          <w:rtl w:val="0"/>
        </w:rPr>
        <w:t xml:space="preserve"> A week-long residential workshop in Islamabad will bring together  top 10 coaches from each region, selected through a competitive application process, with priority for female coaches. Led by international coach Wasim Ashraf alongside KAF’s mental health and gender-sensitive coaching experts, the workshop will provide advanced technical coaching, safeguarding standards, and inclusive training methodologies. This initiative strengthens local coaching capacity, creates sustainable employment pathways, and ensures long-term scalability of the She Plays, She Wins model.</w:t>
      </w:r>
    </w:p>
    <w:p w:rsidR="00000000" w:rsidDel="00000000" w:rsidP="00000000" w:rsidRDefault="00000000" w:rsidRPr="00000000" w14:paraId="00000020">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Week-Long Camps for girls:</w:t>
      </w:r>
      <w:r w:rsidDel="00000000" w:rsidR="00000000" w:rsidRPr="00000000">
        <w:rPr>
          <w:rFonts w:ascii="Times New Roman" w:cs="Times New Roman" w:eastAsia="Times New Roman" w:hAnsi="Times New Roman"/>
          <w:sz w:val="24"/>
          <w:szCs w:val="24"/>
          <w:rtl w:val="0"/>
        </w:rPr>
        <w:t xml:space="preserve"> Following the distribution of sports equipment, each project location will host an intensive week-long training camp for girls, led by expert professional coaches. Camps will focus on technical and athletic skills, complemented by sessions on mental health, leadership, and Sustainable Development Goals (SDGs). These camps provide structured entry points to organized sports while strengthening community acceptance.</w:t>
      </w:r>
    </w:p>
    <w:p w:rsidR="00000000" w:rsidDel="00000000" w:rsidP="00000000" w:rsidRDefault="00000000" w:rsidRPr="00000000" w14:paraId="00000021">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Tennis Program – Chitral: </w:t>
      </w:r>
      <w:r w:rsidDel="00000000" w:rsidR="00000000" w:rsidRPr="00000000">
        <w:rPr>
          <w:rFonts w:ascii="Times New Roman" w:cs="Times New Roman" w:eastAsia="Times New Roman" w:hAnsi="Times New Roman"/>
          <w:sz w:val="24"/>
          <w:szCs w:val="24"/>
          <w:rtl w:val="0"/>
        </w:rPr>
        <w:t xml:space="preserve">Based on community assessments showing strong acceptance of indoor sports, KAF will establish table tennis facilities in 20 government schools across Chitral. Physical Education teachers will receive specialized training from KAF in partnership with Afsar Welfare Foundation and the Khyber Pakhtunkhwa Table Tennis Association. The program aims to expand access to indoor sports, strengthen school-based capacity, and increase community acceptance of girls’ participation in organized sports.</w:t>
      </w:r>
    </w:p>
    <w:p w:rsidR="00000000" w:rsidDel="00000000" w:rsidP="00000000" w:rsidRDefault="00000000" w:rsidRPr="00000000" w14:paraId="00000022">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Chess Training Program – Chitral: </w:t>
      </w:r>
      <w:r w:rsidDel="00000000" w:rsidR="00000000" w:rsidRPr="00000000">
        <w:rPr>
          <w:rFonts w:ascii="Times New Roman" w:cs="Times New Roman" w:eastAsia="Times New Roman" w:hAnsi="Times New Roman"/>
          <w:sz w:val="24"/>
          <w:szCs w:val="24"/>
          <w:rtl w:val="0"/>
        </w:rPr>
        <w:t xml:space="preserve">KAF will introduce intensive chess training for 10 selected girls from Chitral, delivered through a week-long program by Zindage Trust. Upon completion, each trained girl will return to her community to conduct peer-led training in 10 local schools. This initiative promotes strategic thinking, leadership, and peer-to-peer mentorship while expanding indoor and culturally acceptable sports opportunities.</w:t>
      </w:r>
    </w:p>
    <w:p w:rsidR="00000000" w:rsidDel="00000000" w:rsidP="00000000" w:rsidRDefault="00000000" w:rsidRPr="00000000" w14:paraId="00000023">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Volleyball Championship Chitral:</w:t>
      </w:r>
      <w:r w:rsidDel="00000000" w:rsidR="00000000" w:rsidRPr="00000000">
        <w:rPr>
          <w:rFonts w:ascii="Times New Roman" w:cs="Times New Roman" w:eastAsia="Times New Roman" w:hAnsi="Times New Roman"/>
          <w:sz w:val="24"/>
          <w:szCs w:val="24"/>
          <w:rtl w:val="0"/>
        </w:rPr>
        <w:t xml:space="preserve"> Building on the success of last year’s volleyball championship, KAF will organize a district-level volleyball tournament in Chitral this year. The event will bring together girls from 20 government schools and communities, providing them with a safe and competitive platform to showcase their skills, teamwork, and sportsmanship.</w:t>
      </w:r>
    </w:p>
    <w:p w:rsidR="00000000" w:rsidDel="00000000" w:rsidP="00000000" w:rsidRDefault="00000000" w:rsidRPr="00000000" w14:paraId="00000024">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Adventure sport Chitral</w:t>
      </w:r>
      <w:r w:rsidDel="00000000" w:rsidR="00000000" w:rsidRPr="00000000">
        <w:rPr>
          <w:rFonts w:ascii="Times New Roman" w:cs="Times New Roman" w:eastAsia="Times New Roman" w:hAnsi="Times New Roman"/>
          <w:sz w:val="24"/>
          <w:szCs w:val="24"/>
          <w:rtl w:val="0"/>
        </w:rPr>
        <w:t xml:space="preserve">: KAF will partner with ASCEND to deliver adventure sports programming, including mountain climbing and trekking, for girls in Chitral, providing safe, structured, and professionally guided opportunities to build confidence, resilience, and leadership through outdoor sports. Through this initiative, 30 selected girls will receive specialized training, creating a cohort of skilled role models whose participation will help open pathways and normalize girls’ involvement in adventure sports for a wider community of girls.</w:t>
      </w:r>
    </w:p>
    <w:p w:rsidR="00000000" w:rsidDel="00000000" w:rsidP="00000000" w:rsidRDefault="00000000" w:rsidRPr="00000000" w14:paraId="00000025">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Competition/Tournaments:</w:t>
      </w:r>
      <w:r w:rsidDel="00000000" w:rsidR="00000000" w:rsidRPr="00000000">
        <w:rPr>
          <w:rFonts w:ascii="Times New Roman" w:cs="Times New Roman" w:eastAsia="Times New Roman" w:hAnsi="Times New Roman"/>
          <w:sz w:val="24"/>
          <w:szCs w:val="24"/>
          <w:rtl w:val="0"/>
        </w:rPr>
        <w:t xml:space="preserve">  At KAF, we recognize that structured competitions are essential for skill development, confidence building, and sustained engagement. By organizing tournaments, we aim to increase girls’ participation in sports, foster healthy competition, and create opportunities for leadership, teamwork, and recognition. As part of this initiative, the project will organize a national-level football tournament, along with inter-school competitions in table tennis, volleyball, and chess among government schools in Chitral, providing girls with structured platforms to showcase their skills, build self-confidence, and experience the rewards of teamwork and fair play.</w:t>
      </w:r>
    </w:p>
    <w:p w:rsidR="00000000" w:rsidDel="00000000" w:rsidP="00000000" w:rsidRDefault="00000000" w:rsidRPr="00000000" w14:paraId="00000026">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Project Objectives</w:t>
      </w:r>
    </w:p>
    <w:p w:rsidR="00000000" w:rsidDel="00000000" w:rsidP="00000000" w:rsidRDefault="00000000" w:rsidRPr="00000000" w14:paraId="00000028">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Increase girls’ access and participation in sports by providing safe, inclusive, and gender-sensitive spaces across six locations of the project</w:t>
      </w:r>
    </w:p>
    <w:p w:rsidR="00000000" w:rsidDel="00000000" w:rsidP="00000000" w:rsidRDefault="00000000" w:rsidRPr="00000000" w14:paraId="00000029">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Enhance life skills, leadership, and mental wellbeing of girls through integrated sports, arts-based therapy, and psychosocial support initiatives.</w:t>
      </w:r>
    </w:p>
    <w:p w:rsidR="00000000" w:rsidDel="00000000" w:rsidP="00000000" w:rsidRDefault="00000000" w:rsidRPr="00000000" w14:paraId="0000002A">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Strengthen local capacities and networks by training coaches, teachers, and fostering coordination between schools, community organizations, and government stakeholders.</w:t>
      </w:r>
    </w:p>
    <w:p w:rsidR="00000000" w:rsidDel="00000000" w:rsidP="00000000" w:rsidRDefault="00000000" w:rsidRPr="00000000" w14:paraId="0000002B">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Institutionalize girls’ sports and safeguarding practices through district-level tournaments, government partnerships, and adoption of formal coaching and safeguarding standards.</w:t>
      </w:r>
    </w:p>
    <w:p w:rsidR="00000000" w:rsidDel="00000000" w:rsidP="00000000" w:rsidRDefault="00000000" w:rsidRPr="00000000" w14:paraId="0000002C">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Empower girls and women as agents of change by creating opportunities for leadership, career pathways in sports, and decision-making influence within their families and communities.</w:t>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Project Implementation Mechanism: </w:t>
      </w:r>
      <w:r w:rsidDel="00000000" w:rsidR="00000000" w:rsidRPr="00000000">
        <w:rPr>
          <w:rFonts w:ascii="Times New Roman" w:cs="Times New Roman" w:eastAsia="Times New Roman" w:hAnsi="Times New Roman"/>
          <w:sz w:val="24"/>
          <w:szCs w:val="24"/>
          <w:rtl w:val="0"/>
        </w:rPr>
        <w:t xml:space="preserve">The Karishma Ali Foundation (KAF) employs a sustainable, year-round implementation model to ensure consistent access to sports for girls and long-term community impact. The project follows a two-pronged approach.</w:t>
      </w:r>
    </w:p>
    <w:p w:rsidR="00000000" w:rsidDel="00000000" w:rsidP="00000000" w:rsidRDefault="00000000" w:rsidRPr="00000000" w14:paraId="0000002E">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KAF focuses on capacity building of local coaches and trainers through structured training-of-trainers (ToT) programs, strengthening local delivery systems and ensuring program continuity. Second, the project guarantees the continuous, year-round provision of organized sports activities for girls, moving beyond short-term interventions toward sustained participation and skill development. The trainer coaches and girls further train in their respective communities. This integrated mechanism enhances program sustainability, local ownership, and scalability.</w:t>
      </w:r>
    </w:p>
    <w:p w:rsidR="00000000" w:rsidDel="00000000" w:rsidP="00000000" w:rsidRDefault="00000000" w:rsidRPr="00000000" w14:paraId="0000002F">
      <w:pPr>
        <w:numPr>
          <w:ilvl w:val="0"/>
          <w:numId w:val="1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Mapping and Partner Identification:</w:t>
      </w:r>
      <w:r w:rsidDel="00000000" w:rsidR="00000000" w:rsidRPr="00000000">
        <w:rPr>
          <w:rFonts w:ascii="Times New Roman" w:cs="Times New Roman" w:eastAsia="Times New Roman" w:hAnsi="Times New Roman"/>
          <w:sz w:val="24"/>
          <w:szCs w:val="24"/>
          <w:rtl w:val="0"/>
        </w:rPr>
        <w:t xml:space="preserve"> The project will start with mapping and identifying partner organizations across all six regions. Partners will be selected through a transparent review process, prioritizing registered organizations with demonstrated experience in girls’ sports, youth development, or community-based programming. Partnerships with district administrations, sports offices, and education departments will ensure local legitimacy and community acceptance.</w:t>
      </w:r>
    </w:p>
    <w:p w:rsidR="00000000" w:rsidDel="00000000" w:rsidP="00000000" w:rsidRDefault="00000000" w:rsidRPr="00000000" w14:paraId="00000030">
      <w:pPr>
        <w:numPr>
          <w:ilvl w:val="0"/>
          <w:numId w:val="1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MoU Signing and Partner Onboarding: </w:t>
      </w:r>
      <w:r w:rsidDel="00000000" w:rsidR="00000000" w:rsidRPr="00000000">
        <w:rPr>
          <w:rFonts w:ascii="Times New Roman" w:cs="Times New Roman" w:eastAsia="Times New Roman" w:hAnsi="Times New Roman"/>
          <w:sz w:val="24"/>
          <w:szCs w:val="24"/>
          <w:rtl w:val="0"/>
        </w:rPr>
        <w:t xml:space="preserve">Selected partners will formalize their collaboration through MoUs, defining roles, responsibilities, and compliance standards. Partners will receive KAF’s child safeguarding and gender-sensitive coaching manuals to guide the delivery of safe and inclusive sports programs.</w:t>
      </w:r>
      <w:r w:rsidDel="00000000" w:rsidR="00000000" w:rsidRPr="00000000">
        <w:rPr>
          <w:rtl w:val="0"/>
        </w:rPr>
      </w:r>
    </w:p>
    <w:p w:rsidR="00000000" w:rsidDel="00000000" w:rsidP="00000000" w:rsidRDefault="00000000" w:rsidRPr="00000000" w14:paraId="00000031">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Sports Equipment and Infrastructure:</w:t>
      </w:r>
      <w:r w:rsidDel="00000000" w:rsidR="00000000" w:rsidRPr="00000000">
        <w:rPr>
          <w:rFonts w:ascii="Times New Roman" w:cs="Times New Roman" w:eastAsia="Times New Roman" w:hAnsi="Times New Roman"/>
          <w:sz w:val="24"/>
          <w:szCs w:val="24"/>
          <w:rtl w:val="0"/>
        </w:rPr>
        <w:t xml:space="preserve"> KAF will equip partner organizations with essential sports gear, uniforms, and training equipment—including footballs, cones, nets, bibs, and first-aid kits—to ensure consistent and high-quality training environments. This investment strengthens local capacity, guarantees year-round sports availability, and reduces dependency on short-term support.</w:t>
      </w:r>
      <w:r w:rsidDel="00000000" w:rsidR="00000000" w:rsidRPr="00000000">
        <w:rPr>
          <w:rtl w:val="0"/>
        </w:rPr>
      </w:r>
    </w:p>
    <w:p w:rsidR="00000000" w:rsidDel="00000000" w:rsidP="00000000" w:rsidRDefault="00000000" w:rsidRPr="00000000" w14:paraId="00000032">
      <w:pPr>
        <w:numPr>
          <w:ilvl w:val="0"/>
          <w:numId w:val="20"/>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Year-Round Sports Engagement: </w:t>
      </w:r>
      <w:r w:rsidDel="00000000" w:rsidR="00000000" w:rsidRPr="00000000">
        <w:rPr>
          <w:rFonts w:ascii="Times New Roman" w:cs="Times New Roman" w:eastAsia="Times New Roman" w:hAnsi="Times New Roman"/>
          <w:sz w:val="24"/>
          <w:szCs w:val="24"/>
          <w:rtl w:val="0"/>
        </w:rPr>
        <w:t xml:space="preserve">Grounded in KAF’s commitment to sustainability, partner organizations will conduct two-day weekend training sessions throughout the year. Trained coaches will deliver ongoing skill development, reinforcing consistent participation and embedding sports into girls’ routines and community culture.</w:t>
      </w:r>
    </w:p>
    <w:p w:rsidR="00000000" w:rsidDel="00000000" w:rsidP="00000000" w:rsidRDefault="00000000" w:rsidRPr="00000000" w14:paraId="00000033">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Expected Results and Impact – She Plays, She Wins 2026-28</w:t>
      </w:r>
    </w:p>
    <w:p w:rsidR="00000000" w:rsidDel="00000000" w:rsidP="00000000" w:rsidRDefault="00000000" w:rsidRPr="00000000" w14:paraId="00000035">
      <w:pPr>
        <w:spacing w:after="240" w:before="24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Increased Access to Sports Opportunities for Girls</w:t>
      </w:r>
    </w:p>
    <w:p w:rsidR="00000000" w:rsidDel="00000000" w:rsidP="00000000" w:rsidRDefault="00000000" w:rsidRPr="00000000" w14:paraId="00000036">
      <w:pPr>
        <w:numPr>
          <w:ilvl w:val="0"/>
          <w:numId w:val="16"/>
        </w:numPr>
        <w:spacing w:after="0" w:afterAutospacing="0" w:before="240" w:line="36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Expected Result:</w:t>
      </w:r>
      <w:r w:rsidDel="00000000" w:rsidR="00000000" w:rsidRPr="00000000">
        <w:rPr>
          <w:rFonts w:ascii="Times New Roman" w:cs="Times New Roman" w:eastAsia="Times New Roman" w:hAnsi="Times New Roman"/>
          <w:sz w:val="24"/>
          <w:szCs w:val="24"/>
          <w:rtl w:val="0"/>
        </w:rPr>
        <w:t xml:space="preserve"> Over 2000 girls across six regions will have access to structured, year-round sports training, including football, volleyball, table tennis, chess, and mountain/rock climbing</w:t>
      </w:r>
      <w:r w:rsidDel="00000000" w:rsidR="00000000" w:rsidRPr="00000000">
        <w:rPr>
          <w:rFonts w:ascii="Times New Roman" w:cs="Times New Roman" w:eastAsia="Times New Roman" w:hAnsi="Times New Roman"/>
          <w:b w:val="1"/>
          <w:bCs w:val="1"/>
          <w:sz w:val="24"/>
          <w:szCs w:val="24"/>
          <w:rtl w:val="0"/>
        </w:rPr>
        <w:t xml:space="preserve">.</w:t>
      </w:r>
    </w:p>
    <w:p w:rsidR="00000000" w:rsidDel="00000000" w:rsidP="00000000" w:rsidRDefault="00000000" w:rsidRPr="00000000" w14:paraId="00000037">
      <w:pPr>
        <w:numPr>
          <w:ilvl w:val="0"/>
          <w:numId w:val="16"/>
        </w:numPr>
        <w:spacing w:after="240" w:before="0" w:beforeAutospacing="0" w:line="36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Impact: </w:t>
      </w:r>
      <w:r w:rsidDel="00000000" w:rsidR="00000000" w:rsidRPr="00000000">
        <w:rPr>
          <w:rFonts w:ascii="Times New Roman" w:cs="Times New Roman" w:eastAsia="Times New Roman" w:hAnsi="Times New Roman"/>
          <w:sz w:val="24"/>
          <w:szCs w:val="24"/>
          <w:rtl w:val="0"/>
        </w:rPr>
        <w:t xml:space="preserve">Girls gain safe, inclusive, and culturally acceptable spaces to participate in organized sports, while gaining essential knowledge about safeguarding and gender sensitive coaching practices. </w:t>
      </w:r>
    </w:p>
    <w:p w:rsidR="00000000" w:rsidDel="00000000" w:rsidP="00000000" w:rsidRDefault="00000000" w:rsidRPr="00000000" w14:paraId="00000038">
      <w:pPr>
        <w:spacing w:after="240" w:before="24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Strengthened Local Coaching and Organizational Capacity</w:t>
      </w:r>
    </w:p>
    <w:p w:rsidR="00000000" w:rsidDel="00000000" w:rsidP="00000000" w:rsidRDefault="00000000" w:rsidRPr="00000000" w14:paraId="00000039">
      <w:pPr>
        <w:numPr>
          <w:ilvl w:val="0"/>
          <w:numId w:val="8"/>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Expected Result:</w:t>
      </w:r>
      <w:r w:rsidDel="00000000" w:rsidR="00000000" w:rsidRPr="00000000">
        <w:rPr>
          <w:rFonts w:ascii="Times New Roman" w:cs="Times New Roman" w:eastAsia="Times New Roman" w:hAnsi="Times New Roman"/>
          <w:sz w:val="24"/>
          <w:szCs w:val="24"/>
          <w:rtl w:val="0"/>
        </w:rPr>
        <w:t xml:space="preserve"> 60 coaches (10 per region) will be trained through the National Coaches’ Workshop, equipped with advanced technical skills, safeguarding standards, and gender-sensitive coaching practices.</w:t>
      </w:r>
    </w:p>
    <w:p w:rsidR="00000000" w:rsidDel="00000000" w:rsidP="00000000" w:rsidRDefault="00000000" w:rsidRPr="00000000" w14:paraId="0000003A">
      <w:pPr>
        <w:numPr>
          <w:ilvl w:val="0"/>
          <w:numId w:val="8"/>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Impact:</w:t>
      </w:r>
      <w:r w:rsidDel="00000000" w:rsidR="00000000" w:rsidRPr="00000000">
        <w:rPr>
          <w:rFonts w:ascii="Times New Roman" w:cs="Times New Roman" w:eastAsia="Times New Roman" w:hAnsi="Times New Roman"/>
          <w:sz w:val="24"/>
          <w:szCs w:val="24"/>
          <w:rtl w:val="0"/>
        </w:rPr>
        <w:t xml:space="preserve"> Partner organizations and schools will have qualified, confident coaches capable of delivering high-quality sports programs sustainably. This creates long-term employment opportunities for female coaches and strengthens local sports infrastructure.</w:t>
      </w:r>
    </w:p>
    <w:p w:rsidR="00000000" w:rsidDel="00000000" w:rsidP="00000000" w:rsidRDefault="00000000" w:rsidRPr="00000000" w14:paraId="0000003B">
      <w:pPr>
        <w:spacing w:after="240" w:before="240"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Leadership, Life Skills, and Holistic Development of Girls</w:t>
      </w:r>
    </w:p>
    <w:p w:rsidR="00000000" w:rsidDel="00000000" w:rsidP="00000000" w:rsidRDefault="00000000" w:rsidRPr="00000000" w14:paraId="0000003C">
      <w:pPr>
        <w:numPr>
          <w:ilvl w:val="0"/>
          <w:numId w:val="15"/>
        </w:numPr>
        <w:spacing w:after="0" w:afterAutospacing="0" w:before="240" w:line="36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Expected Result: </w:t>
      </w:r>
      <w:r w:rsidDel="00000000" w:rsidR="00000000" w:rsidRPr="00000000">
        <w:rPr>
          <w:rFonts w:ascii="Times New Roman" w:cs="Times New Roman" w:eastAsia="Times New Roman" w:hAnsi="Times New Roman"/>
          <w:sz w:val="24"/>
          <w:szCs w:val="24"/>
          <w:rtl w:val="0"/>
        </w:rPr>
        <w:t xml:space="preserve">Girls participating in specialized programs and training camps will acquire leadership, teamwork, strategic thinking, resilience, and life skills. Complementary sessions on mental health, psychosocial well-being, and SDGs will enhance their personal and social development.</w:t>
      </w:r>
    </w:p>
    <w:p w:rsidR="00000000" w:rsidDel="00000000" w:rsidP="00000000" w:rsidRDefault="00000000" w:rsidRPr="00000000" w14:paraId="0000003D">
      <w:pPr>
        <w:numPr>
          <w:ilvl w:val="0"/>
          <w:numId w:val="15"/>
        </w:numPr>
        <w:spacing w:after="240" w:before="0" w:beforeAutospacing="0" w:line="360" w:lineRule="auto"/>
        <w:ind w:left="720" w:hanging="36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Impact: </w:t>
      </w:r>
      <w:r w:rsidDel="00000000" w:rsidR="00000000" w:rsidRPr="00000000">
        <w:rPr>
          <w:rFonts w:ascii="Times New Roman" w:cs="Times New Roman" w:eastAsia="Times New Roman" w:hAnsi="Times New Roman"/>
          <w:sz w:val="24"/>
          <w:szCs w:val="24"/>
          <w:rtl w:val="0"/>
        </w:rPr>
        <w:t xml:space="preserve">Girls emerge as confident leaders within their communities, capable of mentoring peers, making informed life choices, and contributing to local development initiatives.</w:t>
      </w:r>
    </w:p>
    <w:p w:rsidR="00000000" w:rsidDel="00000000" w:rsidP="00000000" w:rsidRDefault="00000000" w:rsidRPr="00000000" w14:paraId="0000003E">
      <w:pPr>
        <w:spacing w:after="240" w:before="240"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Sustainable Integration of Sports into Schools and Communities</w:t>
      </w:r>
    </w:p>
    <w:p w:rsidR="00000000" w:rsidDel="00000000" w:rsidP="00000000" w:rsidRDefault="00000000" w:rsidRPr="00000000" w14:paraId="0000003F">
      <w:pPr>
        <w:numPr>
          <w:ilvl w:val="0"/>
          <w:numId w:val="21"/>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Expected Result:</w:t>
      </w:r>
      <w:r w:rsidDel="00000000" w:rsidR="00000000" w:rsidRPr="00000000">
        <w:rPr>
          <w:rFonts w:ascii="Times New Roman" w:cs="Times New Roman" w:eastAsia="Times New Roman" w:hAnsi="Times New Roman"/>
          <w:sz w:val="24"/>
          <w:szCs w:val="24"/>
          <w:rtl w:val="0"/>
        </w:rPr>
        <w:t xml:space="preserve"> 20 government schools in Chitral will have fully equipped table tennis facilities and trained PE teachers; peer-led chess training will reach 100 additional girls; weekly football and volleyball sessions will continue year-round.</w:t>
      </w:r>
    </w:p>
    <w:p w:rsidR="00000000" w:rsidDel="00000000" w:rsidP="00000000" w:rsidRDefault="00000000" w:rsidRPr="00000000" w14:paraId="00000040">
      <w:pPr>
        <w:numPr>
          <w:ilvl w:val="0"/>
          <w:numId w:val="21"/>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Impact:</w:t>
      </w:r>
      <w:r w:rsidDel="00000000" w:rsidR="00000000" w:rsidRPr="00000000">
        <w:rPr>
          <w:rFonts w:ascii="Times New Roman" w:cs="Times New Roman" w:eastAsia="Times New Roman" w:hAnsi="Times New Roman"/>
          <w:sz w:val="24"/>
          <w:szCs w:val="24"/>
          <w:rtl w:val="0"/>
        </w:rPr>
        <w:t xml:space="preserve"> Sports are embedded as a routine part of girls’ education and community life, ensuring long-term participation and replicable models for other regions.</w:t>
      </w:r>
    </w:p>
    <w:p w:rsidR="00000000" w:rsidDel="00000000" w:rsidP="00000000" w:rsidRDefault="00000000" w:rsidRPr="00000000" w14:paraId="00000041">
      <w:pPr>
        <w:spacing w:after="240" w:before="240"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Systems-Level Change and Policy Influence</w:t>
      </w:r>
    </w:p>
    <w:p w:rsidR="00000000" w:rsidDel="00000000" w:rsidP="00000000" w:rsidRDefault="00000000" w:rsidRPr="00000000" w14:paraId="00000042">
      <w:pPr>
        <w:numPr>
          <w:ilvl w:val="0"/>
          <w:numId w:val="10"/>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Expected Result:</w:t>
      </w:r>
      <w:r w:rsidDel="00000000" w:rsidR="00000000" w:rsidRPr="00000000">
        <w:rPr>
          <w:rFonts w:ascii="Times New Roman" w:cs="Times New Roman" w:eastAsia="Times New Roman" w:hAnsi="Times New Roman"/>
          <w:sz w:val="24"/>
          <w:szCs w:val="24"/>
          <w:rtl w:val="0"/>
        </w:rPr>
        <w:t xml:space="preserve"> Local authorities, schools, and partner organizations adopt KAF’s safeguarding and gender-sensitive sports standards. District-level tournaments and community-based initiatives demonstrate proof of concept.</w:t>
      </w:r>
    </w:p>
    <w:p w:rsidR="00000000" w:rsidDel="00000000" w:rsidP="00000000" w:rsidRDefault="00000000" w:rsidRPr="00000000" w14:paraId="00000043">
      <w:pPr>
        <w:numPr>
          <w:ilvl w:val="0"/>
          <w:numId w:val="10"/>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Impact: </w:t>
      </w:r>
      <w:r w:rsidDel="00000000" w:rsidR="00000000" w:rsidRPr="00000000">
        <w:rPr>
          <w:rFonts w:ascii="Times New Roman" w:cs="Times New Roman" w:eastAsia="Times New Roman" w:hAnsi="Times New Roman"/>
          <w:sz w:val="24"/>
          <w:szCs w:val="24"/>
          <w:rtl w:val="0"/>
        </w:rPr>
        <w:t xml:space="preserve">The project contributes to policy shifts and normative change at the local level, promoting institutional support for girls’ sports, safeguarding practices, and inclusive education.</w:t>
      </w:r>
      <w:r w:rsidDel="00000000" w:rsidR="00000000" w:rsidRPr="00000000">
        <w:rPr>
          <w:rtl w:val="0"/>
        </w:rPr>
      </w:r>
    </w:p>
    <w:p w:rsidR="00000000" w:rsidDel="00000000" w:rsidP="00000000" w:rsidRDefault="00000000" w:rsidRPr="00000000" w14:paraId="00000044">
      <w:pPr>
        <w:spacing w:line="36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Target Beneficiaries and Geographical Coverage:</w:t>
      </w:r>
    </w:p>
    <w:p w:rsidR="00000000" w:rsidDel="00000000" w:rsidP="00000000" w:rsidRDefault="00000000" w:rsidRPr="00000000" w14:paraId="00000045">
      <w:pPr>
        <w:numPr>
          <w:ilvl w:val="0"/>
          <w:numId w:val="14"/>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Total Direct Beneficiaries:</w:t>
      </w:r>
      <w:r w:rsidDel="00000000" w:rsidR="00000000" w:rsidRPr="00000000">
        <w:rPr>
          <w:rFonts w:ascii="Times New Roman" w:cs="Times New Roman" w:eastAsia="Times New Roman" w:hAnsi="Times New Roman"/>
          <w:sz w:val="24"/>
          <w:szCs w:val="24"/>
          <w:rtl w:val="0"/>
        </w:rPr>
        <w:t xml:space="preserve"> 2000 girls </w:t>
      </w:r>
    </w:p>
    <w:p w:rsidR="00000000" w:rsidDel="00000000" w:rsidP="00000000" w:rsidRDefault="00000000" w:rsidRPr="00000000" w14:paraId="00000046">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Coaches Trained:</w:t>
      </w:r>
      <w:r w:rsidDel="00000000" w:rsidR="00000000" w:rsidRPr="00000000">
        <w:rPr>
          <w:rFonts w:ascii="Times New Roman" w:cs="Times New Roman" w:eastAsia="Times New Roman" w:hAnsi="Times New Roman"/>
          <w:sz w:val="24"/>
          <w:szCs w:val="24"/>
          <w:rtl w:val="0"/>
        </w:rPr>
        <w:t xml:space="preserve"> 60 local coaches (10 coaches per location), equipped with gender-sensitive and safeguarding skills to ensure safe and inclusive sports environments</w:t>
      </w:r>
    </w:p>
    <w:p w:rsidR="00000000" w:rsidDel="00000000" w:rsidP="00000000" w:rsidRDefault="00000000" w:rsidRPr="00000000" w14:paraId="00000047">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Target Locations: </w:t>
      </w:r>
      <w:r w:rsidDel="00000000" w:rsidR="00000000" w:rsidRPr="00000000">
        <w:rPr>
          <w:rFonts w:ascii="Times New Roman" w:cs="Times New Roman" w:eastAsia="Times New Roman" w:hAnsi="Times New Roman"/>
          <w:sz w:val="24"/>
          <w:szCs w:val="24"/>
          <w:rtl w:val="0"/>
        </w:rPr>
        <w:t xml:space="preserve">Chitral, Hunza, Lahore, Quetta, Peshawar, and Karachi</w:t>
      </w:r>
    </w:p>
    <w:p w:rsidR="00000000" w:rsidDel="00000000" w:rsidP="00000000" w:rsidRDefault="00000000" w:rsidRPr="00000000" w14:paraId="00000048">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Government Schools Engaged:</w:t>
      </w:r>
      <w:r w:rsidDel="00000000" w:rsidR="00000000" w:rsidRPr="00000000">
        <w:rPr>
          <w:rFonts w:ascii="Times New Roman" w:cs="Times New Roman" w:eastAsia="Times New Roman" w:hAnsi="Times New Roman"/>
          <w:sz w:val="24"/>
          <w:szCs w:val="24"/>
          <w:rtl w:val="0"/>
        </w:rPr>
        <w:t xml:space="preserve"> 20 schools in Chitral, receiving specialized table tennis training and resources</w:t>
      </w:r>
    </w:p>
    <w:p w:rsidR="00000000" w:rsidDel="00000000" w:rsidP="00000000" w:rsidRDefault="00000000" w:rsidRPr="00000000" w14:paraId="00000049">
      <w:pPr>
        <w:numPr>
          <w:ilvl w:val="0"/>
          <w:numId w:val="14"/>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Partnerships:</w:t>
      </w:r>
      <w:r w:rsidDel="00000000" w:rsidR="00000000" w:rsidRPr="00000000">
        <w:rPr>
          <w:rFonts w:ascii="Times New Roman" w:cs="Times New Roman" w:eastAsia="Times New Roman" w:hAnsi="Times New Roman"/>
          <w:sz w:val="24"/>
          <w:szCs w:val="24"/>
          <w:rtl w:val="0"/>
        </w:rPr>
        <w:t xml:space="preserve"> Collaboration with six grassroots organizations, relevant government officials, and schools across all project locations to strengthen implementation, ensure sustainability, and foster community ownership</w:t>
      </w:r>
    </w:p>
    <w:p w:rsidR="00000000" w:rsidDel="00000000" w:rsidP="00000000" w:rsidRDefault="00000000" w:rsidRPr="00000000" w14:paraId="0000004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program is designed to create equitable access to sports, strengthen local capacity, and promote long-term participation of girls in organized sports in underserved and marginalized regions of Pakistan.</w:t>
      </w:r>
    </w:p>
    <w:p w:rsidR="00000000" w:rsidDel="00000000" w:rsidP="00000000" w:rsidRDefault="00000000" w:rsidRPr="00000000" w14:paraId="0000004B">
      <w:pPr>
        <w:spacing w:line="360" w:lineRule="auto"/>
        <w:ind w:left="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Project Timeline: She Plays, She Wins 2026-28</w:t>
      </w:r>
    </w:p>
    <w:p w:rsidR="00000000" w:rsidDel="00000000" w:rsidP="00000000" w:rsidRDefault="00000000" w:rsidRPr="00000000" w14:paraId="0000004C">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will run from March 2026 to March 2028 spanning 8 quarters, with key milestones as follows:</w:t>
      </w:r>
    </w:p>
    <w:tbl>
      <w:tblPr>
        <w:tblStyle w:val="Table1"/>
        <w:tblW w:w="96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10"/>
        <w:gridCol w:w="7650"/>
        <w:tblGridChange w:id="0">
          <w:tblGrid>
            <w:gridCol w:w="2010"/>
            <w:gridCol w:w="76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Quarter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Key Activities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Q1 (Months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numPr>
                <w:ilvl w:val="0"/>
                <w:numId w:val="1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Mapping and identification of qualified partner organizations across all six target regions.</w:t>
            </w:r>
          </w:p>
          <w:p w:rsidR="00000000" w:rsidDel="00000000" w:rsidP="00000000" w:rsidRDefault="00000000" w:rsidRPr="00000000" w14:paraId="00000051">
            <w:pPr>
              <w:widowControl w:val="0"/>
              <w:numPr>
                <w:ilvl w:val="0"/>
                <w:numId w:val="1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comprehensive needs assessments in each project location to inform program design.</w:t>
            </w:r>
          </w:p>
          <w:p w:rsidR="00000000" w:rsidDel="00000000" w:rsidP="00000000" w:rsidRDefault="00000000" w:rsidRPr="00000000" w14:paraId="00000052">
            <w:pPr>
              <w:widowControl w:val="0"/>
              <w:numPr>
                <w:ilvl w:val="0"/>
                <w:numId w:val="1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Signing Memoranda of Understanding (MoUs) and onboarding selected partners in line with KAF’s safeguarding and implementation frameworks.</w:t>
            </w:r>
          </w:p>
          <w:p w:rsidR="00000000" w:rsidDel="00000000" w:rsidP="00000000" w:rsidRDefault="00000000" w:rsidRPr="00000000" w14:paraId="00000053">
            <w:pPr>
              <w:widowControl w:val="0"/>
              <w:numPr>
                <w:ilvl w:val="0"/>
                <w:numId w:val="1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Procurement of sports equipment, uniforms, and training materials to ensure timely and standardized project rollout.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Q2 (Months 4–6)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a week-long National Coaches Workshop in Islamabad, focusing on advanced technical coaching, safeguarding standards, and gender-sensitive training practices.</w:t>
            </w:r>
          </w:p>
          <w:p w:rsidR="00000000" w:rsidDel="00000000" w:rsidP="00000000" w:rsidRDefault="00000000" w:rsidRPr="00000000" w14:paraId="00000056">
            <w:pPr>
              <w:widowControl w:val="0"/>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Distribution of sports equipment and training materials to all partner organizations to enable safe and high-quality program delivery.</w:t>
            </w:r>
          </w:p>
          <w:p w:rsidR="00000000" w:rsidDel="00000000" w:rsidP="00000000" w:rsidRDefault="00000000" w:rsidRPr="00000000" w14:paraId="00000057">
            <w:pPr>
              <w:widowControl w:val="0"/>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Detailed planning and localization of specialized sports programs (table tennis, chess, volleyball, mountain sports) based on community needs and cultural contexts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Q3 (Months 7–9)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Implementation of week-long specialized training camps for girls across three project locations, integrating football skills development with mental health support, leadership training, and education on the Sustainable Development Goals (SDGs).</w:t>
            </w:r>
          </w:p>
          <w:p w:rsidR="00000000" w:rsidDel="00000000" w:rsidP="00000000" w:rsidRDefault="00000000" w:rsidRPr="00000000" w14:paraId="0000005A">
            <w:pPr>
              <w:widowControl w:val="0"/>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Launch of regular weekly two-day weekend training sessions in all regions, ensuring sustained participation, skill progression, and long-term engagement in sports.</w:t>
            </w:r>
          </w:p>
          <w:p w:rsidR="00000000" w:rsidDel="00000000" w:rsidP="00000000" w:rsidRDefault="00000000" w:rsidRPr="00000000" w14:paraId="0000005B">
            <w:pPr>
              <w:widowControl w:val="0"/>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Commencement of the Table Tennis Program in 20 government schools in Chitral, including table tennis training for PE teachers.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Q4 (Months 10–12)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numPr>
                <w:ilvl w:val="0"/>
                <w:numId w:val="1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Implementation of the Chess Training Program for 10 girls from Chitral, followed by the rollout of peer-to-peer training sessions in local schools.</w:t>
            </w:r>
          </w:p>
          <w:p w:rsidR="00000000" w:rsidDel="00000000" w:rsidP="00000000" w:rsidRDefault="00000000" w:rsidRPr="00000000" w14:paraId="0000005E">
            <w:pPr>
              <w:widowControl w:val="0"/>
              <w:numPr>
                <w:ilvl w:val="0"/>
                <w:numId w:val="1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Implementation of week-long specialized training camps for girls in the remaining three project locations, integrating football skills development with mental health support, leadership training, and education on the Sustainable Development Goals (SDGs).</w:t>
            </w:r>
          </w:p>
          <w:p w:rsidR="00000000" w:rsidDel="00000000" w:rsidP="00000000" w:rsidRDefault="00000000" w:rsidRPr="00000000" w14:paraId="0000005F">
            <w:pPr>
              <w:widowControl w:val="0"/>
              <w:numPr>
                <w:ilvl w:val="0"/>
                <w:numId w:val="1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Delivery of the Mountain and Rock Climbing Program in Chitral, focusing on confidence-building, leadership development, and community engagement.</w:t>
            </w:r>
          </w:p>
          <w:p w:rsidR="00000000" w:rsidDel="00000000" w:rsidP="00000000" w:rsidRDefault="00000000" w:rsidRPr="00000000" w14:paraId="00000060">
            <w:pPr>
              <w:widowControl w:val="0"/>
              <w:numPr>
                <w:ilvl w:val="0"/>
                <w:numId w:val="1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of a District-Level Volleyball Championship in Chitral, providing girls with a safe, competitive platform to showcase skills and teamwork</w:t>
            </w:r>
          </w:p>
          <w:p w:rsidR="00000000" w:rsidDel="00000000" w:rsidP="00000000" w:rsidRDefault="00000000" w:rsidRPr="00000000" w14:paraId="00000061">
            <w:pPr>
              <w:widowControl w:val="0"/>
              <w:numPr>
                <w:ilvl w:val="0"/>
                <w:numId w:val="1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Continuation of weekly two-day training sessions across all project locations</w:t>
            </w:r>
          </w:p>
          <w:p w:rsidR="00000000" w:rsidDel="00000000" w:rsidP="00000000" w:rsidRDefault="00000000" w:rsidRPr="00000000" w14:paraId="00000062">
            <w:pPr>
              <w:widowControl w:val="0"/>
              <w:numPr>
                <w:ilvl w:val="0"/>
                <w:numId w:val="1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Conducting a mid-year monitoring and evaluation (M&amp;E) review, documenting progress, challenges, and adaptive actions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Q5 (Months 13–15)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Year Two implementation planning, incorporating lessons learned from the mid-year evaluation and stakeholder feedback</w:t>
            </w:r>
          </w:p>
          <w:p w:rsidR="00000000" w:rsidDel="00000000" w:rsidP="00000000" w:rsidRDefault="00000000" w:rsidRPr="00000000" w14:paraId="00000065">
            <w:pPr>
              <w:widowControl w:val="0"/>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Delivery of refresher training sessions for coaches, reinforcing technical skills, safeguarding standards, and gender-sensitive coaching practices</w:t>
            </w:r>
          </w:p>
          <w:p w:rsidR="00000000" w:rsidDel="00000000" w:rsidP="00000000" w:rsidRDefault="00000000" w:rsidRPr="00000000" w14:paraId="00000066">
            <w:pPr>
              <w:widowControl w:val="0"/>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Expansion of specialized sports programs (chess, table tennis, and volleyball) to reach new participants and additional schools/communities</w:t>
            </w:r>
          </w:p>
          <w:p w:rsidR="00000000" w:rsidDel="00000000" w:rsidP="00000000" w:rsidRDefault="00000000" w:rsidRPr="00000000" w14:paraId="00000067">
            <w:pPr>
              <w:widowControl w:val="0"/>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Continued community engagement and sensitization activities to strengthen local ownership, parental support, and institutional buy-in for girls’ sports.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Q6 (Months 16–18)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numPr>
                <w:ilvl w:val="0"/>
                <w:numId w:val="1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Delivery of week-long specialized training camps for girls, engaging new participants and expanding to additional locations.</w:t>
            </w:r>
          </w:p>
          <w:p w:rsidR="00000000" w:rsidDel="00000000" w:rsidP="00000000" w:rsidRDefault="00000000" w:rsidRPr="00000000" w14:paraId="0000006A">
            <w:pPr>
              <w:widowControl w:val="0"/>
              <w:numPr>
                <w:ilvl w:val="0"/>
                <w:numId w:val="1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Continuation of weekly two-day training sessions, ensuring sustained participation and skill development.</w:t>
            </w:r>
          </w:p>
          <w:p w:rsidR="00000000" w:rsidDel="00000000" w:rsidP="00000000" w:rsidRDefault="00000000" w:rsidRPr="00000000" w14:paraId="0000006B">
            <w:pPr>
              <w:widowControl w:val="0"/>
              <w:numPr>
                <w:ilvl w:val="0"/>
                <w:numId w:val="1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Provision of advanced coaching mentorship for local coaches, focusing on performance enhancement, leadership, and long-term athlete development.</w:t>
            </w:r>
          </w:p>
          <w:p w:rsidR="00000000" w:rsidDel="00000000" w:rsidP="00000000" w:rsidRDefault="00000000" w:rsidRPr="00000000" w14:paraId="0000006C">
            <w:pPr>
              <w:widowControl w:val="0"/>
              <w:numPr>
                <w:ilvl w:val="0"/>
                <w:numId w:val="1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of a mid-year program review, with adaptations made based on participant feedback, coaching assessments, and community input to strengthen program effectiveness.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Q7 (Months 19–21)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Continuation of weekly training sessions to ensure sustained engagement, skill retention, and long-term participation of girls in sports</w:t>
            </w:r>
          </w:p>
          <w:p w:rsidR="00000000" w:rsidDel="00000000" w:rsidP="00000000" w:rsidRDefault="00000000" w:rsidRPr="00000000" w14:paraId="0000006F">
            <w:pPr>
              <w:widowControl w:val="0"/>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Expansion of peer-to-peer mentorship models in chess and other indoor sports, strengthening youth leadership and community-based knowledge transfer</w:t>
            </w:r>
          </w:p>
          <w:p w:rsidR="00000000" w:rsidDel="00000000" w:rsidP="00000000" w:rsidRDefault="00000000" w:rsidRPr="00000000" w14:paraId="00000070">
            <w:pPr>
              <w:widowControl w:val="0"/>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Delivery of advanced skill-building sessions in volleyball, football, and mountain/rock climbing for high-performing and committed participants</w:t>
            </w:r>
          </w:p>
          <w:p w:rsidR="00000000" w:rsidDel="00000000" w:rsidP="00000000" w:rsidRDefault="00000000" w:rsidRPr="00000000" w14:paraId="00000071">
            <w:pPr>
              <w:widowControl w:val="0"/>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strengthening of partnerships with government schools, district education offices, and district sports authorities to support institutionalization and local ownership of girls’ sports programs.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Q8 (Months 22–24)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numPr>
                <w:ilvl w:val="0"/>
                <w:numId w:val="1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Organization of end-of-project tournaments, showcases, and community events to celebrate achievements, highlight girls’ progress, and reinforce community acceptance of girls’ sports</w:t>
            </w:r>
          </w:p>
          <w:p w:rsidR="00000000" w:rsidDel="00000000" w:rsidP="00000000" w:rsidRDefault="00000000" w:rsidRPr="00000000" w14:paraId="00000074">
            <w:pPr>
              <w:widowControl w:val="0"/>
              <w:numPr>
                <w:ilvl w:val="0"/>
                <w:numId w:val="1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of a final evaluation and impact assessment, measuring outcomes across participation, skills development, leadership, and community-level change</w:t>
            </w:r>
          </w:p>
          <w:p w:rsidR="00000000" w:rsidDel="00000000" w:rsidP="00000000" w:rsidRDefault="00000000" w:rsidRPr="00000000" w14:paraId="00000075">
            <w:pPr>
              <w:widowControl w:val="0"/>
              <w:numPr>
                <w:ilvl w:val="0"/>
                <w:numId w:val="1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Systematic documentation of lessons learned, best practices, and implementation insights to inform future programming and policy engagement.</w:t>
            </w:r>
          </w:p>
          <w:p w:rsidR="00000000" w:rsidDel="00000000" w:rsidP="00000000" w:rsidRDefault="00000000" w:rsidRPr="00000000" w14:paraId="00000076">
            <w:pPr>
              <w:widowControl w:val="0"/>
              <w:numPr>
                <w:ilvl w:val="0"/>
                <w:numId w:val="1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Development of a sustainability and scale-up plan, identifying pathways for institutional adoption, local ownership, and expansion to new regions</w:t>
            </w:r>
          </w:p>
          <w:p w:rsidR="00000000" w:rsidDel="00000000" w:rsidP="00000000" w:rsidRDefault="00000000" w:rsidRPr="00000000" w14:paraId="00000077">
            <w:pPr>
              <w:widowControl w:val="0"/>
              <w:numPr>
                <w:ilvl w:val="0"/>
                <w:numId w:val="1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Preparation and submission of final donor reports, along with dissemination of results to partners, stakeholders, and supporters.</w:t>
            </w:r>
            <w:r w:rsidDel="00000000" w:rsidR="00000000" w:rsidRPr="00000000">
              <w:rPr>
                <w:rtl w:val="0"/>
              </w:rPr>
            </w:r>
          </w:p>
        </w:tc>
      </w:tr>
    </w:tbl>
    <w:p w:rsidR="00000000" w:rsidDel="00000000" w:rsidP="00000000" w:rsidRDefault="00000000" w:rsidRPr="00000000" w14:paraId="00000078">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