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Technical Skills Training Institute – Rwanda</w:t>
      </w:r>
    </w:p>
    <w:p>
      <w:r>
        <w:t>A Workforce Development Initiative for Youth Employment and Economic Resilience</w:t>
        <w:br/>
      </w:r>
    </w:p>
    <w:p>
      <w:pPr>
        <w:pStyle w:val="Heading2"/>
      </w:pPr>
      <w:r>
        <w:t>Project Overview</w:t>
      </w:r>
    </w:p>
    <w:p>
      <w:r>
        <w:t>Omega Global Development is launching a Technical Skills Training Institute in Rwanda to address youth unemployment, skills gaps, and limited access to affordable vocational education. The institute will provide hands-on technical and vocational training aligned with local labor market needs, equipping young people with practical skills that lead directly to employment, entrepreneurship, or advanced certification.</w:t>
      </w:r>
    </w:p>
    <w:p>
      <w:pPr>
        <w:pStyle w:val="Heading2"/>
      </w:pPr>
      <w:r>
        <w:t>The Problem</w:t>
      </w:r>
    </w:p>
    <w:p>
      <w:r>
        <w:t>Many young people complete basic education without access to affordable, high-quality technical training. Employers report a shortage of skilled workers, while youth lack pathways to gain practical, job-ready experience.</w:t>
      </w:r>
    </w:p>
    <w:p>
      <w:pPr>
        <w:pStyle w:val="Heading2"/>
      </w:pPr>
      <w:r>
        <w:t>The Solution</w:t>
      </w:r>
    </w:p>
    <w:p>
      <w:r>
        <w:t>This project establishes a community-based technical institute offering hands-on training, professional mentorship, and pathways to employment. Architectural plans and site designs are complete, positioning the project for immediate implementation.</w:t>
      </w:r>
    </w:p>
    <w:p>
      <w:pPr>
        <w:pStyle w:val="Heading2"/>
      </w:pPr>
      <w:r>
        <w:t>Who Will Benefit</w:t>
      </w:r>
    </w:p>
    <w:p>
      <w:r>
        <w:t>Youth and young adults from low-income households, local employers seeking skilled labor, and families benefiting from increased household income.</w:t>
      </w:r>
    </w:p>
    <w:p>
      <w:pPr>
        <w:pStyle w:val="Heading2"/>
      </w:pPr>
      <w:r>
        <w:t>Expected Impact</w:t>
      </w:r>
    </w:p>
    <w:p>
      <w:r>
        <w:t>Increased access to vocational education, improved employability, strengthened local workforce capacity, and long-term economic resilience.</w:t>
      </w:r>
    </w:p>
    <w:p>
      <w:pPr>
        <w:pStyle w:val="Heading2"/>
      </w:pPr>
      <w:r>
        <w:t>Alignment with Global Goals</w:t>
      </w:r>
    </w:p>
    <w:p>
      <w:r>
        <w:t>This project advances UN Sustainable Development Goals including SDG 4 (Quality Education), SDG 8 (Decent Work and Economic Growth), and SDG 9 (Industry, Innovation, and Infrastructure).</w:t>
      </w:r>
    </w:p>
    <w:p>
      <w:pPr>
        <w:pStyle w:val="Heading2"/>
      </w:pPr>
      <w:r>
        <w:t>Budget Overview</w:t>
      </w:r>
    </w:p>
    <w:p>
      <w:r>
        <w:t>Funds support construction, training equipment, instructors, and program operations. Detailed cost estimates are available.</w:t>
      </w:r>
    </w:p>
    <w:p>
      <w:pPr>
        <w:pStyle w:val="Heading2"/>
      </w:pPr>
      <w:r>
        <w:t>About Omega Global Development</w:t>
      </w:r>
    </w:p>
    <w:p>
      <w:r>
        <w:t>Omega Global Development is an international nonprofit committed to community-led education and economic empowerment initiatives.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