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Bookman Old Style" w:hAnsi="Bookman Old Style"/>
          <w:b/>
          <w:sz w:val="32"/>
          <w:szCs w:val="24"/>
        </w:rPr>
      </w:pPr>
      <w:r>
        <w:rPr>
          <w:rFonts w:ascii="Bookman Old Style" w:hAnsi="Bookman Old Style"/>
          <w:b/>
          <w:sz w:val="32"/>
          <w:szCs w:val="24"/>
        </w:rPr>
        <w:t>KISORO COMMUNITY VOLUNTEERS ASSOCIATION</w:t>
      </w:r>
    </w:p>
    <w:p>
      <w:pPr>
        <w:pStyle w:val="style0"/>
        <w:jc w:val="center"/>
        <w:rPr>
          <w:rFonts w:ascii="Bookman Old Style" w:hAnsi="Bookman Old Style"/>
          <w:sz w:val="24"/>
          <w:szCs w:val="24"/>
        </w:rPr>
      </w:pPr>
      <w:r>
        <w:rPr>
          <w:rFonts w:ascii="Bookman Old Style" w:hAnsi="Bookman Old Style"/>
          <w:sz w:val="24"/>
          <w:szCs w:val="24"/>
        </w:rPr>
        <w:t xml:space="preserve">PROJECT </w:t>
      </w:r>
      <w:r>
        <w:rPr>
          <w:rFonts w:ascii="Bookman Old Style" w:hAnsi="Bookman Old Style"/>
          <w:sz w:val="24"/>
          <w:szCs w:val="24"/>
        </w:rPr>
        <w:t>CONCEPT</w:t>
      </w:r>
    </w:p>
    <w:p>
      <w:pPr>
        <w:pStyle w:val="style0"/>
        <w:jc w:val="center"/>
        <w:rPr>
          <w:rFonts w:ascii="Bookman Old Style" w:hAnsi="Bookman Old Style"/>
          <w:sz w:val="24"/>
          <w:szCs w:val="24"/>
        </w:rPr>
      </w:pPr>
      <w:r>
        <w:rPr>
          <w:rFonts w:ascii="Bookman Old Style" w:hAnsi="Bookman Old Style"/>
          <w:sz w:val="24"/>
          <w:szCs w:val="24"/>
        </w:rPr>
        <w:t>ON</w:t>
      </w:r>
    </w:p>
    <w:p>
      <w:pPr>
        <w:pStyle w:val="style0"/>
        <w:jc w:val="both"/>
        <w:rPr>
          <w:rFonts w:ascii="Bookman Old Style" w:hAnsi="Bookman Old Style"/>
          <w:b/>
          <w:sz w:val="24"/>
          <w:szCs w:val="24"/>
        </w:rPr>
      </w:pPr>
      <w:r>
        <w:rPr>
          <w:rFonts w:ascii="Bookman Old Style" w:hAnsi="Bookman Old Style"/>
          <w:b/>
          <w:sz w:val="24"/>
          <w:szCs w:val="24"/>
        </w:rPr>
        <w:t>MATERNAL AND CHILD NUTRITION FOR SUSTAINABLE HEALTH IN CHAHI SUBCOUNTY, NYAKABINGO, KISORO DISTRICT-UGANDA</w:t>
      </w:r>
    </w:p>
    <w:p>
      <w:pPr>
        <w:pStyle w:val="style0"/>
        <w:jc w:val="both"/>
        <w:rPr>
          <w:rFonts w:ascii="Bookman Old Style" w:cs="Times-Roman" w:hAnsi="Bookman Old Style"/>
          <w:sz w:val="24"/>
          <w:szCs w:val="24"/>
        </w:rPr>
      </w:pPr>
      <w:r>
        <w:rPr>
          <w:rFonts w:ascii="Bookman Old Style" w:hAnsi="Bookman Old Style"/>
          <w:b/>
          <w:sz w:val="24"/>
          <w:szCs w:val="24"/>
        </w:rPr>
        <w:t>Purpose of support request:</w:t>
      </w:r>
      <w:r>
        <w:rPr>
          <w:rFonts w:ascii="Bookman Old Style" w:hAnsi="Bookman Old Style"/>
          <w:sz w:val="24"/>
          <w:szCs w:val="24"/>
        </w:rPr>
        <w:t xml:space="preserve"> T</w:t>
      </w:r>
      <w:r>
        <w:rPr>
          <w:rFonts w:ascii="Bookman Old Style" w:cs="Times-Roman" w:hAnsi="Bookman Old Style"/>
          <w:sz w:val="24"/>
          <w:szCs w:val="24"/>
        </w:rPr>
        <w:t xml:space="preserve">o empower the community to ensure improved health &amp; nutrition condition of children under </w:t>
      </w:r>
      <w:r>
        <w:rPr>
          <w:rFonts w:ascii="Bookman Old Style" w:cs="Times-Roman" w:hAnsi="Bookman Old Style"/>
          <w:sz w:val="24"/>
          <w:szCs w:val="24"/>
        </w:rPr>
        <w:t>5</w:t>
      </w:r>
      <w:r>
        <w:rPr>
          <w:rFonts w:ascii="Bookman Old Style" w:cs="Times-Roman" w:hAnsi="Bookman Old Style"/>
          <w:sz w:val="24"/>
          <w:szCs w:val="24"/>
        </w:rPr>
        <w:t xml:space="preserve"> years and pregnant women of </w:t>
      </w:r>
      <w:r>
        <w:rPr>
          <w:rFonts w:ascii="Bookman Old Style" w:cs="Times-Roman" w:hAnsi="Bookman Old Style"/>
          <w:sz w:val="24"/>
          <w:szCs w:val="24"/>
        </w:rPr>
        <w:t>Chahi</w:t>
      </w:r>
      <w:r>
        <w:rPr>
          <w:rFonts w:ascii="Bookman Old Style" w:cs="Times-Roman" w:hAnsi="Bookman Old Style"/>
          <w:sz w:val="24"/>
          <w:szCs w:val="24"/>
        </w:rPr>
        <w:t xml:space="preserve"> Sub County</w:t>
      </w:r>
      <w:r>
        <w:rPr>
          <w:rFonts w:cs="Times-Roman" w:hAnsi="Bookman Old Style"/>
          <w:sz w:val="24"/>
          <w:szCs w:val="24"/>
          <w:lang w:val="en-US"/>
        </w:rPr>
        <w:t xml:space="preserve"> kisoro, Uganda. </w:t>
      </w:r>
      <w:r>
        <w:rPr>
          <w:rFonts w:ascii="Bookman Old Style" w:cs="Times-Roman" w:hAnsi="Bookman Old Style"/>
          <w:sz w:val="24"/>
          <w:szCs w:val="24"/>
        </w:rPr>
        <w:t xml:space="preserve">through raising awareness, supply of nutritious products and establishment of vegetable gardens </w:t>
      </w:r>
      <w:r>
        <w:rPr>
          <w:rFonts w:cs="Times-Roman" w:hAnsi="Bookman Old Style"/>
          <w:sz w:val="24"/>
          <w:szCs w:val="24"/>
          <w:lang w:val="en-US"/>
        </w:rPr>
        <w:t>and inidgenous foods</w:t>
      </w:r>
      <w:r>
        <w:rPr>
          <w:rFonts w:ascii="Bookman Old Style" w:cs="Times-Roman" w:hAnsi="Bookman Old Style"/>
          <w:sz w:val="24"/>
          <w:szCs w:val="24"/>
        </w:rPr>
        <w:t xml:space="preserve">. </w:t>
      </w:r>
      <w:r>
        <w:rPr>
          <w:rFonts w:ascii="Bookman Old Style" w:cs="Times-Roman" w:hAnsi="Bookman Old Style"/>
          <w:sz w:val="24"/>
          <w:szCs w:val="24"/>
        </w:rPr>
        <w:t xml:space="preserve">The products being considered are </w:t>
      </w:r>
      <w:r>
        <w:rPr>
          <w:rFonts w:ascii="Bookman Old Style" w:cs="Times-Roman" w:hAnsi="Bookman Old Style"/>
          <w:sz w:val="24"/>
          <w:szCs w:val="24"/>
        </w:rPr>
        <w:t xml:space="preserve">locally </w:t>
      </w:r>
      <w:r>
        <w:rPr>
          <w:rFonts w:ascii="Bookman Old Style" w:cs="Times-Roman" w:hAnsi="Bookman Old Style"/>
          <w:sz w:val="24"/>
          <w:szCs w:val="24"/>
        </w:rPr>
        <w:t xml:space="preserve">available, proven nutritious and cheap. </w:t>
      </w:r>
      <w:r>
        <w:rPr>
          <w:rFonts w:ascii="Bookman Old Style" w:cs="Times-Roman" w:hAnsi="Bookman Old Style"/>
          <w:sz w:val="24"/>
          <w:szCs w:val="24"/>
        </w:rPr>
        <w:t xml:space="preserve">They include </w:t>
      </w:r>
      <w:r>
        <w:rPr>
          <w:rFonts w:ascii="Bookman Old Style" w:cs="Times-Roman" w:hAnsi="Bookman Old Style"/>
          <w:sz w:val="24"/>
          <w:szCs w:val="24"/>
        </w:rPr>
        <w:t>millet flour</w:t>
      </w:r>
      <w:r>
        <w:rPr>
          <w:rFonts w:ascii="Bookman Old Style" w:cs="Times-Roman" w:hAnsi="Bookman Old Style"/>
          <w:sz w:val="24"/>
          <w:szCs w:val="24"/>
        </w:rPr>
        <w:t>, sorghum and wheat.</w:t>
      </w:r>
      <w:r>
        <w:rPr>
          <w:rFonts w:ascii="Bookman Old Style" w:cs="Times-Roman" w:hAnsi="Bookman Old Style"/>
          <w:sz w:val="24"/>
          <w:szCs w:val="24"/>
        </w:rPr>
        <w:t xml:space="preserve"> Compared to the processed (powdered) milk, the price of the flour is 10 times less expensive</w:t>
      </w:r>
      <w:r>
        <w:rPr>
          <w:rFonts w:ascii="Bookman Old Style" w:cs="Times-Roman" w:hAnsi="Bookman Old Style"/>
          <w:sz w:val="24"/>
          <w:szCs w:val="24"/>
        </w:rPr>
        <w:t xml:space="preserve"> per kilogram</w:t>
      </w:r>
      <w:r>
        <w:rPr>
          <w:rFonts w:ascii="Bookman Old Style" w:cs="Times-Roman" w:hAnsi="Bookman Old Style"/>
          <w:sz w:val="24"/>
          <w:szCs w:val="24"/>
        </w:rPr>
        <w:t xml:space="preserve">, </w:t>
      </w:r>
      <w:r>
        <w:rPr>
          <w:rFonts w:ascii="Bookman Old Style" w:cs="Times-Roman" w:hAnsi="Bookman Old Style"/>
          <w:sz w:val="24"/>
          <w:szCs w:val="24"/>
        </w:rPr>
        <w:t xml:space="preserve">and to the breast feeding mothers the </w:t>
      </w:r>
      <w:r>
        <w:rPr>
          <w:rFonts w:cs="Times-Roman" w:hAnsi="Bookman Old Style"/>
          <w:sz w:val="24"/>
          <w:szCs w:val="24"/>
          <w:lang w:val="en-US"/>
        </w:rPr>
        <w:t xml:space="preserve">millet </w:t>
      </w:r>
      <w:r>
        <w:rPr>
          <w:rFonts w:ascii="Bookman Old Style" w:cs="Times-Roman" w:hAnsi="Bookman Old Style"/>
          <w:sz w:val="24"/>
          <w:szCs w:val="24"/>
        </w:rPr>
        <w:t xml:space="preserve">flour also increases breast milk hence need to promote usage of these products. </w:t>
      </w:r>
    </w:p>
    <w:p>
      <w:pPr>
        <w:pStyle w:val="style0"/>
        <w:jc w:val="both"/>
        <w:rPr>
          <w:rFonts w:ascii="Bookman Old Style" w:cs="Times-Roman" w:hAnsi="Bookman Old Style"/>
          <w:b/>
          <w:sz w:val="24"/>
          <w:szCs w:val="24"/>
        </w:rPr>
      </w:pPr>
      <w:r>
        <w:rPr>
          <w:rFonts w:ascii="Bookman Old Style" w:cs="Times-Roman" w:hAnsi="Bookman Old Style"/>
          <w:sz w:val="24"/>
          <w:szCs w:val="24"/>
        </w:rPr>
        <w:t xml:space="preserve">The empowerment of the community is our mission, this project will </w:t>
      </w:r>
      <w:r>
        <w:rPr>
          <w:rFonts w:ascii="Bookman Old Style" w:cs="Times-Roman" w:hAnsi="Bookman Old Style"/>
          <w:sz w:val="24"/>
          <w:szCs w:val="24"/>
        </w:rPr>
        <w:t xml:space="preserve">continue to </w:t>
      </w:r>
      <w:r>
        <w:rPr>
          <w:rFonts w:ascii="Bookman Old Style" w:cs="Times-Roman" w:hAnsi="Bookman Old Style"/>
          <w:sz w:val="24"/>
          <w:szCs w:val="24"/>
        </w:rPr>
        <w:t xml:space="preserve">ensure that the community especially women, men and local leaders are empowered to ensure pregnant </w:t>
      </w:r>
      <w:r>
        <w:rPr>
          <w:rFonts w:ascii="Bookman Old Style" w:cs="Times-Roman" w:hAnsi="Bookman Old Style"/>
          <w:sz w:val="24"/>
          <w:szCs w:val="24"/>
        </w:rPr>
        <w:t>women and children under five</w:t>
      </w:r>
      <w:r>
        <w:rPr>
          <w:rFonts w:ascii="Bookman Old Style" w:cs="Times-Roman" w:hAnsi="Bookman Old Style"/>
          <w:sz w:val="24"/>
          <w:szCs w:val="24"/>
        </w:rPr>
        <w:t xml:space="preserve"> have improved health, this will ens</w:t>
      </w:r>
      <w:r>
        <w:rPr>
          <w:rFonts w:ascii="Bookman Old Style" w:hAnsi="Bookman Old Style"/>
          <w:sz w:val="24"/>
          <w:szCs w:val="24"/>
        </w:rPr>
        <w:t>ure adequate growth by strengthening services and increasing community involvement in health and nutrition education activities.</w:t>
      </w:r>
      <w:r>
        <w:rPr>
          <w:rFonts w:ascii="Bookman Old Style" w:cs="Times-Roman" w:hAnsi="Bookman Old Style"/>
          <w:b/>
          <w:sz w:val="24"/>
          <w:szCs w:val="24"/>
        </w:rPr>
        <w:t>.</w:t>
      </w:r>
    </w:p>
    <w:p>
      <w:pPr>
        <w:pStyle w:val="style0"/>
        <w:jc w:val="both"/>
        <w:rPr>
          <w:rFonts w:ascii="Bookman Old Style" w:cs="Times-Roman" w:hAnsi="Bookman Old Style"/>
          <w:sz w:val="24"/>
          <w:szCs w:val="24"/>
        </w:rPr>
      </w:pPr>
      <w:r>
        <w:rPr>
          <w:rFonts w:ascii="Bookman Old Style" w:cs="Times-Roman" w:hAnsi="Bookman Old Style"/>
          <w:b/>
          <w:sz w:val="24"/>
          <w:szCs w:val="24"/>
        </w:rPr>
        <w:t xml:space="preserve">NB. </w:t>
      </w:r>
      <w:r>
        <w:rPr>
          <w:rFonts w:ascii="Bookman Old Style" w:cs="Times-Roman" w:hAnsi="Bookman Old Style"/>
          <w:sz w:val="24"/>
          <w:szCs w:val="24"/>
        </w:rPr>
        <w:t xml:space="preserve">The support </w:t>
      </w:r>
      <w:r>
        <w:rPr>
          <w:rFonts w:cs="Times-Roman" w:hAnsi="Bookman Old Style"/>
          <w:sz w:val="24"/>
          <w:szCs w:val="24"/>
          <w:lang w:val="en-US"/>
        </w:rPr>
        <w:t>is to</w:t>
      </w:r>
      <w:r>
        <w:rPr>
          <w:rFonts w:ascii="Bookman Old Style" w:cs="Times-Roman" w:hAnsi="Bookman Old Style"/>
          <w:sz w:val="24"/>
          <w:szCs w:val="24"/>
        </w:rPr>
        <w:t xml:space="preserve"> cover 120</w:t>
      </w:r>
      <w:r>
        <w:rPr>
          <w:rFonts w:cs="Times-Roman" w:hAnsi="Bookman Old Style"/>
          <w:sz w:val="24"/>
          <w:szCs w:val="24"/>
          <w:lang w:val="en-US"/>
        </w:rPr>
        <w:t>0</w:t>
      </w:r>
      <w:r>
        <w:rPr>
          <w:rFonts w:ascii="Bookman Old Style" w:cs="Times-Roman" w:hAnsi="Bookman Old Style"/>
          <w:sz w:val="24"/>
          <w:szCs w:val="24"/>
        </w:rPr>
        <w:t xml:space="preserve"> families in a </w:t>
      </w:r>
      <w:r>
        <w:rPr>
          <w:rFonts w:ascii="Bookman Old Style" w:cs="Times-Roman" w:hAnsi="Bookman Old Style"/>
          <w:sz w:val="24"/>
          <w:szCs w:val="24"/>
        </w:rPr>
        <w:t>year that is; 30</w:t>
      </w:r>
      <w:r>
        <w:rPr>
          <w:rFonts w:cs="Times-Roman" w:hAnsi="Bookman Old Style"/>
          <w:sz w:val="24"/>
          <w:szCs w:val="24"/>
          <w:lang w:val="en-US"/>
        </w:rPr>
        <w:t>0</w:t>
      </w:r>
      <w:r>
        <w:rPr>
          <w:rFonts w:ascii="Bookman Old Style" w:cs="Times-Roman" w:hAnsi="Bookman Old Style"/>
          <w:sz w:val="24"/>
          <w:szCs w:val="24"/>
        </w:rPr>
        <w:t xml:space="preserve"> families after every 3months respectively. A family needs </w:t>
      </w:r>
      <w:r>
        <w:rPr>
          <w:rFonts w:cs="Times-Roman" w:hAnsi="Bookman Old Style"/>
          <w:sz w:val="24"/>
          <w:szCs w:val="24"/>
          <w:lang w:val="en-US"/>
        </w:rPr>
        <w:t>25</w:t>
      </w:r>
      <w:r>
        <w:rPr>
          <w:rFonts w:ascii="Bookman Old Style" w:cs="Times-Roman" w:hAnsi="Bookman Old Style"/>
          <w:sz w:val="24"/>
          <w:szCs w:val="24"/>
        </w:rPr>
        <w:t>kgs</w:t>
      </w:r>
      <w:r>
        <w:rPr>
          <w:rFonts w:cs="Times-Roman" w:hAnsi="Bookman Old Style"/>
          <w:sz w:val="24"/>
          <w:szCs w:val="24"/>
          <w:lang w:val="en-US"/>
        </w:rPr>
        <w:t xml:space="preserve"> millet four </w:t>
      </w:r>
      <w:r>
        <w:rPr>
          <w:rFonts w:ascii="Bookman Old Style" w:cs="Times-Roman" w:hAnsi="Bookman Old Style"/>
          <w:sz w:val="24"/>
          <w:szCs w:val="24"/>
        </w:rPr>
        <w:t xml:space="preserve">per month at a cost of </w:t>
      </w:r>
      <w:r>
        <w:rPr>
          <w:rFonts w:cs="Times-Roman" w:hAnsi="Bookman Old Style"/>
          <w:sz w:val="24"/>
          <w:szCs w:val="24"/>
          <w:lang w:val="en-US"/>
        </w:rPr>
        <w:t>€</w:t>
      </w:r>
      <w:r>
        <w:rPr>
          <w:rFonts w:ascii="Bookman Old Style" w:cs="Times-Roman" w:hAnsi="Bookman Old Style"/>
          <w:sz w:val="24"/>
          <w:szCs w:val="24"/>
        </w:rPr>
        <w:t xml:space="preserve">1 per </w:t>
      </w:r>
      <w:r>
        <w:rPr>
          <w:rFonts w:ascii="Bookman Old Style" w:cs="Times-Roman" w:hAnsi="Bookman Old Style"/>
          <w:sz w:val="24"/>
          <w:szCs w:val="24"/>
        </w:rPr>
        <w:t>kg.</w:t>
      </w:r>
    </w:p>
    <w:p>
      <w:pPr>
        <w:pStyle w:val="style0"/>
        <w:jc w:val="both"/>
        <w:rPr>
          <w:rFonts w:ascii="Bookman Old Style" w:cs="Times-Roman" w:hAnsi="Bookman Old Style"/>
          <w:sz w:val="24"/>
          <w:szCs w:val="24"/>
        </w:rPr>
      </w:pPr>
      <w:r>
        <w:rPr>
          <w:rFonts w:ascii="Bookman Old Style" w:cs="Times-Roman" w:hAnsi="Bookman Old Style"/>
          <w:sz w:val="24"/>
          <w:szCs w:val="24"/>
        </w:rPr>
        <w:t>The training facilitation, monitoring and evaluation</w:t>
      </w:r>
      <w:r>
        <w:rPr>
          <w:rFonts w:cs="Times-Roman" w:hAnsi="Bookman Old Style"/>
          <w:sz w:val="24"/>
          <w:szCs w:val="24"/>
          <w:lang w:val="en-US"/>
        </w:rPr>
        <w:t>. Project management €2500</w:t>
      </w:r>
      <w:r>
        <w:rPr>
          <w:rFonts w:ascii="Bookman Old Style" w:cs="Times-Roman" w:hAnsi="Bookman Old Style"/>
          <w:sz w:val="24"/>
          <w:szCs w:val="24"/>
        </w:rPr>
        <w:t xml:space="preserve"> </w:t>
      </w:r>
      <w:r>
        <w:rPr>
          <w:rFonts w:cs="Times-Roman" w:hAnsi="Bookman Old Style"/>
          <w:sz w:val="24"/>
          <w:szCs w:val="24"/>
          <w:lang w:val="en-US"/>
        </w:rPr>
        <w:t xml:space="preserve"> per month </w:t>
      </w:r>
    </w:p>
    <w:p>
      <w:pPr>
        <w:pStyle w:val="style0"/>
        <w:jc w:val="both"/>
        <w:rPr>
          <w:rFonts w:ascii="Bookman Old Style" w:cs="Times-Roman" w:hAnsi="Bookman Old Style"/>
          <w:sz w:val="24"/>
          <w:szCs w:val="24"/>
        </w:rPr>
      </w:pPr>
      <w:r>
        <w:rPr>
          <w:rFonts w:cs="Times-Roman" w:hAnsi="Bookman Old Style"/>
          <w:sz w:val="24"/>
          <w:szCs w:val="24"/>
          <w:lang w:val="en-US"/>
        </w:rPr>
        <w:t>Setting up back yard gardens €100per family this includes tools and seeds</w:t>
      </w:r>
    </w:p>
    <w:p>
      <w:pPr>
        <w:pStyle w:val="style0"/>
        <w:jc w:val="both"/>
        <w:rPr>
          <w:rFonts w:ascii="Bookman Old Style" w:cs="Times-Roman" w:hAnsi="Bookman Old Style"/>
          <w:sz w:val="24"/>
          <w:szCs w:val="24"/>
        </w:rPr>
      </w:pPr>
    </w:p>
    <w:p>
      <w:pPr>
        <w:pStyle w:val="style0"/>
        <w:jc w:val="both"/>
        <w:rPr>
          <w:rFonts w:ascii="Bookman Old Style" w:cs="Times-Roman" w:hAnsi="Bookman Old Style"/>
          <w:b/>
          <w:sz w:val="24"/>
          <w:szCs w:val="24"/>
        </w:rPr>
      </w:pPr>
      <w:r>
        <w:rPr>
          <w:rFonts w:ascii="Bookman Old Style" w:cs="Times-Roman" w:hAnsi="Bookman Old Style"/>
          <w:b/>
          <w:sz w:val="24"/>
          <w:szCs w:val="24"/>
        </w:rPr>
        <w:t>Back ground of the project and why it is needed:</w:t>
      </w:r>
    </w:p>
    <w:p>
      <w:pPr>
        <w:pStyle w:val="style0"/>
        <w:jc w:val="both"/>
        <w:rPr>
          <w:rFonts w:ascii="Bookman Old Style" w:cs="Times New Roman" w:eastAsia="Times New Roman" w:hAnsi="Bookman Old Style"/>
          <w:sz w:val="24"/>
          <w:szCs w:val="24"/>
        </w:rPr>
      </w:pPr>
      <w:r>
        <w:rPr>
          <w:rFonts w:ascii="Bookman Old Style" w:cs="Times-Roman" w:hAnsi="Bookman Old Style"/>
          <w:sz w:val="24"/>
          <w:szCs w:val="24"/>
        </w:rPr>
        <w:t xml:space="preserve">Meeting the nutrition requirements of pregnant mothers </w:t>
      </w:r>
      <w:r>
        <w:rPr>
          <w:rFonts w:ascii="Bookman Old Style" w:cs="Times-Roman" w:hAnsi="Bookman Old Style"/>
          <w:sz w:val="24"/>
          <w:szCs w:val="24"/>
        </w:rPr>
        <w:t>and children under 5</w:t>
      </w:r>
      <w:r>
        <w:rPr>
          <w:rFonts w:ascii="Bookman Old Style" w:cs="Times-Roman" w:hAnsi="Bookman Old Style"/>
          <w:sz w:val="24"/>
          <w:szCs w:val="24"/>
        </w:rPr>
        <w:t xml:space="preserve"> has become a major global challenge. </w:t>
      </w:r>
      <w:r>
        <w:rPr>
          <w:rFonts w:ascii="Bookman Old Style" w:cs="Times New Roman" w:eastAsia="Times New Roman" w:hAnsi="Bookman Old Style"/>
          <w:sz w:val="24"/>
          <w:szCs w:val="24"/>
        </w:rPr>
        <w:t>Nearly half of all deaths in children under 5 are attributable to under nutrition. This translates into the unnecessary loss of about 3 million young lives a year. (UNICEF data 2014)</w:t>
      </w:r>
    </w:p>
    <w:p>
      <w:pPr>
        <w:pStyle w:val="style0"/>
        <w:jc w:val="both"/>
        <w:rPr>
          <w:rFonts w:ascii="Bookman Old Style" w:cs="Times New Roman" w:eastAsia="Times New Roman" w:hAnsi="Bookman Old Style"/>
          <w:sz w:val="24"/>
          <w:szCs w:val="24"/>
        </w:rPr>
      </w:pPr>
      <w:r>
        <w:rPr>
          <w:rFonts w:ascii="Bookman Old Style" w:cs="Times New Roman" w:eastAsia="Times New Roman" w:hAnsi="Bookman Old Style"/>
          <w:sz w:val="24"/>
          <w:szCs w:val="24"/>
        </w:rPr>
        <w:t>Poor nutrition in the first 1,000 days of a child’s life can also lead to stunted growth, which is irreversible and associated with impaired cognitive ability and reduced school and work performance.</w:t>
      </w:r>
    </w:p>
    <w:p>
      <w:pPr>
        <w:pStyle w:val="style0"/>
        <w:spacing w:after="0" w:lineRule="auto" w:line="240"/>
        <w:jc w:val="both"/>
        <w:rPr>
          <w:rFonts w:ascii="Bookman Old Style" w:cs="Times New Roman" w:eastAsia="Times New Roman" w:hAnsi="Bookman Old Style"/>
          <w:sz w:val="24"/>
          <w:szCs w:val="24"/>
        </w:rPr>
      </w:pPr>
      <w:r>
        <w:rPr>
          <w:rFonts w:ascii="Bookman Old Style" w:cs="Times New Roman" w:eastAsia="Times New Roman" w:hAnsi="Bookman Old Style"/>
          <w:sz w:val="24"/>
          <w:szCs w:val="24"/>
        </w:rPr>
        <w:t>The current malnutrition levels hinder Uganda’s human, social, and economic development. Although the country has made tremendous progress in economic growth and poverty reduction over the past 2</w:t>
      </w:r>
      <w:r>
        <w:rPr>
          <w:rFonts w:ascii="Bookman Old Style" w:cs="Times New Roman" w:eastAsia="Times New Roman" w:hAnsi="Bookman Old Style"/>
          <w:sz w:val="24"/>
          <w:szCs w:val="24"/>
        </w:rPr>
        <w:t>5</w:t>
      </w:r>
      <w:r>
        <w:rPr>
          <w:rFonts w:ascii="Bookman Old Style" w:cs="Times New Roman" w:eastAsia="Times New Roman" w:hAnsi="Bookman Old Style"/>
          <w:sz w:val="24"/>
          <w:szCs w:val="24"/>
        </w:rPr>
        <w:t xml:space="preserve"> years, its progress is reducing malnutrition remains very slow.</w:t>
      </w:r>
    </w:p>
    <w:p>
      <w:pPr>
        <w:pStyle w:val="style0"/>
        <w:spacing w:after="0" w:lineRule="auto" w:line="240"/>
        <w:jc w:val="both"/>
        <w:rPr>
          <w:rFonts w:ascii="Bookman Old Style" w:cs="Times New Roman" w:eastAsia="Times New Roman" w:hAnsi="Bookman Old Style"/>
          <w:sz w:val="24"/>
          <w:szCs w:val="24"/>
        </w:rPr>
      </w:pPr>
    </w:p>
    <w:p>
      <w:pPr>
        <w:pStyle w:val="style0"/>
        <w:jc w:val="both"/>
        <w:rPr>
          <w:rFonts w:ascii="Bookman Old Style" w:cs="Times New Roman" w:eastAsia="Times New Roman" w:hAnsi="Bookman Old Style"/>
          <w:sz w:val="24"/>
          <w:szCs w:val="24"/>
        </w:rPr>
      </w:pPr>
      <w:r>
        <w:rPr>
          <w:rFonts w:ascii="Bookman Old Style" w:cs="Times New Roman" w:eastAsia="Times New Roman" w:hAnsi="Bookman Old Style"/>
          <w:sz w:val="24"/>
          <w:szCs w:val="24"/>
        </w:rPr>
        <w:t>The habit of selling off nutritious foods instead of consuming it at home therefore puts people especially infants at risk of malnutrition and its effects.</w:t>
      </w:r>
    </w:p>
    <w:p>
      <w:pPr>
        <w:pStyle w:val="style0"/>
        <w:jc w:val="both"/>
        <w:rPr>
          <w:rFonts w:ascii="Bookman Old Style" w:cs="Times New Roman" w:eastAsia="Times New Roman" w:hAnsi="Bookman Old Style"/>
          <w:sz w:val="24"/>
          <w:szCs w:val="24"/>
        </w:rPr>
      </w:pPr>
      <w:r>
        <w:rPr>
          <w:rFonts w:ascii="Bookman Old Style" w:cs="Times New Roman" w:eastAsia="Times New Roman" w:hAnsi="Bookman Old Style"/>
          <w:sz w:val="24"/>
          <w:szCs w:val="24"/>
        </w:rPr>
        <w:t xml:space="preserve">Mothers and other care takers have not been sensitized on the values of food that they have in their home stead. They seem not to know which foods are </w:t>
      </w:r>
      <w:r>
        <w:rPr>
          <w:rFonts w:ascii="Bookman Old Style" w:cs="Times New Roman" w:eastAsia="Times New Roman" w:hAnsi="Bookman Old Style"/>
          <w:sz w:val="24"/>
          <w:szCs w:val="24"/>
        </w:rPr>
        <w:t>nutritious</w:t>
      </w:r>
      <w:r>
        <w:rPr>
          <w:rFonts w:ascii="Bookman Old Style" w:cs="Times New Roman" w:eastAsia="Times New Roman" w:hAnsi="Bookman Old Style"/>
          <w:sz w:val="24"/>
          <w:szCs w:val="24"/>
        </w:rPr>
        <w:t>; they simply feed the children so that they are not hungry, not with th</w:t>
      </w:r>
      <w:r>
        <w:rPr>
          <w:rFonts w:ascii="Bookman Old Style" w:cs="Times New Roman" w:eastAsia="Times New Roman" w:hAnsi="Bookman Old Style"/>
          <w:sz w:val="24"/>
          <w:szCs w:val="24"/>
        </w:rPr>
        <w:t>e</w:t>
      </w:r>
      <w:r>
        <w:rPr>
          <w:rFonts w:ascii="Bookman Old Style" w:cs="Times New Roman" w:eastAsia="Times New Roman" w:hAnsi="Bookman Old Style"/>
          <w:sz w:val="24"/>
          <w:szCs w:val="24"/>
        </w:rPr>
        <w:t xml:space="preserve"> purpose of attaining a balanced diet.</w:t>
      </w:r>
    </w:p>
    <w:p>
      <w:pPr>
        <w:pStyle w:val="style0"/>
        <w:jc w:val="both"/>
        <w:rPr>
          <w:rFonts w:ascii="Bookman Old Style" w:cs="Times New Roman" w:eastAsia="Times New Roman" w:hAnsi="Bookman Old Style"/>
          <w:sz w:val="24"/>
          <w:szCs w:val="24"/>
        </w:rPr>
      </w:pPr>
      <w:r>
        <w:rPr>
          <w:rFonts w:ascii="Bookman Old Style" w:cs="Times New Roman" w:eastAsia="Times New Roman" w:hAnsi="Bookman Old Style"/>
          <w:sz w:val="24"/>
          <w:szCs w:val="24"/>
        </w:rPr>
        <w:t xml:space="preserve">Mothers therefore need to be educated about complementary feeding, this is where the child is breast feeding but along with breast milk and </w:t>
      </w:r>
      <w:r>
        <w:rPr>
          <w:rFonts w:ascii="Bookman Old Style" w:cs="Times New Roman" w:eastAsia="Times New Roman" w:hAnsi="Bookman Old Style"/>
          <w:sz w:val="24"/>
          <w:szCs w:val="24"/>
        </w:rPr>
        <w:t xml:space="preserve">other </w:t>
      </w:r>
      <w:r>
        <w:rPr>
          <w:rFonts w:ascii="Bookman Old Style" w:cs="Times New Roman" w:eastAsia="Times New Roman" w:hAnsi="Bookman Old Style"/>
          <w:sz w:val="24"/>
          <w:szCs w:val="24"/>
        </w:rPr>
        <w:t>solid</w:t>
      </w:r>
      <w:r>
        <w:rPr>
          <w:rFonts w:ascii="Bookman Old Style" w:cs="Times New Roman" w:eastAsia="Times New Roman" w:hAnsi="Bookman Old Style"/>
          <w:sz w:val="24"/>
          <w:szCs w:val="24"/>
        </w:rPr>
        <w:t xml:space="preserve"> foods are given.</w:t>
      </w:r>
    </w:p>
    <w:p>
      <w:pPr>
        <w:pStyle w:val="style0"/>
        <w:jc w:val="both"/>
        <w:rPr>
          <w:rFonts w:ascii="Bookman Old Style" w:cs="Times-Roman" w:hAnsi="Bookman Old Style"/>
          <w:b/>
          <w:sz w:val="24"/>
          <w:szCs w:val="24"/>
        </w:rPr>
      </w:pPr>
      <w:r>
        <w:rPr>
          <w:rFonts w:ascii="Bookman Old Style" w:cs="Times-Roman" w:hAnsi="Bookman Old Style"/>
          <w:b/>
          <w:sz w:val="24"/>
          <w:szCs w:val="24"/>
        </w:rPr>
        <w:t>Objectives of the project:</w:t>
      </w:r>
    </w:p>
    <w:p>
      <w:pPr>
        <w:pStyle w:val="style179"/>
        <w:numPr>
          <w:ilvl w:val="0"/>
          <w:numId w:val="1"/>
        </w:numPr>
        <w:autoSpaceDE w:val="false"/>
        <w:autoSpaceDN w:val="false"/>
        <w:adjustRightInd w:val="false"/>
        <w:spacing w:after="0" w:lineRule="auto" w:line="240"/>
        <w:jc w:val="both"/>
        <w:rPr>
          <w:rFonts w:ascii="Bookman Old Style" w:cs="Times-Roman" w:hAnsi="Bookman Old Style"/>
          <w:sz w:val="24"/>
          <w:szCs w:val="24"/>
        </w:rPr>
      </w:pPr>
      <w:r>
        <w:rPr>
          <w:rFonts w:ascii="Bookman Old Style" w:cs="Times-Roman" w:hAnsi="Bookman Old Style"/>
          <w:sz w:val="24"/>
          <w:szCs w:val="24"/>
        </w:rPr>
        <w:t>To provide nutritious foods and health</w:t>
      </w:r>
      <w:r>
        <w:rPr>
          <w:rFonts w:ascii="Bookman Old Style" w:cs="Times-Roman" w:hAnsi="Bookman Old Style"/>
          <w:sz w:val="24"/>
          <w:szCs w:val="24"/>
        </w:rPr>
        <w:t xml:space="preserve"> </w:t>
      </w:r>
      <w:r>
        <w:rPr>
          <w:rFonts w:ascii="Bookman Old Style" w:cs="Times-Roman" w:hAnsi="Bookman Old Style"/>
          <w:sz w:val="24"/>
          <w:szCs w:val="24"/>
        </w:rPr>
        <w:t>checkup</w:t>
      </w:r>
      <w:r>
        <w:rPr>
          <w:rFonts w:ascii="Bookman Old Style" w:cs="Times-Roman" w:hAnsi="Bookman Old Style"/>
          <w:sz w:val="24"/>
          <w:szCs w:val="24"/>
        </w:rPr>
        <w:t xml:space="preserve"> information for the pregnant mothers &amp; children under 5.</w:t>
      </w:r>
    </w:p>
    <w:p>
      <w:pPr>
        <w:pStyle w:val="style179"/>
        <w:numPr>
          <w:ilvl w:val="0"/>
          <w:numId w:val="1"/>
        </w:numPr>
        <w:jc w:val="both"/>
        <w:rPr>
          <w:rFonts w:ascii="Bookman Old Style" w:cs="Times-Roman" w:hAnsi="Bookman Old Style"/>
          <w:sz w:val="24"/>
          <w:szCs w:val="24"/>
        </w:rPr>
      </w:pPr>
      <w:r>
        <w:rPr>
          <w:rFonts w:ascii="Bookman Old Style" w:cs="Times New Roman" w:hAnsi="Bookman Old Style"/>
          <w:sz w:val="24"/>
          <w:szCs w:val="24"/>
        </w:rPr>
        <w:t>Establishment of vegetable kitchen gardens (back yard gardens)</w:t>
      </w:r>
    </w:p>
    <w:p>
      <w:pPr>
        <w:pStyle w:val="style179"/>
        <w:numPr>
          <w:ilvl w:val="0"/>
          <w:numId w:val="1"/>
        </w:numPr>
        <w:jc w:val="both"/>
        <w:rPr>
          <w:rFonts w:ascii="Bookman Old Style" w:cs="Times New Roman" w:hAnsi="Bookman Old Style"/>
          <w:sz w:val="24"/>
          <w:szCs w:val="24"/>
        </w:rPr>
      </w:pPr>
      <w:r>
        <w:rPr>
          <w:rFonts w:ascii="Bookman Old Style" w:cs="Times New Roman" w:hAnsi="Bookman Old Style"/>
          <w:sz w:val="24"/>
          <w:szCs w:val="24"/>
        </w:rPr>
        <w:t>To improve the skill of mothers and care takers on how the locally available food is prepared and served in order to maintain its nutrition content and value with their full participation and involvement</w:t>
      </w:r>
      <w:r>
        <w:rPr>
          <w:rFonts w:ascii="Bookman Old Style" w:cs="Times New Roman" w:hAnsi="Bookman Old Style"/>
          <w:sz w:val="24"/>
          <w:szCs w:val="24"/>
        </w:rPr>
        <w:t>.</w:t>
      </w:r>
    </w:p>
    <w:p>
      <w:pPr>
        <w:pStyle w:val="style179"/>
        <w:numPr>
          <w:ilvl w:val="0"/>
          <w:numId w:val="1"/>
        </w:numPr>
        <w:jc w:val="both"/>
        <w:rPr>
          <w:rFonts w:ascii="Bookman Old Style" w:cs="Times New Roman" w:hAnsi="Bookman Old Style"/>
          <w:sz w:val="24"/>
          <w:szCs w:val="24"/>
        </w:rPr>
      </w:pPr>
      <w:r>
        <w:rPr>
          <w:rFonts w:ascii="Bookman Old Style" w:cs="Times New Roman" w:hAnsi="Bookman Old Style"/>
          <w:sz w:val="24"/>
          <w:szCs w:val="24"/>
        </w:rPr>
        <w:t>To increase the knowledge of mothers and care takers about the different food groups and how they can be combined to make a balanced diet.</w:t>
      </w:r>
    </w:p>
    <w:bookmarkStart w:id="0" w:name="_GoBack"/>
    <w:bookmarkEnd w:id="0"/>
    <w:p>
      <w:pPr>
        <w:pStyle w:val="style179"/>
        <w:jc w:val="both"/>
        <w:rPr>
          <w:rFonts w:ascii="Bookman Old Style" w:cs="Times New Roman" w:hAnsi="Bookman Old Style"/>
          <w:sz w:val="24"/>
          <w:szCs w:val="24"/>
        </w:rPr>
      </w:pPr>
    </w:p>
    <w:p>
      <w:pPr>
        <w:pStyle w:val="style0"/>
        <w:jc w:val="both"/>
        <w:rPr>
          <w:rFonts w:ascii="Bookman Old Style" w:cs="Times New Roman" w:hAnsi="Bookman Old Style"/>
          <w:b/>
          <w:i/>
          <w:sz w:val="24"/>
          <w:szCs w:val="24"/>
        </w:rPr>
      </w:pPr>
      <w:r>
        <w:rPr>
          <w:rFonts w:ascii="Bookman Old Style" w:cs="Times New Roman" w:hAnsi="Bookman Old Style"/>
          <w:b/>
          <w:i/>
          <w:sz w:val="24"/>
          <w:szCs w:val="24"/>
        </w:rPr>
        <w:t>Let us cause positive impact together</w:t>
      </w:r>
      <w:r>
        <w:rPr>
          <w:rFonts w:cs="Times New Roman" w:hAnsi="Bookman Old Style"/>
          <w:b/>
          <w:i/>
          <w:sz w:val="24"/>
          <w:szCs w:val="24"/>
          <w:lang w:val="en-US"/>
        </w:rPr>
        <w:t xml:space="preserve"> with inidgenous foods </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Bookman Old Style">
    <w:altName w:val="Bookman Old Style"/>
    <w:panose1 w:val="02050604050000020204"/>
    <w:charset w:val="00"/>
    <w:family w:val="roman"/>
    <w:pitch w:val="variable"/>
    <w:sig w:usb0="00000287" w:usb1="00000000" w:usb2="00000000" w:usb3="00000000" w:csb0="0000009F" w:csb1="00000000"/>
  </w:font>
  <w:font w:name="Times-Roman">
    <w:altName w:val="Times-Roman"/>
    <w:panose1 w:val="00000000000000000000"/>
    <w:charset w:val="00"/>
    <w:family w:val="auto"/>
    <w:pitch w:val="default"/>
    <w:sig w:usb0="00000003" w:usb1="00000000" w:usb2="00000000" w:usb3="00000000" w:csb0="00000001" w:csb1="00000000"/>
  </w:font>
  <w:font w:name="Calibri Light">
    <w:altName w:val="Calibri Light"/>
    <w:panose1 w:val="020f0302020000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F325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F1282E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spacing w:after="200" w:lineRule="auto" w:line="276"/>
    </w:pPr>
    <w:rPr>
      <w:lang w:val="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Words>558</Words>
  <Pages>2</Pages>
  <Characters>2981</Characters>
  <Application>WPS Office</Application>
  <DocSecurity>0</DocSecurity>
  <Paragraphs>25</Paragraphs>
  <ScaleCrop>false</ScaleCrop>
  <LinksUpToDate>false</LinksUpToDate>
  <CharactersWithSpaces>3521</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2021-12-27T09:09:00Z</dcterms:created>
  <dc:creator>PML</dc:creator>
  <lastModifiedBy>TECNO KJ5</lastModifiedBy>
  <dcterms:modified xsi:type="dcterms:W3CDTF">2025-09-29T13:23:47Z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652887d8b7ba4254be3196b15e92b1db</vt:lpwstr>
  </property>
</Properties>
</file>