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3857"/>
        </w:tabs>
        <w:rPr/>
      </w:pPr>
      <w:r>
        <w:tab/>
      </w:r>
    </w:p>
    <w:p>
      <w:pPr>
        <w:pStyle w:val="style0"/>
        <w:rPr/>
      </w:pPr>
    </w:p>
    <w:p>
      <w:pPr>
        <w:pStyle w:val="style31"/>
        <w:rPr>
          <w:rFonts w:ascii="Eras Light ITC" w:hAnsi="Eras Light ITC"/>
          <w:b/>
        </w:rPr>
      </w:pPr>
      <w:r>
        <w:rPr>
          <w:rFonts w:ascii="Calibri" w:eastAsia="Calibri" w:hAnsi="Calibri"/>
          <w:b/>
          <w:sz w:val="40"/>
        </w:rPr>
        <w:drawing>
          <wp:anchor distT="0" distB="0" distL="0" distR="0" simplePos="false" relativeHeight="2" behindDoc="true" locked="false" layoutInCell="true" allowOverlap="true">
            <wp:simplePos x="0" y="0"/>
            <wp:positionH relativeFrom="column">
              <wp:posOffset>-872490</wp:posOffset>
            </wp:positionH>
            <wp:positionV relativeFrom="paragraph">
              <wp:posOffset>-36830</wp:posOffset>
            </wp:positionV>
            <wp:extent cx="954405" cy="1242060"/>
            <wp:effectExtent l="1905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954405" cy="1242060"/>
                    </a:xfrm>
                    <a:prstGeom prst="rect"/>
                  </pic:spPr>
                </pic:pic>
              </a:graphicData>
            </a:graphic>
          </wp:anchor>
        </w:drawing>
      </w:r>
      <w:r>
        <w:rPr>
          <w:rFonts w:ascii="Eras Light ITC" w:hAnsi="Eras Light ITC"/>
          <w:b/>
          <w:sz w:val="40"/>
        </w:rPr>
        <w:t xml:space="preserve">KISORO COMMUNITY VOLUNTEERS </w:t>
      </w:r>
    </w:p>
    <w:p>
      <w:pPr>
        <w:pStyle w:val="style31"/>
        <w:rPr>
          <w:b/>
          <w:i/>
          <w:sz w:val="18"/>
        </w:rPr>
      </w:pPr>
    </w:p>
    <w:p>
      <w:pPr>
        <w:pStyle w:val="style31"/>
        <w:rPr>
          <w:b/>
          <w:i/>
          <w:sz w:val="18"/>
        </w:rPr>
      </w:pPr>
    </w:p>
    <w:p>
      <w:pPr>
        <w:pStyle w:val="style31"/>
        <w:rPr>
          <w:b/>
          <w:i/>
          <w:sz w:val="18"/>
        </w:rPr>
      </w:pPr>
    </w:p>
    <w:p>
      <w:pPr>
        <w:pStyle w:val="style31"/>
        <w:rPr>
          <w:b/>
          <w:i/>
          <w:sz w:val="20"/>
        </w:rPr>
      </w:pPr>
      <w:r>
        <w:rPr/>
        <w:pict>
          <v:shapetype id="_x0000_t202" coordsize="21600,21600" o:spt="202" path="m,l,21600r21600,l21600,xe">
            <v:stroke joinstyle="miter"/>
            <v:path gradientshapeok="t" o:connecttype="rect"/>
          </v:shapetype>
          <v:shape id="1028" type="#_x0000_t202" stroked="f" style="position:absolute;margin-left:-101.9pt;margin-top:11.9pt;width:75.15pt;height:21.0pt;z-index:3;mso-position-horizontal-relative:text;mso-position-vertical-relative:text;mso-width-relative:page;mso-height-relative:page;mso-wrap-distance-left:0.0pt;mso-wrap-distance-right:0.0pt;visibility:visible;">
            <v:stroke on="f" joinstyle="miter"/>
            <v:fill/>
            <v:path o:connecttype="rect" gradientshapeok="t"/>
            <v:textbox inset="0.0pt,0.0pt,0.0pt,0.0pt" style="mso-fit-shape-to-text:true;">
              <w:txbxContent>
                <w:p>
                  <w:pPr>
                    <w:pStyle w:val="style34"/>
                    <w:rPr>
                      <w:rFonts w:ascii="Calibri" w:eastAsia="Calibri" w:hAnsi="Calibri"/>
                      <w:sz w:val="40"/>
                    </w:rPr>
                  </w:pPr>
                  <w:r>
                    <w:t xml:space="preserve">Figure </w:t>
                  </w:r>
                  <w:r>
                    <w:rPr/>
                    <w:fldChar w:fldCharType="begin"/>
                  </w:r>
                  <w:r>
                    <w:instrText xml:space="preserve"> SEQ Figure \* ARABIC </w:instrText>
                  </w:r>
                  <w:r>
                    <w:rPr/>
                    <w:fldChar w:fldCharType="separate"/>
                  </w:r>
                  <w:r>
                    <w:t>1</w:t>
                  </w:r>
                  <w:r>
                    <w:rPr/>
                    <w:fldChar w:fldCharType="end"/>
                  </w:r>
                </w:p>
              </w:txbxContent>
            </v:textbox>
          </v:shape>
        </w:pict>
      </w:r>
      <w:r>
        <w:rPr>
          <w:b/>
          <w:i/>
          <w:sz w:val="20"/>
        </w:rPr>
        <w:t xml:space="preserve">    P.O.Box  63 kisoro, Uganda plot 82 kisoro bunagana rd.</w:t>
      </w:r>
      <w:r>
        <w:rPr>
          <w:b/>
          <w:i/>
          <w:sz w:val="20"/>
        </w:rPr>
        <w:tab/>
      </w:r>
    </w:p>
    <w:p>
      <w:pPr>
        <w:pStyle w:val="style31"/>
        <w:rPr>
          <w:b/>
          <w:i/>
          <w:sz w:val="20"/>
        </w:rPr>
      </w:pPr>
      <w:r>
        <w:rPr>
          <w:b/>
          <w:i/>
          <w:sz w:val="20"/>
        </w:rPr>
        <w:t xml:space="preserve">Tel Contact: +256 772 87 72 57/+256 703 42 68 01 </w:t>
      </w:r>
    </w:p>
    <w:p>
      <w:pPr>
        <w:pStyle w:val="style31"/>
        <w:rPr>
          <w:b/>
          <w:sz w:val="20"/>
        </w:rPr>
      </w:pPr>
      <w:r>
        <w:rPr>
          <w:b/>
          <w:i/>
          <w:sz w:val="20"/>
        </w:rPr>
        <w:t xml:space="preserve">    Email-: kisorovolunteers@gmail.com</w:t>
      </w:r>
    </w:p>
    <w:p>
      <w:pPr>
        <w:pStyle w:val="style31"/>
        <w:rPr>
          <w:b/>
          <w:i/>
          <w:sz w:val="20"/>
        </w:rPr>
      </w:pPr>
    </w:p>
    <w:p>
      <w:pPr>
        <w:pStyle w:val="style31"/>
        <w:rPr/>
      </w:pPr>
    </w:p>
    <w:p>
      <w:pPr>
        <w:pStyle w:val="style31"/>
        <w:rPr/>
      </w:pPr>
      <w:r>
        <w:rPr/>
        <w:pict>
          <v:shapetype id="_x0000_t32" coordsize="21600,21600" o:spt="32" o:oned="t" path="m,l21600,21600e">
            <v:path arrowok="t" fillok="f" o:connecttype="none"/>
            <o:lock v:ext="edit" shapetype="t"/>
          </v:shapetype>
          <v:shape id="1030" type="#_x0000_t32" filled="f" style="position:absolute;margin-left:-46.5pt;margin-top:4.25pt;width:530.25pt;height:0.0pt;z-index:4;mso-position-horizontal-relative:text;mso-position-vertical-relative:text;mso-width-relative:page;mso-height-relative:page;mso-wrap-distance-left:0.0pt;mso-wrap-distance-right:0.0pt;visibility:visible;">
            <v:stroke weight="2.25pt"/>
            <v:fill/>
            <v:path o:connecttype="none" fillok="f" arrowok="t"/>
          </v:shape>
        </w:pict>
      </w:r>
      <w:r>
        <w:rPr/>
        <w:pict>
          <v:shape id="1031" type="#_x0000_t32" filled="f" style="position:absolute;margin-left:-46.5pt;margin-top:0.5pt;width:530.25pt;height:0.0pt;z-index:5;mso-position-horizontal-relative:text;mso-position-vertical-relative:text;mso-width-relative:page;mso-height-relative:page;mso-wrap-distance-left:0.0pt;mso-wrap-distance-right:0.0pt;visibility:visible;">
            <v:fill/>
            <v:path o:connecttype="none" fillok="f" arrowok="t"/>
          </v:shape>
        </w:pict>
      </w:r>
      <w:r>
        <w:rPr/>
        <w:pict>
          <v:shape id="1032" type="#_x0000_t32" filled="f" style="position:absolute;margin-left:-46.5pt;margin-top:0.5pt;width:530.25pt;height:0.0pt;z-index:6;mso-position-horizontal-relative:text;mso-position-vertical-relative:text;mso-width-relative:page;mso-height-relative:page;mso-wrap-distance-left:0.0pt;mso-wrap-distance-right:0.0pt;visibility:visible;">
            <v:fill/>
            <v:path o:connecttype="none" fillok="f" arrowok="t"/>
          </v:shape>
        </w:pict>
      </w:r>
    </w:p>
    <w:p>
      <w:pPr>
        <w:pStyle w:val="style0"/>
        <w:rPr/>
      </w:pPr>
    </w:p>
    <w:p>
      <w:pPr>
        <w:pStyle w:val="style0"/>
        <w:spacing w:before="100" w:beforeAutospacing="true" w:after="100" w:afterAutospacing="true" w:lineRule="auto" w:line="240"/>
        <w:outlineLvl w:val="1"/>
        <w:rPr>
          <w:rFonts w:ascii="Times New Roman" w:eastAsia="Times New Roman" w:hAnsi="Times New Roman"/>
          <w:b/>
          <w:bCs/>
          <w:sz w:val="36"/>
          <w:szCs w:val="36"/>
        </w:rPr>
      </w:pPr>
      <w:r>
        <w:rPr>
          <w:rFonts w:ascii="Times New Roman" w:eastAsia="Times New Roman" w:hAnsi="Times New Roman"/>
          <w:b/>
          <w:bCs/>
          <w:sz w:val="36"/>
          <w:szCs w:val="36"/>
        </w:rPr>
        <w:t xml:space="preserve">The </w:t>
      </w:r>
      <w:r>
        <w:rPr>
          <w:rFonts w:ascii="Times New Roman" w:eastAsia="Times New Roman" w:hAnsi="Times New Roman"/>
          <w:b/>
          <w:bCs/>
          <w:sz w:val="36"/>
          <w:szCs w:val="36"/>
          <w:lang w:val="en-US"/>
        </w:rPr>
        <w:t>reusable</w:t>
      </w:r>
      <w:r>
        <w:rPr>
          <w:rFonts w:ascii="Times New Roman" w:eastAsia="Times New Roman" w:hAnsi="Times New Roman"/>
          <w:b/>
          <w:bCs/>
          <w:sz w:val="36"/>
          <w:szCs w:val="36"/>
        </w:rPr>
        <w:t xml:space="preserve"> Pad</w:t>
      </w:r>
      <w:r>
        <w:rPr>
          <w:rFonts w:ascii="Times New Roman" w:eastAsia="Times New Roman" w:hAnsi="Times New Roman"/>
          <w:b/>
          <w:bCs/>
          <w:sz w:val="36"/>
          <w:szCs w:val="36"/>
          <w:lang w:val="en-US"/>
        </w:rPr>
        <w:t>s</w:t>
      </w:r>
      <w:r>
        <w:rPr>
          <w:rFonts w:ascii="Times New Roman" w:eastAsia="Times New Roman" w:hAnsi="Times New Roman"/>
          <w:b/>
          <w:bCs/>
          <w:sz w:val="36"/>
          <w:szCs w:val="36"/>
        </w:rPr>
        <w:t xml:space="preserve"> Project. kisoro,Uganda</w:t>
      </w:r>
    </w:p>
    <w:p>
      <w:pPr>
        <w:pStyle w:val="style0"/>
        <w:spacing w:before="100" w:beforeAutospacing="true" w:after="100" w:afterAutospacing="true" w:lineRule="auto" w:line="240"/>
        <w:rPr>
          <w:rFonts w:ascii="Times New Roman" w:eastAsia="Times New Roman" w:hAnsi="Times New Roman"/>
          <w:sz w:val="24"/>
          <w:szCs w:val="24"/>
        </w:rPr>
      </w:pPr>
      <w:r>
        <w:rPr>
          <w:rFonts w:ascii="Times New Roman" w:eastAsia="Times New Roman" w:hAnsi="Times New Roman"/>
          <w:sz w:val="24"/>
          <w:szCs w:val="24"/>
        </w:rPr>
        <w:t xml:space="preserve">For many girls in poor, remote communities of kisoro, Uganda, a period means missing school for up to 7 days each month, resulting in falling behind in their education due to lack of basic sanitary supplies. The girls often end up failing or quitting. </w:t>
      </w:r>
    </w:p>
    <w:p>
      <w:pPr>
        <w:pStyle w:val="style94"/>
        <w:jc w:val="both"/>
        <w:rPr/>
      </w:pPr>
      <w:r>
        <w:t xml:space="preserve">In many poor and remote communities of kisoro, when a girl gets her period, it is not just an awkward moment, it is a time of humiliation. Primitive traditions, combined with a lack of education, money, basic sanitary supplies and even water, can turn this natural occurrence into a source of shame or taboo. With no means to contain their menstruation, girls cannot go to school or enjoy normal contact with their community. They are considered dirty, disgraced, or sometimes even cursed, forcing them to hide away to avoid humiliation </w:t>
      </w:r>
    </w:p>
    <w:p>
      <w:pPr>
        <w:pStyle w:val="style94"/>
        <w:jc w:val="both"/>
        <w:rPr/>
      </w:pPr>
      <w:r>
        <w:t>Unable to afford or access proper menstrual products, many girls and women rely on crude, improvised materials like scraps of old clothing, pieces of foam mattress, toilet paper, leaves, and banana fibers to manage their menstruation – all of which are unhygienic, ineffective, and uncomfortable.  This is hardly what we would consider a “solution”.</w:t>
      </w:r>
    </w:p>
    <w:p>
      <w:pPr>
        <w:pStyle w:val="style94"/>
        <w:rPr/>
      </w:pPr>
      <w:r>
        <w:t>Faced with frequent, embarrassing leaks and a susceptibility to recurrent infections, the impact is that girls and women experience their monthly period  as something that prevents them from engaging in daily life – whether this is going to school or work, or carrying out their normal domestic responsibilities.</w:t>
      </w:r>
    </w:p>
    <w:p>
      <w:pPr>
        <w:pStyle w:val="style0"/>
        <w:spacing w:before="100" w:beforeAutospacing="true" w:after="100" w:afterAutospacing="true" w:lineRule="auto" w:line="240"/>
        <w:rPr>
          <w:rFonts w:ascii="Times New Roman" w:eastAsia="Times New Roman" w:hAnsi="Times New Roman"/>
          <w:sz w:val="24"/>
          <w:szCs w:val="24"/>
        </w:rPr>
      </w:pPr>
      <w:r>
        <w:rPr>
          <w:rFonts w:ascii="Times New Roman" w:eastAsia="Times New Roman" w:hAnsi="Times New Roman"/>
          <w:sz w:val="24"/>
          <w:szCs w:val="24"/>
        </w:rPr>
        <w:t>. Missing school for up to 7 days each month also means girls fall behind in their education, develop low self esteem and often end up failing or quitting school altogether. The ultimate consequence of all this is that young girls turn to marriage as their only means of survival, perpetuating a cycle of powerless women in male-dominant societies – an imbalance which often begets abuse and violence.</w:t>
      </w:r>
      <w:r>
        <w:rPr>
          <w:rFonts w:ascii="Times New Roman" w:eastAsia="Times New Roman" w:hAnsi="Times New Roman"/>
          <w:sz w:val="24"/>
          <w:szCs w:val="24"/>
        </w:rPr>
        <w:br/>
      </w:r>
      <w:r>
        <w:rPr>
          <w:rFonts w:ascii="Times New Roman" w:eastAsia="Times New Roman" w:hAnsi="Times New Roman"/>
          <w:sz w:val="24"/>
          <w:szCs w:val="24"/>
        </w:rPr>
        <w:t>The reality is, something as banal as a period can have dire consequences on a girl’s future, and something as simple as a feminine pad can transform her life!</w:t>
      </w:r>
    </w:p>
    <w:p>
      <w:pPr>
        <w:pStyle w:val="style0"/>
        <w:spacing w:before="100" w:beforeAutospacing="true" w:after="100" w:afterAutospacing="true" w:lineRule="auto" w:line="240"/>
        <w:rPr>
          <w:rFonts w:ascii="Times New Roman" w:eastAsia="Times New Roman" w:hAnsi="Times New Roman"/>
          <w:sz w:val="24"/>
          <w:szCs w:val="24"/>
        </w:rPr>
      </w:pPr>
      <w:r>
        <w:rPr>
          <w:rFonts w:ascii="Times New Roman" w:eastAsia="Times New Roman" w:hAnsi="Times New Roman"/>
          <w:sz w:val="24"/>
          <w:szCs w:val="24"/>
        </w:rPr>
        <w:t>Recognizing  this, and aiming to better girls lives, KISORO COMMUNITY VOLUNTEER   beg</w:t>
      </w:r>
      <w:r>
        <w:rPr>
          <w:rFonts w:ascii="Times New Roman" w:eastAsia="Times New Roman" w:hAnsi="Times New Roman"/>
          <w:sz w:val="24"/>
          <w:szCs w:val="24"/>
          <w:lang w:val="en-US"/>
        </w:rPr>
        <w:t>an</w:t>
      </w:r>
      <w:r>
        <w:rPr>
          <w:rFonts w:ascii="Times New Roman" w:eastAsia="Times New Roman" w:hAnsi="Times New Roman"/>
          <w:sz w:val="24"/>
          <w:szCs w:val="24"/>
        </w:rPr>
        <w:t xml:space="preserve"> a pilot project to give girls in underprivileged communities the means to manage their periods with dignity.</w:t>
      </w:r>
    </w:p>
    <w:p>
      <w:pPr>
        <w:pStyle w:val="style0"/>
        <w:spacing w:before="100" w:beforeAutospacing="true" w:after="100" w:afterAutospacing="true" w:lineRule="auto" w:line="240"/>
        <w:rPr>
          <w:rFonts w:ascii="Times New Roman" w:eastAsia="Times New Roman" w:hAnsi="Times New Roman"/>
          <w:sz w:val="24"/>
          <w:szCs w:val="24"/>
        </w:rPr>
      </w:pPr>
      <w:r>
        <w:rPr>
          <w:rFonts w:ascii="Times New Roman" w:eastAsia="Times New Roman" w:hAnsi="Times New Roman"/>
          <w:sz w:val="24"/>
          <w:szCs w:val="24"/>
        </w:rPr>
        <w:t xml:space="preserve">The objectives of the Pilot Pad Project </w:t>
      </w:r>
      <w:r>
        <w:rPr>
          <w:rFonts w:ascii="Times New Roman" w:eastAsia="Times New Roman" w:hAnsi="Times New Roman"/>
          <w:sz w:val="24"/>
          <w:szCs w:val="24"/>
          <w:lang w:val="en-US"/>
        </w:rPr>
        <w:t>is</w:t>
      </w:r>
      <w:r>
        <w:rPr>
          <w:rFonts w:ascii="Times New Roman" w:eastAsia="Times New Roman" w:hAnsi="Times New Roman"/>
          <w:sz w:val="24"/>
          <w:szCs w:val="24"/>
        </w:rPr>
        <w:t>:</w:t>
      </w:r>
      <w:r>
        <w:rPr>
          <w:rFonts w:ascii="Times New Roman" w:eastAsia="Times New Roman" w:hAnsi="Times New Roman"/>
          <w:sz w:val="24"/>
          <w:szCs w:val="24"/>
        </w:rPr>
        <w:br/>
      </w:r>
      <w:r>
        <w:rPr>
          <w:rFonts w:ascii="Times New Roman" w:eastAsia="Times New Roman" w:hAnsi="Times New Roman"/>
          <w:sz w:val="24"/>
          <w:szCs w:val="24"/>
        </w:rPr>
        <w:t>-to raise awareness of the problem</w:t>
      </w:r>
      <w:r>
        <w:rPr>
          <w:rFonts w:ascii="Times New Roman" w:eastAsia="Times New Roman" w:hAnsi="Times New Roman"/>
          <w:sz w:val="24"/>
          <w:szCs w:val="24"/>
        </w:rPr>
        <w:br/>
      </w:r>
      <w:r>
        <w:rPr>
          <w:rFonts w:ascii="Times New Roman" w:eastAsia="Times New Roman" w:hAnsi="Times New Roman"/>
          <w:sz w:val="24"/>
          <w:szCs w:val="24"/>
        </w:rPr>
        <w:t xml:space="preserve">-to recruit volunteers and sew fabric </w:t>
      </w:r>
      <w:r>
        <w:rPr>
          <w:rFonts w:ascii="Times New Roman" w:eastAsia="Times New Roman" w:hAnsi="Times New Roman"/>
          <w:sz w:val="24"/>
          <w:szCs w:val="24"/>
          <w:lang w:val="en-US"/>
        </w:rPr>
        <w:t xml:space="preserve">(reusable </w:t>
      </w:r>
      <w:r>
        <w:rPr>
          <w:rFonts w:ascii="Times New Roman" w:eastAsia="Times New Roman" w:hAnsi="Times New Roman"/>
          <w:sz w:val="24"/>
          <w:szCs w:val="24"/>
        </w:rPr>
        <w:t>pads</w:t>
      </w:r>
      <w:r>
        <w:rPr>
          <w:rFonts w:ascii="Times New Roman" w:eastAsia="Times New Roman" w:hAnsi="Times New Roman"/>
          <w:sz w:val="24"/>
          <w:szCs w:val="24"/>
          <w:lang w:val="en-US"/>
        </w:rPr>
        <w:t>)</w:t>
      </w:r>
      <w:r>
        <w:rPr>
          <w:rFonts w:ascii="Times New Roman" w:eastAsia="Times New Roman" w:hAnsi="Times New Roman"/>
          <w:sz w:val="24"/>
          <w:szCs w:val="24"/>
        </w:rPr>
        <w:br/>
      </w:r>
      <w:r>
        <w:rPr>
          <w:rFonts w:ascii="Times New Roman" w:eastAsia="Times New Roman" w:hAnsi="Times New Roman"/>
          <w:sz w:val="24"/>
          <w:szCs w:val="24"/>
        </w:rPr>
        <w:t>-to appeal for donations to purchase underpants and create period kits,</w:t>
      </w:r>
      <w:r>
        <w:rPr>
          <w:rFonts w:ascii="Times New Roman" w:eastAsia="Times New Roman" w:hAnsi="Times New Roman"/>
          <w:sz w:val="24"/>
          <w:szCs w:val="24"/>
        </w:rPr>
        <w:br/>
      </w:r>
      <w:r>
        <w:rPr>
          <w:rFonts w:ascii="Times New Roman" w:eastAsia="Times New Roman" w:hAnsi="Times New Roman"/>
          <w:sz w:val="24"/>
          <w:szCs w:val="24"/>
        </w:rPr>
        <w:t>-to deliver</w:t>
      </w:r>
      <w:r>
        <w:rPr>
          <w:rFonts w:ascii="Times New Roman" w:eastAsia="Times New Roman" w:hAnsi="Times New Roman"/>
          <w:sz w:val="24"/>
          <w:szCs w:val="24"/>
          <w:lang w:val="en-US"/>
        </w:rPr>
        <w:t xml:space="preserve"> reusable</w:t>
      </w:r>
      <w:r>
        <w:rPr>
          <w:rFonts w:ascii="Times New Roman" w:eastAsia="Times New Roman" w:hAnsi="Times New Roman"/>
          <w:sz w:val="24"/>
          <w:szCs w:val="24"/>
        </w:rPr>
        <w:t xml:space="preserve"> pads &amp; period kits to</w:t>
      </w:r>
      <w:r>
        <w:rPr>
          <w:rFonts w:ascii="Times New Roman" w:eastAsia="Times New Roman" w:hAnsi="Times New Roman" w:hint="default"/>
          <w:sz w:val="24"/>
          <w:szCs w:val="24"/>
          <w:lang w:val="en-US"/>
        </w:rPr>
        <w:t xml:space="preserve"> school</w:t>
      </w:r>
      <w:r>
        <w:rPr>
          <w:rFonts w:ascii="Times New Roman" w:eastAsia="Times New Roman" w:hAnsi="Times New Roman"/>
          <w:sz w:val="24"/>
          <w:szCs w:val="24"/>
        </w:rPr>
        <w:t xml:space="preserve"> girls in remote villages</w:t>
      </w:r>
      <w:r>
        <w:rPr>
          <w:rFonts w:ascii="Times New Roman" w:eastAsia="Times New Roman" w:hAnsi="Times New Roman" w:hint="default"/>
          <w:sz w:val="24"/>
          <w:szCs w:val="24"/>
          <w:lang w:val="en-US"/>
        </w:rPr>
        <w:t xml:space="preserve"> /communities</w:t>
      </w:r>
      <w:r>
        <w:rPr>
          <w:rFonts w:ascii="Times New Roman" w:eastAsia="Times New Roman" w:hAnsi="Times New Roman"/>
          <w:sz w:val="24"/>
          <w:szCs w:val="24"/>
        </w:rPr>
        <w:t xml:space="preserve"> in kisoro, Uganda </w:t>
      </w:r>
      <w:r>
        <w:rPr>
          <w:rFonts w:ascii="Times New Roman" w:eastAsia="Times New Roman" w:hAnsi="Times New Roman"/>
          <w:sz w:val="24"/>
          <w:szCs w:val="24"/>
        </w:rPr>
        <w:br/>
      </w:r>
      <w:r>
        <w:rPr>
          <w:rFonts w:ascii="Times New Roman" w:eastAsia="Times New Roman" w:hAnsi="Times New Roman"/>
          <w:sz w:val="24"/>
          <w:szCs w:val="24"/>
        </w:rPr>
        <w:t>-to follow up and assess the usefulness and reception of the</w:t>
      </w:r>
      <w:r>
        <w:rPr>
          <w:rFonts w:ascii="Times New Roman" w:eastAsia="Times New Roman" w:hAnsi="Times New Roman"/>
          <w:sz w:val="24"/>
          <w:szCs w:val="24"/>
          <w:lang w:val="en-US"/>
        </w:rPr>
        <w:t xml:space="preserve"> reusable</w:t>
      </w:r>
      <w:r>
        <w:rPr>
          <w:rFonts w:ascii="Times New Roman" w:eastAsia="Times New Roman" w:hAnsi="Times New Roman"/>
          <w:sz w:val="24"/>
          <w:szCs w:val="24"/>
        </w:rPr>
        <w:t xml:space="preserve"> pads in the community</w:t>
      </w:r>
    </w:p>
    <w:p>
      <w:pPr>
        <w:pStyle w:val="style0"/>
        <w:spacing w:before="100" w:beforeAutospacing="true" w:after="100" w:afterAutospacing="true" w:lineRule="auto" w:line="240"/>
        <w:rPr>
          <w:rFonts w:ascii="Times New Roman" w:eastAsia="Times New Roman" w:hAnsi="Times New Roman"/>
          <w:sz w:val="24"/>
          <w:szCs w:val="24"/>
        </w:rPr>
      </w:pPr>
      <w:r>
        <w:rPr>
          <w:rFonts w:ascii="Times New Roman" w:eastAsia="Times New Roman" w:hAnsi="Times New Roman"/>
          <w:sz w:val="24"/>
          <w:szCs w:val="24"/>
        </w:rPr>
        <w:t>-to integrate a short lesson on the reproductive process into the school program</w:t>
      </w:r>
      <w:r>
        <w:rPr>
          <w:rFonts w:ascii="Times New Roman" w:eastAsia="Times New Roman" w:hAnsi="Times New Roman" w:hint="default"/>
          <w:sz w:val="24"/>
          <w:szCs w:val="24"/>
          <w:lang w:val="en-US"/>
        </w:rPr>
        <w:t>mer</w:t>
      </w:r>
      <w:r>
        <w:rPr>
          <w:rFonts w:ascii="Times New Roman" w:eastAsia="Times New Roman" w:hAnsi="Times New Roman"/>
          <w:sz w:val="24"/>
          <w:szCs w:val="24"/>
        </w:rPr>
        <w:t>, for both boys &amp; girls, in order to reduce shame based on ignorance</w:t>
      </w:r>
      <w:r>
        <w:rPr>
          <w:rFonts w:ascii="Times New Roman" w:eastAsia="Times New Roman" w:hAnsi="Times New Roman"/>
          <w:sz w:val="24"/>
          <w:szCs w:val="24"/>
        </w:rPr>
        <w:br/>
      </w:r>
      <w:r>
        <w:rPr>
          <w:rFonts w:ascii="Times New Roman" w:eastAsia="Times New Roman" w:hAnsi="Times New Roman"/>
          <w:sz w:val="24"/>
          <w:szCs w:val="24"/>
        </w:rPr>
        <w:t>-to donate and set up sewing machines in schools in our kisoro communities  and teach girls to make their own</w:t>
      </w:r>
      <w:r>
        <w:rPr>
          <w:rFonts w:ascii="Times New Roman" w:eastAsia="Times New Roman" w:hAnsi="Times New Roman"/>
          <w:sz w:val="24"/>
          <w:szCs w:val="24"/>
          <w:lang w:val="en-US"/>
        </w:rPr>
        <w:t xml:space="preserve"> reusable</w:t>
      </w:r>
      <w:r>
        <w:rPr>
          <w:rFonts w:ascii="Times New Roman" w:eastAsia="Times New Roman" w:hAnsi="Times New Roman"/>
          <w:sz w:val="24"/>
          <w:szCs w:val="24"/>
        </w:rPr>
        <w:t xml:space="preserve"> pads</w:t>
      </w:r>
      <w:r>
        <w:rPr>
          <w:rFonts w:ascii="Times New Roman" w:eastAsia="Times New Roman" w:hAnsi="Times New Roman"/>
          <w:sz w:val="24"/>
          <w:szCs w:val="24"/>
        </w:rPr>
        <w:br/>
      </w:r>
      <w:r>
        <w:rPr>
          <w:rFonts w:ascii="Times New Roman" w:eastAsia="Times New Roman" w:hAnsi="Times New Roman"/>
          <w:sz w:val="24"/>
          <w:szCs w:val="24"/>
        </w:rPr>
        <w:t>-to empower the girls and women by encouraging them to make and sell cheap</w:t>
      </w:r>
      <w:r>
        <w:rPr>
          <w:rFonts w:ascii="Times New Roman" w:eastAsia="Times New Roman" w:hAnsi="Times New Roman"/>
          <w:sz w:val="24"/>
          <w:szCs w:val="24"/>
          <w:lang w:val="en-US"/>
        </w:rPr>
        <w:t xml:space="preserve"> reusable</w:t>
      </w:r>
      <w:r>
        <w:rPr>
          <w:rFonts w:ascii="Times New Roman" w:eastAsia="Times New Roman" w:hAnsi="Times New Roman"/>
          <w:sz w:val="24"/>
          <w:szCs w:val="24"/>
        </w:rPr>
        <w:t xml:space="preserve"> pads as a means of earning income, independence and self-worth</w:t>
      </w:r>
    </w:p>
    <w:bookmarkStart w:id="0" w:name="_GoBack"/>
    <w:bookmarkEnd w:id="0"/>
    <w:p>
      <w:pPr>
        <w:pStyle w:val="style0"/>
        <w:spacing w:before="100" w:beforeAutospacing="true" w:after="100" w:afterAutospacing="true" w:lineRule="auto" w:line="240"/>
        <w:rPr>
          <w:rFonts w:ascii="Times New Roman" w:eastAsia="Times New Roman" w:hAnsi="Times New Roman"/>
          <w:sz w:val="24"/>
          <w:szCs w:val="24"/>
        </w:rPr>
      </w:pPr>
    </w:p>
    <w:p>
      <w:pPr>
        <w:pStyle w:val="style0"/>
        <w:spacing w:before="100" w:beforeAutospacing="true" w:after="100" w:afterAutospacing="true" w:lineRule="auto" w:line="240"/>
        <w:rPr>
          <w:rFonts w:ascii="Times New Roman" w:eastAsia="Times New Roman" w:hAnsi="Times New Roman"/>
          <w:sz w:val="24"/>
          <w:szCs w:val="24"/>
        </w:rPr>
      </w:pPr>
    </w:p>
    <w:p>
      <w:pPr>
        <w:pStyle w:val="style0"/>
        <w:spacing w:before="100" w:beforeAutospacing="true" w:after="100" w:afterAutospacing="true" w:lineRule="auto" w:line="240"/>
        <w:rPr>
          <w:rFonts w:ascii="Times New Roman" w:eastAsia="Times New Roman" w:hAnsi="Times New Roman"/>
          <w:sz w:val="24"/>
          <w:szCs w:val="24"/>
        </w:rPr>
      </w:pPr>
    </w:p>
    <w:p>
      <w:pPr>
        <w:pStyle w:val="style0"/>
        <w:spacing w:before="100" w:beforeAutospacing="true" w:after="100" w:afterAutospacing="true" w:lineRule="auto" w:line="240"/>
        <w:rPr>
          <w:rFonts w:ascii="Times New Roman" w:eastAsia="Times New Roman" w:hAnsi="Times New Roman"/>
          <w:sz w:val="24"/>
          <w:szCs w:val="24"/>
        </w:rPr>
      </w:pPr>
    </w:p>
    <w:p>
      <w:pPr>
        <w:pStyle w:val="style0"/>
        <w:spacing w:before="100" w:beforeAutospacing="true" w:after="100" w:afterAutospacing="true" w:lineRule="auto" w:line="240"/>
        <w:rPr>
          <w:rFonts w:ascii="Times New Roman" w:eastAsia="Times New Roman" w:hAnsi="Times New Roman"/>
          <w:sz w:val="24"/>
          <w:szCs w:val="24"/>
        </w:rPr>
      </w:pPr>
      <w:r>
        <w:rPr>
          <w:rFonts w:ascii="Times New Roman" w:eastAsia="Times New Roman" w:hAnsi="Times New Roman"/>
          <w:sz w:val="24"/>
          <w:szCs w:val="24"/>
        </w:rPr>
        <w:t xml:space="preserve"> </w:t>
      </w:r>
    </w:p>
    <w:p>
      <w:pPr>
        <w:pStyle w:val="style0"/>
        <w:spacing w:after="0" w:lineRule="auto" w:line="240"/>
        <w:jc w:val="center"/>
        <w:rPr>
          <w:rFonts w:ascii="Times New Roman" w:eastAsia="Times New Roman" w:hAnsi="Times New Roman"/>
          <w:sz w:val="24"/>
          <w:szCs w:val="24"/>
        </w:rPr>
      </w:pPr>
    </w:p>
    <w:p>
      <w:pPr>
        <w:pStyle w:val="style0"/>
        <w:spacing w:after="0" w:lineRule="auto" w:line="240"/>
        <w:rPr>
          <w:rFonts w:ascii="Times New Roman" w:eastAsia="Times New Roman" w:hAnsi="Times New Roman"/>
          <w:sz w:val="24"/>
          <w:szCs w:val="24"/>
        </w:rPr>
      </w:pPr>
    </w:p>
    <w:p>
      <w:pPr>
        <w:pStyle w:val="style0"/>
        <w:spacing w:after="0" w:lineRule="auto" w:line="240"/>
        <w:jc w:val="center"/>
        <w:rPr>
          <w:rFonts w:ascii="Times New Roman" w:eastAsia="Times New Roman" w:hAnsi="Times New Roman"/>
          <w:sz w:val="24"/>
          <w:szCs w:val="24"/>
        </w:rPr>
      </w:pPr>
    </w:p>
    <w:p>
      <w:pPr>
        <w:pStyle w:val="style0"/>
        <w:spacing w:before="100" w:beforeAutospacing="true" w:after="100" w:afterAutospacing="true" w:lineRule="auto" w:line="240"/>
        <w:rPr>
          <w:rFonts w:ascii="Times New Roman" w:eastAsia="Times New Roman" w:hAnsi="Times New Roman"/>
          <w:sz w:val="24"/>
          <w:szCs w:val="24"/>
        </w:rPr>
      </w:pPr>
    </w:p>
    <w:p>
      <w:pPr>
        <w:pStyle w:val="style0"/>
        <w:rPr/>
      </w:pPr>
    </w:p>
    <w:p>
      <w:pPr>
        <w:pStyle w:val="style0"/>
        <w:rPr/>
      </w:pPr>
    </w:p>
    <w:sectPr>
      <w:headerReference w:type="even" r:id="rId3"/>
      <w:headerReference w:type="default" r:id="rId4"/>
      <w:footerReference w:type="even" r:id="rId5"/>
      <w:footerReference w:type="default" r:id="rId6"/>
      <w:headerReference w:type="first" r:id="rId7"/>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2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altName w:val="Tahoma"/>
    <w:panose1 w:val="020b0604030000040204"/>
    <w:charset w:val="00"/>
    <w:family w:val="swiss"/>
    <w:pitch w:val="default"/>
    <w:sig w:usb0="E1002EFF" w:usb1="C000605B" w:usb2="00000029" w:usb3="00000000" w:csb0="200101FF" w:csb1="20280000"/>
  </w:font>
  <w:font w:name="Cambria">
    <w:altName w:val="Cambria"/>
    <w:panose1 w:val="02040503050000030204"/>
    <w:charset w:val="00"/>
    <w:family w:val="roman"/>
    <w:pitch w:val="default"/>
    <w:sig w:usb0="E00006FF" w:usb1="420024FF" w:usb2="02000000" w:usb3="00000000" w:csb0="2000019F" w:csb1="00000000"/>
  </w:font>
  <w:font w:name="Eras Light ITC">
    <w:altName w:val="Yu Gothic UI Semilight"/>
    <w:panose1 w:val="020b0402030000020804"/>
    <w:charset w:val="00"/>
    <w:family w:val="swiss"/>
    <w:pitch w:val="default"/>
    <w:sig w:usb0="00000000" w:usb1="00000000" w:usb2="00000000" w:usb3="00000000" w:csb0="00000001" w:csb1="00000000"/>
  </w:font>
  <w:font w:name="Yu Gothic UI Semilight">
    <w:altName w:val="Yu Gothic UI Semilight"/>
    <w:panose1 w:val="020b0400000000000000"/>
    <w:charset w:val="80"/>
    <w:family w:val="auto"/>
    <w:pitch w:val="default"/>
    <w:sig w:usb0="E00002FF" w:usb1="2AC7FDFF" w:usb2="00000016" w:usb3="00000000" w:csb0="200200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rFonts w:ascii="Eras Light ITC" w:cs="Times New Roman" w:eastAsia="Calibri" w:hAnsi="Eras Light ITC"/>
        <w:b/>
      </w:rPr>
    </w:pPr>
    <w:r>
      <w:rPr>
        <w:rFonts w:ascii="Calibri" w:cs="Times New Roman" w:eastAsia="Calibri" w:hAnsi="Calibri"/>
        <w:b/>
        <w:i/>
        <w:sz w:val="20"/>
      </w:rPr>
      <w:tab/>
    </w:r>
  </w:p>
  <w:p>
    <w:pPr>
      <w:pStyle w:val="style31"/>
      <w:rPr>
        <w:rFonts w:ascii="Calibri" w:cs="Times New Roman" w:eastAsia="Calibri" w:hAnsi="Calibri"/>
        <w:b/>
        <w:i/>
        <w:sz w:val="20"/>
      </w:rPr>
    </w:pPr>
    <w:r>
      <w:rPr>
        <w:rFonts w:ascii="Calibri" w:cs="Times New Roman" w:eastAsia="Calibri" w:hAnsi="Calibri"/>
        <w:b/>
        <w:sz w:val="20"/>
      </w:rPr>
      <w:t xml:space="preserve">    </w:t>
    </w:r>
  </w:p>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4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drawingGridHorizontalSpacing w:val="110"/>
  <w:displayHorizontalDrawingGridEvery w:val="2"/>
  <w:characterSpacingControl w:val="doNotCompress"/>
  <w:compat>
    <w:compatSetting w:name="compatibilityMode" w:uri="http://schemas.microsoft.com/office/word" w:val="12"/>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rPr>
    </w:rPrDefault>
    <w:pPrDefault>
      <w:pPr/>
    </w:pPrDefault>
  </w:docDefaults>
  <w:style w:type="paragraph" w:default="1" w:styleId="style0">
    <w:name w:val="Normal"/>
    <w:next w:val="style0"/>
    <w:qFormat/>
    <w:uiPriority w:val="0"/>
    <w:pPr>
      <w:spacing w:after="200" w:lineRule="auto" w:line="276"/>
    </w:pPr>
    <w:rPr>
      <w:rFonts w:ascii="Calibri" w:cs="SimSun" w:eastAsia="Calibri" w:hAnsi="Calibri"/>
      <w:sz w:val="22"/>
      <w:szCs w:val="22"/>
      <w:lang w:val="en-US" w:bidi="ar-SA" w:eastAsia="en-US"/>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097"/>
    <w:qFormat/>
    <w:uiPriority w:val="99"/>
    <w:pPr>
      <w:spacing w:after="0" w:lineRule="auto" w:line="240"/>
    </w:pPr>
    <w:rPr>
      <w:rFonts w:ascii="Tahoma" w:cs="Tahoma" w:hAnsi="Tahoma"/>
      <w:sz w:val="16"/>
      <w:szCs w:val="16"/>
    </w:rPr>
  </w:style>
  <w:style w:type="paragraph" w:styleId="style34">
    <w:name w:val="caption"/>
    <w:basedOn w:val="style0"/>
    <w:next w:val="style0"/>
    <w:qFormat/>
    <w:uiPriority w:val="35"/>
    <w:pPr>
      <w:spacing w:lineRule="auto" w:line="240"/>
    </w:pPr>
    <w:rPr>
      <w:b/>
      <w:bCs/>
      <w:color w:val="4f81bd"/>
      <w:sz w:val="18"/>
      <w:szCs w:val="18"/>
    </w:rPr>
  </w:style>
  <w:style w:type="paragraph" w:styleId="style32">
    <w:name w:val="footer"/>
    <w:basedOn w:val="style0"/>
    <w:next w:val="style32"/>
    <w:link w:val="style4099"/>
    <w:qFormat/>
    <w:uiPriority w:val="99"/>
    <w:pPr>
      <w:tabs>
        <w:tab w:val="center" w:leader="none" w:pos="4680"/>
        <w:tab w:val="right" w:leader="none" w:pos="9360"/>
      </w:tabs>
      <w:spacing w:after="0" w:lineRule="auto" w:line="240"/>
    </w:pPr>
    <w:rPr/>
  </w:style>
  <w:style w:type="paragraph" w:styleId="style31">
    <w:name w:val="header"/>
    <w:basedOn w:val="style0"/>
    <w:next w:val="style31"/>
    <w:link w:val="style4098"/>
    <w:qFormat/>
    <w:uiPriority w:val="99"/>
    <w:pPr>
      <w:tabs>
        <w:tab w:val="center" w:leader="none" w:pos="4680"/>
        <w:tab w:val="right" w:leader="none" w:pos="9360"/>
      </w:tabs>
      <w:spacing w:after="0" w:lineRule="auto" w:line="240"/>
    </w:pPr>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62">
    <w:name w:val="Title"/>
    <w:basedOn w:val="style0"/>
    <w:next w:val="style0"/>
    <w:link w:val="style4100"/>
    <w:qFormat/>
    <w:uiPriority w:val="10"/>
    <w:pPr>
      <w:pBdr>
        <w:bottom w:val="single" w:sz="8" w:space="4" w:color="4f81bd"/>
      </w:pBdr>
      <w:spacing w:after="300" w:lineRule="auto" w:line="240"/>
      <w:contextualSpacing/>
    </w:pPr>
    <w:rPr>
      <w:rFonts w:ascii="Cambria" w:cs="SimSun" w:eastAsia="SimSun" w:hAnsi="Cambria"/>
      <w:color w:val="17365d"/>
      <w:spacing w:val="5"/>
      <w:kern w:val="28"/>
      <w:sz w:val="52"/>
      <w:szCs w:val="52"/>
    </w:rPr>
  </w:style>
  <w:style w:type="character" w:customStyle="1" w:styleId="style4097">
    <w:name w:val="Balloon Text Char"/>
    <w:basedOn w:val="style65"/>
    <w:next w:val="style4097"/>
    <w:link w:val="style153"/>
    <w:qFormat/>
    <w:uiPriority w:val="99"/>
    <w:rPr>
      <w:rFonts w:ascii="Tahoma" w:cs="Tahoma" w:hAnsi="Tahoma"/>
      <w:sz w:val="16"/>
      <w:szCs w:val="16"/>
    </w:rPr>
  </w:style>
  <w:style w:type="character" w:customStyle="1" w:styleId="style4098">
    <w:name w:val="Header Char_194bdb68-5961-4541-a8b3-3f2b254d6b90"/>
    <w:basedOn w:val="style65"/>
    <w:next w:val="style4098"/>
    <w:link w:val="style31"/>
    <w:qFormat/>
    <w:uiPriority w:val="99"/>
  </w:style>
  <w:style w:type="character" w:customStyle="1" w:styleId="style4099">
    <w:name w:val="Footer Char_3dffb722-a05e-4ad1-ae6a-b35ff49aff82"/>
    <w:basedOn w:val="style65"/>
    <w:next w:val="style4099"/>
    <w:link w:val="style32"/>
    <w:qFormat/>
    <w:uiPriority w:val="99"/>
  </w:style>
  <w:style w:type="character" w:customStyle="1" w:styleId="style4100">
    <w:name w:val="Title Char_ca221cc9-872a-45a7-9f19-46eb7ea7ee10"/>
    <w:basedOn w:val="style65"/>
    <w:next w:val="style4100"/>
    <w:link w:val="style62"/>
    <w:uiPriority w:val="10"/>
    <w:rPr>
      <w:rFonts w:ascii="Cambria" w:cs="SimSun" w:eastAsia="SimSun" w:hAnsi="Cambria"/>
      <w:color w:val="17365d"/>
      <w:spacing w:val="5"/>
      <w:kern w:val="28"/>
      <w:sz w:val="52"/>
      <w:szCs w:val="52"/>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5.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Words>530</Words>
  <Pages>2</Pages>
  <Characters>2714</Characters>
  <Application>WPS Office</Application>
  <DocSecurity>0</DocSecurity>
  <Paragraphs>47</Paragraphs>
  <ScaleCrop>false</ScaleCrop>
  <LinksUpToDate>false</LinksUpToDate>
  <CharactersWithSpaces>3261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2019-10-25T20:23:00Z</dcterms:created>
  <dc:creator>User</dc:creator>
  <lastModifiedBy>TECNO KJ5</lastModifiedBy>
  <dcterms:modified xsi:type="dcterms:W3CDTF">2025-11-11T06:35:20Z</dcterms:modified>
  <revision>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36430b430c0d4539bb07da8fcb7f3f8c</vt:lpwstr>
  </property>
  <property fmtid="{D5CDD505-2E9C-101B-9397-08002B2CF9AE}" pid="3" name="KSOProductBuildVer">
    <vt:lpwstr>1033-12.2.0.17545</vt:lpwstr>
  </property>
</Properties>
</file>