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7AF" w:rsidRDefault="005B5033" w:rsidP="005B5033">
      <w:pPr>
        <w:pStyle w:val="Title"/>
      </w:pPr>
      <w:r>
        <w:t>Financial Summary – Elderly Health Check-up Project</w:t>
      </w:r>
    </w:p>
    <w:p w:rsidR="005B5033" w:rsidRDefault="005B5033" w:rsidP="005B5033"/>
    <w:p w:rsidR="005B5033" w:rsidRDefault="005B5033" w:rsidP="005B5033">
      <w:pPr>
        <w:pStyle w:val="Heading1"/>
      </w:pPr>
      <w:r>
        <w:t>Organization: Elderly Assistance Network (EAN)</w:t>
      </w:r>
    </w:p>
    <w:p w:rsidR="00C3405C" w:rsidRDefault="00C3405C" w:rsidP="00C3405C">
      <w:pPr>
        <w:pStyle w:val="Heading1"/>
      </w:pPr>
      <w:r>
        <w:t>Reporting Period: Three Months</w:t>
      </w:r>
    </w:p>
    <w:p w:rsidR="00C3405C" w:rsidRDefault="00C3405C" w:rsidP="00C3405C"/>
    <w:tbl>
      <w:tblPr>
        <w:tblStyle w:val="TableGrid"/>
        <w:tblW w:w="0" w:type="auto"/>
        <w:tblLook w:val="04A0" w:firstRow="1" w:lastRow="0" w:firstColumn="1" w:lastColumn="0" w:noHBand="0" w:noVBand="1"/>
      </w:tblPr>
      <w:tblGrid>
        <w:gridCol w:w="3116"/>
        <w:gridCol w:w="3117"/>
        <w:gridCol w:w="3117"/>
      </w:tblGrid>
      <w:tr w:rsidR="00C3405C" w:rsidTr="00C3405C">
        <w:tc>
          <w:tcPr>
            <w:tcW w:w="3116" w:type="dxa"/>
          </w:tcPr>
          <w:p w:rsidR="00C3405C" w:rsidRPr="00C3405C" w:rsidRDefault="00C3405C" w:rsidP="00C3405C">
            <w:pPr>
              <w:rPr>
                <w:b/>
              </w:rPr>
            </w:pPr>
            <w:r>
              <w:rPr>
                <w:b/>
              </w:rPr>
              <w:t>Budget Item</w:t>
            </w:r>
          </w:p>
        </w:tc>
        <w:tc>
          <w:tcPr>
            <w:tcW w:w="3117" w:type="dxa"/>
          </w:tcPr>
          <w:p w:rsidR="00C3405C" w:rsidRPr="00C3405C" w:rsidRDefault="00C3405C" w:rsidP="00C3405C">
            <w:pPr>
              <w:rPr>
                <w:b/>
              </w:rPr>
            </w:pPr>
            <w:r>
              <w:rPr>
                <w:b/>
              </w:rPr>
              <w:t>Amount (USD)</w:t>
            </w:r>
          </w:p>
        </w:tc>
        <w:tc>
          <w:tcPr>
            <w:tcW w:w="3117" w:type="dxa"/>
          </w:tcPr>
          <w:p w:rsidR="00C3405C" w:rsidRPr="00C3405C" w:rsidRDefault="00C3405C" w:rsidP="00C3405C">
            <w:pPr>
              <w:rPr>
                <w:b/>
              </w:rPr>
            </w:pPr>
            <w:r>
              <w:rPr>
                <w:b/>
              </w:rPr>
              <w:t>Purpose</w:t>
            </w:r>
          </w:p>
        </w:tc>
      </w:tr>
      <w:tr w:rsidR="00C3405C" w:rsidTr="00C3405C">
        <w:tc>
          <w:tcPr>
            <w:tcW w:w="3116" w:type="dxa"/>
          </w:tcPr>
          <w:p w:rsidR="00C3405C" w:rsidRDefault="00C3405C" w:rsidP="00C3405C">
            <w:r>
              <w:t>Medical Screening Supplies</w:t>
            </w:r>
          </w:p>
        </w:tc>
        <w:tc>
          <w:tcPr>
            <w:tcW w:w="3117" w:type="dxa"/>
          </w:tcPr>
          <w:p w:rsidR="00C3405C" w:rsidRDefault="00FA57F2" w:rsidP="00C3405C">
            <w:r>
              <w:t>$629</w:t>
            </w:r>
          </w:p>
        </w:tc>
        <w:tc>
          <w:tcPr>
            <w:tcW w:w="3117" w:type="dxa"/>
          </w:tcPr>
          <w:p w:rsidR="00C3405C" w:rsidRDefault="00FA57F2" w:rsidP="00C3405C">
            <w:r>
              <w:t>Gloves, BP monitoring materials, glucose testing supplies used during check-ups</w:t>
            </w:r>
          </w:p>
        </w:tc>
      </w:tr>
      <w:tr w:rsidR="00C3405C" w:rsidTr="00C3405C">
        <w:tc>
          <w:tcPr>
            <w:tcW w:w="3116" w:type="dxa"/>
          </w:tcPr>
          <w:p w:rsidR="00C3405C" w:rsidRDefault="00FA57F2" w:rsidP="00C3405C">
            <w:r>
              <w:t>Transport for Home Visits</w:t>
            </w:r>
          </w:p>
        </w:tc>
        <w:tc>
          <w:tcPr>
            <w:tcW w:w="3117" w:type="dxa"/>
          </w:tcPr>
          <w:p w:rsidR="00C3405C" w:rsidRDefault="00FA57F2" w:rsidP="00C3405C">
            <w:r>
              <w:t>$260</w:t>
            </w:r>
          </w:p>
        </w:tc>
        <w:tc>
          <w:tcPr>
            <w:tcW w:w="3117" w:type="dxa"/>
          </w:tcPr>
          <w:p w:rsidR="00C3405C" w:rsidRDefault="00FA57F2" w:rsidP="00C3405C">
            <w:r>
              <w:t>Travel costs for doctor, nurse, and caregivers conducting home visits to elderly beneficiaries</w:t>
            </w:r>
          </w:p>
        </w:tc>
      </w:tr>
      <w:tr w:rsidR="00C3405C" w:rsidTr="00C3405C">
        <w:tc>
          <w:tcPr>
            <w:tcW w:w="3116" w:type="dxa"/>
          </w:tcPr>
          <w:p w:rsidR="00C3405C" w:rsidRDefault="00D1585B" w:rsidP="00C3405C">
            <w:r>
              <w:t>Nutrition Support</w:t>
            </w:r>
          </w:p>
        </w:tc>
        <w:tc>
          <w:tcPr>
            <w:tcW w:w="3117" w:type="dxa"/>
          </w:tcPr>
          <w:p w:rsidR="00C3405C" w:rsidRDefault="00D1585B" w:rsidP="00C3405C">
            <w:r>
              <w:t>$727</w:t>
            </w:r>
          </w:p>
        </w:tc>
        <w:tc>
          <w:tcPr>
            <w:tcW w:w="3117" w:type="dxa"/>
          </w:tcPr>
          <w:p w:rsidR="00C3405C" w:rsidRDefault="00D1585B" w:rsidP="00C3405C">
            <w:r>
              <w:t>Basic nutrition assistance for elderly people identified as malnourished</w:t>
            </w:r>
          </w:p>
        </w:tc>
      </w:tr>
      <w:tr w:rsidR="00C3405C" w:rsidTr="00C3405C">
        <w:tc>
          <w:tcPr>
            <w:tcW w:w="3116" w:type="dxa"/>
          </w:tcPr>
          <w:p w:rsidR="00C3405C" w:rsidRDefault="00D1585B" w:rsidP="00C3405C">
            <w:r>
              <w:t>Weekly Feeding Program</w:t>
            </w:r>
          </w:p>
        </w:tc>
        <w:tc>
          <w:tcPr>
            <w:tcW w:w="3117" w:type="dxa"/>
          </w:tcPr>
          <w:p w:rsidR="00C3405C" w:rsidRDefault="00D1585B" w:rsidP="00C3405C">
            <w:r>
              <w:t>$1040</w:t>
            </w:r>
          </w:p>
        </w:tc>
        <w:tc>
          <w:tcPr>
            <w:tcW w:w="3117" w:type="dxa"/>
          </w:tcPr>
          <w:p w:rsidR="00C3405C" w:rsidRDefault="00EB7890" w:rsidP="00C3405C">
            <w:r>
              <w:t xml:space="preserve">Purchase of food items </w:t>
            </w:r>
            <w:r w:rsidR="00ED5625">
              <w:t>( maize flour, beans, cooking oil, vegetables, chicken, fish) for weekly feeding support to vulnerable elderly</w:t>
            </w:r>
          </w:p>
        </w:tc>
      </w:tr>
      <w:tr w:rsidR="00C3405C" w:rsidTr="00C3405C">
        <w:tc>
          <w:tcPr>
            <w:tcW w:w="3116" w:type="dxa"/>
          </w:tcPr>
          <w:p w:rsidR="00C3405C" w:rsidRDefault="00ED5625" w:rsidP="00C3405C">
            <w:r>
              <w:t>Documentation &amp; Monitoring</w:t>
            </w:r>
          </w:p>
        </w:tc>
        <w:tc>
          <w:tcPr>
            <w:tcW w:w="3117" w:type="dxa"/>
          </w:tcPr>
          <w:p w:rsidR="00C3405C" w:rsidRDefault="00ED5625" w:rsidP="00C3405C">
            <w:r>
              <w:t>$62</w:t>
            </w:r>
          </w:p>
        </w:tc>
        <w:tc>
          <w:tcPr>
            <w:tcW w:w="3117" w:type="dxa"/>
          </w:tcPr>
          <w:p w:rsidR="00C3405C" w:rsidRDefault="00ED5625" w:rsidP="00C3405C">
            <w:r>
              <w:t>Printing assessment forms, registers, and monitoring materials</w:t>
            </w:r>
          </w:p>
        </w:tc>
      </w:tr>
      <w:tr w:rsidR="00C3405C" w:rsidTr="00C3405C">
        <w:tc>
          <w:tcPr>
            <w:tcW w:w="3116" w:type="dxa"/>
          </w:tcPr>
          <w:p w:rsidR="00C3405C" w:rsidRDefault="00ED5625" w:rsidP="00C3405C">
            <w:r>
              <w:t>Volunteer Doctor, Nurse, and Caregivers Support</w:t>
            </w:r>
          </w:p>
        </w:tc>
        <w:tc>
          <w:tcPr>
            <w:tcW w:w="3117" w:type="dxa"/>
          </w:tcPr>
          <w:p w:rsidR="00C3405C" w:rsidRDefault="00ED5625" w:rsidP="00C3405C">
            <w:r>
              <w:t>$320</w:t>
            </w:r>
          </w:p>
        </w:tc>
        <w:tc>
          <w:tcPr>
            <w:tcW w:w="3117" w:type="dxa"/>
          </w:tcPr>
          <w:p w:rsidR="00C3405C" w:rsidRDefault="00ED5625" w:rsidP="00C3405C">
            <w:r>
              <w:t>Small support for the team conducting field activities</w:t>
            </w:r>
          </w:p>
        </w:tc>
      </w:tr>
    </w:tbl>
    <w:p w:rsidR="00C3405C" w:rsidRDefault="009A1348" w:rsidP="00C3405C">
      <w:pPr>
        <w:rPr>
          <w:b/>
        </w:rPr>
      </w:pPr>
      <w:r>
        <w:rPr>
          <w:b/>
        </w:rPr>
        <w:t>Total Project Expenditure</w:t>
      </w:r>
      <w:r w:rsidR="00953CC8">
        <w:rPr>
          <w:b/>
        </w:rPr>
        <w:t xml:space="preserve">                   $3038</w:t>
      </w:r>
    </w:p>
    <w:p w:rsidR="00953CC8" w:rsidRDefault="00953CC8" w:rsidP="00C3405C">
      <w:pPr>
        <w:rPr>
          <w:b/>
        </w:rPr>
      </w:pPr>
    </w:p>
    <w:p w:rsidR="00953CC8" w:rsidRPr="00953CC8" w:rsidRDefault="00131411" w:rsidP="00C3405C">
      <w:r>
        <w:t xml:space="preserve">The funds supported health outreach services for elderly beneficiaries. Transport and medical supplies enabled doctor, nurse, and caregivers to reach vulnerable older people, conduct health screenings, and identify those needing further medical care. Through these resources the project reached 119 older people, identified 59 needing advanced care, detect 11 cases of eye problems, referred 8 individuals for </w:t>
      </w:r>
      <w:proofErr w:type="gramStart"/>
      <w:r>
        <w:t>TB  assessment</w:t>
      </w:r>
      <w:proofErr w:type="gramEnd"/>
      <w:r>
        <w:t>, and identified 22 elderly people suffering from malnutrition.</w:t>
      </w:r>
      <w:bookmarkStart w:id="0" w:name="_GoBack"/>
      <w:bookmarkEnd w:id="0"/>
    </w:p>
    <w:p w:rsidR="005B5033" w:rsidRDefault="005B5033" w:rsidP="005B5033"/>
    <w:p w:rsidR="005B5033" w:rsidRPr="005B5033" w:rsidRDefault="005B5033" w:rsidP="005B5033"/>
    <w:sectPr w:rsidR="005B5033" w:rsidRPr="005B5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033"/>
    <w:rsid w:val="00131411"/>
    <w:rsid w:val="005B5033"/>
    <w:rsid w:val="00953CC8"/>
    <w:rsid w:val="009A1348"/>
    <w:rsid w:val="00C327AF"/>
    <w:rsid w:val="00C3405C"/>
    <w:rsid w:val="00D1585B"/>
    <w:rsid w:val="00EB7890"/>
    <w:rsid w:val="00ED5625"/>
    <w:rsid w:val="00FA5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C1205"/>
  <w15:chartTrackingRefBased/>
  <w15:docId w15:val="{77CAFECE-D3CD-402D-BAF4-F0A8CB08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B50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50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03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B5033"/>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34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Mande</dc:creator>
  <cp:keywords/>
  <dc:description/>
  <cp:lastModifiedBy>Mande</cp:lastModifiedBy>
  <cp:revision>4</cp:revision>
  <dcterms:created xsi:type="dcterms:W3CDTF">2026-03-09T15:20:00Z</dcterms:created>
  <dcterms:modified xsi:type="dcterms:W3CDTF">2026-03-09T16:31:00Z</dcterms:modified>
</cp:coreProperties>
</file>