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5C672" w14:textId="77777777" w:rsidR="00314C6F" w:rsidRPr="00220D51" w:rsidRDefault="00314C6F" w:rsidP="00314C6F">
      <w:pPr>
        <w:tabs>
          <w:tab w:val="left" w:pos="2310"/>
          <w:tab w:val="center" w:pos="4819"/>
        </w:tabs>
        <w:spacing w:after="0" w:line="240" w:lineRule="auto"/>
        <w:jc w:val="center"/>
        <w:rPr>
          <w:rFonts w:ascii="Times New Roman" w:eastAsia="Times New Roman" w:hAnsi="Times New Roman" w:cs="Times New Roman"/>
          <w:b/>
          <w:color w:val="000000"/>
          <w:sz w:val="24"/>
          <w:szCs w:val="24"/>
        </w:rPr>
      </w:pPr>
      <w:r w:rsidRPr="00220D51">
        <w:rPr>
          <w:rFonts w:ascii="Times New Roman" w:eastAsia="Times New Roman" w:hAnsi="Times New Roman" w:cs="Times New Roman"/>
          <w:b/>
          <w:color w:val="000000"/>
          <w:sz w:val="24"/>
          <w:szCs w:val="24"/>
        </w:rPr>
        <w:t>ОГОЛОШЕННЯ</w:t>
      </w:r>
    </w:p>
    <w:p w14:paraId="5F0ACB1E" w14:textId="0F8286D2" w:rsidR="00314C6F" w:rsidRDefault="00314C6F" w:rsidP="00314C6F">
      <w:pPr>
        <w:tabs>
          <w:tab w:val="left" w:pos="2310"/>
          <w:tab w:val="center" w:pos="4819"/>
        </w:tabs>
        <w:spacing w:after="0" w:line="240" w:lineRule="auto"/>
        <w:jc w:val="center"/>
        <w:rPr>
          <w:rFonts w:ascii="Times New Roman" w:eastAsia="Times New Roman" w:hAnsi="Times New Roman" w:cs="Times New Roman"/>
          <w:b/>
          <w:color w:val="000000"/>
          <w:sz w:val="24"/>
          <w:szCs w:val="24"/>
        </w:rPr>
      </w:pPr>
      <w:r w:rsidRPr="00220D51">
        <w:rPr>
          <w:rFonts w:ascii="Times New Roman" w:eastAsia="Times New Roman" w:hAnsi="Times New Roman" w:cs="Times New Roman"/>
          <w:b/>
          <w:color w:val="000000"/>
          <w:sz w:val="24"/>
          <w:szCs w:val="24"/>
        </w:rPr>
        <w:t xml:space="preserve">про проведення закупівлі  </w:t>
      </w:r>
    </w:p>
    <w:p w14:paraId="1D7AD32C" w14:textId="5C49F02A" w:rsidR="00305BFC" w:rsidRPr="00220D51" w:rsidRDefault="00155721" w:rsidP="00314C6F">
      <w:pPr>
        <w:tabs>
          <w:tab w:val="left" w:pos="2310"/>
          <w:tab w:val="center" w:pos="4819"/>
        </w:tabs>
        <w:spacing w:after="0" w:line="240" w:lineRule="auto"/>
        <w:jc w:val="center"/>
        <w:rPr>
          <w:rFonts w:ascii="Times New Roman" w:eastAsia="Times New Roman" w:hAnsi="Times New Roman" w:cs="Times New Roman"/>
          <w:b/>
          <w:color w:val="000000"/>
          <w:sz w:val="24"/>
          <w:szCs w:val="24"/>
        </w:rPr>
      </w:pPr>
      <w:r w:rsidRPr="00E713F9">
        <w:rPr>
          <w:rFonts w:ascii="Times New Roman" w:eastAsia="Times New Roman" w:hAnsi="Times New Roman" w:cs="Times New Roman"/>
          <w:sz w:val="24"/>
          <w:szCs w:val="24"/>
          <w:lang w:val="uk-UA"/>
        </w:rPr>
        <w:t>Відкриті торги</w:t>
      </w:r>
    </w:p>
    <w:p w14:paraId="78AD84CC" w14:textId="77777777" w:rsidR="00314C6F" w:rsidRPr="00220D51"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220D51">
        <w:rPr>
          <w:rFonts w:ascii="Times New Roman" w:eastAsia="Times New Roman" w:hAnsi="Times New Roman" w:cs="Times New Roman"/>
          <w:color w:val="000000"/>
          <w:sz w:val="24"/>
          <w:szCs w:val="24"/>
        </w:rPr>
        <w:t xml:space="preserve">1. </w:t>
      </w:r>
      <w:r w:rsidRPr="00220D51">
        <w:rPr>
          <w:rFonts w:ascii="Times New Roman" w:eastAsia="Times New Roman" w:hAnsi="Times New Roman" w:cs="Times New Roman"/>
          <w:b/>
          <w:color w:val="000000"/>
          <w:sz w:val="24"/>
          <w:szCs w:val="24"/>
        </w:rPr>
        <w:t>Найменування</w:t>
      </w:r>
      <w:r w:rsidRPr="00220D51">
        <w:rPr>
          <w:rFonts w:ascii="Times New Roman" w:eastAsia="Times New Roman" w:hAnsi="Times New Roman" w:cs="Times New Roman"/>
          <w:color w:val="000000"/>
          <w:sz w:val="24"/>
          <w:szCs w:val="24"/>
        </w:rPr>
        <w:t xml:space="preserve">, </w:t>
      </w:r>
      <w:r w:rsidRPr="00220D51">
        <w:rPr>
          <w:rFonts w:ascii="Times New Roman" w:eastAsia="Times New Roman" w:hAnsi="Times New Roman" w:cs="Times New Roman"/>
          <w:b/>
          <w:color w:val="000000"/>
          <w:sz w:val="24"/>
          <w:szCs w:val="24"/>
        </w:rPr>
        <w:t>місцезнаходження</w:t>
      </w:r>
      <w:r w:rsidRPr="00220D51">
        <w:rPr>
          <w:rFonts w:ascii="Times New Roman" w:eastAsia="Times New Roman" w:hAnsi="Times New Roman" w:cs="Times New Roman"/>
          <w:color w:val="000000"/>
          <w:sz w:val="24"/>
          <w:szCs w:val="24"/>
        </w:rPr>
        <w:t xml:space="preserve"> та </w:t>
      </w:r>
      <w:r w:rsidRPr="00220D51">
        <w:rPr>
          <w:rFonts w:ascii="Times New Roman" w:eastAsia="Times New Roman" w:hAnsi="Times New Roman" w:cs="Times New Roman"/>
          <w:b/>
          <w:color w:val="000000"/>
          <w:sz w:val="24"/>
          <w:szCs w:val="24"/>
        </w:rPr>
        <w:t>ідентифікаційний код</w:t>
      </w:r>
      <w:r w:rsidRPr="00220D51">
        <w:rPr>
          <w:rFonts w:ascii="Times New Roman" w:eastAsia="Times New Roman" w:hAnsi="Times New Roman" w:cs="Times New Roman"/>
          <w:color w:val="000000"/>
          <w:sz w:val="24"/>
          <w:szCs w:val="24"/>
        </w:rPr>
        <w:t xml:space="preserve"> замовника в Єдиному державному реєстрі юридичних осіб, фізичних осіб </w:t>
      </w:r>
      <w:r w:rsidRPr="00220D51">
        <w:rPr>
          <w:rFonts w:ascii="Times New Roman" w:eastAsia="Times New Roman" w:hAnsi="Times New Roman" w:cs="Times New Roman"/>
          <w:sz w:val="24"/>
          <w:szCs w:val="24"/>
        </w:rPr>
        <w:t>—</w:t>
      </w:r>
      <w:r w:rsidRPr="00220D51">
        <w:rPr>
          <w:rFonts w:ascii="Times New Roman" w:eastAsia="Times New Roman" w:hAnsi="Times New Roman" w:cs="Times New Roman"/>
          <w:color w:val="000000"/>
          <w:sz w:val="24"/>
          <w:szCs w:val="24"/>
        </w:rPr>
        <w:t xml:space="preserve"> підприємців та громадських формувань, його </w:t>
      </w:r>
      <w:r w:rsidRPr="00220D51">
        <w:rPr>
          <w:rFonts w:ascii="Times New Roman" w:eastAsia="Times New Roman" w:hAnsi="Times New Roman" w:cs="Times New Roman"/>
          <w:b/>
          <w:color w:val="000000"/>
          <w:sz w:val="24"/>
          <w:szCs w:val="24"/>
        </w:rPr>
        <w:t>категорія:</w:t>
      </w:r>
    </w:p>
    <w:p w14:paraId="33CC8078" w14:textId="05A6CE59" w:rsidR="00314C6F" w:rsidRPr="00544356"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lang w:val="uk-UA"/>
        </w:rPr>
      </w:pPr>
      <w:r w:rsidRPr="00220D51">
        <w:rPr>
          <w:rFonts w:ascii="Times New Roman" w:eastAsia="Times New Roman" w:hAnsi="Times New Roman" w:cs="Times New Roman"/>
          <w:color w:val="000000"/>
          <w:sz w:val="24"/>
          <w:szCs w:val="24"/>
        </w:rPr>
        <w:t>1.1. найменування замовника</w:t>
      </w:r>
      <w:r w:rsidRPr="00544356">
        <w:rPr>
          <w:rFonts w:ascii="Times New Roman" w:eastAsia="Times New Roman" w:hAnsi="Times New Roman" w:cs="Times New Roman"/>
          <w:color w:val="000000"/>
          <w:sz w:val="24"/>
          <w:szCs w:val="24"/>
        </w:rPr>
        <w:t xml:space="preserve">: </w:t>
      </w:r>
      <w:r w:rsidR="00305BFC" w:rsidRPr="00544356">
        <w:rPr>
          <w:rStyle w:val="copy-file-field"/>
          <w:rFonts w:ascii="Times New Roman" w:hAnsi="Times New Roman" w:cs="Times New Roman"/>
        </w:rPr>
        <w:t xml:space="preserve">БЛАГОДІЙНА ОРГАНІЗАЦІЯ </w:t>
      </w:r>
      <w:r w:rsidR="00544356">
        <w:rPr>
          <w:rStyle w:val="copy-file-field"/>
          <w:rFonts w:ascii="Times New Roman" w:hAnsi="Times New Roman" w:cs="Times New Roman"/>
          <w:lang w:val="uk-UA"/>
        </w:rPr>
        <w:t>«</w:t>
      </w:r>
      <w:r w:rsidR="00305BFC" w:rsidRPr="00544356">
        <w:rPr>
          <w:rStyle w:val="copy-file-field"/>
          <w:rFonts w:ascii="Times New Roman" w:hAnsi="Times New Roman" w:cs="Times New Roman"/>
        </w:rPr>
        <w:t>ФОНД ГРОМАДИ МІСТА ХЕРСОН ЗАХИСТ</w:t>
      </w:r>
      <w:r w:rsidR="00544356">
        <w:rPr>
          <w:rStyle w:val="copy-file-field"/>
          <w:rFonts w:ascii="Times New Roman" w:hAnsi="Times New Roman" w:cs="Times New Roman"/>
          <w:lang w:val="uk-UA"/>
        </w:rPr>
        <w:t>»</w:t>
      </w:r>
    </w:p>
    <w:p w14:paraId="476946E6" w14:textId="0C9B200C" w:rsidR="00314C6F" w:rsidRPr="00220D51" w:rsidRDefault="00314C6F" w:rsidP="00314C6F">
      <w:pPr>
        <w:pBdr>
          <w:top w:val="nil"/>
          <w:left w:val="nil"/>
          <w:bottom w:val="nil"/>
          <w:right w:val="nil"/>
          <w:between w:val="nil"/>
        </w:pBdr>
        <w:shd w:val="clear" w:color="auto" w:fill="FFFFFF"/>
        <w:tabs>
          <w:tab w:val="left" w:pos="720"/>
        </w:tabs>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1.2. ідентифікаційний код замовника:</w:t>
      </w:r>
      <w:r w:rsidRPr="00220D51">
        <w:rPr>
          <w:rFonts w:ascii="Times New Roman" w:eastAsia="Times New Roman" w:hAnsi="Times New Roman" w:cs="Times New Roman"/>
          <w:sz w:val="24"/>
          <w:szCs w:val="24"/>
        </w:rPr>
        <w:t xml:space="preserve"> </w:t>
      </w:r>
      <w:r w:rsidR="00305BFC">
        <w:rPr>
          <w:rStyle w:val="copy-file-field"/>
        </w:rPr>
        <w:t>26347439</w:t>
      </w:r>
    </w:p>
    <w:p w14:paraId="2CD1AE16" w14:textId="53E0EBC1" w:rsidR="00314C6F" w:rsidRPr="00305BFC"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val="uk-UA"/>
        </w:rPr>
      </w:pPr>
      <w:r w:rsidRPr="00220D51">
        <w:rPr>
          <w:rFonts w:ascii="Times New Roman" w:eastAsia="Times New Roman" w:hAnsi="Times New Roman" w:cs="Times New Roman"/>
          <w:color w:val="000000"/>
          <w:sz w:val="24"/>
          <w:szCs w:val="24"/>
        </w:rPr>
        <w:t xml:space="preserve">1.3. місцезнаходження: </w:t>
      </w:r>
      <w:r w:rsidRPr="0015480A">
        <w:rPr>
          <w:rFonts w:ascii="Times New Roman" w:eastAsia="Times New Roman" w:hAnsi="Times New Roman" w:cs="Times New Roman"/>
          <w:color w:val="000000"/>
          <w:sz w:val="24"/>
          <w:szCs w:val="24"/>
        </w:rPr>
        <w:t xml:space="preserve">Україна, </w:t>
      </w:r>
      <w:proofErr w:type="spellStart"/>
      <w:r w:rsidR="00305BFC" w:rsidRPr="0015480A">
        <w:rPr>
          <w:rFonts w:ascii="Times New Roman" w:eastAsia="Times New Roman" w:hAnsi="Times New Roman" w:cs="Times New Roman"/>
          <w:color w:val="000000"/>
          <w:sz w:val="24"/>
          <w:szCs w:val="24"/>
          <w:lang w:val="uk-UA"/>
        </w:rPr>
        <w:t>м.Херсон</w:t>
      </w:r>
      <w:proofErr w:type="spellEnd"/>
    </w:p>
    <w:p w14:paraId="24A2D76F" w14:textId="26E0B887" w:rsidR="00314C6F" w:rsidRPr="00E118D0" w:rsidRDefault="00314C6F" w:rsidP="00E118D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lang w:val="uk-UA"/>
        </w:rPr>
      </w:pPr>
      <w:r w:rsidRPr="00220D51">
        <w:rPr>
          <w:rFonts w:ascii="Times New Roman" w:eastAsia="Times New Roman" w:hAnsi="Times New Roman" w:cs="Times New Roman"/>
          <w:color w:val="000000"/>
          <w:sz w:val="24"/>
          <w:szCs w:val="24"/>
        </w:rPr>
        <w:t>1.</w:t>
      </w:r>
      <w:r w:rsidR="00305BFC">
        <w:rPr>
          <w:rFonts w:ascii="Times New Roman" w:eastAsia="Times New Roman" w:hAnsi="Times New Roman" w:cs="Times New Roman"/>
          <w:color w:val="000000"/>
          <w:sz w:val="24"/>
          <w:szCs w:val="24"/>
          <w:lang w:val="uk-UA"/>
        </w:rPr>
        <w:t>4</w:t>
      </w:r>
      <w:r w:rsidRPr="00220D51">
        <w:rPr>
          <w:rFonts w:ascii="Times New Roman" w:eastAsia="Times New Roman" w:hAnsi="Times New Roman" w:cs="Times New Roman"/>
          <w:color w:val="000000"/>
          <w:sz w:val="24"/>
          <w:szCs w:val="24"/>
        </w:rPr>
        <w:t xml:space="preserve">. </w:t>
      </w:r>
      <w:r w:rsidRPr="00220D51">
        <w:rPr>
          <w:rFonts w:ascii="Times New Roman" w:eastAsia="Times New Roman" w:hAnsi="Times New Roman" w:cs="Times New Roman"/>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w:t>
      </w:r>
      <w:r w:rsidRPr="00220D51">
        <w:rPr>
          <w:rFonts w:ascii="Times New Roman" w:eastAsia="Times New Roman" w:hAnsi="Times New Roman" w:cs="Times New Roman"/>
          <w:color w:val="000000"/>
          <w:sz w:val="24"/>
          <w:szCs w:val="24"/>
        </w:rPr>
        <w:t xml:space="preserve">: </w:t>
      </w:r>
      <w:r w:rsidR="00620F71">
        <w:rPr>
          <w:rFonts w:ascii="Times New Roman" w:eastAsia="Times New Roman" w:hAnsi="Times New Roman" w:cs="Times New Roman"/>
          <w:sz w:val="24"/>
          <w:szCs w:val="24"/>
          <w:lang w:val="uk-UA"/>
        </w:rPr>
        <w:t>Польська Лариса Михайлівна,</w:t>
      </w:r>
      <w:r w:rsidR="00E118D0" w:rsidRPr="00E118D0">
        <w:t xml:space="preserve"> </w:t>
      </w:r>
      <w:r w:rsidR="00E118D0" w:rsidRPr="00E118D0">
        <w:rPr>
          <w:rFonts w:ascii="Times New Roman" w:eastAsia="Times New Roman" w:hAnsi="Times New Roman" w:cs="Times New Roman"/>
          <w:sz w:val="24"/>
          <w:szCs w:val="24"/>
          <w:lang w:val="uk-UA"/>
        </w:rPr>
        <w:t>+380 50 396 4915</w:t>
      </w:r>
      <w:r w:rsidR="00E118D0">
        <w:rPr>
          <w:rFonts w:ascii="Times New Roman" w:eastAsia="Times New Roman" w:hAnsi="Times New Roman" w:cs="Times New Roman"/>
          <w:sz w:val="24"/>
          <w:szCs w:val="24"/>
          <w:lang w:val="uk-UA"/>
        </w:rPr>
        <w:t xml:space="preserve">, </w:t>
      </w:r>
      <w:r w:rsidR="00E118D0" w:rsidRPr="00E118D0">
        <w:rPr>
          <w:rFonts w:ascii="Times New Roman" w:eastAsia="Times New Roman" w:hAnsi="Times New Roman" w:cs="Times New Roman"/>
          <w:sz w:val="24"/>
          <w:szCs w:val="24"/>
          <w:lang w:val="uk-UA"/>
        </w:rPr>
        <w:t>polskafund@gmail.com</w:t>
      </w:r>
    </w:p>
    <w:p w14:paraId="162F81BD" w14:textId="77777777" w:rsidR="00314C6F" w:rsidRPr="00E118D0"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val="uk-UA"/>
        </w:rPr>
      </w:pPr>
    </w:p>
    <w:p w14:paraId="7D641435" w14:textId="1AD684EC" w:rsidR="00305BFC" w:rsidRPr="00155721" w:rsidRDefault="00314C6F" w:rsidP="00314C6F">
      <w:pPr>
        <w:widowControl w:val="0"/>
        <w:spacing w:after="0" w:line="240" w:lineRule="auto"/>
        <w:jc w:val="both"/>
        <w:rPr>
          <w:rFonts w:ascii="Times New Roman" w:eastAsia="Times New Roman" w:hAnsi="Times New Roman" w:cs="Times New Roman"/>
          <w:b/>
          <w:sz w:val="24"/>
          <w:szCs w:val="24"/>
        </w:rPr>
      </w:pPr>
      <w:r w:rsidRPr="00220D51">
        <w:rPr>
          <w:rFonts w:ascii="Times New Roman" w:eastAsia="Times New Roman" w:hAnsi="Times New Roman" w:cs="Times New Roman"/>
          <w:color w:val="000000"/>
          <w:sz w:val="24"/>
          <w:szCs w:val="24"/>
        </w:rPr>
        <w:t>2. 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w:t>
      </w:r>
      <w:r w:rsidRPr="00220D51">
        <w:rPr>
          <w:rFonts w:ascii="Times New Roman" w:eastAsia="Times New Roman" w:hAnsi="Times New Roman" w:cs="Times New Roman"/>
          <w:sz w:val="24"/>
          <w:szCs w:val="24"/>
        </w:rPr>
        <w:t xml:space="preserve"> </w:t>
      </w:r>
      <w:r w:rsidR="00305BFC" w:rsidRPr="00E713F9">
        <w:rPr>
          <w:rFonts w:ascii="Times New Roman" w:eastAsia="Times New Roman" w:hAnsi="Times New Roman" w:cs="Times New Roman"/>
          <w:sz w:val="24"/>
          <w:szCs w:val="24"/>
          <w:lang w:val="uk-UA"/>
        </w:rPr>
        <w:t>Легковий автомобіль (мікроавтобус пасажирський)</w:t>
      </w:r>
      <w:r w:rsidR="00305BFC">
        <w:rPr>
          <w:rFonts w:ascii="Times New Roman" w:eastAsia="Times New Roman" w:hAnsi="Times New Roman" w:cs="Times New Roman"/>
          <w:sz w:val="24"/>
          <w:szCs w:val="24"/>
          <w:lang w:val="uk-UA"/>
        </w:rPr>
        <w:t xml:space="preserve"> </w:t>
      </w:r>
      <w:r w:rsidRPr="002838A8">
        <w:rPr>
          <w:rFonts w:ascii="Times New Roman" w:eastAsia="Times New Roman" w:hAnsi="Times New Roman" w:cs="Times New Roman"/>
          <w:bCs/>
          <w:sz w:val="24"/>
          <w:szCs w:val="24"/>
        </w:rPr>
        <w:t>за кодом</w:t>
      </w:r>
      <w:r w:rsidRPr="00662A50">
        <w:rPr>
          <w:rFonts w:ascii="Times New Roman" w:eastAsia="Times New Roman" w:hAnsi="Times New Roman" w:cs="Times New Roman"/>
          <w:b/>
          <w:sz w:val="24"/>
          <w:szCs w:val="24"/>
        </w:rPr>
        <w:t xml:space="preserve"> ДК 021:2015 </w:t>
      </w:r>
      <w:r w:rsidR="00155721" w:rsidRPr="00E713F9">
        <w:rPr>
          <w:rFonts w:ascii="Times New Roman" w:eastAsia="Times New Roman" w:hAnsi="Times New Roman" w:cs="Times New Roman"/>
          <w:sz w:val="24"/>
          <w:szCs w:val="24"/>
          <w:lang w:val="uk-UA"/>
        </w:rPr>
        <w:t>34110000-1 — Легкові автомобілі</w:t>
      </w:r>
    </w:p>
    <w:p w14:paraId="4EEA6A6B" w14:textId="77777777" w:rsidR="00314C6F" w:rsidRPr="00220D51" w:rsidRDefault="00314C6F" w:rsidP="00314C6F">
      <w:pPr>
        <w:spacing w:after="0" w:line="240" w:lineRule="auto"/>
        <w:jc w:val="both"/>
        <w:rPr>
          <w:rFonts w:ascii="Times New Roman" w:eastAsia="Times New Roman" w:hAnsi="Times New Roman" w:cs="Times New Roman"/>
          <w:color w:val="000000"/>
          <w:sz w:val="24"/>
          <w:szCs w:val="24"/>
        </w:rPr>
      </w:pPr>
    </w:p>
    <w:p w14:paraId="120161DE" w14:textId="77777777" w:rsidR="00314C6F" w:rsidRPr="00220D51" w:rsidRDefault="00314C6F" w:rsidP="00314C6F">
      <w:pPr>
        <w:spacing w:after="0" w:line="240" w:lineRule="auto"/>
        <w:jc w:val="both"/>
        <w:rPr>
          <w:rFonts w:ascii="Times New Roman" w:eastAsia="Times New Roman" w:hAnsi="Times New Roman" w:cs="Times New Roman"/>
          <w:b/>
          <w:color w:val="000000"/>
          <w:sz w:val="24"/>
          <w:szCs w:val="24"/>
        </w:rPr>
      </w:pPr>
      <w:r w:rsidRPr="00220D51">
        <w:rPr>
          <w:rFonts w:ascii="Times New Roman" w:eastAsia="Times New Roman" w:hAnsi="Times New Roman" w:cs="Times New Roman"/>
          <w:color w:val="000000"/>
          <w:sz w:val="24"/>
          <w:szCs w:val="24"/>
        </w:rPr>
        <w:t>3. Інформація про технічні, якісні та інші характеристики предмета закупівлі:</w:t>
      </w:r>
      <w:r w:rsidRPr="00220D51">
        <w:rPr>
          <w:rFonts w:ascii="Times New Roman" w:eastAsia="Times New Roman" w:hAnsi="Times New Roman" w:cs="Times New Roman"/>
          <w:b/>
          <w:i/>
          <w:color w:val="000000"/>
          <w:sz w:val="24"/>
          <w:szCs w:val="24"/>
        </w:rPr>
        <w:t xml:space="preserve"> </w:t>
      </w:r>
      <w:r w:rsidRPr="00220D51">
        <w:rPr>
          <w:rFonts w:ascii="Times New Roman" w:eastAsia="Times New Roman" w:hAnsi="Times New Roman" w:cs="Times New Roman"/>
          <w:b/>
          <w:color w:val="000000"/>
          <w:sz w:val="24"/>
          <w:szCs w:val="24"/>
        </w:rPr>
        <w:t>згідно з Додатк</w:t>
      </w:r>
      <w:r w:rsidRPr="00220D51">
        <w:rPr>
          <w:rFonts w:ascii="Times New Roman" w:eastAsia="Times New Roman" w:hAnsi="Times New Roman" w:cs="Times New Roman"/>
          <w:b/>
          <w:sz w:val="24"/>
          <w:szCs w:val="24"/>
        </w:rPr>
        <w:t>ом</w:t>
      </w:r>
      <w:r w:rsidRPr="00220D51">
        <w:rPr>
          <w:rFonts w:ascii="Times New Roman" w:eastAsia="Times New Roman" w:hAnsi="Times New Roman" w:cs="Times New Roman"/>
          <w:b/>
          <w:color w:val="000000"/>
          <w:sz w:val="24"/>
          <w:szCs w:val="24"/>
        </w:rPr>
        <w:t xml:space="preserve"> </w:t>
      </w:r>
      <w:r w:rsidRPr="00220D51">
        <w:rPr>
          <w:rFonts w:ascii="Times New Roman" w:eastAsia="Times New Roman" w:hAnsi="Times New Roman" w:cs="Times New Roman"/>
          <w:b/>
          <w:sz w:val="24"/>
          <w:szCs w:val="24"/>
        </w:rPr>
        <w:t>2.</w:t>
      </w:r>
    </w:p>
    <w:p w14:paraId="5A1430B4" w14:textId="77777777" w:rsidR="00314C6F" w:rsidRPr="00220D51"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539D45ED" w14:textId="77777777" w:rsidR="00314C6F" w:rsidRPr="00220D51"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220D51">
        <w:rPr>
          <w:rFonts w:ascii="Times New Roman" w:eastAsia="Times New Roman" w:hAnsi="Times New Roman" w:cs="Times New Roman"/>
          <w:color w:val="000000"/>
          <w:sz w:val="24"/>
          <w:szCs w:val="24"/>
        </w:rPr>
        <w:t>4. Кількість та місце поставки товарів або обсяг і місце виконання робіт чи надання послуг:</w:t>
      </w:r>
    </w:p>
    <w:p w14:paraId="53907B73" w14:textId="77777777" w:rsidR="00314C6F" w:rsidRPr="00C17EF0"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 xml:space="preserve">4.1. кількість товарів: </w:t>
      </w:r>
    </w:p>
    <w:tbl>
      <w:tblPr>
        <w:tblStyle w:val="15"/>
        <w:tblW w:w="97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5487"/>
        <w:gridCol w:w="1985"/>
        <w:gridCol w:w="1738"/>
      </w:tblGrid>
      <w:tr w:rsidR="00314C6F" w:rsidRPr="00220D51" w14:paraId="5D636E70" w14:textId="77777777" w:rsidTr="00155721">
        <w:trPr>
          <w:trHeight w:val="480"/>
        </w:trPr>
        <w:tc>
          <w:tcPr>
            <w:tcW w:w="570" w:type="dxa"/>
            <w:tcBorders>
              <w:top w:val="single" w:sz="4" w:space="0" w:color="000000"/>
              <w:left w:val="single" w:sz="4" w:space="0" w:color="000000"/>
              <w:bottom w:val="single" w:sz="4" w:space="0" w:color="000000"/>
              <w:right w:val="single" w:sz="4" w:space="0" w:color="000000"/>
            </w:tcBorders>
          </w:tcPr>
          <w:p w14:paraId="68DCC942" w14:textId="77777777" w:rsidR="00314C6F" w:rsidRPr="00220D51" w:rsidRDefault="00314C6F" w:rsidP="00305BFC">
            <w:pPr>
              <w:widowControl w:val="0"/>
              <w:pBdr>
                <w:top w:val="nil"/>
                <w:left w:val="nil"/>
                <w:bottom w:val="nil"/>
                <w:right w:val="nil"/>
                <w:between w:val="nil"/>
              </w:pBdr>
              <w:tabs>
                <w:tab w:val="left" w:pos="284"/>
                <w:tab w:val="left" w:pos="851"/>
              </w:tabs>
              <w:spacing w:after="0" w:line="240" w:lineRule="auto"/>
              <w:ind w:firstLine="2"/>
              <w:jc w:val="center"/>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 з/п</w:t>
            </w:r>
          </w:p>
        </w:tc>
        <w:tc>
          <w:tcPr>
            <w:tcW w:w="5487" w:type="dxa"/>
            <w:tcBorders>
              <w:top w:val="single" w:sz="4" w:space="0" w:color="000000"/>
              <w:left w:val="single" w:sz="4" w:space="0" w:color="000000"/>
              <w:bottom w:val="single" w:sz="4" w:space="0" w:color="000000"/>
              <w:right w:val="single" w:sz="4" w:space="0" w:color="000000"/>
            </w:tcBorders>
          </w:tcPr>
          <w:p w14:paraId="7921EB0D" w14:textId="77777777" w:rsidR="00314C6F" w:rsidRPr="00220D51" w:rsidRDefault="00314C6F" w:rsidP="00305BFC">
            <w:pPr>
              <w:widowControl w:val="0"/>
              <w:pBdr>
                <w:top w:val="nil"/>
                <w:left w:val="nil"/>
                <w:bottom w:val="nil"/>
                <w:right w:val="nil"/>
                <w:between w:val="nil"/>
              </w:pBdr>
              <w:tabs>
                <w:tab w:val="left" w:pos="284"/>
                <w:tab w:val="left" w:pos="851"/>
              </w:tabs>
              <w:spacing w:after="0" w:line="240" w:lineRule="auto"/>
              <w:ind w:firstLine="2"/>
              <w:jc w:val="center"/>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Назва</w:t>
            </w:r>
          </w:p>
        </w:tc>
        <w:tc>
          <w:tcPr>
            <w:tcW w:w="1985" w:type="dxa"/>
            <w:tcBorders>
              <w:top w:val="single" w:sz="4" w:space="0" w:color="000000"/>
              <w:left w:val="single" w:sz="4" w:space="0" w:color="000000"/>
              <w:bottom w:val="single" w:sz="4" w:space="0" w:color="000000"/>
              <w:right w:val="single" w:sz="4" w:space="0" w:color="000000"/>
            </w:tcBorders>
          </w:tcPr>
          <w:p w14:paraId="25433827" w14:textId="77777777" w:rsidR="00314C6F" w:rsidRPr="00220D51" w:rsidRDefault="00314C6F" w:rsidP="00305BFC">
            <w:pPr>
              <w:widowControl w:val="0"/>
              <w:pBdr>
                <w:top w:val="nil"/>
                <w:left w:val="nil"/>
                <w:bottom w:val="nil"/>
                <w:right w:val="nil"/>
                <w:between w:val="nil"/>
              </w:pBdr>
              <w:tabs>
                <w:tab w:val="left" w:pos="284"/>
                <w:tab w:val="left" w:pos="851"/>
              </w:tabs>
              <w:spacing w:after="0" w:line="240" w:lineRule="auto"/>
              <w:jc w:val="center"/>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 xml:space="preserve">Одиниці виміру </w:t>
            </w:r>
          </w:p>
        </w:tc>
        <w:tc>
          <w:tcPr>
            <w:tcW w:w="1738" w:type="dxa"/>
            <w:tcBorders>
              <w:top w:val="single" w:sz="4" w:space="0" w:color="000000"/>
              <w:left w:val="single" w:sz="4" w:space="0" w:color="000000"/>
              <w:bottom w:val="single" w:sz="4" w:space="0" w:color="000000"/>
              <w:right w:val="single" w:sz="4" w:space="0" w:color="000000"/>
            </w:tcBorders>
          </w:tcPr>
          <w:p w14:paraId="1ECDEF56" w14:textId="77777777" w:rsidR="00314C6F" w:rsidRPr="00220D51" w:rsidRDefault="00314C6F" w:rsidP="00305BFC">
            <w:pPr>
              <w:widowControl w:val="0"/>
              <w:pBdr>
                <w:top w:val="nil"/>
                <w:left w:val="nil"/>
                <w:bottom w:val="nil"/>
                <w:right w:val="nil"/>
                <w:between w:val="nil"/>
              </w:pBdr>
              <w:tabs>
                <w:tab w:val="left" w:pos="284"/>
                <w:tab w:val="left" w:pos="851"/>
              </w:tabs>
              <w:spacing w:after="0" w:line="240" w:lineRule="auto"/>
              <w:jc w:val="center"/>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Кількість</w:t>
            </w:r>
          </w:p>
        </w:tc>
      </w:tr>
      <w:tr w:rsidR="00314C6F" w:rsidRPr="00220D51" w14:paraId="38426B74" w14:textId="77777777" w:rsidTr="00155721">
        <w:trPr>
          <w:trHeight w:val="312"/>
        </w:trPr>
        <w:tc>
          <w:tcPr>
            <w:tcW w:w="570" w:type="dxa"/>
            <w:vAlign w:val="center"/>
          </w:tcPr>
          <w:p w14:paraId="4A90A15E" w14:textId="77777777" w:rsidR="00314C6F" w:rsidRPr="00220D51" w:rsidRDefault="00314C6F" w:rsidP="00305BFC">
            <w:pPr>
              <w:spacing w:after="0" w:line="240" w:lineRule="auto"/>
              <w:jc w:val="center"/>
              <w:rPr>
                <w:rFonts w:ascii="Times New Roman" w:eastAsia="Times New Roman" w:hAnsi="Times New Roman" w:cs="Times New Roman"/>
                <w:sz w:val="24"/>
                <w:szCs w:val="24"/>
                <w:highlight w:val="white"/>
              </w:rPr>
            </w:pPr>
            <w:r w:rsidRPr="00220D51">
              <w:rPr>
                <w:rFonts w:ascii="Times New Roman" w:eastAsia="Times New Roman" w:hAnsi="Times New Roman" w:cs="Times New Roman"/>
                <w:sz w:val="24"/>
                <w:szCs w:val="24"/>
                <w:highlight w:val="white"/>
              </w:rPr>
              <w:t>1.</w:t>
            </w:r>
          </w:p>
        </w:tc>
        <w:tc>
          <w:tcPr>
            <w:tcW w:w="5487" w:type="dxa"/>
            <w:vAlign w:val="center"/>
          </w:tcPr>
          <w:p w14:paraId="3D66BE51" w14:textId="77777777" w:rsidR="00FC640E" w:rsidRPr="00E713F9" w:rsidRDefault="00FC640E" w:rsidP="00FC640E">
            <w:pPr>
              <w:spacing w:before="100" w:beforeAutospacing="1" w:after="100" w:afterAutospacing="1"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Легковий автомобіль (мікроавтобус пасажирський)</w:t>
            </w:r>
          </w:p>
          <w:p w14:paraId="298B7575" w14:textId="7BF2C6CF" w:rsidR="00314C6F" w:rsidRPr="0015480A" w:rsidRDefault="00314C6F" w:rsidP="00305BFC">
            <w:pPr>
              <w:spacing w:after="0" w:line="240" w:lineRule="auto"/>
              <w:rPr>
                <w:rFonts w:ascii="Times New Roman" w:eastAsia="Times New Roman" w:hAnsi="Times New Roman" w:cs="Times New Roman"/>
                <w:bCs/>
                <w:sz w:val="24"/>
                <w:szCs w:val="24"/>
              </w:rPr>
            </w:pPr>
          </w:p>
        </w:tc>
        <w:tc>
          <w:tcPr>
            <w:tcW w:w="1985" w:type="dxa"/>
            <w:vAlign w:val="center"/>
          </w:tcPr>
          <w:p w14:paraId="6625C8F7" w14:textId="77777777" w:rsidR="00314C6F" w:rsidRPr="0015480A" w:rsidRDefault="00314C6F" w:rsidP="00305BFC">
            <w:pPr>
              <w:spacing w:after="0" w:line="240" w:lineRule="auto"/>
              <w:jc w:val="center"/>
              <w:rPr>
                <w:rFonts w:ascii="Times New Roman" w:eastAsia="Times New Roman" w:hAnsi="Times New Roman" w:cs="Times New Roman"/>
                <w:sz w:val="24"/>
                <w:szCs w:val="24"/>
                <w:lang w:val="uk-UA"/>
              </w:rPr>
            </w:pPr>
            <w:r w:rsidRPr="0015480A">
              <w:rPr>
                <w:rFonts w:ascii="Times New Roman" w:eastAsia="Times New Roman" w:hAnsi="Times New Roman" w:cs="Times New Roman"/>
                <w:sz w:val="24"/>
                <w:szCs w:val="24"/>
                <w:lang w:val="uk-UA"/>
              </w:rPr>
              <w:t>од</w:t>
            </w:r>
          </w:p>
        </w:tc>
        <w:tc>
          <w:tcPr>
            <w:tcW w:w="1738" w:type="dxa"/>
            <w:vAlign w:val="center"/>
          </w:tcPr>
          <w:p w14:paraId="529BA62A" w14:textId="31E2C4B2" w:rsidR="00314C6F" w:rsidRPr="00155721" w:rsidRDefault="00155721" w:rsidP="00305BFC">
            <w:pPr>
              <w:spacing w:after="0" w:line="240" w:lineRule="auto"/>
              <w:jc w:val="center"/>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lang w:val="en-US"/>
              </w:rPr>
              <w:t>1</w:t>
            </w:r>
          </w:p>
        </w:tc>
      </w:tr>
    </w:tbl>
    <w:p w14:paraId="3219D9DD" w14:textId="77777777" w:rsidR="00314C6F" w:rsidRPr="00220D51" w:rsidRDefault="00314C6F" w:rsidP="00314C6F">
      <w:pPr>
        <w:widowControl w:val="0"/>
        <w:spacing w:after="0" w:line="240" w:lineRule="auto"/>
        <w:jc w:val="both"/>
        <w:rPr>
          <w:rFonts w:ascii="Times New Roman" w:eastAsia="Times New Roman" w:hAnsi="Times New Roman" w:cs="Times New Roman"/>
          <w:sz w:val="24"/>
          <w:szCs w:val="24"/>
        </w:rPr>
      </w:pPr>
    </w:p>
    <w:p w14:paraId="24C7CF86" w14:textId="77777777" w:rsidR="00314C6F" w:rsidRPr="00F44E65" w:rsidRDefault="00314C6F" w:rsidP="00314C6F">
      <w:pPr>
        <w:pBdr>
          <w:top w:val="nil"/>
          <w:left w:val="nil"/>
          <w:bottom w:val="nil"/>
          <w:right w:val="nil"/>
          <w:between w:val="nil"/>
        </w:pBdr>
        <w:spacing w:after="0"/>
        <w:jc w:val="both"/>
        <w:rPr>
          <w:rFonts w:ascii="Times New Roman" w:hAnsi="Times New Roman" w:cs="Times New Roman"/>
          <w:color w:val="000000"/>
          <w:sz w:val="24"/>
          <w:szCs w:val="24"/>
        </w:rPr>
      </w:pPr>
      <w:r w:rsidRPr="00220D51">
        <w:rPr>
          <w:rFonts w:ascii="Times New Roman" w:eastAsia="Times New Roman" w:hAnsi="Times New Roman" w:cs="Times New Roman"/>
          <w:color w:val="000000"/>
          <w:sz w:val="24"/>
          <w:szCs w:val="24"/>
        </w:rPr>
        <w:t xml:space="preserve">4.2. </w:t>
      </w:r>
      <w:r w:rsidRPr="00F44E65">
        <w:rPr>
          <w:rFonts w:ascii="Times New Roman" w:eastAsia="Times New Roman" w:hAnsi="Times New Roman" w:cs="Times New Roman"/>
          <w:color w:val="000000"/>
          <w:sz w:val="24"/>
          <w:szCs w:val="24"/>
        </w:rPr>
        <w:t xml:space="preserve">Місце поставки товарів або місце виконання робіт чи надання послуг: </w:t>
      </w:r>
      <w:r w:rsidRPr="00F44E65">
        <w:rPr>
          <w:rFonts w:ascii="Times New Roman" w:hAnsi="Times New Roman" w:cs="Times New Roman"/>
          <w:color w:val="000000"/>
          <w:sz w:val="24"/>
          <w:szCs w:val="24"/>
        </w:rPr>
        <w:t xml:space="preserve">Україна,  точне місце поставки буде узгоджене із переможцем процедури закупівлі. </w:t>
      </w:r>
      <w:r w:rsidRPr="00F44E65">
        <w:rPr>
          <w:rFonts w:ascii="Times New Roman" w:hAnsi="Times New Roman" w:cs="Times New Roman"/>
          <w:sz w:val="24"/>
          <w:szCs w:val="24"/>
        </w:rPr>
        <w:t>Навантаження, доставка здійснюється за кошти Постачальника та входить в ціну Договору</w:t>
      </w:r>
      <w:r w:rsidRPr="00F44E65">
        <w:rPr>
          <w:rFonts w:ascii="Times New Roman" w:eastAsia="Times New Roman" w:hAnsi="Times New Roman" w:cs="Times New Roman"/>
          <w:color w:val="000000"/>
          <w:sz w:val="24"/>
          <w:szCs w:val="24"/>
        </w:rPr>
        <w:t>.</w:t>
      </w:r>
      <w:r w:rsidRPr="00F44E65">
        <w:rPr>
          <w:rFonts w:ascii="Times New Roman" w:eastAsia="Times New Roman" w:hAnsi="Times New Roman" w:cs="Times New Roman"/>
          <w:sz w:val="24"/>
          <w:szCs w:val="24"/>
        </w:rPr>
        <w:t xml:space="preserve"> Доставка на склад Замовника.</w:t>
      </w:r>
      <w:bookmarkStart w:id="0" w:name="bookmark=id.30j0zll" w:colFirst="0" w:colLast="0"/>
      <w:bookmarkEnd w:id="0"/>
    </w:p>
    <w:p w14:paraId="20711229" w14:textId="77777777" w:rsidR="00314C6F" w:rsidRDefault="00314C6F" w:rsidP="00314C6F">
      <w:pPr>
        <w:spacing w:after="0" w:line="240" w:lineRule="auto"/>
        <w:jc w:val="both"/>
        <w:rPr>
          <w:rFonts w:ascii="Times New Roman" w:eastAsia="Times New Roman" w:hAnsi="Times New Roman" w:cs="Times New Roman"/>
          <w:color w:val="000000"/>
          <w:sz w:val="24"/>
          <w:szCs w:val="24"/>
        </w:rPr>
      </w:pPr>
    </w:p>
    <w:p w14:paraId="2CD27780" w14:textId="4B512ED8" w:rsidR="00314C6F" w:rsidRPr="00220D51" w:rsidRDefault="00314C6F" w:rsidP="00314C6F">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 xml:space="preserve">5. Строк поставки товарів: </w:t>
      </w:r>
      <w:r w:rsidRPr="00E118D0">
        <w:rPr>
          <w:rFonts w:ascii="Times New Roman" w:eastAsia="Times New Roman" w:hAnsi="Times New Roman" w:cs="Times New Roman"/>
          <w:b/>
          <w:sz w:val="24"/>
          <w:szCs w:val="24"/>
        </w:rPr>
        <w:t xml:space="preserve">Постачання Товару здійснюється протягом </w:t>
      </w:r>
      <w:r w:rsidR="00FC640E" w:rsidRPr="00E118D0">
        <w:rPr>
          <w:rFonts w:ascii="Times New Roman" w:eastAsia="Times New Roman" w:hAnsi="Times New Roman" w:cs="Times New Roman"/>
          <w:b/>
          <w:sz w:val="24"/>
          <w:szCs w:val="24"/>
          <w:lang w:val="ru-RU"/>
        </w:rPr>
        <w:t xml:space="preserve">14 </w:t>
      </w:r>
      <w:r w:rsidR="00FC640E" w:rsidRPr="00E118D0">
        <w:rPr>
          <w:rFonts w:ascii="Times New Roman" w:eastAsia="Times New Roman" w:hAnsi="Times New Roman" w:cs="Times New Roman"/>
          <w:b/>
          <w:sz w:val="24"/>
          <w:szCs w:val="24"/>
          <w:lang w:val="uk-UA"/>
        </w:rPr>
        <w:t>днів</w:t>
      </w:r>
      <w:r w:rsidRPr="00E118D0">
        <w:rPr>
          <w:rFonts w:ascii="Times New Roman" w:eastAsia="Times New Roman" w:hAnsi="Times New Roman" w:cs="Times New Roman"/>
          <w:b/>
          <w:sz w:val="24"/>
          <w:szCs w:val="24"/>
        </w:rPr>
        <w:t xml:space="preserve"> з дати укладання договору, але не пізніше ніж до </w:t>
      </w:r>
      <w:r w:rsidR="00E118D0" w:rsidRPr="00E118D0">
        <w:rPr>
          <w:rFonts w:ascii="Times New Roman" w:eastAsia="Times New Roman" w:hAnsi="Times New Roman" w:cs="Times New Roman"/>
          <w:b/>
          <w:sz w:val="24"/>
          <w:szCs w:val="24"/>
          <w:lang w:val="uk-UA"/>
        </w:rPr>
        <w:t>20</w:t>
      </w:r>
      <w:r w:rsidRPr="00E118D0">
        <w:rPr>
          <w:rFonts w:ascii="Times New Roman" w:eastAsia="Times New Roman" w:hAnsi="Times New Roman" w:cs="Times New Roman"/>
          <w:b/>
          <w:sz w:val="24"/>
          <w:szCs w:val="24"/>
        </w:rPr>
        <w:t>.</w:t>
      </w:r>
      <w:r w:rsidR="00FC640E" w:rsidRPr="00E118D0">
        <w:rPr>
          <w:rFonts w:ascii="Times New Roman" w:eastAsia="Times New Roman" w:hAnsi="Times New Roman" w:cs="Times New Roman"/>
          <w:b/>
          <w:sz w:val="24"/>
          <w:szCs w:val="24"/>
          <w:lang w:val="uk-UA"/>
        </w:rPr>
        <w:t>06</w:t>
      </w:r>
      <w:r w:rsidRPr="00E118D0">
        <w:rPr>
          <w:rFonts w:ascii="Times New Roman" w:eastAsia="Times New Roman" w:hAnsi="Times New Roman" w:cs="Times New Roman"/>
          <w:b/>
          <w:sz w:val="24"/>
          <w:szCs w:val="24"/>
        </w:rPr>
        <w:t>.2026 року (включно)</w:t>
      </w:r>
      <w:r w:rsidRPr="00E118D0">
        <w:rPr>
          <w:rFonts w:ascii="Times New Roman" w:eastAsia="Times New Roman" w:hAnsi="Times New Roman" w:cs="Times New Roman"/>
          <w:sz w:val="24"/>
          <w:szCs w:val="24"/>
        </w:rPr>
        <w:t>.</w:t>
      </w:r>
      <w:r w:rsidRPr="00220D51">
        <w:rPr>
          <w:rFonts w:ascii="Times New Roman" w:eastAsia="Times New Roman" w:hAnsi="Times New Roman" w:cs="Times New Roman"/>
          <w:sz w:val="24"/>
          <w:szCs w:val="24"/>
        </w:rPr>
        <w:t xml:space="preserve"> ПОСТАЧАЛЬНИК має право на дострокове постачання Товару, у тому числі на відвантаження Товару партіями. Дата поставки Товару має бути узгоджена з ЗАМОВНИКОМ не пізніше ніж за 3 календарних дні до бажаної дати поставки.</w:t>
      </w:r>
    </w:p>
    <w:p w14:paraId="213F43B7" w14:textId="77777777" w:rsidR="00314C6F" w:rsidRPr="00220D51" w:rsidRDefault="00314C6F" w:rsidP="00314C6F">
      <w:pPr>
        <w:spacing w:after="0" w:line="240" w:lineRule="auto"/>
        <w:jc w:val="both"/>
        <w:rPr>
          <w:rFonts w:ascii="Times New Roman" w:eastAsia="Times New Roman" w:hAnsi="Times New Roman" w:cs="Times New Roman"/>
          <w:sz w:val="24"/>
          <w:szCs w:val="24"/>
        </w:rPr>
      </w:pPr>
    </w:p>
    <w:p w14:paraId="131591A2" w14:textId="77777777" w:rsidR="00314C6F" w:rsidRPr="00220D51" w:rsidRDefault="00314C6F" w:rsidP="00314C6F">
      <w:pPr>
        <w:spacing w:after="0" w:line="240" w:lineRule="auto"/>
        <w:jc w:val="both"/>
        <w:rPr>
          <w:rFonts w:ascii="Times New Roman" w:eastAsia="Times New Roman" w:hAnsi="Times New Roman" w:cs="Times New Roman"/>
          <w:i/>
          <w:color w:val="FF0000"/>
          <w:sz w:val="24"/>
          <w:szCs w:val="24"/>
        </w:rPr>
      </w:pPr>
      <w:r w:rsidRPr="00220D51">
        <w:rPr>
          <w:rFonts w:ascii="Times New Roman" w:eastAsia="Times New Roman" w:hAnsi="Times New Roman" w:cs="Times New Roman"/>
          <w:color w:val="000000"/>
          <w:sz w:val="24"/>
          <w:szCs w:val="24"/>
        </w:rPr>
        <w:t xml:space="preserve">6. Умови оплати: </w:t>
      </w:r>
    </w:p>
    <w:p w14:paraId="3D80B8A3" w14:textId="77777777" w:rsidR="00314C6F" w:rsidRPr="00220D51" w:rsidRDefault="00314C6F" w:rsidP="00314C6F">
      <w:pPr>
        <w:spacing w:after="0" w:line="240" w:lineRule="auto"/>
        <w:jc w:val="both"/>
        <w:rPr>
          <w:rFonts w:ascii="Times New Roman" w:eastAsia="Times New Roman" w:hAnsi="Times New Roman" w:cs="Times New Roman"/>
          <w:i/>
          <w:color w:val="FF0000"/>
          <w:sz w:val="24"/>
          <w:szCs w:val="24"/>
        </w:rPr>
      </w:pPr>
    </w:p>
    <w:tbl>
      <w:tblPr>
        <w:tblW w:w="9729" w:type="dxa"/>
        <w:tblInd w:w="-100" w:type="dxa"/>
        <w:tblLayout w:type="fixed"/>
        <w:tblLook w:val="0400" w:firstRow="0" w:lastRow="0" w:firstColumn="0" w:lastColumn="0" w:noHBand="0" w:noVBand="1"/>
      </w:tblPr>
      <w:tblGrid>
        <w:gridCol w:w="3492"/>
        <w:gridCol w:w="2977"/>
        <w:gridCol w:w="1134"/>
        <w:gridCol w:w="1134"/>
        <w:gridCol w:w="992"/>
      </w:tblGrid>
      <w:tr w:rsidR="00314C6F" w:rsidRPr="00220D51" w14:paraId="583B6AA9" w14:textId="77777777" w:rsidTr="00305BFC">
        <w:tc>
          <w:tcPr>
            <w:tcW w:w="3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81551"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Подія</w:t>
            </w:r>
            <w:r w:rsidRPr="00220D51">
              <w:rPr>
                <w:rFonts w:ascii="Times New Roman" w:eastAsia="Times New Roman" w:hAnsi="Times New Roman" w:cs="Times New Roman"/>
                <w:sz w:val="24"/>
                <w:szCs w:val="24"/>
              </w:rPr>
              <w:tab/>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67E93"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Тип оплати</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27F14"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Період</w:t>
            </w:r>
          </w:p>
          <w:p w14:paraId="09520C85"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(днів)</w:t>
            </w:r>
            <w:r w:rsidRPr="00220D51">
              <w:rPr>
                <w:rFonts w:ascii="Times New Roman" w:eastAsia="Times New Roman" w:hAnsi="Times New Roman" w:cs="Times New Roman"/>
                <w:sz w:val="24"/>
                <w:szCs w:val="24"/>
              </w:rPr>
              <w:tab/>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6ED29"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Тип днів</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50321"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Розмір</w:t>
            </w:r>
          </w:p>
          <w:p w14:paraId="7245DC88"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оплати</w:t>
            </w:r>
          </w:p>
          <w:p w14:paraId="7D2A3B8C"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w:t>
            </w:r>
          </w:p>
        </w:tc>
      </w:tr>
      <w:tr w:rsidR="00314C6F" w:rsidRPr="00220D51" w14:paraId="11C2485C" w14:textId="77777777" w:rsidTr="00305BFC">
        <w:trPr>
          <w:trHeight w:val="1452"/>
        </w:trPr>
        <w:tc>
          <w:tcPr>
            <w:tcW w:w="3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7B885" w14:textId="1C4E01DB" w:rsidR="00314C6F" w:rsidRPr="00220D51" w:rsidRDefault="00314C6F" w:rsidP="00FC640E">
            <w:pPr>
              <w:rPr>
                <w:rFonts w:ascii="Times New Roman" w:eastAsia="Times New Roman" w:hAnsi="Times New Roman" w:cs="Times New Roman"/>
                <w:color w:val="FF0000"/>
                <w:sz w:val="24"/>
                <w:szCs w:val="24"/>
              </w:rPr>
            </w:pPr>
            <w:r w:rsidRPr="00220D51">
              <w:rPr>
                <w:rFonts w:ascii="Times New Roman" w:eastAsia="Times New Roman" w:hAnsi="Times New Roman" w:cs="Times New Roman"/>
                <w:sz w:val="24"/>
                <w:szCs w:val="24"/>
              </w:rPr>
              <w:lastRenderedPageBreak/>
              <w:t xml:space="preserve">Розрахунки за Товар здійснюються ЗАМОВНИКОМ у безготівковій формі, шляхом перерахування грошових коштів на банківський рахунок ПОСТАЧАЛЬНИКА протягом </w:t>
            </w:r>
            <w:r w:rsidR="00FC640E">
              <w:rPr>
                <w:rFonts w:ascii="Times New Roman" w:eastAsia="Times New Roman" w:hAnsi="Times New Roman" w:cs="Times New Roman"/>
                <w:sz w:val="24"/>
                <w:szCs w:val="24"/>
                <w:lang w:val="uk-UA"/>
              </w:rPr>
              <w:t>3</w:t>
            </w:r>
            <w:r w:rsidRPr="00220D51">
              <w:rPr>
                <w:rFonts w:ascii="Times New Roman" w:eastAsia="Times New Roman" w:hAnsi="Times New Roman" w:cs="Times New Roman"/>
                <w:sz w:val="24"/>
                <w:szCs w:val="24"/>
              </w:rPr>
              <w:t xml:space="preserve"> (</w:t>
            </w:r>
            <w:r w:rsidR="00FC640E">
              <w:rPr>
                <w:rFonts w:ascii="Times New Roman" w:eastAsia="Times New Roman" w:hAnsi="Times New Roman" w:cs="Times New Roman"/>
                <w:sz w:val="24"/>
                <w:szCs w:val="24"/>
                <w:lang w:val="uk-UA"/>
              </w:rPr>
              <w:t>трьох</w:t>
            </w:r>
            <w:r w:rsidRPr="00220D51">
              <w:rPr>
                <w:rFonts w:ascii="Times New Roman" w:eastAsia="Times New Roman" w:hAnsi="Times New Roman" w:cs="Times New Roman"/>
                <w:sz w:val="24"/>
                <w:szCs w:val="24"/>
              </w:rPr>
              <w:t>) робочих днів.</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ED26E" w14:textId="77777777" w:rsidR="00314C6F" w:rsidRPr="00220D51" w:rsidRDefault="00314C6F" w:rsidP="00305BFC">
            <w:pPr>
              <w:rPr>
                <w:rFonts w:ascii="Times New Roman" w:eastAsia="Times New Roman" w:hAnsi="Times New Roman" w:cs="Times New Roman"/>
                <w:sz w:val="24"/>
                <w:szCs w:val="24"/>
              </w:rPr>
            </w:pPr>
            <w:r w:rsidRPr="0015480A">
              <w:rPr>
                <w:rFonts w:ascii="Times New Roman" w:eastAsia="Times New Roman" w:hAnsi="Times New Roman" w:cs="Times New Roman"/>
                <w:b/>
                <w:sz w:val="24"/>
                <w:szCs w:val="24"/>
              </w:rPr>
              <w:t>Післяплата</w:t>
            </w:r>
            <w:r w:rsidRPr="0015480A">
              <w:rPr>
                <w:rFonts w:ascii="Times New Roman" w:eastAsia="Times New Roman" w:hAnsi="Times New Roman" w:cs="Times New Roman"/>
                <w:sz w:val="24"/>
                <w:szCs w:val="24"/>
              </w:rPr>
              <w:t xml:space="preserve"> — спосіб грошових розрахунків між організаціями, підприємствами і громадянами, при яких оплата вартості товару здійснюється безпосередньо під час отримання його адресатом.</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BB994" w14:textId="4EACBE46" w:rsidR="00314C6F" w:rsidRPr="00FC640E" w:rsidRDefault="00FC640E" w:rsidP="00305BFC">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B20A9" w14:textId="77777777" w:rsidR="00314C6F" w:rsidRPr="00220D51" w:rsidRDefault="00314C6F" w:rsidP="00305BFC">
            <w:pP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робочих</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0A837" w14:textId="78A53A45" w:rsidR="00314C6F" w:rsidRPr="00FC640E" w:rsidRDefault="00FC640E" w:rsidP="00305BFC">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r>
    </w:tbl>
    <w:p w14:paraId="655EA6FE" w14:textId="77777777" w:rsidR="00314C6F" w:rsidRPr="00220D51" w:rsidRDefault="00314C6F" w:rsidP="00314C6F">
      <w:pPr>
        <w:spacing w:after="0" w:line="240" w:lineRule="auto"/>
        <w:jc w:val="both"/>
        <w:rPr>
          <w:rFonts w:ascii="Times New Roman" w:eastAsia="Times New Roman" w:hAnsi="Times New Roman" w:cs="Times New Roman"/>
          <w:sz w:val="24"/>
          <w:szCs w:val="24"/>
        </w:rPr>
      </w:pPr>
    </w:p>
    <w:p w14:paraId="7B39599A" w14:textId="1D33FDEA" w:rsidR="00314C6F" w:rsidRDefault="00314C6F" w:rsidP="00314C6F">
      <w:pPr>
        <w:pStyle w:val="afffff6"/>
        <w:jc w:val="both"/>
        <w:rPr>
          <w:b/>
          <w:bCs/>
        </w:rPr>
      </w:pPr>
      <w:r w:rsidRPr="00220D51">
        <w:rPr>
          <w:color w:val="000000"/>
        </w:rPr>
        <w:t xml:space="preserve">7. Очікувана вартість предмета </w:t>
      </w:r>
      <w:proofErr w:type="spellStart"/>
      <w:r w:rsidRPr="00220D51">
        <w:rPr>
          <w:color w:val="000000"/>
        </w:rPr>
        <w:t>закупівлі:</w:t>
      </w:r>
      <w:r w:rsidR="00FC640E" w:rsidRPr="0015480A">
        <w:rPr>
          <w:b/>
          <w:color w:val="000000"/>
        </w:rPr>
        <w:t>з</w:t>
      </w:r>
      <w:proofErr w:type="spellEnd"/>
      <w:r w:rsidRPr="0015480A">
        <w:rPr>
          <w:b/>
          <w:bCs/>
        </w:rPr>
        <w:t xml:space="preserve"> ПДВ.</w:t>
      </w:r>
    </w:p>
    <w:p w14:paraId="622F6866" w14:textId="77777777" w:rsidR="00314C6F" w:rsidRPr="00F1506F" w:rsidRDefault="00314C6F" w:rsidP="00314C6F">
      <w:pPr>
        <w:pStyle w:val="afffff6"/>
        <w:ind w:firstLine="709"/>
        <w:jc w:val="both"/>
      </w:pPr>
    </w:p>
    <w:p w14:paraId="4FC4E9D8" w14:textId="138AFB26" w:rsidR="00314C6F" w:rsidRPr="00220D51" w:rsidRDefault="00314C6F" w:rsidP="00314C6F">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8. Період уточнення інформації про закупівлю (не менше трьох робочих днів</w:t>
      </w:r>
      <w:r w:rsidRPr="00220D51">
        <w:rPr>
          <w:rFonts w:ascii="Times New Roman" w:eastAsia="Times New Roman" w:hAnsi="Times New Roman" w:cs="Times New Roman"/>
          <w:sz w:val="24"/>
          <w:szCs w:val="24"/>
        </w:rPr>
        <w:t xml:space="preserve"> з дня оприлюднення оголошення про проведення закупівлі в електронній системі </w:t>
      </w:r>
      <w:proofErr w:type="spellStart"/>
      <w:r w:rsidRPr="00220D51">
        <w:rPr>
          <w:rFonts w:ascii="Times New Roman" w:eastAsia="Times New Roman" w:hAnsi="Times New Roman" w:cs="Times New Roman"/>
          <w:sz w:val="24"/>
          <w:szCs w:val="24"/>
        </w:rPr>
        <w:t>закупівель</w:t>
      </w:r>
      <w:proofErr w:type="spellEnd"/>
      <w:r w:rsidRPr="00220D51">
        <w:rPr>
          <w:rFonts w:ascii="Times New Roman" w:eastAsia="Times New Roman" w:hAnsi="Times New Roman" w:cs="Times New Roman"/>
          <w:sz w:val="24"/>
          <w:szCs w:val="24"/>
        </w:rPr>
        <w:t xml:space="preserve">): у період уточнення інформації (період уточнення інформації </w:t>
      </w:r>
      <w:r w:rsidRPr="00220D51">
        <w:rPr>
          <w:rFonts w:ascii="Times New Roman" w:eastAsia="Times New Roman" w:hAnsi="Times New Roman" w:cs="Times New Roman"/>
          <w:b/>
          <w:sz w:val="24"/>
          <w:szCs w:val="24"/>
        </w:rPr>
        <w:t>не менше трьох робочих днів</w:t>
      </w:r>
      <w:r w:rsidRPr="00220D51">
        <w:rPr>
          <w:rFonts w:ascii="Times New Roman" w:eastAsia="Times New Roman" w:hAnsi="Times New Roman" w:cs="Times New Roman"/>
          <w:sz w:val="24"/>
          <w:szCs w:val="24"/>
        </w:rPr>
        <w:t xml:space="preserve"> з дня оприлюдн</w:t>
      </w:r>
      <w:r w:rsidR="00FC640E">
        <w:rPr>
          <w:rFonts w:ascii="Times New Roman" w:eastAsia="Times New Roman" w:hAnsi="Times New Roman" w:cs="Times New Roman"/>
          <w:sz w:val="24"/>
          <w:szCs w:val="24"/>
        </w:rPr>
        <w:t xml:space="preserve">ення оголошення про проведення </w:t>
      </w:r>
      <w:r w:rsidRPr="00220D51">
        <w:rPr>
          <w:rFonts w:ascii="Times New Roman" w:eastAsia="Times New Roman" w:hAnsi="Times New Roman" w:cs="Times New Roman"/>
          <w:sz w:val="24"/>
          <w:szCs w:val="24"/>
        </w:rPr>
        <w:t xml:space="preserve">закупівлі в електронній системі </w:t>
      </w:r>
      <w:proofErr w:type="spellStart"/>
      <w:r w:rsidRPr="00220D51">
        <w:rPr>
          <w:rFonts w:ascii="Times New Roman" w:eastAsia="Times New Roman" w:hAnsi="Times New Roman" w:cs="Times New Roman"/>
          <w:sz w:val="24"/>
          <w:szCs w:val="24"/>
        </w:rPr>
        <w:t>закупівель</w:t>
      </w:r>
      <w:proofErr w:type="spellEnd"/>
      <w:r w:rsidRPr="00220D51">
        <w:rPr>
          <w:rFonts w:ascii="Times New Roman" w:eastAsia="Times New Roman" w:hAnsi="Times New Roman" w:cs="Times New Roman"/>
          <w:sz w:val="24"/>
          <w:szCs w:val="24"/>
        </w:rPr>
        <w:t xml:space="preserve">) учасники закупівлі мають право звернутися до замовника через електронну систему </w:t>
      </w:r>
      <w:proofErr w:type="spellStart"/>
      <w:r w:rsidRPr="00220D51">
        <w:rPr>
          <w:rFonts w:ascii="Times New Roman" w:eastAsia="Times New Roman" w:hAnsi="Times New Roman" w:cs="Times New Roman"/>
          <w:sz w:val="24"/>
          <w:szCs w:val="24"/>
        </w:rPr>
        <w:t>закупівель</w:t>
      </w:r>
      <w:proofErr w:type="spellEnd"/>
      <w:r w:rsidRPr="00220D51">
        <w:rPr>
          <w:rFonts w:ascii="Times New Roman" w:eastAsia="Times New Roman" w:hAnsi="Times New Roman" w:cs="Times New Roman"/>
          <w:sz w:val="24"/>
          <w:szCs w:val="24"/>
        </w:rPr>
        <w:t xml:space="preserve"> за роз’ясненням щодо інформації, зазначеної в оголошенні про проведення закупівлі, щодо вимог до предмета закупівлі та/або звернутися до замовника з вимогою щодо усунення порушення під час проведення закупівлі.</w:t>
      </w:r>
    </w:p>
    <w:p w14:paraId="635509C9" w14:textId="77777777" w:rsidR="00FC640E" w:rsidRDefault="00FC640E" w:rsidP="00314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bookmarkStart w:id="1" w:name="bookmark=id.1fob9te" w:colFirst="0" w:colLast="0"/>
      <w:bookmarkEnd w:id="1"/>
    </w:p>
    <w:p w14:paraId="58814164" w14:textId="77777777" w:rsidR="00FC640E" w:rsidRDefault="00314C6F" w:rsidP="00314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9. Кінцевий строк подання пропозицій (строк для подання пропозицій не може бути менше ніж два робочі дні з дня закінчення періоду уточнення інформації про закупівлю): </w:t>
      </w:r>
    </w:p>
    <w:p w14:paraId="651B573B" w14:textId="239666A3" w:rsidR="00314C6F" w:rsidRPr="00220D51" w:rsidRDefault="00314C6F" w:rsidP="00314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highlight w:val="yellow"/>
        </w:rPr>
      </w:pPr>
      <w:r w:rsidRPr="00220D51">
        <w:rPr>
          <w:rFonts w:ascii="Times New Roman" w:eastAsia="Times New Roman" w:hAnsi="Times New Roman" w:cs="Times New Roman"/>
          <w:sz w:val="24"/>
          <w:szCs w:val="24"/>
        </w:rPr>
        <w:t xml:space="preserve">Кінцевий строк подання пропозицій </w:t>
      </w:r>
      <w:r w:rsidR="0015480A">
        <w:rPr>
          <w:rFonts w:ascii="Times New Roman" w:hAnsi="Times New Roman" w:cs="Times New Roman"/>
          <w:b/>
          <w:bCs/>
          <w:color w:val="000000"/>
          <w:spacing w:val="-4"/>
          <w:sz w:val="24"/>
          <w:szCs w:val="24"/>
          <w:highlight w:val="yellow"/>
          <w:lang w:val="uk-UA"/>
        </w:rPr>
        <w:t>23</w:t>
      </w:r>
      <w:r w:rsidR="006C48A1" w:rsidRPr="00FC640E">
        <w:rPr>
          <w:rFonts w:ascii="Times New Roman" w:hAnsi="Times New Roman" w:cs="Times New Roman"/>
          <w:b/>
          <w:bCs/>
          <w:color w:val="000000"/>
          <w:spacing w:val="-4"/>
          <w:sz w:val="24"/>
          <w:szCs w:val="24"/>
          <w:highlight w:val="yellow"/>
        </w:rPr>
        <w:t>.05.2026 00:00</w:t>
      </w:r>
      <w:r w:rsidRPr="00FC640E">
        <w:rPr>
          <w:rFonts w:ascii="Times New Roman" w:eastAsia="Times New Roman" w:hAnsi="Times New Roman" w:cs="Times New Roman"/>
          <w:b/>
          <w:sz w:val="24"/>
          <w:szCs w:val="24"/>
          <w:highlight w:val="yellow"/>
        </w:rPr>
        <w:t>.</w:t>
      </w:r>
    </w:p>
    <w:p w14:paraId="64EE6F7D" w14:textId="77777777" w:rsidR="00314C6F" w:rsidRPr="00220D51" w:rsidRDefault="00314C6F" w:rsidP="00314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2A37EE52" w14:textId="12BA5332" w:rsidR="00314C6F" w:rsidRPr="00220D51"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E118D0">
        <w:rPr>
          <w:rFonts w:ascii="Times New Roman" w:eastAsia="Times New Roman" w:hAnsi="Times New Roman" w:cs="Times New Roman"/>
          <w:color w:val="000000"/>
          <w:sz w:val="24"/>
          <w:szCs w:val="24"/>
        </w:rPr>
        <w:t xml:space="preserve">10. Перелік критеріїв та методика оцінки пропозицій із зазначенням питомої ваги критеріїв: </w:t>
      </w:r>
      <w:r w:rsidRPr="00E118D0">
        <w:rPr>
          <w:rFonts w:ascii="Times New Roman" w:eastAsia="Times New Roman" w:hAnsi="Times New Roman" w:cs="Times New Roman"/>
          <w:b/>
          <w:i/>
          <w:color w:val="000000"/>
          <w:sz w:val="24"/>
          <w:szCs w:val="24"/>
        </w:rPr>
        <w:t xml:space="preserve">«Ціна» </w:t>
      </w:r>
      <w:r w:rsidRPr="00E118D0">
        <w:rPr>
          <w:rFonts w:ascii="Times New Roman" w:eastAsia="Times New Roman" w:hAnsi="Times New Roman" w:cs="Times New Roman"/>
          <w:b/>
          <w:i/>
          <w:sz w:val="24"/>
          <w:szCs w:val="24"/>
        </w:rPr>
        <w:t xml:space="preserve">— </w:t>
      </w:r>
      <w:r w:rsidRPr="00E118D0">
        <w:rPr>
          <w:rFonts w:ascii="Times New Roman" w:eastAsia="Times New Roman" w:hAnsi="Times New Roman" w:cs="Times New Roman"/>
          <w:b/>
          <w:color w:val="000000"/>
          <w:sz w:val="24"/>
          <w:szCs w:val="24"/>
        </w:rPr>
        <w:t xml:space="preserve">єдиний критерій оцінки, питома вага критерію 100 %. </w:t>
      </w:r>
      <w:r w:rsidRPr="00E118D0">
        <w:rPr>
          <w:rFonts w:ascii="Times New Roman" w:eastAsia="Times New Roman" w:hAnsi="Times New Roman" w:cs="Times New Roman"/>
          <w:color w:val="000000"/>
          <w:sz w:val="24"/>
          <w:szCs w:val="24"/>
        </w:rPr>
        <w:t xml:space="preserve">Найбільш економічно вигідною пропозицією буде вважатися пропозиція з найнижчою ціною. Оцінка пропозицій проводиться автоматично електронною системою </w:t>
      </w:r>
      <w:proofErr w:type="spellStart"/>
      <w:r w:rsidRPr="00E118D0">
        <w:rPr>
          <w:rFonts w:ascii="Times New Roman" w:eastAsia="Times New Roman" w:hAnsi="Times New Roman" w:cs="Times New Roman"/>
          <w:color w:val="000000"/>
          <w:sz w:val="24"/>
          <w:szCs w:val="24"/>
        </w:rPr>
        <w:t>закупівель</w:t>
      </w:r>
      <w:proofErr w:type="spellEnd"/>
      <w:r w:rsidRPr="00E118D0">
        <w:rPr>
          <w:rFonts w:ascii="Times New Roman" w:eastAsia="Times New Roman" w:hAnsi="Times New Roman" w:cs="Times New Roman"/>
          <w:color w:val="000000"/>
          <w:sz w:val="24"/>
          <w:szCs w:val="24"/>
        </w:rPr>
        <w:t xml:space="preserve"> на основі критеріїв і методики оцінки, зазначених замовником в оголошенні про проведення </w:t>
      </w:r>
      <w:proofErr w:type="spellStart"/>
      <w:r w:rsidR="00597AC4" w:rsidRPr="00E118D0">
        <w:rPr>
          <w:rFonts w:ascii="Times New Roman" w:eastAsia="Times New Roman" w:hAnsi="Times New Roman" w:cs="Times New Roman"/>
          <w:color w:val="000000"/>
          <w:sz w:val="24"/>
          <w:szCs w:val="24"/>
        </w:rPr>
        <w:t>закупівл</w:t>
      </w:r>
      <w:proofErr w:type="spellEnd"/>
      <w:r w:rsidR="00E118D0" w:rsidRPr="00E118D0">
        <w:rPr>
          <w:rFonts w:ascii="Times New Roman" w:eastAsia="Times New Roman" w:hAnsi="Times New Roman" w:cs="Times New Roman"/>
          <w:color w:val="000000"/>
          <w:sz w:val="24"/>
          <w:szCs w:val="24"/>
          <w:lang w:val="uk-UA"/>
        </w:rPr>
        <w:t>і</w:t>
      </w:r>
      <w:r w:rsidR="00E118D0">
        <w:rPr>
          <w:rFonts w:ascii="Times New Roman" w:eastAsia="Times New Roman" w:hAnsi="Times New Roman" w:cs="Times New Roman"/>
          <w:color w:val="000000"/>
          <w:sz w:val="24"/>
          <w:szCs w:val="24"/>
          <w:lang w:val="uk-UA"/>
        </w:rPr>
        <w:t>.</w:t>
      </w:r>
      <w:r w:rsidRPr="00220D51">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w:t>
      </w:r>
    </w:p>
    <w:p w14:paraId="3EBE8672" w14:textId="77777777" w:rsidR="00314C6F" w:rsidRPr="00220D51" w:rsidRDefault="00314C6F" w:rsidP="00314C6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2E38A845" w14:textId="77777777" w:rsidR="00314C6F" w:rsidRPr="00220D51" w:rsidRDefault="00314C6F" w:rsidP="00314C6F">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11. Розмір надання забезпечення пропозицій учасників (якщо замовник вимагає його надати): </w:t>
      </w:r>
      <w:r w:rsidRPr="00220D51">
        <w:rPr>
          <w:rFonts w:ascii="Times New Roman" w:eastAsia="Times New Roman" w:hAnsi="Times New Roman" w:cs="Times New Roman"/>
          <w:b/>
          <w:sz w:val="24"/>
          <w:szCs w:val="24"/>
        </w:rPr>
        <w:t>не вимагається.</w:t>
      </w:r>
    </w:p>
    <w:p w14:paraId="292F6C1B" w14:textId="77777777" w:rsidR="00FC640E" w:rsidRPr="00220D51" w:rsidRDefault="00314C6F" w:rsidP="00FC640E">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12. Розмір та умови надання забезпечення виконання договору про закупівлю (якщо замовник вимагає його надати): </w:t>
      </w:r>
      <w:r w:rsidR="00FC640E" w:rsidRPr="00220D51">
        <w:rPr>
          <w:rFonts w:ascii="Times New Roman" w:eastAsia="Times New Roman" w:hAnsi="Times New Roman" w:cs="Times New Roman"/>
          <w:b/>
          <w:sz w:val="24"/>
          <w:szCs w:val="24"/>
        </w:rPr>
        <w:t>не вимагається.</w:t>
      </w:r>
    </w:p>
    <w:p w14:paraId="41BB5092" w14:textId="1B53112A" w:rsidR="00314C6F" w:rsidRPr="00220D51" w:rsidRDefault="00314C6F" w:rsidP="00314C6F">
      <w:pPr>
        <w:spacing w:after="0" w:line="240" w:lineRule="auto"/>
        <w:jc w:val="both"/>
        <w:rPr>
          <w:rFonts w:ascii="Times New Roman" w:eastAsia="Times New Roman" w:hAnsi="Times New Roman" w:cs="Times New Roman"/>
          <w:sz w:val="24"/>
          <w:szCs w:val="24"/>
        </w:rPr>
      </w:pPr>
    </w:p>
    <w:p w14:paraId="614BB808" w14:textId="77777777" w:rsidR="00314C6F" w:rsidRPr="00220D51" w:rsidRDefault="00314C6F" w:rsidP="00314C6F">
      <w:pPr>
        <w:spacing w:after="0" w:line="240" w:lineRule="auto"/>
        <w:rPr>
          <w:rFonts w:ascii="Times New Roman" w:eastAsia="Times New Roman" w:hAnsi="Times New Roman" w:cs="Times New Roman"/>
          <w:color w:val="000000"/>
          <w:sz w:val="24"/>
          <w:szCs w:val="24"/>
        </w:rPr>
      </w:pPr>
    </w:p>
    <w:p w14:paraId="30DFF382" w14:textId="22F42A80" w:rsidR="00314C6F" w:rsidRPr="00220D51" w:rsidRDefault="00314C6F" w:rsidP="00314C6F">
      <w:pPr>
        <w:spacing w:after="0" w:line="240" w:lineRule="auto"/>
        <w:rPr>
          <w:rFonts w:ascii="Times New Roman" w:eastAsia="Times New Roman" w:hAnsi="Times New Roman" w:cs="Times New Roman"/>
          <w:color w:val="000000"/>
          <w:sz w:val="24"/>
          <w:szCs w:val="24"/>
        </w:rPr>
      </w:pPr>
      <w:r w:rsidRPr="00220D51">
        <w:rPr>
          <w:rFonts w:ascii="Times New Roman" w:eastAsia="Times New Roman" w:hAnsi="Times New Roman" w:cs="Times New Roman"/>
          <w:color w:val="000000"/>
          <w:sz w:val="24"/>
          <w:szCs w:val="24"/>
        </w:rPr>
        <w:t>1</w:t>
      </w:r>
      <w:r w:rsidR="00E118D0">
        <w:rPr>
          <w:rFonts w:ascii="Times New Roman" w:eastAsia="Times New Roman" w:hAnsi="Times New Roman" w:cs="Times New Roman"/>
          <w:color w:val="000000"/>
          <w:sz w:val="24"/>
          <w:szCs w:val="24"/>
          <w:lang w:val="uk-UA"/>
        </w:rPr>
        <w:t>3</w:t>
      </w:r>
      <w:r w:rsidRPr="00220D51">
        <w:rPr>
          <w:rFonts w:ascii="Times New Roman" w:eastAsia="Times New Roman" w:hAnsi="Times New Roman" w:cs="Times New Roman"/>
          <w:color w:val="000000"/>
          <w:sz w:val="24"/>
          <w:szCs w:val="24"/>
        </w:rPr>
        <w:t>. Інша інформація:</w:t>
      </w:r>
    </w:p>
    <w:p w14:paraId="3C68A347" w14:textId="3E428434" w:rsidR="00314C6F" w:rsidRPr="00220D51" w:rsidRDefault="00314C6F" w:rsidP="00314C6F">
      <w:pPr>
        <w:spacing w:after="0" w:line="240" w:lineRule="auto"/>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1</w:t>
      </w:r>
      <w:r w:rsidR="00E118D0">
        <w:rPr>
          <w:rFonts w:ascii="Times New Roman" w:eastAsia="Times New Roman" w:hAnsi="Times New Roman" w:cs="Times New Roman"/>
          <w:b/>
          <w:sz w:val="24"/>
          <w:szCs w:val="24"/>
          <w:lang w:val="uk-UA"/>
        </w:rPr>
        <w:t>3</w:t>
      </w:r>
      <w:r w:rsidRPr="00220D51">
        <w:rPr>
          <w:rFonts w:ascii="Times New Roman" w:eastAsia="Times New Roman" w:hAnsi="Times New Roman" w:cs="Times New Roman"/>
          <w:b/>
          <w:sz w:val="24"/>
          <w:szCs w:val="24"/>
        </w:rPr>
        <w:t>.</w:t>
      </w:r>
      <w:r w:rsidR="00FC640E">
        <w:rPr>
          <w:rFonts w:ascii="Times New Roman" w:eastAsia="Times New Roman" w:hAnsi="Times New Roman" w:cs="Times New Roman"/>
          <w:b/>
          <w:sz w:val="24"/>
          <w:szCs w:val="24"/>
          <w:lang w:val="uk-UA"/>
        </w:rPr>
        <w:t>1</w:t>
      </w:r>
      <w:r w:rsidRPr="00220D51">
        <w:rPr>
          <w:rFonts w:ascii="Times New Roman" w:eastAsia="Times New Roman" w:hAnsi="Times New Roman" w:cs="Times New Roman"/>
          <w:b/>
          <w:sz w:val="24"/>
          <w:szCs w:val="24"/>
        </w:rPr>
        <w:t xml:space="preserve">. Під час використання електронної системи </w:t>
      </w:r>
      <w:proofErr w:type="spellStart"/>
      <w:r w:rsidRPr="00220D51">
        <w:rPr>
          <w:rFonts w:ascii="Times New Roman" w:eastAsia="Times New Roman" w:hAnsi="Times New Roman" w:cs="Times New Roman"/>
          <w:b/>
          <w:sz w:val="24"/>
          <w:szCs w:val="24"/>
        </w:rPr>
        <w:t>закупівель</w:t>
      </w:r>
      <w:proofErr w:type="spellEnd"/>
      <w:r w:rsidRPr="00220D51">
        <w:rPr>
          <w:rFonts w:ascii="Times New Roman" w:eastAsia="Times New Roman" w:hAnsi="Times New Roman" w:cs="Times New Roman"/>
          <w:b/>
          <w:sz w:val="24"/>
          <w:szCs w:val="24"/>
        </w:rPr>
        <w:t xml:space="preserve">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електронну ідентифікацію та електронні довірчі послуги". Учасники спрощеної закупівлі подають пропозиції у формі електронного документа чи </w:t>
      </w:r>
      <w:proofErr w:type="spellStart"/>
      <w:r w:rsidRPr="00220D51">
        <w:rPr>
          <w:rFonts w:ascii="Times New Roman" w:eastAsia="Times New Roman" w:hAnsi="Times New Roman" w:cs="Times New Roman"/>
          <w:b/>
          <w:sz w:val="24"/>
          <w:szCs w:val="24"/>
        </w:rPr>
        <w:t>скан</w:t>
      </w:r>
      <w:proofErr w:type="spellEnd"/>
      <w:r w:rsidRPr="00220D51">
        <w:rPr>
          <w:rFonts w:ascii="Times New Roman" w:eastAsia="Times New Roman" w:hAnsi="Times New Roman" w:cs="Times New Roman"/>
          <w:b/>
          <w:sz w:val="24"/>
          <w:szCs w:val="24"/>
        </w:rPr>
        <w:t xml:space="preserve">-копій через електронну систему </w:t>
      </w:r>
      <w:proofErr w:type="spellStart"/>
      <w:r w:rsidRPr="00220D51">
        <w:rPr>
          <w:rFonts w:ascii="Times New Roman" w:eastAsia="Times New Roman" w:hAnsi="Times New Roman" w:cs="Times New Roman"/>
          <w:b/>
          <w:sz w:val="24"/>
          <w:szCs w:val="24"/>
        </w:rPr>
        <w:t>закупівель</w:t>
      </w:r>
      <w:proofErr w:type="spellEnd"/>
      <w:r w:rsidRPr="00220D51">
        <w:rPr>
          <w:rFonts w:ascii="Times New Roman" w:eastAsia="Times New Roman" w:hAnsi="Times New Roman" w:cs="Times New Roman"/>
          <w:b/>
          <w:sz w:val="24"/>
          <w:szCs w:val="24"/>
        </w:rPr>
        <w:t xml:space="preserve">. Пропозиція учасника має відповідати ряду вимог: </w:t>
      </w:r>
    </w:p>
    <w:p w14:paraId="154CA354" w14:textId="77777777" w:rsidR="00314C6F" w:rsidRPr="00220D51" w:rsidRDefault="00314C6F" w:rsidP="00314C6F">
      <w:pPr>
        <w:spacing w:after="0" w:line="240" w:lineRule="auto"/>
        <w:ind w:firstLine="708"/>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1) документи мають бути чіткими та розбірливими для читання;</w:t>
      </w:r>
    </w:p>
    <w:p w14:paraId="38227A66" w14:textId="77777777" w:rsidR="00314C6F" w:rsidRPr="00220D51" w:rsidRDefault="00314C6F" w:rsidP="00314C6F">
      <w:pPr>
        <w:spacing w:after="0" w:line="240" w:lineRule="auto"/>
        <w:ind w:firstLine="708"/>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2) пропозиція учасника повинна бути підписана кваліфікованим електронним підписом (КЕП) або удосконаленим електронним підписом (УЕП);</w:t>
      </w:r>
    </w:p>
    <w:p w14:paraId="1DBE6D54" w14:textId="77777777" w:rsidR="00314C6F" w:rsidRPr="00220D51" w:rsidRDefault="00314C6F" w:rsidP="00314C6F">
      <w:pPr>
        <w:spacing w:after="0" w:line="240" w:lineRule="auto"/>
        <w:ind w:firstLine="708"/>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lastRenderedPageBreak/>
        <w:t>3) якщо пропозиція містить і скановані, і електронні документи, потрібно накласти КЕП на пропозицію в цілому та на кожен електронний документ окремо.</w:t>
      </w:r>
    </w:p>
    <w:p w14:paraId="2D74F3ED" w14:textId="77777777" w:rsidR="00314C6F" w:rsidRPr="00220D51" w:rsidRDefault="00314C6F" w:rsidP="00314C6F">
      <w:pPr>
        <w:spacing w:after="0" w:line="240" w:lineRule="auto"/>
        <w:ind w:firstLine="708"/>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Винятки:</w:t>
      </w:r>
    </w:p>
    <w:p w14:paraId="7ABE9EB7" w14:textId="77777777" w:rsidR="00314C6F" w:rsidRPr="00220D51" w:rsidRDefault="00314C6F" w:rsidP="00314C6F">
      <w:pPr>
        <w:spacing w:after="0" w:line="240" w:lineRule="auto"/>
        <w:ind w:firstLine="708"/>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1) якщо електронні документи пропозиції видано іншою організацією і на них уже накладено УЕП/КЕП цієї організації, учаснику не потрібно накладати на нього свій УЕП/КЕП.</w:t>
      </w:r>
    </w:p>
    <w:p w14:paraId="7DDBC797" w14:textId="77777777" w:rsidR="00314C6F" w:rsidRPr="00220D51" w:rsidRDefault="00314C6F" w:rsidP="00314C6F">
      <w:pPr>
        <w:spacing w:after="0" w:line="240" w:lineRule="auto"/>
        <w:ind w:firstLine="708"/>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 xml:space="preserve">Зверніть увагу: документи пропозиції, які надані не у формі електронного документа (без УЕП/КЕП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384E875" w14:textId="77777777" w:rsidR="00314C6F" w:rsidRPr="00220D51" w:rsidRDefault="00314C6F" w:rsidP="00314C6F">
      <w:pPr>
        <w:spacing w:after="0" w:line="240" w:lineRule="auto"/>
        <w:ind w:firstLine="708"/>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 xml:space="preserve">Замовник не вимагає від учасників засвідчувати документи (матеріали та інформацію), що подаються у складі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220D51">
        <w:rPr>
          <w:rFonts w:ascii="Times New Roman" w:eastAsia="Times New Roman" w:hAnsi="Times New Roman" w:cs="Times New Roman"/>
          <w:b/>
          <w:sz w:val="24"/>
          <w:szCs w:val="24"/>
        </w:rPr>
        <w:t>закупівель</w:t>
      </w:r>
      <w:proofErr w:type="spellEnd"/>
      <w:r w:rsidRPr="00220D51">
        <w:rPr>
          <w:rFonts w:ascii="Times New Roman" w:eastAsia="Times New Roman" w:hAnsi="Times New Roman" w:cs="Times New Roman"/>
          <w:b/>
          <w:sz w:val="24"/>
          <w:szCs w:val="24"/>
        </w:rPr>
        <w:t xml:space="preserve"> із накладанням УЕП/КЕП. Замовник перевіряє УЕП/КЕП учасника на сайті центрального </w:t>
      </w:r>
      <w:proofErr w:type="spellStart"/>
      <w:r w:rsidRPr="00220D51">
        <w:rPr>
          <w:rFonts w:ascii="Times New Roman" w:eastAsia="Times New Roman" w:hAnsi="Times New Roman" w:cs="Times New Roman"/>
          <w:b/>
          <w:sz w:val="24"/>
          <w:szCs w:val="24"/>
        </w:rPr>
        <w:t>засвідчувального</w:t>
      </w:r>
      <w:proofErr w:type="spellEnd"/>
      <w:r w:rsidRPr="00220D51">
        <w:rPr>
          <w:rFonts w:ascii="Times New Roman" w:eastAsia="Times New Roman" w:hAnsi="Times New Roman" w:cs="Times New Roman"/>
          <w:b/>
          <w:sz w:val="24"/>
          <w:szCs w:val="24"/>
        </w:rPr>
        <w:t xml:space="preserve"> органу за посиланням https://czo.gov.ua/verify. Під час перевірки УЕП/КЕП повинні відображатися: прізвище та ініціали особи, уповноваженої на підписання пропозиції (власника ключа).</w:t>
      </w:r>
    </w:p>
    <w:p w14:paraId="4CD6D367" w14:textId="7D885A43" w:rsidR="00314C6F" w:rsidRPr="00220D51" w:rsidRDefault="00314C6F" w:rsidP="00314C6F">
      <w:pPr>
        <w:spacing w:after="0" w:line="240" w:lineRule="auto"/>
        <w:jc w:val="both"/>
        <w:rPr>
          <w:rFonts w:ascii="Times New Roman" w:eastAsia="Times New Roman" w:hAnsi="Times New Roman" w:cs="Times New Roman"/>
          <w:color w:val="000000"/>
          <w:sz w:val="24"/>
          <w:szCs w:val="24"/>
        </w:rPr>
      </w:pPr>
      <w:r w:rsidRPr="00220D51">
        <w:rPr>
          <w:rFonts w:ascii="Times New Roman" w:eastAsia="Times New Roman" w:hAnsi="Times New Roman" w:cs="Times New Roman"/>
          <w:sz w:val="24"/>
          <w:szCs w:val="24"/>
        </w:rPr>
        <w:t>1</w:t>
      </w:r>
      <w:r w:rsidR="00E118D0">
        <w:rPr>
          <w:rFonts w:ascii="Times New Roman" w:eastAsia="Times New Roman" w:hAnsi="Times New Roman" w:cs="Times New Roman"/>
          <w:sz w:val="24"/>
          <w:szCs w:val="24"/>
          <w:lang w:val="uk-UA"/>
        </w:rPr>
        <w:t>3</w:t>
      </w:r>
      <w:r w:rsidRPr="00220D51">
        <w:rPr>
          <w:rFonts w:ascii="Times New Roman" w:eastAsia="Times New Roman" w:hAnsi="Times New Roman" w:cs="Times New Roman"/>
          <w:sz w:val="24"/>
          <w:szCs w:val="24"/>
        </w:rPr>
        <w:t>.</w:t>
      </w:r>
      <w:r w:rsidR="00FC640E">
        <w:rPr>
          <w:rFonts w:ascii="Times New Roman" w:eastAsia="Times New Roman" w:hAnsi="Times New Roman" w:cs="Times New Roman"/>
          <w:sz w:val="24"/>
          <w:szCs w:val="24"/>
          <w:lang w:val="uk-UA"/>
        </w:rPr>
        <w:t>2</w:t>
      </w:r>
      <w:r w:rsidRPr="00220D51">
        <w:rPr>
          <w:rFonts w:ascii="Times New Roman" w:eastAsia="Times New Roman" w:hAnsi="Times New Roman" w:cs="Times New Roman"/>
          <w:sz w:val="24"/>
          <w:szCs w:val="24"/>
        </w:rPr>
        <w:t xml:space="preserve">. </w:t>
      </w:r>
      <w:r w:rsidRPr="00220D51">
        <w:rPr>
          <w:rFonts w:ascii="Times New Roman" w:eastAsia="Times New Roman" w:hAnsi="Times New Roman" w:cs="Times New Roman"/>
          <w:color w:val="000000"/>
          <w:sz w:val="24"/>
          <w:szCs w:val="24"/>
        </w:rPr>
        <w:t>Кожен учасник має право подати тільки одну пропозицію.</w:t>
      </w:r>
    </w:p>
    <w:p w14:paraId="6878FCD8" w14:textId="1B45C64B" w:rsidR="00314C6F" w:rsidRPr="00220D51" w:rsidRDefault="00314C6F" w:rsidP="00314C6F">
      <w:pPr>
        <w:shd w:val="clear" w:color="auto" w:fill="FFFFFF"/>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w:t>
      </w:r>
      <w:r w:rsidR="00E118D0">
        <w:rPr>
          <w:rFonts w:ascii="Times New Roman" w:eastAsia="Times New Roman" w:hAnsi="Times New Roman" w:cs="Times New Roman"/>
          <w:sz w:val="24"/>
          <w:szCs w:val="24"/>
          <w:lang w:val="uk-UA"/>
        </w:rPr>
        <w:t>3</w:t>
      </w:r>
      <w:r w:rsidRPr="00220D51">
        <w:rPr>
          <w:rFonts w:ascii="Times New Roman" w:eastAsia="Times New Roman" w:hAnsi="Times New Roman" w:cs="Times New Roman"/>
          <w:sz w:val="24"/>
          <w:szCs w:val="24"/>
        </w:rPr>
        <w:t>.</w:t>
      </w:r>
      <w:r w:rsidR="00FC640E">
        <w:rPr>
          <w:rFonts w:ascii="Times New Roman" w:eastAsia="Times New Roman" w:hAnsi="Times New Roman" w:cs="Times New Roman"/>
          <w:sz w:val="24"/>
          <w:szCs w:val="24"/>
          <w:lang w:val="uk-UA"/>
        </w:rPr>
        <w:t>3</w:t>
      </w:r>
      <w:r w:rsidRPr="00220D51">
        <w:rPr>
          <w:rFonts w:ascii="Times New Roman" w:eastAsia="Times New Roman" w:hAnsi="Times New Roman" w:cs="Times New Roman"/>
          <w:sz w:val="24"/>
          <w:szCs w:val="24"/>
        </w:rPr>
        <w:t>. Строк дії пропозиції, протягом якого пропозиції учасників вважаються дійсними, становить</w:t>
      </w:r>
      <w:r w:rsidRPr="00220D51">
        <w:rPr>
          <w:rFonts w:ascii="Times New Roman" w:eastAsia="Times New Roman" w:hAnsi="Times New Roman" w:cs="Times New Roman"/>
          <w:color w:val="4472C4"/>
          <w:sz w:val="24"/>
          <w:szCs w:val="24"/>
        </w:rPr>
        <w:t xml:space="preserve"> </w:t>
      </w:r>
      <w:r w:rsidR="00E118D0">
        <w:rPr>
          <w:rFonts w:ascii="Times New Roman" w:eastAsia="Times New Roman" w:hAnsi="Times New Roman" w:cs="Times New Roman"/>
          <w:b/>
          <w:color w:val="000000"/>
          <w:sz w:val="24"/>
          <w:szCs w:val="24"/>
          <w:lang w:val="uk-UA"/>
        </w:rPr>
        <w:t>45</w:t>
      </w:r>
      <w:r w:rsidRPr="00220D51">
        <w:rPr>
          <w:rFonts w:ascii="Times New Roman" w:eastAsia="Times New Roman" w:hAnsi="Times New Roman" w:cs="Times New Roman"/>
          <w:b/>
          <w:color w:val="000000"/>
          <w:sz w:val="24"/>
          <w:szCs w:val="24"/>
        </w:rPr>
        <w:t xml:space="preserve"> днів</w:t>
      </w:r>
      <w:r w:rsidRPr="00220D51">
        <w:rPr>
          <w:rFonts w:ascii="Times New Roman" w:eastAsia="Times New Roman" w:hAnsi="Times New Roman" w:cs="Times New Roman"/>
          <w:b/>
          <w:color w:val="4472C4"/>
          <w:sz w:val="24"/>
          <w:szCs w:val="24"/>
        </w:rPr>
        <w:t xml:space="preserve"> </w:t>
      </w:r>
      <w:r w:rsidRPr="00220D51">
        <w:rPr>
          <w:rFonts w:ascii="Times New Roman" w:eastAsia="Times New Roman" w:hAnsi="Times New Roman" w:cs="Times New Roman"/>
          <w:sz w:val="24"/>
          <w:szCs w:val="24"/>
        </w:rPr>
        <w:t>із дати кінцевого строку подання пропозицій.</w:t>
      </w:r>
    </w:p>
    <w:p w14:paraId="0488CFED" w14:textId="28E6E011" w:rsidR="00314C6F" w:rsidRPr="00220D51" w:rsidRDefault="00314C6F" w:rsidP="00314C6F">
      <w:pPr>
        <w:shd w:val="clear" w:color="auto" w:fill="FFFFFF"/>
        <w:spacing w:after="0" w:line="240" w:lineRule="auto"/>
        <w:jc w:val="both"/>
        <w:rPr>
          <w:rFonts w:ascii="Times New Roman" w:eastAsia="Times New Roman" w:hAnsi="Times New Roman" w:cs="Times New Roman"/>
          <w:color w:val="000000"/>
          <w:sz w:val="24"/>
          <w:szCs w:val="24"/>
        </w:rPr>
      </w:pPr>
      <w:r w:rsidRPr="00220D51">
        <w:rPr>
          <w:rFonts w:ascii="Times New Roman" w:eastAsia="Times New Roman" w:hAnsi="Times New Roman" w:cs="Times New Roman"/>
          <w:sz w:val="24"/>
          <w:szCs w:val="24"/>
        </w:rPr>
        <w:t>1</w:t>
      </w:r>
      <w:r w:rsidR="00E118D0">
        <w:rPr>
          <w:rFonts w:ascii="Times New Roman" w:eastAsia="Times New Roman" w:hAnsi="Times New Roman" w:cs="Times New Roman"/>
          <w:sz w:val="24"/>
          <w:szCs w:val="24"/>
          <w:lang w:val="uk-UA"/>
        </w:rPr>
        <w:t>3</w:t>
      </w:r>
      <w:r w:rsidRPr="00220D51">
        <w:rPr>
          <w:rFonts w:ascii="Times New Roman" w:eastAsia="Times New Roman" w:hAnsi="Times New Roman" w:cs="Times New Roman"/>
          <w:sz w:val="24"/>
          <w:szCs w:val="24"/>
        </w:rPr>
        <w:t>.</w:t>
      </w:r>
      <w:r w:rsidR="00FC640E">
        <w:rPr>
          <w:rFonts w:ascii="Times New Roman" w:eastAsia="Times New Roman" w:hAnsi="Times New Roman" w:cs="Times New Roman"/>
          <w:sz w:val="24"/>
          <w:szCs w:val="24"/>
          <w:lang w:val="uk-UA"/>
        </w:rPr>
        <w:t>4</w:t>
      </w:r>
      <w:r w:rsidRPr="00220D51">
        <w:rPr>
          <w:rFonts w:ascii="Times New Roman" w:eastAsia="Times New Roman" w:hAnsi="Times New Roman" w:cs="Times New Roman"/>
          <w:sz w:val="24"/>
          <w:szCs w:val="24"/>
        </w:rPr>
        <w:t xml:space="preserve">. </w:t>
      </w:r>
      <w:r w:rsidRPr="00220D51">
        <w:rPr>
          <w:rFonts w:ascii="Times New Roman" w:eastAsia="Times New Roman" w:hAnsi="Times New Roman" w:cs="Times New Roman"/>
          <w:color w:val="000000"/>
          <w:sz w:val="24"/>
          <w:szCs w:val="24"/>
        </w:rPr>
        <w:t xml:space="preserve">Документи, що не передбачені законодавством для учасників </w:t>
      </w:r>
      <w:r w:rsidRPr="00220D51">
        <w:rPr>
          <w:rFonts w:ascii="Times New Roman" w:eastAsia="Times New Roman" w:hAnsi="Times New Roman" w:cs="Times New Roman"/>
          <w:sz w:val="24"/>
          <w:szCs w:val="24"/>
        </w:rPr>
        <w:t>—</w:t>
      </w:r>
      <w:r w:rsidRPr="00220D51">
        <w:rPr>
          <w:rFonts w:ascii="Times New Roman" w:eastAsia="Times New Roman" w:hAnsi="Times New Roman" w:cs="Times New Roman"/>
          <w:color w:val="000000"/>
          <w:sz w:val="24"/>
          <w:szCs w:val="24"/>
        </w:rPr>
        <w:t xml:space="preserve"> юридичних, фізичних осіб, у тому числі фізичних осіб </w:t>
      </w:r>
      <w:r w:rsidRPr="00220D51">
        <w:rPr>
          <w:rFonts w:ascii="Times New Roman" w:eastAsia="Times New Roman" w:hAnsi="Times New Roman" w:cs="Times New Roman"/>
          <w:sz w:val="24"/>
          <w:szCs w:val="24"/>
        </w:rPr>
        <w:t>—</w:t>
      </w:r>
      <w:r w:rsidRPr="00220D51">
        <w:rPr>
          <w:rFonts w:ascii="Times New Roman" w:eastAsia="Times New Roman" w:hAnsi="Times New Roman" w:cs="Times New Roman"/>
          <w:color w:val="000000"/>
          <w:sz w:val="24"/>
          <w:szCs w:val="24"/>
        </w:rPr>
        <w:t xml:space="preserve"> підприємців, не подаються ними у складі пропозиції. Відсутність документів, що не передбачені законодавством для учасників </w:t>
      </w:r>
      <w:r w:rsidRPr="00220D51">
        <w:rPr>
          <w:rFonts w:ascii="Times New Roman" w:eastAsia="Times New Roman" w:hAnsi="Times New Roman" w:cs="Times New Roman"/>
          <w:sz w:val="24"/>
          <w:szCs w:val="24"/>
        </w:rPr>
        <w:t>—</w:t>
      </w:r>
      <w:r w:rsidRPr="00220D51">
        <w:rPr>
          <w:rFonts w:ascii="Times New Roman" w:eastAsia="Times New Roman" w:hAnsi="Times New Roman" w:cs="Times New Roman"/>
          <w:color w:val="000000"/>
          <w:sz w:val="24"/>
          <w:szCs w:val="24"/>
        </w:rPr>
        <w:t xml:space="preserve"> юридичних, фізичних осіб, у тому числі фізичних осіб </w:t>
      </w:r>
      <w:r w:rsidRPr="00220D51">
        <w:rPr>
          <w:rFonts w:ascii="Times New Roman" w:eastAsia="Times New Roman" w:hAnsi="Times New Roman" w:cs="Times New Roman"/>
          <w:sz w:val="24"/>
          <w:szCs w:val="24"/>
        </w:rPr>
        <w:t>—</w:t>
      </w:r>
      <w:r w:rsidRPr="00220D51">
        <w:rPr>
          <w:rFonts w:ascii="Times New Roman" w:eastAsia="Times New Roman" w:hAnsi="Times New Roman" w:cs="Times New Roman"/>
          <w:color w:val="000000"/>
          <w:sz w:val="24"/>
          <w:szCs w:val="24"/>
        </w:rPr>
        <w:t xml:space="preserve"> підприємців, у складі пропозиції, не може бути підставою для її відхилення замовником. У разі, якщо учасник або переможець відповідно до норм чинного законодавства не зобов’язаний складати якийсь із вказаних в оголошенні документ, він </w:t>
      </w:r>
      <w:r w:rsidRPr="00220D51">
        <w:rPr>
          <w:rFonts w:ascii="Times New Roman" w:eastAsia="Times New Roman" w:hAnsi="Times New Roman" w:cs="Times New Roman"/>
          <w:b/>
          <w:color w:val="000000"/>
          <w:sz w:val="24"/>
          <w:szCs w:val="24"/>
        </w:rPr>
        <w:t>надає лист-роз’яснення в довільній формі,</w:t>
      </w:r>
      <w:r w:rsidRPr="00220D51">
        <w:rPr>
          <w:rFonts w:ascii="Times New Roman" w:eastAsia="Times New Roman" w:hAnsi="Times New Roman" w:cs="Times New Roman"/>
          <w:color w:val="000000"/>
          <w:sz w:val="24"/>
          <w:szCs w:val="24"/>
        </w:rPr>
        <w:t xml:space="preserve"> </w:t>
      </w:r>
      <w:r w:rsidRPr="00220D51">
        <w:rPr>
          <w:rFonts w:ascii="Times New Roman" w:eastAsia="Times New Roman" w:hAnsi="Times New Roman" w:cs="Times New Roman"/>
          <w:sz w:val="24"/>
          <w:szCs w:val="24"/>
        </w:rPr>
        <w:t>у</w:t>
      </w:r>
      <w:r w:rsidRPr="00220D51">
        <w:rPr>
          <w:rFonts w:ascii="Times New Roman" w:eastAsia="Times New Roman" w:hAnsi="Times New Roman" w:cs="Times New Roman"/>
          <w:color w:val="000000"/>
          <w:sz w:val="24"/>
          <w:szCs w:val="24"/>
        </w:rPr>
        <w:t xml:space="preserve"> якому зазначає законодавчі підстави ненадання відповідних документів або копію/ї роз'яснення/</w:t>
      </w:r>
      <w:proofErr w:type="spellStart"/>
      <w:r w:rsidRPr="00220D51">
        <w:rPr>
          <w:rFonts w:ascii="Times New Roman" w:eastAsia="Times New Roman" w:hAnsi="Times New Roman" w:cs="Times New Roman"/>
          <w:color w:val="000000"/>
          <w:sz w:val="24"/>
          <w:szCs w:val="24"/>
        </w:rPr>
        <w:t>нь</w:t>
      </w:r>
      <w:proofErr w:type="spellEnd"/>
      <w:r w:rsidRPr="00220D51">
        <w:rPr>
          <w:rFonts w:ascii="Times New Roman" w:eastAsia="Times New Roman" w:hAnsi="Times New Roman" w:cs="Times New Roman"/>
          <w:color w:val="000000"/>
          <w:sz w:val="24"/>
          <w:szCs w:val="24"/>
        </w:rPr>
        <w:t xml:space="preserve"> державних органів.</w:t>
      </w:r>
    </w:p>
    <w:p w14:paraId="0F9D6854" w14:textId="6991D792" w:rsidR="00314C6F" w:rsidRPr="00FC640E" w:rsidRDefault="00314C6F" w:rsidP="00314C6F">
      <w:pPr>
        <w:shd w:val="clear" w:color="auto" w:fill="FFFFFF"/>
        <w:spacing w:after="0" w:line="240" w:lineRule="auto"/>
        <w:jc w:val="both"/>
        <w:rPr>
          <w:rFonts w:ascii="Times New Roman" w:eastAsia="Times New Roman" w:hAnsi="Times New Roman" w:cs="Times New Roman"/>
          <w:color w:val="000000"/>
          <w:sz w:val="24"/>
          <w:szCs w:val="24"/>
          <w:lang w:val="uk-UA"/>
        </w:rPr>
      </w:pPr>
      <w:r w:rsidRPr="00220D51">
        <w:rPr>
          <w:rFonts w:ascii="Times New Roman" w:eastAsia="Times New Roman" w:hAnsi="Times New Roman" w:cs="Times New Roman"/>
          <w:sz w:val="24"/>
          <w:szCs w:val="24"/>
        </w:rPr>
        <w:t>1</w:t>
      </w:r>
      <w:r w:rsidR="00E118D0">
        <w:rPr>
          <w:rFonts w:ascii="Times New Roman" w:eastAsia="Times New Roman" w:hAnsi="Times New Roman" w:cs="Times New Roman"/>
          <w:sz w:val="24"/>
          <w:szCs w:val="24"/>
          <w:lang w:val="uk-UA"/>
        </w:rPr>
        <w:t>3</w:t>
      </w:r>
      <w:r w:rsidRPr="00220D51">
        <w:rPr>
          <w:rFonts w:ascii="Times New Roman" w:eastAsia="Times New Roman" w:hAnsi="Times New Roman" w:cs="Times New Roman"/>
          <w:sz w:val="24"/>
          <w:szCs w:val="24"/>
        </w:rPr>
        <w:t>.</w:t>
      </w:r>
      <w:r w:rsidR="00FC640E">
        <w:rPr>
          <w:rFonts w:ascii="Times New Roman" w:eastAsia="Times New Roman" w:hAnsi="Times New Roman" w:cs="Times New Roman"/>
          <w:sz w:val="24"/>
          <w:szCs w:val="24"/>
          <w:lang w:val="uk-UA"/>
        </w:rPr>
        <w:t>5</w:t>
      </w:r>
      <w:r w:rsidRPr="00220D51">
        <w:rPr>
          <w:rFonts w:ascii="Times New Roman" w:eastAsia="Times New Roman" w:hAnsi="Times New Roman" w:cs="Times New Roman"/>
          <w:sz w:val="24"/>
          <w:szCs w:val="24"/>
        </w:rPr>
        <w:t xml:space="preserve">. </w:t>
      </w:r>
      <w:r w:rsidRPr="00220D51">
        <w:rPr>
          <w:rFonts w:ascii="Times New Roman" w:eastAsia="Times New Roman" w:hAnsi="Times New Roman" w:cs="Times New Roman"/>
          <w:color w:val="000000"/>
          <w:sz w:val="24"/>
          <w:szCs w:val="24"/>
        </w:rPr>
        <w:t>Пропозиція учасника повинна містити достовірну інформацію.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виявлення та/або отримання інформації про невідповідність інформації в пропозиції учасника вимогам, визначеним в оголошенні про проведення закупівлі та/або вимогам до предмета закупівлі, пропозиція учасника вважається такою, що не відповідає умовам, визначеним в оголошенні про проведення закупівлі, та вимогам до предмета з</w:t>
      </w:r>
      <w:r w:rsidR="00FC640E">
        <w:rPr>
          <w:rFonts w:ascii="Times New Roman" w:eastAsia="Times New Roman" w:hAnsi="Times New Roman" w:cs="Times New Roman"/>
          <w:color w:val="000000"/>
          <w:sz w:val="24"/>
          <w:szCs w:val="24"/>
        </w:rPr>
        <w:t>акупівлі та підлягає відхиленню</w:t>
      </w:r>
      <w:r w:rsidR="00FC640E">
        <w:rPr>
          <w:rFonts w:ascii="Times New Roman" w:eastAsia="Times New Roman" w:hAnsi="Times New Roman" w:cs="Times New Roman"/>
          <w:color w:val="000000"/>
          <w:sz w:val="24"/>
          <w:szCs w:val="24"/>
          <w:lang w:val="uk-UA"/>
        </w:rPr>
        <w:t>.</w:t>
      </w:r>
    </w:p>
    <w:p w14:paraId="24B81EF5" w14:textId="1AA9FC1D" w:rsidR="00314C6F" w:rsidRPr="00220D51" w:rsidRDefault="00314C6F" w:rsidP="00314C6F">
      <w:pPr>
        <w:shd w:val="clear" w:color="auto" w:fill="FFFFFF"/>
        <w:spacing w:after="0" w:line="240" w:lineRule="auto"/>
        <w:jc w:val="both"/>
        <w:rPr>
          <w:rFonts w:ascii="Times New Roman" w:eastAsia="Times New Roman" w:hAnsi="Times New Roman" w:cs="Times New Roman"/>
          <w:color w:val="000000"/>
          <w:sz w:val="24"/>
          <w:szCs w:val="24"/>
        </w:rPr>
      </w:pPr>
      <w:r w:rsidRPr="00220D51">
        <w:rPr>
          <w:rFonts w:ascii="Times New Roman" w:eastAsia="Times New Roman" w:hAnsi="Times New Roman" w:cs="Times New Roman"/>
          <w:sz w:val="24"/>
          <w:szCs w:val="24"/>
        </w:rPr>
        <w:t>1</w:t>
      </w:r>
      <w:r w:rsidR="00E118D0">
        <w:rPr>
          <w:rFonts w:ascii="Times New Roman" w:eastAsia="Times New Roman" w:hAnsi="Times New Roman" w:cs="Times New Roman"/>
          <w:sz w:val="24"/>
          <w:szCs w:val="24"/>
          <w:lang w:val="uk-UA"/>
        </w:rPr>
        <w:t>3</w:t>
      </w:r>
      <w:r w:rsidRPr="00220D51">
        <w:rPr>
          <w:rFonts w:ascii="Times New Roman" w:eastAsia="Times New Roman" w:hAnsi="Times New Roman" w:cs="Times New Roman"/>
          <w:sz w:val="24"/>
          <w:szCs w:val="24"/>
        </w:rPr>
        <w:t>.</w:t>
      </w:r>
      <w:r w:rsidR="00FC640E">
        <w:rPr>
          <w:rFonts w:ascii="Times New Roman" w:eastAsia="Times New Roman" w:hAnsi="Times New Roman" w:cs="Times New Roman"/>
          <w:sz w:val="24"/>
          <w:szCs w:val="24"/>
          <w:lang w:val="uk-UA"/>
        </w:rPr>
        <w:t>6</w:t>
      </w:r>
      <w:r w:rsidRPr="00220D51">
        <w:rPr>
          <w:rFonts w:ascii="Times New Roman" w:eastAsia="Times New Roman" w:hAnsi="Times New Roman" w:cs="Times New Roman"/>
          <w:sz w:val="24"/>
          <w:szCs w:val="24"/>
        </w:rPr>
        <w:t xml:space="preserve">. </w:t>
      </w:r>
      <w:r w:rsidRPr="00220D51">
        <w:rPr>
          <w:rFonts w:ascii="Times New Roman" w:eastAsia="Times New Roman" w:hAnsi="Times New Roman" w:cs="Times New Roman"/>
          <w:color w:val="000000"/>
          <w:sz w:val="24"/>
          <w:szCs w:val="24"/>
        </w:rPr>
        <w:t xml:space="preserve">Пропозиція учасника закупівлі та </w:t>
      </w:r>
      <w:r w:rsidRPr="00220D51">
        <w:rPr>
          <w:rFonts w:ascii="Times New Roman" w:eastAsia="Times New Roman" w:hAnsi="Times New Roman" w:cs="Times New Roman"/>
          <w:sz w:val="24"/>
          <w:szCs w:val="24"/>
        </w:rPr>
        <w:t>в</w:t>
      </w:r>
      <w:r w:rsidRPr="00220D51">
        <w:rPr>
          <w:rFonts w:ascii="Times New Roman" w:eastAsia="Times New Roman" w:hAnsi="Times New Roman" w:cs="Times New Roman"/>
          <w:color w:val="000000"/>
          <w:sz w:val="24"/>
          <w:szCs w:val="24"/>
        </w:rPr>
        <w:t>сі документи, які передбачені вимогами оголошення про проведення закупівлі та вимогами до предмета закупівлі, складаються українською мовою. Документи або копії документів (які передбачені вимогами оголошення та вимогами до предмета закупівлі), які надаються Учасником у складі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оголошення та вимогами до предмета закупівлі та які учасник додатково надає на власний розсуд.</w:t>
      </w:r>
    </w:p>
    <w:p w14:paraId="46885892" w14:textId="6D975995" w:rsidR="00314C6F" w:rsidRPr="00220D51" w:rsidRDefault="00314C6F" w:rsidP="00E7400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w:t>
      </w:r>
      <w:r w:rsidR="00E118D0">
        <w:rPr>
          <w:rFonts w:ascii="Times New Roman" w:eastAsia="Times New Roman" w:hAnsi="Times New Roman" w:cs="Times New Roman"/>
          <w:sz w:val="24"/>
          <w:szCs w:val="24"/>
          <w:lang w:val="uk-UA"/>
        </w:rPr>
        <w:t>3</w:t>
      </w:r>
      <w:r w:rsidRPr="00220D51">
        <w:rPr>
          <w:rFonts w:ascii="Times New Roman" w:eastAsia="Times New Roman" w:hAnsi="Times New Roman" w:cs="Times New Roman"/>
          <w:sz w:val="24"/>
          <w:szCs w:val="24"/>
        </w:rPr>
        <w:t>.</w:t>
      </w:r>
      <w:r w:rsidR="00E7400E">
        <w:rPr>
          <w:rFonts w:ascii="Times New Roman" w:eastAsia="Times New Roman" w:hAnsi="Times New Roman" w:cs="Times New Roman"/>
          <w:sz w:val="24"/>
          <w:szCs w:val="24"/>
          <w:lang w:val="uk-UA"/>
        </w:rPr>
        <w:t>7</w:t>
      </w:r>
      <w:r w:rsidRPr="00220D51">
        <w:rPr>
          <w:rFonts w:ascii="Times New Roman" w:eastAsia="Times New Roman" w:hAnsi="Times New Roman" w:cs="Times New Roman"/>
          <w:sz w:val="24"/>
          <w:szCs w:val="24"/>
        </w:rPr>
        <w:t xml:space="preserve">. </w:t>
      </w:r>
      <w:r w:rsidRPr="00220D51">
        <w:rPr>
          <w:rFonts w:ascii="Times New Roman" w:eastAsia="Times New Roman" w:hAnsi="Times New Roman" w:cs="Times New Roman"/>
          <w:color w:val="000000"/>
          <w:sz w:val="24"/>
          <w:szCs w:val="24"/>
        </w:rPr>
        <w:t xml:space="preserve">Фактом подання пропозиції учасник </w:t>
      </w:r>
      <w:r w:rsidRPr="00220D51">
        <w:rPr>
          <w:rFonts w:ascii="Times New Roman" w:eastAsia="Times New Roman" w:hAnsi="Times New Roman" w:cs="Times New Roman"/>
          <w:sz w:val="24"/>
          <w:szCs w:val="24"/>
        </w:rPr>
        <w:t>—</w:t>
      </w:r>
      <w:r w:rsidRPr="00220D51">
        <w:rPr>
          <w:rFonts w:ascii="Times New Roman" w:eastAsia="Times New Roman" w:hAnsi="Times New Roman" w:cs="Times New Roman"/>
          <w:color w:val="000000"/>
          <w:sz w:val="24"/>
          <w:szCs w:val="24"/>
        </w:rPr>
        <w:t xml:space="preserve"> фізична особа чи фізична особа</w:t>
      </w:r>
      <w:r w:rsidRPr="00220D51">
        <w:rPr>
          <w:rFonts w:ascii="Times New Roman" w:eastAsia="Times New Roman" w:hAnsi="Times New Roman" w:cs="Times New Roman"/>
          <w:sz w:val="24"/>
          <w:szCs w:val="24"/>
        </w:rPr>
        <w:t xml:space="preserve"> — </w:t>
      </w:r>
      <w:r w:rsidRPr="00220D51">
        <w:rPr>
          <w:rFonts w:ascii="Times New Roman" w:eastAsia="Times New Roman" w:hAnsi="Times New Roman" w:cs="Times New Roman"/>
          <w:color w:val="000000"/>
          <w:sz w:val="24"/>
          <w:szCs w:val="24"/>
        </w:rPr>
        <w:t>підприємець, яка є суб’єктом персональних даних, надає свою безумовну згоду суб’єкта персональних даних щодо обробки її персональних даних у зв’язку з участю у закупівлі, відповідно до абзацу 4 статті 2 Закону України «Про захист персональних даних» від 01.06.2010 № 2297-VI</w:t>
      </w:r>
      <w:r w:rsidRPr="00220D51">
        <w:rPr>
          <w:rFonts w:ascii="Times New Roman" w:eastAsia="Times New Roman" w:hAnsi="Times New Roman" w:cs="Times New Roman"/>
          <w:sz w:val="24"/>
          <w:szCs w:val="24"/>
        </w:rPr>
        <w:t>, жодних окремих підтверджень не потрібно подавати в складі пропозиції.</w:t>
      </w:r>
    </w:p>
    <w:p w14:paraId="77BAC263" w14:textId="639DC2E2" w:rsidR="00314C6F" w:rsidRPr="00220D51" w:rsidRDefault="00E7400E" w:rsidP="00E7400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118D0">
        <w:rPr>
          <w:rFonts w:ascii="Times New Roman" w:eastAsia="Times New Roman" w:hAnsi="Times New Roman" w:cs="Times New Roman"/>
          <w:sz w:val="24"/>
          <w:szCs w:val="24"/>
          <w:lang w:val="uk-UA"/>
        </w:rPr>
        <w:t>3</w:t>
      </w:r>
      <w:r>
        <w:rPr>
          <w:rFonts w:ascii="Times New Roman" w:eastAsia="Times New Roman" w:hAnsi="Times New Roman" w:cs="Times New Roman"/>
          <w:sz w:val="24"/>
          <w:szCs w:val="24"/>
          <w:lang w:val="uk-UA"/>
        </w:rPr>
        <w:t>8</w:t>
      </w:r>
      <w:r w:rsidR="00314C6F" w:rsidRPr="00220D51">
        <w:rPr>
          <w:rFonts w:ascii="Times New Roman" w:eastAsia="Times New Roman" w:hAnsi="Times New Roman" w:cs="Times New Roman"/>
          <w:sz w:val="24"/>
          <w:szCs w:val="24"/>
        </w:rPr>
        <w:t xml:space="preserve">. </w:t>
      </w:r>
      <w:r w:rsidR="00314C6F" w:rsidRPr="00220D51">
        <w:rPr>
          <w:rFonts w:ascii="Times New Roman" w:eastAsia="Times New Roman" w:hAnsi="Times New Roman" w:cs="Times New Roman"/>
          <w:color w:val="000000"/>
          <w:sz w:val="24"/>
          <w:szCs w:val="24"/>
        </w:rPr>
        <w:t xml:space="preserve">В усіх інших випадках фактом подання пропозиції учасник – юридична особа, що є розпорядником персональних даних, підтверджує наявність у неї права на обробку персональних даних, а також надання такого права замовнику як одержувачу зазначених </w:t>
      </w:r>
      <w:r w:rsidR="00314C6F" w:rsidRPr="00220D51">
        <w:rPr>
          <w:rFonts w:ascii="Times New Roman" w:eastAsia="Times New Roman" w:hAnsi="Times New Roman" w:cs="Times New Roman"/>
          <w:color w:val="000000"/>
          <w:sz w:val="24"/>
          <w:szCs w:val="24"/>
        </w:rPr>
        <w:lastRenderedPageBreak/>
        <w:t>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спрощеної закупівлі, що подав пропозицію.</w:t>
      </w:r>
    </w:p>
    <w:p w14:paraId="55B2878F" w14:textId="10020FB2" w:rsidR="00314C6F" w:rsidRPr="00220D51" w:rsidRDefault="00314C6F" w:rsidP="00E7400E">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220D51">
        <w:rPr>
          <w:rFonts w:ascii="Times New Roman" w:eastAsia="Times New Roman" w:hAnsi="Times New Roman" w:cs="Times New Roman"/>
          <w:color w:val="000000"/>
          <w:sz w:val="24"/>
          <w:szCs w:val="24"/>
        </w:rPr>
        <w:t xml:space="preserve"> </w:t>
      </w:r>
    </w:p>
    <w:p w14:paraId="3D075EDA" w14:textId="5C476439" w:rsidR="00314C6F" w:rsidRPr="00220D51" w:rsidRDefault="00314C6F" w:rsidP="00314C6F">
      <w:pPr>
        <w:shd w:val="clear" w:color="auto" w:fill="FFFFFF"/>
        <w:spacing w:after="0" w:line="240" w:lineRule="auto"/>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1</w:t>
      </w:r>
      <w:r w:rsidR="00E118D0">
        <w:rPr>
          <w:rFonts w:ascii="Times New Roman" w:eastAsia="Times New Roman" w:hAnsi="Times New Roman" w:cs="Times New Roman"/>
          <w:b/>
          <w:sz w:val="24"/>
          <w:szCs w:val="24"/>
          <w:lang w:val="uk-UA"/>
        </w:rPr>
        <w:t>3</w:t>
      </w:r>
      <w:r w:rsidRPr="00220D51">
        <w:rPr>
          <w:rFonts w:ascii="Times New Roman" w:eastAsia="Times New Roman" w:hAnsi="Times New Roman" w:cs="Times New Roman"/>
          <w:b/>
          <w:sz w:val="24"/>
          <w:szCs w:val="24"/>
        </w:rPr>
        <w:t>.</w:t>
      </w:r>
      <w:r w:rsidR="00E7400E">
        <w:rPr>
          <w:rFonts w:ascii="Times New Roman" w:eastAsia="Times New Roman" w:hAnsi="Times New Roman" w:cs="Times New Roman"/>
          <w:b/>
          <w:sz w:val="24"/>
          <w:szCs w:val="24"/>
          <w:lang w:val="uk-UA"/>
        </w:rPr>
        <w:t>9</w:t>
      </w:r>
      <w:r w:rsidRPr="00220D51">
        <w:rPr>
          <w:rFonts w:ascii="Times New Roman" w:eastAsia="Times New Roman" w:hAnsi="Times New Roman" w:cs="Times New Roman"/>
          <w:b/>
          <w:sz w:val="24"/>
          <w:szCs w:val="24"/>
        </w:rPr>
        <w:t xml:space="preserve">. </w:t>
      </w:r>
      <w:r w:rsidRPr="00220D51">
        <w:rPr>
          <w:rFonts w:ascii="Times New Roman" w:eastAsia="Times New Roman" w:hAnsi="Times New Roman" w:cs="Times New Roman"/>
          <w:b/>
          <w:color w:val="000000"/>
          <w:sz w:val="24"/>
          <w:szCs w:val="24"/>
        </w:rPr>
        <w:t>Відхилення пропозиції учасника:</w:t>
      </w:r>
    </w:p>
    <w:p w14:paraId="5ECEAC3B" w14:textId="77777777" w:rsidR="00314C6F" w:rsidRPr="00220D51" w:rsidRDefault="00314C6F" w:rsidP="00314C6F">
      <w:pPr>
        <w:shd w:val="clear" w:color="auto" w:fill="FFFFFF"/>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b/>
          <w:i/>
          <w:color w:val="000000"/>
          <w:sz w:val="24"/>
          <w:szCs w:val="24"/>
        </w:rPr>
        <w:t>Замовник відхиляє пропозицію в разі, якщо:</w:t>
      </w:r>
    </w:p>
    <w:p w14:paraId="39B247DF" w14:textId="462A0E8F" w:rsidR="00314C6F" w:rsidRPr="00220D51" w:rsidRDefault="00314C6F" w:rsidP="00314C6F">
      <w:pPr>
        <w:shd w:val="clear" w:color="auto" w:fill="FFFFFF"/>
        <w:spacing w:after="0" w:line="240" w:lineRule="auto"/>
        <w:ind w:firstLine="566"/>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1) пропозиція учасника не відповідає умовам, визначеним в оголошенні про проведення закупівлі, та вимогам до предмета закупівлі;</w:t>
      </w:r>
    </w:p>
    <w:p w14:paraId="3F059E05" w14:textId="359CBCEF" w:rsidR="00314C6F" w:rsidRPr="00220D51" w:rsidRDefault="00E7400E" w:rsidP="00314C6F">
      <w:pPr>
        <w:shd w:val="clear" w:color="auto" w:fill="FFFFFF"/>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uk-UA"/>
        </w:rPr>
        <w:t>2</w:t>
      </w:r>
      <w:r w:rsidR="00314C6F" w:rsidRPr="00220D51">
        <w:rPr>
          <w:rFonts w:ascii="Times New Roman" w:eastAsia="Times New Roman" w:hAnsi="Times New Roman" w:cs="Times New Roman"/>
          <w:color w:val="000000"/>
          <w:sz w:val="24"/>
          <w:szCs w:val="24"/>
        </w:rPr>
        <w:t>) учасник, який визначений переможцем закупівлі, відмовився від укладення договору про закупівлю;</w:t>
      </w:r>
    </w:p>
    <w:p w14:paraId="4E6894BF" w14:textId="665B251A" w:rsidR="00314C6F" w:rsidRPr="00220D51" w:rsidRDefault="00314C6F" w:rsidP="00E7400E">
      <w:pPr>
        <w:shd w:val="clear" w:color="auto" w:fill="FFFFFF"/>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b/>
          <w:sz w:val="24"/>
          <w:szCs w:val="24"/>
        </w:rPr>
        <w:t>1</w:t>
      </w:r>
      <w:r w:rsidR="00E118D0">
        <w:rPr>
          <w:rFonts w:ascii="Times New Roman" w:eastAsia="Times New Roman" w:hAnsi="Times New Roman" w:cs="Times New Roman"/>
          <w:b/>
          <w:sz w:val="24"/>
          <w:szCs w:val="24"/>
          <w:lang w:val="uk-UA"/>
        </w:rPr>
        <w:t>3</w:t>
      </w:r>
      <w:r w:rsidRPr="00220D51">
        <w:rPr>
          <w:rFonts w:ascii="Times New Roman" w:eastAsia="Times New Roman" w:hAnsi="Times New Roman" w:cs="Times New Roman"/>
          <w:b/>
          <w:sz w:val="24"/>
          <w:szCs w:val="24"/>
        </w:rPr>
        <w:t>.1</w:t>
      </w:r>
      <w:r w:rsidR="00E7400E">
        <w:rPr>
          <w:rFonts w:ascii="Times New Roman" w:eastAsia="Times New Roman" w:hAnsi="Times New Roman" w:cs="Times New Roman"/>
          <w:b/>
          <w:sz w:val="24"/>
          <w:szCs w:val="24"/>
          <w:lang w:val="uk-UA"/>
        </w:rPr>
        <w:t>0.</w:t>
      </w:r>
      <w:r w:rsidRPr="00220D51">
        <w:rPr>
          <w:rFonts w:ascii="Times New Roman" w:eastAsia="Times New Roman" w:hAnsi="Times New Roman" w:cs="Times New Roman"/>
          <w:b/>
          <w:sz w:val="24"/>
          <w:szCs w:val="24"/>
        </w:rPr>
        <w:t xml:space="preserve"> </w:t>
      </w:r>
      <w:r w:rsidRPr="00220D51">
        <w:rPr>
          <w:rFonts w:ascii="Times New Roman" w:eastAsia="Times New Roman" w:hAnsi="Times New Roman" w:cs="Times New Roman"/>
          <w:b/>
          <w:color w:val="000000"/>
          <w:sz w:val="24"/>
          <w:szCs w:val="24"/>
        </w:rPr>
        <w:t>Строк укладання договору про закупівлю:</w:t>
      </w:r>
    </w:p>
    <w:p w14:paraId="1D1F549B" w14:textId="6DC13386" w:rsidR="00314C6F" w:rsidRPr="00220D51" w:rsidRDefault="00314C6F" w:rsidP="00314C6F">
      <w:pPr>
        <w:shd w:val="clear" w:color="auto" w:fill="FFFFFF"/>
        <w:spacing w:after="0" w:line="240" w:lineRule="auto"/>
        <w:ind w:firstLine="566"/>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Замовник може укласти договір про закупівлю з учас</w:t>
      </w:r>
      <w:r w:rsidR="00E118D0">
        <w:rPr>
          <w:rFonts w:ascii="Times New Roman" w:eastAsia="Times New Roman" w:hAnsi="Times New Roman" w:cs="Times New Roman"/>
          <w:sz w:val="24"/>
          <w:szCs w:val="24"/>
        </w:rPr>
        <w:t xml:space="preserve">ником, який визнаний </w:t>
      </w:r>
      <w:proofErr w:type="spellStart"/>
      <w:r w:rsidR="00E118D0">
        <w:rPr>
          <w:rFonts w:ascii="Times New Roman" w:eastAsia="Times New Roman" w:hAnsi="Times New Roman" w:cs="Times New Roman"/>
          <w:sz w:val="24"/>
          <w:szCs w:val="24"/>
        </w:rPr>
        <w:t>переможцем</w:t>
      </w:r>
      <w:r w:rsidRPr="00220D51">
        <w:rPr>
          <w:rFonts w:ascii="Times New Roman" w:eastAsia="Times New Roman" w:hAnsi="Times New Roman" w:cs="Times New Roman"/>
          <w:sz w:val="24"/>
          <w:szCs w:val="24"/>
        </w:rPr>
        <w:t>ї</w:t>
      </w:r>
      <w:proofErr w:type="spellEnd"/>
      <w:r w:rsidR="00E118D0">
        <w:rPr>
          <w:rFonts w:ascii="Times New Roman" w:eastAsia="Times New Roman" w:hAnsi="Times New Roman" w:cs="Times New Roman"/>
          <w:sz w:val="24"/>
          <w:szCs w:val="24"/>
          <w:lang w:val="uk-UA"/>
        </w:rPr>
        <w:t xml:space="preserve"> </w:t>
      </w:r>
      <w:r w:rsidRPr="00220D51">
        <w:rPr>
          <w:rFonts w:ascii="Times New Roman" w:eastAsia="Times New Roman" w:hAnsi="Times New Roman" w:cs="Times New Roman"/>
          <w:sz w:val="24"/>
          <w:szCs w:val="24"/>
        </w:rPr>
        <w:t xml:space="preserve">закупівлі, на наступний день після оприлюднення повідомлення про намір укласти договір про закупівлю, але не пізніше ніж через </w:t>
      </w:r>
      <w:r w:rsidR="00E7400E">
        <w:rPr>
          <w:rFonts w:ascii="Times New Roman" w:eastAsia="Times New Roman" w:hAnsi="Times New Roman" w:cs="Times New Roman"/>
          <w:sz w:val="24"/>
          <w:szCs w:val="24"/>
          <w:lang w:val="uk-UA"/>
        </w:rPr>
        <w:t>1</w:t>
      </w:r>
      <w:r w:rsidRPr="00220D51">
        <w:rPr>
          <w:rFonts w:ascii="Times New Roman" w:eastAsia="Times New Roman" w:hAnsi="Times New Roman" w:cs="Times New Roman"/>
          <w:sz w:val="24"/>
          <w:szCs w:val="24"/>
        </w:rPr>
        <w:t>0 днів.</w:t>
      </w:r>
    </w:p>
    <w:p w14:paraId="0343B9E9" w14:textId="77777777" w:rsidR="00314C6F" w:rsidRPr="00220D51" w:rsidRDefault="00314C6F" w:rsidP="00314C6F">
      <w:pPr>
        <w:pBdr>
          <w:top w:val="nil"/>
          <w:left w:val="nil"/>
          <w:bottom w:val="nil"/>
          <w:right w:val="nil"/>
          <w:between w:val="nil"/>
        </w:pBdr>
        <w:spacing w:after="0" w:line="240" w:lineRule="auto"/>
        <w:ind w:firstLine="566"/>
        <w:jc w:val="both"/>
        <w:rPr>
          <w:rFonts w:ascii="Times New Roman" w:eastAsia="Times New Roman" w:hAnsi="Times New Roman" w:cs="Times New Roman"/>
          <w:color w:val="00B050"/>
          <w:sz w:val="24"/>
          <w:szCs w:val="24"/>
        </w:rPr>
      </w:pPr>
    </w:p>
    <w:p w14:paraId="583FDB23" w14:textId="16AD7AA0" w:rsidR="00314C6F" w:rsidRPr="00220D51" w:rsidRDefault="006A7ED5" w:rsidP="00314C6F">
      <w:pPr>
        <w:pBdr>
          <w:top w:val="nil"/>
          <w:left w:val="nil"/>
          <w:bottom w:val="nil"/>
          <w:right w:val="nil"/>
          <w:between w:val="nil"/>
        </w:pBdr>
        <w:spacing w:after="0" w:line="240" w:lineRule="auto"/>
        <w:ind w:firstLine="566"/>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lang w:val="uk-UA"/>
        </w:rPr>
        <w:t>3</w:t>
      </w:r>
      <w:r w:rsidR="00314C6F" w:rsidRPr="00220D51">
        <w:rPr>
          <w:rFonts w:ascii="Times New Roman" w:eastAsia="Times New Roman" w:hAnsi="Times New Roman" w:cs="Times New Roman"/>
          <w:b/>
          <w:sz w:val="24"/>
          <w:szCs w:val="24"/>
        </w:rPr>
        <w:t>.1</w:t>
      </w:r>
      <w:r w:rsidR="00E7400E">
        <w:rPr>
          <w:rFonts w:ascii="Times New Roman" w:eastAsia="Times New Roman" w:hAnsi="Times New Roman" w:cs="Times New Roman"/>
          <w:b/>
          <w:sz w:val="24"/>
          <w:szCs w:val="24"/>
          <w:lang w:val="uk-UA"/>
        </w:rPr>
        <w:t>1</w:t>
      </w:r>
      <w:r w:rsidR="00314C6F" w:rsidRPr="00220D51">
        <w:rPr>
          <w:rFonts w:ascii="Times New Roman" w:eastAsia="Times New Roman" w:hAnsi="Times New Roman" w:cs="Times New Roman"/>
          <w:b/>
          <w:sz w:val="24"/>
          <w:szCs w:val="24"/>
        </w:rPr>
        <w:t xml:space="preserve">. </w:t>
      </w:r>
      <w:r w:rsidR="00314C6F" w:rsidRPr="00220D51">
        <w:rPr>
          <w:rFonts w:ascii="Times New Roman" w:eastAsia="Times New Roman" w:hAnsi="Times New Roman" w:cs="Times New Roman"/>
          <w:b/>
          <w:color w:val="000000"/>
          <w:sz w:val="24"/>
          <w:szCs w:val="24"/>
        </w:rPr>
        <w:t>Учасники при поданні пропозиції повинні враховувати норми:</w:t>
      </w:r>
      <w:r w:rsidR="00314C6F" w:rsidRPr="00220D51">
        <w:rPr>
          <w:rFonts w:ascii="Times New Roman" w:eastAsia="Times New Roman" w:hAnsi="Times New Roman" w:cs="Times New Roman"/>
          <w:color w:val="000000"/>
          <w:sz w:val="24"/>
          <w:szCs w:val="24"/>
        </w:rPr>
        <w:t xml:space="preserve"> </w:t>
      </w:r>
    </w:p>
    <w:p w14:paraId="24C6B01A" w14:textId="77777777" w:rsidR="00314C6F" w:rsidRPr="00220D51" w:rsidRDefault="00314C6F" w:rsidP="00314C6F">
      <w:pPr>
        <w:numPr>
          <w:ilvl w:val="0"/>
          <w:numId w:val="1"/>
        </w:numPr>
        <w:pBdr>
          <w:top w:val="nil"/>
          <w:left w:val="nil"/>
          <w:bottom w:val="nil"/>
          <w:right w:val="nil"/>
          <w:between w:val="nil"/>
        </w:pBdr>
        <w:spacing w:after="0" w:line="240" w:lineRule="auto"/>
        <w:ind w:left="0" w:firstLine="566"/>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 xml:space="preserve">постанови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w:t>
      </w:r>
      <w:r w:rsidRPr="00220D51">
        <w:rPr>
          <w:rFonts w:ascii="Times New Roman" w:eastAsia="Times New Roman" w:hAnsi="Times New Roman" w:cs="Times New Roman"/>
          <w:sz w:val="24"/>
          <w:szCs w:val="24"/>
        </w:rPr>
        <w:t>п</w:t>
      </w:r>
      <w:r w:rsidRPr="00220D51">
        <w:rPr>
          <w:rFonts w:ascii="Times New Roman" w:eastAsia="Times New Roman" w:hAnsi="Times New Roman" w:cs="Times New Roman"/>
          <w:color w:val="000000"/>
          <w:sz w:val="24"/>
          <w:szCs w:val="24"/>
        </w:rPr>
        <w:t>останови;</w:t>
      </w:r>
    </w:p>
    <w:p w14:paraId="755E8C84" w14:textId="77777777" w:rsidR="00314C6F" w:rsidRPr="00220D51" w:rsidRDefault="00314C6F" w:rsidP="00314C6F">
      <w:pPr>
        <w:numPr>
          <w:ilvl w:val="0"/>
          <w:numId w:val="1"/>
        </w:numPr>
        <w:pBdr>
          <w:top w:val="nil"/>
          <w:left w:val="nil"/>
          <w:bottom w:val="nil"/>
          <w:right w:val="nil"/>
          <w:between w:val="nil"/>
        </w:pBdr>
        <w:spacing w:after="0" w:line="240" w:lineRule="auto"/>
        <w:ind w:left="0" w:firstLine="566"/>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p>
    <w:p w14:paraId="47419133" w14:textId="77777777" w:rsidR="00314C6F" w:rsidRPr="00220D51" w:rsidRDefault="00314C6F" w:rsidP="00314C6F">
      <w:pPr>
        <w:numPr>
          <w:ilvl w:val="0"/>
          <w:numId w:val="1"/>
        </w:numPr>
        <w:pBdr>
          <w:top w:val="nil"/>
          <w:left w:val="nil"/>
          <w:bottom w:val="nil"/>
          <w:right w:val="nil"/>
          <w:between w:val="nil"/>
        </w:pBdr>
        <w:spacing w:after="0" w:line="240" w:lineRule="auto"/>
        <w:ind w:left="0" w:firstLine="566"/>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Закону України «Про забезпечення прав і свобод громадян та правовий режим на тимчасово окупованій території України» від 15.04.2014 № 1207-VII;</w:t>
      </w:r>
    </w:p>
    <w:p w14:paraId="396C2513" w14:textId="77777777" w:rsidR="00314C6F" w:rsidRPr="00220D51" w:rsidRDefault="00305BFC" w:rsidP="00314C6F">
      <w:pPr>
        <w:numPr>
          <w:ilvl w:val="0"/>
          <w:numId w:val="1"/>
        </w:numPr>
        <w:pBdr>
          <w:top w:val="nil"/>
          <w:left w:val="nil"/>
          <w:bottom w:val="nil"/>
          <w:right w:val="nil"/>
          <w:between w:val="nil"/>
        </w:pBdr>
        <w:spacing w:after="0" w:line="240" w:lineRule="auto"/>
        <w:ind w:left="0" w:firstLine="566"/>
        <w:jc w:val="both"/>
        <w:rPr>
          <w:rFonts w:ascii="Times New Roman" w:eastAsia="Times New Roman" w:hAnsi="Times New Roman" w:cs="Times New Roman"/>
          <w:sz w:val="24"/>
          <w:szCs w:val="24"/>
        </w:rPr>
      </w:pPr>
      <w:hyperlink r:id="rId6">
        <w:r w:rsidR="00314C6F" w:rsidRPr="00220D51">
          <w:rPr>
            <w:rFonts w:ascii="Times New Roman" w:eastAsia="Times New Roman" w:hAnsi="Times New Roman" w:cs="Times New Roman"/>
            <w:sz w:val="24"/>
            <w:szCs w:val="24"/>
          </w:rPr>
          <w:t>Закону України</w:t>
        </w:r>
      </w:hyperlink>
      <w:r w:rsidR="00314C6F" w:rsidRPr="00220D51">
        <w:rPr>
          <w:rFonts w:ascii="Times New Roman" w:eastAsia="Times New Roman" w:hAnsi="Times New Roman" w:cs="Times New Roman"/>
          <w:sz w:val="24"/>
          <w:szCs w:val="24"/>
        </w:rPr>
        <w:t> «Про санкції» від 14.08.2014 № 1644-VII.</w:t>
      </w:r>
    </w:p>
    <w:p w14:paraId="04D711B0" w14:textId="0BC985FE" w:rsidR="00314C6F" w:rsidRPr="00E7400E" w:rsidRDefault="00314C6F" w:rsidP="00314C6F">
      <w:pPr>
        <w:spacing w:after="0" w:line="240" w:lineRule="auto"/>
        <w:ind w:firstLine="566"/>
        <w:jc w:val="both"/>
        <w:rPr>
          <w:rFonts w:ascii="Times New Roman" w:eastAsia="Times New Roman" w:hAnsi="Times New Roman" w:cs="Times New Roman"/>
          <w:sz w:val="24"/>
          <w:szCs w:val="24"/>
          <w:lang w:val="uk-UA"/>
        </w:rPr>
      </w:pPr>
      <w:r w:rsidRPr="00220D51">
        <w:rPr>
          <w:rFonts w:ascii="Times New Roman" w:eastAsia="Times New Roman" w:hAnsi="Times New Roman" w:cs="Times New Roman"/>
          <w:sz w:val="24"/>
          <w:szCs w:val="24"/>
        </w:rPr>
        <w:t>У випадку неврахування учасником під час подання пропозиції, зокрема невідповідність учасника чи товару, зазначеним нормативно-правовим актам, пропозиція учасника вважатиметься такою, що не відповідає умовам, визначеним в оголошенні про проведення закупівлі, та вимогам до предмета закупівлі, тому така пр</w:t>
      </w:r>
      <w:r w:rsidR="00E7400E">
        <w:rPr>
          <w:rFonts w:ascii="Times New Roman" w:eastAsia="Times New Roman" w:hAnsi="Times New Roman" w:cs="Times New Roman"/>
          <w:sz w:val="24"/>
          <w:szCs w:val="24"/>
        </w:rPr>
        <w:t>опозиція підлягатиме відхиленню</w:t>
      </w:r>
      <w:r w:rsidR="00E7400E">
        <w:rPr>
          <w:rFonts w:ascii="Times New Roman" w:eastAsia="Times New Roman" w:hAnsi="Times New Roman" w:cs="Times New Roman"/>
          <w:sz w:val="24"/>
          <w:szCs w:val="24"/>
          <w:lang w:val="uk-UA"/>
        </w:rPr>
        <w:t>.</w:t>
      </w:r>
    </w:p>
    <w:p w14:paraId="49CE40DD" w14:textId="77777777" w:rsidR="00314C6F" w:rsidRPr="00220D51" w:rsidRDefault="00314C6F" w:rsidP="00314C6F">
      <w:pPr>
        <w:spacing w:after="0" w:line="240" w:lineRule="auto"/>
        <w:ind w:firstLine="566"/>
        <w:jc w:val="both"/>
        <w:rPr>
          <w:rFonts w:ascii="Times New Roman" w:eastAsia="Times New Roman" w:hAnsi="Times New Roman" w:cs="Times New Roman"/>
          <w:sz w:val="24"/>
          <w:szCs w:val="24"/>
        </w:rPr>
      </w:pPr>
    </w:p>
    <w:p w14:paraId="089B3368" w14:textId="7D5376E6" w:rsidR="00314C6F" w:rsidRPr="00220D51" w:rsidRDefault="006A7ED5" w:rsidP="00314C6F">
      <w:pPr>
        <w:spacing w:after="0" w:line="240" w:lineRule="auto"/>
        <w:ind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lang w:val="uk-UA"/>
        </w:rPr>
        <w:t>3</w:t>
      </w:r>
      <w:r w:rsidR="00314C6F" w:rsidRPr="00220D51">
        <w:rPr>
          <w:rFonts w:ascii="Times New Roman" w:eastAsia="Times New Roman" w:hAnsi="Times New Roman" w:cs="Times New Roman"/>
          <w:b/>
          <w:sz w:val="24"/>
          <w:szCs w:val="24"/>
        </w:rPr>
        <w:t>.1</w:t>
      </w:r>
      <w:r w:rsidR="00E7400E">
        <w:rPr>
          <w:rFonts w:ascii="Times New Roman" w:eastAsia="Times New Roman" w:hAnsi="Times New Roman" w:cs="Times New Roman"/>
          <w:b/>
          <w:sz w:val="24"/>
          <w:szCs w:val="24"/>
          <w:lang w:val="uk-UA"/>
        </w:rPr>
        <w:t>2</w:t>
      </w:r>
      <w:r w:rsidR="00314C6F" w:rsidRPr="00220D51">
        <w:rPr>
          <w:rFonts w:ascii="Times New Roman" w:eastAsia="Times New Roman" w:hAnsi="Times New Roman" w:cs="Times New Roman"/>
          <w:b/>
          <w:sz w:val="24"/>
          <w:szCs w:val="24"/>
        </w:rPr>
        <w:t xml:space="preserve">. Фактом подання пропозиції учасника вважається його підтвердження </w:t>
      </w:r>
      <w:r w:rsidR="00314C6F" w:rsidRPr="00220D51">
        <w:rPr>
          <w:rFonts w:ascii="Times New Roman" w:eastAsia="Times New Roman" w:hAnsi="Times New Roman" w:cs="Times New Roman"/>
          <w:b/>
          <w:sz w:val="24"/>
          <w:szCs w:val="24"/>
          <w:u w:val="single"/>
        </w:rPr>
        <w:t>відсутності</w:t>
      </w:r>
      <w:r w:rsidR="00314C6F" w:rsidRPr="00220D51">
        <w:rPr>
          <w:rFonts w:ascii="Times New Roman" w:eastAsia="Times New Roman" w:hAnsi="Times New Roman" w:cs="Times New Roman"/>
          <w:b/>
          <w:sz w:val="24"/>
          <w:szCs w:val="24"/>
        </w:rPr>
        <w:t xml:space="preserve"> таких підстав/обставин: </w:t>
      </w:r>
    </w:p>
    <w:p w14:paraId="450FDD72" w14:textId="0AC8F209"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 замовник має незаперечні докази того, що учасник закупівлі пропонує, дає або погоджується дати прямо чи опосередковано будь-якій службовій (посадовій) особі замовника, з метою вплинути на прийняття рішення щодо визначення переможця закупівлі;</w:t>
      </w:r>
    </w:p>
    <w:p w14:paraId="0CAF2EE4"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2) відомості про юридичну особу, яка є учасником закупівлі, </w:t>
      </w:r>
      <w:proofErr w:type="spellStart"/>
      <w:r w:rsidRPr="00220D51">
        <w:rPr>
          <w:rFonts w:ascii="Times New Roman" w:eastAsia="Times New Roman" w:hAnsi="Times New Roman" w:cs="Times New Roman"/>
          <w:sz w:val="24"/>
          <w:szCs w:val="24"/>
        </w:rPr>
        <w:t>внесено</w:t>
      </w:r>
      <w:proofErr w:type="spellEnd"/>
      <w:r w:rsidRPr="00220D51">
        <w:rPr>
          <w:rFonts w:ascii="Times New Roman" w:eastAsia="Times New Roman" w:hAnsi="Times New Roman" w:cs="Times New Roman"/>
          <w:sz w:val="24"/>
          <w:szCs w:val="24"/>
        </w:rPr>
        <w:t xml:space="preserve"> до Єдиного державного реєстру осіб, які вчинили корупційні або пов’язані з корупцією правопорушення;</w:t>
      </w:r>
    </w:p>
    <w:p w14:paraId="37A69774"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3) керівника учасника закупівлі, фізичну особу, яка є учасником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0D0D0094"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4) суб’єкт господарювання (учасник закупівлі) протягом останніх трьох років притягувався до відповідальності за порушення, передбачене </w:t>
      </w:r>
      <w:hyperlink r:id="rId7" w:anchor="n52">
        <w:r w:rsidRPr="00220D51">
          <w:rPr>
            <w:rFonts w:ascii="Times New Roman" w:eastAsia="Times New Roman" w:hAnsi="Times New Roman" w:cs="Times New Roman"/>
            <w:sz w:val="24"/>
            <w:szCs w:val="24"/>
          </w:rPr>
          <w:t>пунктом 4</w:t>
        </w:r>
      </w:hyperlink>
      <w:r w:rsidRPr="00220D51">
        <w:rPr>
          <w:rFonts w:ascii="Times New Roman" w:eastAsia="Times New Roman" w:hAnsi="Times New Roman" w:cs="Times New Roman"/>
          <w:sz w:val="24"/>
          <w:szCs w:val="24"/>
        </w:rPr>
        <w:t xml:space="preserve"> частини другої статті 6, </w:t>
      </w:r>
      <w:hyperlink r:id="rId8" w:anchor="n456">
        <w:r w:rsidRPr="00220D51">
          <w:rPr>
            <w:rFonts w:ascii="Times New Roman" w:eastAsia="Times New Roman" w:hAnsi="Times New Roman" w:cs="Times New Roman"/>
            <w:sz w:val="24"/>
            <w:szCs w:val="24"/>
          </w:rPr>
          <w:t>пунктом 1</w:t>
        </w:r>
      </w:hyperlink>
      <w:r w:rsidRPr="00220D51">
        <w:rPr>
          <w:rFonts w:ascii="Times New Roman" w:eastAsia="Times New Roman" w:hAnsi="Times New Roman" w:cs="Times New Roman"/>
          <w:sz w:val="24"/>
          <w:szCs w:val="24"/>
        </w:rPr>
        <w:t xml:space="preserve"> статті 50 Закону України “Про захист економічної конкуренції”, у вигляді вчинення </w:t>
      </w:r>
      <w:proofErr w:type="spellStart"/>
      <w:r w:rsidRPr="00220D51">
        <w:rPr>
          <w:rFonts w:ascii="Times New Roman" w:eastAsia="Times New Roman" w:hAnsi="Times New Roman" w:cs="Times New Roman"/>
          <w:sz w:val="24"/>
          <w:szCs w:val="24"/>
        </w:rPr>
        <w:t>антиконкурентних</w:t>
      </w:r>
      <w:proofErr w:type="spellEnd"/>
      <w:r w:rsidRPr="00220D51">
        <w:rPr>
          <w:rFonts w:ascii="Times New Roman" w:eastAsia="Times New Roman" w:hAnsi="Times New Roman" w:cs="Times New Roman"/>
          <w:sz w:val="24"/>
          <w:szCs w:val="24"/>
        </w:rPr>
        <w:t xml:space="preserve"> узгоджених дій, що стосуються спотворення результатів тендерів;</w:t>
      </w:r>
    </w:p>
    <w:p w14:paraId="46DBF386"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5) фізична особа, яка є учасником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7F1A39A3"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6) керівник учасника закупівлі був засуджений за кримінальне правопорушення, вчинене </w:t>
      </w:r>
      <w:r w:rsidRPr="00220D51">
        <w:rPr>
          <w:rFonts w:ascii="Times New Roman" w:eastAsia="Times New Roman" w:hAnsi="Times New Roman" w:cs="Times New Roman"/>
          <w:sz w:val="24"/>
          <w:szCs w:val="24"/>
        </w:rPr>
        <w:lastRenderedPageBreak/>
        <w:t>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2C2219E0"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7) пропозиція подана учасником закупівлі, який є пов’язаною особою з іншими учасниками закупівлі та/або з уповноваженою особою (особами), та/або з керівником замовника;</w:t>
      </w:r>
    </w:p>
    <w:p w14:paraId="3347835D"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8) учасник закупівлі визнаний в установленому законом порядку банкрутом та стосовно нього відкрита ліквідаційна процедура;</w:t>
      </w:r>
    </w:p>
    <w:p w14:paraId="59874A38"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9) у Єдиному державному реєстрі юридичних осіб, фізичних осіб — підприємців та громадських формувань відсутня інформація, передбачена </w:t>
      </w:r>
      <w:hyperlink r:id="rId9" w:anchor="n174">
        <w:r w:rsidRPr="00220D51">
          <w:rPr>
            <w:rFonts w:ascii="Times New Roman" w:eastAsia="Times New Roman" w:hAnsi="Times New Roman" w:cs="Times New Roman"/>
            <w:sz w:val="24"/>
            <w:szCs w:val="24"/>
          </w:rPr>
          <w:t>пунктом 9</w:t>
        </w:r>
      </w:hyperlink>
      <w:r w:rsidRPr="00220D51">
        <w:rPr>
          <w:rFonts w:ascii="Times New Roman" w:eastAsia="Times New Roman" w:hAnsi="Times New Roman" w:cs="Times New Roman"/>
          <w:sz w:val="24"/>
          <w:szCs w:val="24"/>
        </w:rPr>
        <w:t xml:space="preserve">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36373277"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10) юридична особа, яка є учасником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7E97DD30"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11) учасник закупівлі або кінцевий </w:t>
      </w:r>
      <w:proofErr w:type="spellStart"/>
      <w:r w:rsidRPr="00220D51">
        <w:rPr>
          <w:rFonts w:ascii="Times New Roman" w:eastAsia="Times New Roman" w:hAnsi="Times New Roman" w:cs="Times New Roman"/>
          <w:sz w:val="24"/>
          <w:szCs w:val="24"/>
        </w:rPr>
        <w:t>бенефіціарний</w:t>
      </w:r>
      <w:proofErr w:type="spellEnd"/>
      <w:r w:rsidRPr="00220D51">
        <w:rPr>
          <w:rFonts w:ascii="Times New Roman" w:eastAsia="Times New Roman" w:hAnsi="Times New Roman" w:cs="Times New Roman"/>
          <w:sz w:val="24"/>
          <w:szCs w:val="24"/>
        </w:rPr>
        <w:t xml:space="preserve"> власник, член або учасник (акціонер) юридичної особи — учасника закупівлі є особою, до якої застосовано санкцію у вигляді заборони на здійснення нею публічних </w:t>
      </w:r>
      <w:proofErr w:type="spellStart"/>
      <w:r w:rsidRPr="00220D51">
        <w:rPr>
          <w:rFonts w:ascii="Times New Roman" w:eastAsia="Times New Roman" w:hAnsi="Times New Roman" w:cs="Times New Roman"/>
          <w:sz w:val="24"/>
          <w:szCs w:val="24"/>
        </w:rPr>
        <w:t>закупівель</w:t>
      </w:r>
      <w:proofErr w:type="spellEnd"/>
      <w:r w:rsidRPr="00220D51">
        <w:rPr>
          <w:rFonts w:ascii="Times New Roman" w:eastAsia="Times New Roman" w:hAnsi="Times New Roman" w:cs="Times New Roman"/>
          <w:sz w:val="24"/>
          <w:szCs w:val="24"/>
        </w:rPr>
        <w:t xml:space="preserve"> товарів, робіт і послуг згідно із </w:t>
      </w:r>
      <w:hyperlink r:id="rId10">
        <w:r w:rsidRPr="00220D51">
          <w:rPr>
            <w:rFonts w:ascii="Times New Roman" w:eastAsia="Times New Roman" w:hAnsi="Times New Roman" w:cs="Times New Roman"/>
            <w:sz w:val="24"/>
            <w:szCs w:val="24"/>
            <w:u w:val="single"/>
          </w:rPr>
          <w:t>Законом України</w:t>
        </w:r>
      </w:hyperlink>
      <w:r w:rsidRPr="00220D51">
        <w:rPr>
          <w:rFonts w:ascii="Times New Roman" w:eastAsia="Times New Roman" w:hAnsi="Times New Roman" w:cs="Times New Roman"/>
          <w:sz w:val="24"/>
          <w:szCs w:val="24"/>
        </w:rPr>
        <w:t xml:space="preserve"> “Про санкції”;</w:t>
      </w:r>
    </w:p>
    <w:p w14:paraId="230D721A"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12) керівника учасника закупівлі, фізичну особу, яка є учасником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55DF0611" w14:textId="77777777" w:rsidR="00314C6F" w:rsidRPr="00220D51" w:rsidRDefault="00314C6F" w:rsidP="00314C6F">
      <w:pPr>
        <w:widowControl w:val="0"/>
        <w:spacing w:after="0" w:line="240" w:lineRule="auto"/>
        <w:ind w:firstLine="46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13) учасник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w:t>
      </w:r>
    </w:p>
    <w:p w14:paraId="67F8A3F9" w14:textId="64147F39" w:rsidR="00314C6F" w:rsidRPr="00220D51" w:rsidRDefault="00314C6F" w:rsidP="00314C6F">
      <w:pPr>
        <w:spacing w:after="0" w:line="240" w:lineRule="auto"/>
        <w:ind w:firstLine="644"/>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У разі виявлення невідповідності щодо цього пункту в пропозиції учасника пропозиція учасника вважається такою, що не відповідає умовам, визначеним в оголошенні про проведення закупівлі, та вимогам до предмета закупівлі, та підлягає відхиленню </w:t>
      </w:r>
    </w:p>
    <w:p w14:paraId="48B77394" w14:textId="77777777" w:rsidR="00314C6F" w:rsidRPr="00220D51" w:rsidRDefault="00314C6F" w:rsidP="00314C6F">
      <w:pPr>
        <w:spacing w:after="0" w:line="240" w:lineRule="auto"/>
        <w:ind w:firstLine="644"/>
        <w:jc w:val="both"/>
        <w:rPr>
          <w:rFonts w:ascii="Times New Roman" w:eastAsia="Times New Roman" w:hAnsi="Times New Roman" w:cs="Times New Roman"/>
          <w:sz w:val="24"/>
          <w:szCs w:val="24"/>
        </w:rPr>
      </w:pPr>
    </w:p>
    <w:p w14:paraId="40D9D2BA" w14:textId="01619783" w:rsidR="00314C6F" w:rsidRPr="00220D51" w:rsidRDefault="00314C6F" w:rsidP="00314C6F">
      <w:pPr>
        <w:spacing w:after="0" w:line="240" w:lineRule="auto"/>
        <w:ind w:firstLine="644"/>
        <w:jc w:val="both"/>
        <w:rPr>
          <w:rFonts w:ascii="Times New Roman" w:eastAsia="Times New Roman" w:hAnsi="Times New Roman" w:cs="Times New Roman"/>
          <w:b/>
          <w:color w:val="000000"/>
          <w:sz w:val="24"/>
          <w:szCs w:val="24"/>
        </w:rPr>
      </w:pPr>
      <w:r w:rsidRPr="00220D51">
        <w:rPr>
          <w:rFonts w:ascii="Times New Roman" w:eastAsia="Times New Roman" w:hAnsi="Times New Roman" w:cs="Times New Roman"/>
          <w:b/>
          <w:color w:val="000000"/>
          <w:sz w:val="24"/>
          <w:szCs w:val="24"/>
        </w:rPr>
        <w:t>Додатки до Оголошення про проведення закупівлі (умов, визначених в оголошенні про проведення спрощеної закупівлі, та вимог до предмета закупівлі):</w:t>
      </w:r>
    </w:p>
    <w:p w14:paraId="7F75FADD" w14:textId="77777777" w:rsidR="00314C6F" w:rsidRPr="00220D51" w:rsidRDefault="00314C6F" w:rsidP="00314C6F">
      <w:pPr>
        <w:spacing w:after="0" w:line="240" w:lineRule="auto"/>
        <w:ind w:left="360"/>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 xml:space="preserve">Додаток 1 – </w:t>
      </w:r>
      <w:r w:rsidRPr="00220D51">
        <w:rPr>
          <w:rFonts w:ascii="Times New Roman" w:eastAsia="Times New Roman" w:hAnsi="Times New Roman" w:cs="Times New Roman"/>
          <w:sz w:val="24"/>
          <w:szCs w:val="24"/>
        </w:rPr>
        <w:t>Інші вимоги.</w:t>
      </w:r>
    </w:p>
    <w:p w14:paraId="6C25F38F" w14:textId="77777777" w:rsidR="00314C6F" w:rsidRPr="00220D51" w:rsidRDefault="00314C6F" w:rsidP="00314C6F">
      <w:pPr>
        <w:spacing w:after="0" w:line="240" w:lineRule="auto"/>
        <w:ind w:left="360"/>
        <w:jc w:val="both"/>
        <w:rPr>
          <w:rFonts w:ascii="Times New Roman" w:eastAsia="Times New Roman" w:hAnsi="Times New Roman" w:cs="Times New Roman"/>
          <w:color w:val="000000"/>
          <w:sz w:val="24"/>
          <w:szCs w:val="24"/>
        </w:rPr>
      </w:pPr>
      <w:r w:rsidRPr="00220D51">
        <w:rPr>
          <w:rFonts w:ascii="Times New Roman" w:eastAsia="Times New Roman" w:hAnsi="Times New Roman" w:cs="Times New Roman"/>
          <w:sz w:val="24"/>
          <w:szCs w:val="24"/>
        </w:rPr>
        <w:t xml:space="preserve">Додаток 2 – </w:t>
      </w:r>
      <w:r w:rsidRPr="00220D51">
        <w:rPr>
          <w:rFonts w:ascii="Times New Roman" w:eastAsia="Times New Roman" w:hAnsi="Times New Roman" w:cs="Times New Roman"/>
          <w:color w:val="000000"/>
          <w:sz w:val="24"/>
          <w:szCs w:val="24"/>
        </w:rPr>
        <w:t>Інформація про технічні, якісні та інші характеристики предмета закупівлі.</w:t>
      </w:r>
    </w:p>
    <w:p w14:paraId="06FD97C9" w14:textId="77777777" w:rsidR="00314C6F" w:rsidRPr="00220D51" w:rsidRDefault="00314C6F" w:rsidP="00314C6F">
      <w:pPr>
        <w:spacing w:after="0" w:line="240" w:lineRule="auto"/>
        <w:ind w:left="360"/>
        <w:jc w:val="both"/>
        <w:rPr>
          <w:rFonts w:ascii="Times New Roman" w:eastAsia="Times New Roman" w:hAnsi="Times New Roman" w:cs="Times New Roman"/>
          <w:sz w:val="24"/>
          <w:szCs w:val="24"/>
        </w:rPr>
      </w:pPr>
      <w:r w:rsidRPr="00220D51">
        <w:rPr>
          <w:rFonts w:ascii="Times New Roman" w:eastAsia="Times New Roman" w:hAnsi="Times New Roman" w:cs="Times New Roman"/>
          <w:color w:val="000000"/>
          <w:sz w:val="24"/>
          <w:szCs w:val="24"/>
        </w:rPr>
        <w:t xml:space="preserve">Додаток 3 – </w:t>
      </w:r>
      <w:r w:rsidRPr="00220D51">
        <w:rPr>
          <w:rFonts w:ascii="Times New Roman" w:eastAsia="Times New Roman" w:hAnsi="Times New Roman" w:cs="Times New Roman"/>
          <w:sz w:val="24"/>
          <w:szCs w:val="24"/>
        </w:rPr>
        <w:t xml:space="preserve">Цінова пропозиція. </w:t>
      </w:r>
    </w:p>
    <w:p w14:paraId="310F4E3A" w14:textId="77777777" w:rsidR="00314C6F" w:rsidRPr="00220D51" w:rsidRDefault="00314C6F" w:rsidP="00314C6F">
      <w:pPr>
        <w:rPr>
          <w:rFonts w:ascii="Times New Roman" w:eastAsia="Times New Roman" w:hAnsi="Times New Roman" w:cs="Times New Roman"/>
          <w:b/>
          <w:sz w:val="24"/>
          <w:szCs w:val="24"/>
        </w:rPr>
      </w:pPr>
      <w:bookmarkStart w:id="2" w:name="_heading=h.3j2qqm3" w:colFirst="0" w:colLast="0"/>
      <w:bookmarkEnd w:id="2"/>
      <w:r w:rsidRPr="00220D51">
        <w:rPr>
          <w:rFonts w:ascii="Times New Roman" w:hAnsi="Times New Roman" w:cs="Times New Roman"/>
          <w:sz w:val="24"/>
          <w:szCs w:val="24"/>
        </w:rPr>
        <w:br w:type="page"/>
      </w:r>
    </w:p>
    <w:p w14:paraId="3338D7C5" w14:textId="77777777" w:rsidR="00314C6F" w:rsidRPr="00220D51" w:rsidRDefault="00314C6F" w:rsidP="00314C6F">
      <w:pPr>
        <w:spacing w:after="0" w:line="240" w:lineRule="auto"/>
        <w:ind w:left="7920"/>
        <w:jc w:val="right"/>
        <w:rPr>
          <w:rFonts w:ascii="Times New Roman" w:eastAsia="Times New Roman" w:hAnsi="Times New Roman" w:cs="Times New Roman"/>
          <w:sz w:val="24"/>
          <w:szCs w:val="24"/>
        </w:rPr>
      </w:pPr>
      <w:r w:rsidRPr="00220D51">
        <w:rPr>
          <w:rFonts w:ascii="Times New Roman" w:eastAsia="Times New Roman" w:hAnsi="Times New Roman" w:cs="Times New Roman"/>
          <w:b/>
          <w:color w:val="000000"/>
          <w:sz w:val="24"/>
          <w:szCs w:val="24"/>
        </w:rPr>
        <w:lastRenderedPageBreak/>
        <w:t>Додаток 1</w:t>
      </w:r>
    </w:p>
    <w:p w14:paraId="26BA6C19" w14:textId="7ECF4E99" w:rsidR="00314C6F" w:rsidRPr="00220D51" w:rsidRDefault="00314C6F" w:rsidP="00314C6F">
      <w:pPr>
        <w:spacing w:after="0" w:line="240" w:lineRule="auto"/>
        <w:ind w:left="2880"/>
        <w:jc w:val="right"/>
        <w:rPr>
          <w:rFonts w:ascii="Times New Roman" w:eastAsia="Times New Roman" w:hAnsi="Times New Roman" w:cs="Times New Roman"/>
          <w:sz w:val="24"/>
          <w:szCs w:val="24"/>
        </w:rPr>
      </w:pPr>
      <w:r w:rsidRPr="00220D51">
        <w:rPr>
          <w:rFonts w:ascii="Times New Roman" w:eastAsia="Times New Roman" w:hAnsi="Times New Roman" w:cs="Times New Roman"/>
          <w:i/>
          <w:color w:val="000000"/>
          <w:sz w:val="24"/>
          <w:szCs w:val="24"/>
        </w:rPr>
        <w:t>    до  оголошення про проведення</w:t>
      </w:r>
      <w:bookmarkStart w:id="3" w:name="_GoBack"/>
      <w:bookmarkEnd w:id="3"/>
      <w:r w:rsidRPr="00220D51">
        <w:rPr>
          <w:rFonts w:ascii="Times New Roman" w:eastAsia="Times New Roman" w:hAnsi="Times New Roman" w:cs="Times New Roman"/>
          <w:i/>
          <w:color w:val="000000"/>
          <w:sz w:val="24"/>
          <w:szCs w:val="24"/>
        </w:rPr>
        <w:t xml:space="preserve"> закупівлі</w:t>
      </w:r>
    </w:p>
    <w:p w14:paraId="58D1B227" w14:textId="77777777" w:rsidR="00314C6F" w:rsidRPr="00220D51" w:rsidRDefault="00314C6F" w:rsidP="00314C6F">
      <w:pPr>
        <w:spacing w:after="0" w:line="240" w:lineRule="auto"/>
        <w:rPr>
          <w:rFonts w:ascii="Times New Roman" w:eastAsia="Times New Roman" w:hAnsi="Times New Roman" w:cs="Times New Roman"/>
          <w:sz w:val="24"/>
          <w:szCs w:val="24"/>
        </w:rPr>
      </w:pPr>
    </w:p>
    <w:p w14:paraId="7FAC6F69" w14:textId="77777777" w:rsidR="00314C6F" w:rsidRPr="00220D51" w:rsidRDefault="00314C6F" w:rsidP="00314C6F">
      <w:pPr>
        <w:spacing w:after="0" w:line="240" w:lineRule="auto"/>
        <w:jc w:val="center"/>
        <w:rPr>
          <w:rFonts w:ascii="Times New Roman" w:eastAsia="Times New Roman" w:hAnsi="Times New Roman" w:cs="Times New Roman"/>
          <w:b/>
          <w:sz w:val="24"/>
          <w:szCs w:val="24"/>
        </w:rPr>
      </w:pPr>
    </w:p>
    <w:p w14:paraId="153B08E8" w14:textId="77777777" w:rsidR="00314C6F" w:rsidRPr="00220D51" w:rsidRDefault="00314C6F" w:rsidP="00314C6F">
      <w:pPr>
        <w:spacing w:after="0" w:line="240" w:lineRule="auto"/>
        <w:jc w:val="center"/>
        <w:rPr>
          <w:rFonts w:ascii="Times New Roman" w:eastAsia="Times New Roman" w:hAnsi="Times New Roman" w:cs="Times New Roman"/>
          <w:b/>
          <w:sz w:val="24"/>
          <w:szCs w:val="24"/>
        </w:rPr>
      </w:pPr>
      <w:bookmarkStart w:id="4" w:name="_heading=h.jn7grutc6z6y" w:colFirst="0" w:colLast="0"/>
      <w:bookmarkEnd w:id="4"/>
      <w:r w:rsidRPr="00220D51">
        <w:rPr>
          <w:rFonts w:ascii="Times New Roman" w:eastAsia="Times New Roman" w:hAnsi="Times New Roman" w:cs="Times New Roman"/>
          <w:b/>
          <w:sz w:val="24"/>
          <w:szCs w:val="24"/>
        </w:rPr>
        <w:t>ІНШІ ВИМОГИ</w:t>
      </w:r>
    </w:p>
    <w:tbl>
      <w:tblPr>
        <w:tblW w:w="9795" w:type="dxa"/>
        <w:tblInd w:w="-230" w:type="dxa"/>
        <w:tblLayout w:type="fixed"/>
        <w:tblLook w:val="0400" w:firstRow="0" w:lastRow="0" w:firstColumn="0" w:lastColumn="0" w:noHBand="0" w:noVBand="1"/>
      </w:tblPr>
      <w:tblGrid>
        <w:gridCol w:w="525"/>
        <w:gridCol w:w="9270"/>
      </w:tblGrid>
      <w:tr w:rsidR="00314C6F" w:rsidRPr="00220D51" w14:paraId="095088CB" w14:textId="77777777" w:rsidTr="00305BFC">
        <w:trPr>
          <w:trHeight w:val="240"/>
        </w:trPr>
        <w:tc>
          <w:tcPr>
            <w:tcW w:w="979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14D16634" w14:textId="77777777" w:rsidR="00314C6F" w:rsidRPr="00220D51" w:rsidRDefault="00314C6F" w:rsidP="00305BFC">
            <w:pPr>
              <w:spacing w:after="0" w:line="240" w:lineRule="auto"/>
              <w:rPr>
                <w:rFonts w:ascii="Times New Roman" w:eastAsia="Times New Roman" w:hAnsi="Times New Roman" w:cs="Times New Roman"/>
                <w:sz w:val="24"/>
                <w:szCs w:val="24"/>
              </w:rPr>
            </w:pPr>
          </w:p>
          <w:p w14:paraId="404A9C07"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b/>
                <w:sz w:val="24"/>
                <w:szCs w:val="24"/>
              </w:rPr>
              <w:t>Інші документи від Учасника:</w:t>
            </w:r>
          </w:p>
        </w:tc>
      </w:tr>
      <w:tr w:rsidR="00314C6F" w:rsidRPr="00220D51" w14:paraId="02D86F59"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9C9BD3"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w:t>
            </w:r>
          </w:p>
        </w:tc>
        <w:tc>
          <w:tcPr>
            <w:tcW w:w="9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2E3D1" w14:textId="77777777" w:rsidR="00314C6F" w:rsidRPr="00220D51" w:rsidRDefault="00314C6F" w:rsidP="00305BFC">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b/>
                <w:sz w:val="24"/>
                <w:szCs w:val="24"/>
              </w:rPr>
              <w:t>Копія документа</w:t>
            </w:r>
            <w:r w:rsidRPr="00220D51">
              <w:rPr>
                <w:rFonts w:ascii="Times New Roman" w:eastAsia="Times New Roman" w:hAnsi="Times New Roman" w:cs="Times New Roman"/>
                <w:sz w:val="24"/>
                <w:szCs w:val="24"/>
              </w:rPr>
              <w:t>, що підтверджує повноваження особи на укладення договору та підписання документів, які передбачені вимогами замовника від імені учасника під час проведення процедури закупівлі (</w:t>
            </w:r>
            <w:r w:rsidRPr="00220D51">
              <w:rPr>
                <w:rFonts w:ascii="Times New Roman" w:eastAsia="Times New Roman" w:hAnsi="Times New Roman" w:cs="Times New Roman"/>
                <w:b/>
                <w:sz w:val="24"/>
                <w:szCs w:val="24"/>
              </w:rPr>
              <w:t>наказ про призначення особи на посаду керівника, та/або протокол та/або витяг з протоколу загальних зборів, та/або довіреність, та/або доручення тощо</w:t>
            </w:r>
            <w:r w:rsidRPr="00220D51">
              <w:rPr>
                <w:rFonts w:ascii="Times New Roman" w:eastAsia="Times New Roman" w:hAnsi="Times New Roman" w:cs="Times New Roman"/>
                <w:sz w:val="24"/>
                <w:szCs w:val="24"/>
              </w:rPr>
              <w:t>) (для юридичних осіб)</w:t>
            </w:r>
          </w:p>
          <w:p w14:paraId="0FBA8DA3" w14:textId="77777777" w:rsidR="00314C6F" w:rsidRPr="00220D51" w:rsidRDefault="00314C6F" w:rsidP="00305BFC">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(Якщо пропозиція подається не керівником учасника, зазначеним у Єдиному державному реєстрі юридичних осіб, фізичних осіб — підприємців та громадських формувань, а іншою особою, учасник надає довіреність або доручення на таку особу).</w:t>
            </w:r>
          </w:p>
        </w:tc>
      </w:tr>
      <w:tr w:rsidR="00314C6F" w:rsidRPr="00220D51" w14:paraId="5C82E5A9"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346799"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2</w:t>
            </w:r>
          </w:p>
        </w:tc>
        <w:tc>
          <w:tcPr>
            <w:tcW w:w="9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73041" w14:textId="77777777" w:rsidR="00314C6F" w:rsidRPr="00220D51" w:rsidRDefault="00314C6F" w:rsidP="00305BFC">
            <w:pPr>
              <w:spacing w:after="0" w:line="240" w:lineRule="auto"/>
              <w:jc w:val="both"/>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 xml:space="preserve">Копія статуту </w:t>
            </w:r>
            <w:r w:rsidRPr="00220D51">
              <w:rPr>
                <w:rFonts w:ascii="Times New Roman" w:eastAsia="Times New Roman" w:hAnsi="Times New Roman" w:cs="Times New Roman"/>
                <w:sz w:val="24"/>
                <w:szCs w:val="24"/>
              </w:rPr>
              <w:t>або іншого установочного документа (для юридичних осіб)</w:t>
            </w:r>
          </w:p>
        </w:tc>
      </w:tr>
      <w:tr w:rsidR="00314C6F" w:rsidRPr="00220D51" w14:paraId="47B9B56B"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15924"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3</w:t>
            </w:r>
          </w:p>
        </w:tc>
        <w:tc>
          <w:tcPr>
            <w:tcW w:w="9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B57E43" w14:textId="77777777" w:rsidR="00314C6F" w:rsidRPr="00220D51" w:rsidRDefault="00314C6F" w:rsidP="00305BFC">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b/>
                <w:sz w:val="24"/>
                <w:szCs w:val="24"/>
              </w:rPr>
              <w:t>Виписка або Витяг</w:t>
            </w:r>
            <w:r w:rsidRPr="00220D51">
              <w:rPr>
                <w:rFonts w:ascii="Times New Roman" w:eastAsia="Times New Roman" w:hAnsi="Times New Roman" w:cs="Times New Roman"/>
                <w:sz w:val="24"/>
                <w:szCs w:val="24"/>
              </w:rPr>
              <w:t xml:space="preserve"> з Єдиного державного реєстру юридичних осіб, фізичних осіб — підприємців та громадських формувань. </w:t>
            </w:r>
          </w:p>
        </w:tc>
      </w:tr>
      <w:tr w:rsidR="00314C6F" w:rsidRPr="00220D51" w14:paraId="24627CEA"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71A4FC"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4</w:t>
            </w:r>
          </w:p>
        </w:tc>
        <w:tc>
          <w:tcPr>
            <w:tcW w:w="9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32C97" w14:textId="77777777" w:rsidR="00314C6F" w:rsidRPr="00220D51" w:rsidRDefault="00314C6F" w:rsidP="00305BFC">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b/>
                <w:sz w:val="24"/>
                <w:szCs w:val="24"/>
              </w:rPr>
              <w:t xml:space="preserve">Витяг </w:t>
            </w:r>
            <w:r w:rsidRPr="00220D51">
              <w:rPr>
                <w:rFonts w:ascii="Times New Roman" w:eastAsia="Times New Roman" w:hAnsi="Times New Roman" w:cs="Times New Roman"/>
                <w:sz w:val="24"/>
                <w:szCs w:val="24"/>
              </w:rPr>
              <w:t xml:space="preserve">з реєстру платників податку на додану вартість —  у разі, якщо учасник є платником ПДВ. </w:t>
            </w:r>
          </w:p>
        </w:tc>
      </w:tr>
      <w:tr w:rsidR="00314C6F" w:rsidRPr="00220D51" w14:paraId="37489DE8"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5EF199"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5</w:t>
            </w:r>
          </w:p>
        </w:tc>
        <w:tc>
          <w:tcPr>
            <w:tcW w:w="9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77D8E" w14:textId="77777777" w:rsidR="00314C6F" w:rsidRPr="00220D51" w:rsidRDefault="00314C6F" w:rsidP="00305BFC">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Гарантійний  лист від Учасника, яким він підтверджує,  що учасник закупівлі або кінцевий </w:t>
            </w:r>
            <w:proofErr w:type="spellStart"/>
            <w:r w:rsidRPr="00220D51">
              <w:rPr>
                <w:rFonts w:ascii="Times New Roman" w:eastAsia="Times New Roman" w:hAnsi="Times New Roman" w:cs="Times New Roman"/>
                <w:sz w:val="24"/>
                <w:szCs w:val="24"/>
              </w:rPr>
              <w:t>бенефіціарний</w:t>
            </w:r>
            <w:proofErr w:type="spellEnd"/>
            <w:r w:rsidRPr="00220D51">
              <w:rPr>
                <w:rFonts w:ascii="Times New Roman" w:eastAsia="Times New Roman" w:hAnsi="Times New Roman" w:cs="Times New Roman"/>
                <w:sz w:val="24"/>
                <w:szCs w:val="24"/>
              </w:rPr>
              <w:t xml:space="preserve"> власник, член або учасник (акціонер) юридичної особи - учасника закупівлі  </w:t>
            </w:r>
            <w:r w:rsidRPr="00220D51">
              <w:rPr>
                <w:rFonts w:ascii="Times New Roman" w:eastAsia="Times New Roman" w:hAnsi="Times New Roman" w:cs="Times New Roman"/>
                <w:b/>
                <w:sz w:val="24"/>
                <w:szCs w:val="24"/>
              </w:rPr>
              <w:t>не є</w:t>
            </w:r>
            <w:r w:rsidRPr="00220D51">
              <w:rPr>
                <w:rFonts w:ascii="Times New Roman" w:eastAsia="Times New Roman" w:hAnsi="Times New Roman" w:cs="Times New Roman"/>
                <w:sz w:val="24"/>
                <w:szCs w:val="24"/>
              </w:rPr>
              <w:t xml:space="preserve"> особою, до якої застосовано санкцію у вигляді заборони на здійснення у неї публічних </w:t>
            </w:r>
            <w:proofErr w:type="spellStart"/>
            <w:r w:rsidRPr="00220D51">
              <w:rPr>
                <w:rFonts w:ascii="Times New Roman" w:eastAsia="Times New Roman" w:hAnsi="Times New Roman" w:cs="Times New Roman"/>
                <w:sz w:val="24"/>
                <w:szCs w:val="24"/>
              </w:rPr>
              <w:t>закупівель</w:t>
            </w:r>
            <w:proofErr w:type="spellEnd"/>
            <w:r w:rsidRPr="00220D51">
              <w:rPr>
                <w:rFonts w:ascii="Times New Roman" w:eastAsia="Times New Roman" w:hAnsi="Times New Roman" w:cs="Times New Roman"/>
                <w:sz w:val="24"/>
                <w:szCs w:val="24"/>
              </w:rPr>
              <w:t xml:space="preserve"> товарів, робіт і послуг згідно із Законом України “Про санкції”, крім випадку, коли активи такої особи в установленому законодавством порядку передані в управління АРМА.</w:t>
            </w:r>
          </w:p>
        </w:tc>
      </w:tr>
      <w:tr w:rsidR="00314C6F" w:rsidRPr="00220D51" w14:paraId="6DC49864"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DEA7A4"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6</w:t>
            </w:r>
          </w:p>
        </w:tc>
        <w:tc>
          <w:tcPr>
            <w:tcW w:w="9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24108" w14:textId="77777777" w:rsidR="00314C6F" w:rsidRPr="00220D51" w:rsidRDefault="00314C6F" w:rsidP="00305BFC">
            <w:p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Довідка, яка містить інформацію про учасника закупівлі, а саме:</w:t>
            </w:r>
          </w:p>
          <w:p w14:paraId="24158C86" w14:textId="77777777" w:rsidR="00314C6F" w:rsidRPr="00220D51" w:rsidRDefault="00314C6F" w:rsidP="00314C6F">
            <w:pPr>
              <w:numPr>
                <w:ilvl w:val="0"/>
                <w:numId w:val="3"/>
              </w:num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повне найменування;</w:t>
            </w:r>
          </w:p>
          <w:p w14:paraId="69BCC87E" w14:textId="77777777" w:rsidR="00314C6F" w:rsidRPr="00220D51" w:rsidRDefault="00314C6F" w:rsidP="00314C6F">
            <w:pPr>
              <w:numPr>
                <w:ilvl w:val="0"/>
                <w:numId w:val="3"/>
              </w:num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юридична адреса;</w:t>
            </w:r>
          </w:p>
          <w:p w14:paraId="0A64857C" w14:textId="77777777" w:rsidR="00314C6F" w:rsidRPr="00220D51" w:rsidRDefault="00314C6F" w:rsidP="00314C6F">
            <w:pPr>
              <w:numPr>
                <w:ilvl w:val="0"/>
                <w:numId w:val="3"/>
              </w:num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поштова або фактична адреса;</w:t>
            </w:r>
          </w:p>
          <w:p w14:paraId="4D619540" w14:textId="77777777" w:rsidR="00314C6F" w:rsidRPr="00220D51" w:rsidRDefault="00314C6F" w:rsidP="00314C6F">
            <w:pPr>
              <w:numPr>
                <w:ilvl w:val="0"/>
                <w:numId w:val="3"/>
              </w:num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код ЄДРПОУ підприємства (або РНОКПП фізичної особи-підприємця);</w:t>
            </w:r>
          </w:p>
          <w:p w14:paraId="33A7A2B9" w14:textId="77777777" w:rsidR="00314C6F" w:rsidRPr="00220D51" w:rsidRDefault="00314C6F" w:rsidP="00314C6F">
            <w:pPr>
              <w:numPr>
                <w:ilvl w:val="0"/>
                <w:numId w:val="3"/>
              </w:num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банківські реквізити які будуть зазначені в договорі (поточний рахунок, назва банка, та МФО);</w:t>
            </w:r>
          </w:p>
          <w:p w14:paraId="411A7151" w14:textId="77777777" w:rsidR="00314C6F" w:rsidRPr="00220D51" w:rsidRDefault="00314C6F" w:rsidP="00314C6F">
            <w:pPr>
              <w:numPr>
                <w:ilvl w:val="0"/>
                <w:numId w:val="3"/>
              </w:num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телефон;</w:t>
            </w:r>
          </w:p>
          <w:p w14:paraId="2E7A0FA9" w14:textId="77777777" w:rsidR="00314C6F" w:rsidRPr="00220D51" w:rsidRDefault="00314C6F" w:rsidP="00314C6F">
            <w:pPr>
              <w:numPr>
                <w:ilvl w:val="0"/>
                <w:numId w:val="3"/>
              </w:num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е-</w:t>
            </w:r>
            <w:proofErr w:type="spellStart"/>
            <w:r w:rsidRPr="00220D51">
              <w:rPr>
                <w:rFonts w:ascii="Times New Roman" w:eastAsia="Times New Roman" w:hAnsi="Times New Roman" w:cs="Times New Roman"/>
                <w:sz w:val="24"/>
                <w:szCs w:val="24"/>
              </w:rPr>
              <w:t>mail</w:t>
            </w:r>
            <w:proofErr w:type="spellEnd"/>
            <w:r w:rsidRPr="00220D51">
              <w:rPr>
                <w:rFonts w:ascii="Times New Roman" w:eastAsia="Times New Roman" w:hAnsi="Times New Roman" w:cs="Times New Roman"/>
                <w:sz w:val="24"/>
                <w:szCs w:val="24"/>
              </w:rPr>
              <w:t>;</w:t>
            </w:r>
          </w:p>
          <w:p w14:paraId="1BB79B11" w14:textId="77777777" w:rsidR="00314C6F" w:rsidRPr="00220D51" w:rsidRDefault="00314C6F" w:rsidP="00314C6F">
            <w:pPr>
              <w:numPr>
                <w:ilvl w:val="0"/>
                <w:numId w:val="3"/>
              </w:numPr>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посада керівника підприємства та ПІБ.</w:t>
            </w:r>
          </w:p>
        </w:tc>
      </w:tr>
      <w:tr w:rsidR="00314C6F" w:rsidRPr="00220D51" w14:paraId="1EDC3739"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71D87"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7</w:t>
            </w:r>
          </w:p>
        </w:tc>
        <w:tc>
          <w:tcPr>
            <w:tcW w:w="9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D49EC8" w14:textId="77777777" w:rsidR="00314C6F" w:rsidRPr="00220D51" w:rsidRDefault="00314C6F" w:rsidP="00305BFC">
            <w:pPr>
              <w:spacing w:after="0" w:line="240" w:lineRule="auto"/>
              <w:ind w:left="34" w:hanging="21"/>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Довідка у довільній формі про те, що, учасник закупівлі товарів, робіт і послуг не є громадянином російської федерації/республіки </w:t>
            </w:r>
            <w:proofErr w:type="spellStart"/>
            <w:r w:rsidRPr="00220D51">
              <w:rPr>
                <w:rFonts w:ascii="Times New Roman" w:eastAsia="Times New Roman" w:hAnsi="Times New Roman" w:cs="Times New Roman"/>
                <w:sz w:val="24"/>
                <w:szCs w:val="24"/>
              </w:rPr>
              <w:t>білорусь</w:t>
            </w:r>
            <w:proofErr w:type="spellEnd"/>
            <w:r w:rsidRPr="00220D51">
              <w:rPr>
                <w:rFonts w:ascii="Times New Roman" w:eastAsia="Times New Roman" w:hAnsi="Times New Roman" w:cs="Times New Roman"/>
                <w:sz w:val="24"/>
                <w:szCs w:val="24"/>
              </w:rPr>
              <w:t xml:space="preserve">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w:t>
            </w:r>
            <w:proofErr w:type="spellStart"/>
            <w:r w:rsidRPr="00220D51">
              <w:rPr>
                <w:rFonts w:ascii="Times New Roman" w:eastAsia="Times New Roman" w:hAnsi="Times New Roman" w:cs="Times New Roman"/>
                <w:sz w:val="24"/>
                <w:szCs w:val="24"/>
              </w:rPr>
              <w:t>білорусь</w:t>
            </w:r>
            <w:proofErr w:type="spellEnd"/>
            <w:r w:rsidRPr="00220D51">
              <w:rPr>
                <w:rFonts w:ascii="Times New Roman" w:eastAsia="Times New Roman" w:hAnsi="Times New Roman" w:cs="Times New Roman"/>
                <w:sz w:val="24"/>
                <w:szCs w:val="24"/>
              </w:rPr>
              <w:t xml:space="preserve">; юридичною особою, утвореною та зареєстрованою відповідно до законодавства України, не є кінцевим </w:t>
            </w:r>
            <w:proofErr w:type="spellStart"/>
            <w:r w:rsidRPr="00220D51">
              <w:rPr>
                <w:rFonts w:ascii="Times New Roman" w:eastAsia="Times New Roman" w:hAnsi="Times New Roman" w:cs="Times New Roman"/>
                <w:sz w:val="24"/>
                <w:szCs w:val="24"/>
              </w:rPr>
              <w:t>бенефіціарним</w:t>
            </w:r>
            <w:proofErr w:type="spellEnd"/>
            <w:r w:rsidRPr="00220D51">
              <w:rPr>
                <w:rFonts w:ascii="Times New Roman" w:eastAsia="Times New Roman" w:hAnsi="Times New Roman" w:cs="Times New Roman"/>
                <w:sz w:val="24"/>
                <w:szCs w:val="24"/>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w:t>
            </w:r>
            <w:proofErr w:type="spellStart"/>
            <w:r w:rsidRPr="00220D51">
              <w:rPr>
                <w:rFonts w:ascii="Times New Roman" w:eastAsia="Times New Roman" w:hAnsi="Times New Roman" w:cs="Times New Roman"/>
                <w:sz w:val="24"/>
                <w:szCs w:val="24"/>
              </w:rPr>
              <w:t>білорусь</w:t>
            </w:r>
            <w:proofErr w:type="spellEnd"/>
            <w:r w:rsidRPr="00220D51">
              <w:rPr>
                <w:rFonts w:ascii="Times New Roman" w:eastAsia="Times New Roman" w:hAnsi="Times New Roman" w:cs="Times New Roman"/>
                <w:sz w:val="24"/>
                <w:szCs w:val="24"/>
              </w:rPr>
              <w:t xml:space="preserve">, не є громадянином російської федерації/республіки </w:t>
            </w:r>
            <w:proofErr w:type="spellStart"/>
            <w:r w:rsidRPr="00220D51">
              <w:rPr>
                <w:rFonts w:ascii="Times New Roman" w:eastAsia="Times New Roman" w:hAnsi="Times New Roman" w:cs="Times New Roman"/>
                <w:sz w:val="24"/>
                <w:szCs w:val="24"/>
              </w:rPr>
              <w:t>білорусь</w:t>
            </w:r>
            <w:proofErr w:type="spellEnd"/>
            <w:r w:rsidRPr="00220D51">
              <w:rPr>
                <w:rFonts w:ascii="Times New Roman" w:eastAsia="Times New Roman" w:hAnsi="Times New Roman" w:cs="Times New Roman"/>
                <w:sz w:val="24"/>
                <w:szCs w:val="24"/>
              </w:rPr>
              <w:t xml:space="preserve">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w:t>
            </w:r>
            <w:proofErr w:type="spellStart"/>
            <w:r w:rsidRPr="00220D51">
              <w:rPr>
                <w:rFonts w:ascii="Times New Roman" w:eastAsia="Times New Roman" w:hAnsi="Times New Roman" w:cs="Times New Roman"/>
                <w:sz w:val="24"/>
                <w:szCs w:val="24"/>
              </w:rPr>
              <w:t>білорусь</w:t>
            </w:r>
            <w:proofErr w:type="spellEnd"/>
            <w:r w:rsidRPr="00220D51">
              <w:rPr>
                <w:rFonts w:ascii="Times New Roman" w:eastAsia="Times New Roman" w:hAnsi="Times New Roman" w:cs="Times New Roman"/>
                <w:sz w:val="24"/>
                <w:szCs w:val="24"/>
              </w:rPr>
              <w:t>, крім випадків, коли активи в установленому законодавством порядку передані в управління АРМА</w:t>
            </w:r>
          </w:p>
        </w:tc>
      </w:tr>
      <w:tr w:rsidR="00314C6F" w:rsidRPr="00220D51" w14:paraId="49393AA2"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3F5403"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8</w:t>
            </w:r>
          </w:p>
        </w:tc>
        <w:tc>
          <w:tcPr>
            <w:tcW w:w="9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6A372" w14:textId="77777777" w:rsidR="00314C6F" w:rsidRPr="00220D51" w:rsidRDefault="00314C6F" w:rsidP="00305BFC">
            <w:pPr>
              <w:spacing w:after="0" w:line="240" w:lineRule="auto"/>
              <w:ind w:left="120" w:right="12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Довідку про достовірність наданої інформації і право замовника перевірити таку інформацію у відкритих джерелах.</w:t>
            </w:r>
          </w:p>
        </w:tc>
      </w:tr>
      <w:tr w:rsidR="00314C6F" w:rsidRPr="00220D51" w14:paraId="43781713"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B45B9"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lastRenderedPageBreak/>
              <w:t>9</w:t>
            </w:r>
          </w:p>
        </w:tc>
        <w:tc>
          <w:tcPr>
            <w:tcW w:w="9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EA121" w14:textId="77777777" w:rsidR="00314C6F" w:rsidRPr="00220D51" w:rsidRDefault="00314C6F" w:rsidP="00305BFC">
            <w:pPr>
              <w:spacing w:after="0" w:line="240" w:lineRule="auto"/>
              <w:ind w:left="140" w:right="120" w:hanging="20"/>
              <w:jc w:val="both"/>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Гарантійний лист, що запропонований товар, країна походженням якого не є російська федерація/республіка </w:t>
            </w:r>
            <w:proofErr w:type="spellStart"/>
            <w:r w:rsidRPr="00220D51">
              <w:rPr>
                <w:rFonts w:ascii="Times New Roman" w:eastAsia="Times New Roman" w:hAnsi="Times New Roman" w:cs="Times New Roman"/>
                <w:sz w:val="24"/>
                <w:szCs w:val="24"/>
              </w:rPr>
              <w:t>білорусь</w:t>
            </w:r>
            <w:proofErr w:type="spellEnd"/>
            <w:r w:rsidRPr="00220D51">
              <w:rPr>
                <w:rFonts w:ascii="Times New Roman" w:eastAsia="Times New Roman" w:hAnsi="Times New Roman" w:cs="Times New Roman"/>
                <w:sz w:val="24"/>
                <w:szCs w:val="24"/>
              </w:rPr>
              <w:t>, за винятком товарів, необхідних для ремонту та обслуговування товарів, придбаних до 19 жовтня 2022 року.</w:t>
            </w:r>
          </w:p>
        </w:tc>
      </w:tr>
      <w:tr w:rsidR="00314C6F" w:rsidRPr="00220D51" w14:paraId="0AF00D78"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1A148F"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10</w:t>
            </w:r>
          </w:p>
        </w:tc>
        <w:tc>
          <w:tcPr>
            <w:tcW w:w="9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3A365" w14:textId="77777777" w:rsidR="00314C6F" w:rsidRPr="00220D51" w:rsidRDefault="00314C6F" w:rsidP="00305BFC">
            <w:pPr>
              <w:shd w:val="clear" w:color="auto" w:fill="FFFFFF"/>
              <w:tabs>
                <w:tab w:val="left" w:pos="1134"/>
              </w:tabs>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b/>
                <w:sz w:val="24"/>
                <w:szCs w:val="24"/>
                <w:u w:val="single"/>
              </w:rPr>
              <w:t>Для підтвердження відповідності</w:t>
            </w:r>
            <w:r w:rsidRPr="00220D51">
              <w:rPr>
                <w:rFonts w:ascii="Times New Roman" w:eastAsia="Times New Roman" w:hAnsi="Times New Roman" w:cs="Times New Roman"/>
                <w:sz w:val="24"/>
                <w:szCs w:val="24"/>
              </w:rPr>
              <w:t xml:space="preserve"> пропозиції учасника технічним, якісним, кількісним та іншим вимогам щодо предмета закупівлі, учасник у складі пропозиції надає </w:t>
            </w:r>
            <w:r w:rsidRPr="00220D51">
              <w:rPr>
                <w:rFonts w:ascii="Times New Roman" w:eastAsia="Times New Roman" w:hAnsi="Times New Roman" w:cs="Times New Roman"/>
                <w:b/>
                <w:sz w:val="24"/>
                <w:szCs w:val="24"/>
              </w:rPr>
              <w:t xml:space="preserve">порівняльну таблицю </w:t>
            </w:r>
            <w:r w:rsidRPr="00220D51">
              <w:rPr>
                <w:rFonts w:ascii="Times New Roman" w:eastAsia="Times New Roman" w:hAnsi="Times New Roman" w:cs="Times New Roman"/>
                <w:sz w:val="24"/>
                <w:szCs w:val="24"/>
              </w:rPr>
              <w:t xml:space="preserve"> з описом технічних характеристик запропонованого товару (згідно Додатку 2 до оголошення)</w:t>
            </w:r>
          </w:p>
        </w:tc>
      </w:tr>
      <w:tr w:rsidR="00314C6F" w:rsidRPr="00220D51" w14:paraId="02C95641" w14:textId="77777777" w:rsidTr="00305BFC">
        <w:trPr>
          <w:trHeight w:val="240"/>
        </w:trPr>
        <w:tc>
          <w:tcPr>
            <w:tcW w:w="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417BC7" w14:textId="77777777" w:rsidR="00314C6F" w:rsidRPr="00220D51" w:rsidRDefault="00314C6F" w:rsidP="00305BFC">
            <w:pPr>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11</w:t>
            </w:r>
          </w:p>
        </w:tc>
        <w:tc>
          <w:tcPr>
            <w:tcW w:w="9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64A34" w14:textId="3B2873E2" w:rsidR="00314C6F" w:rsidRPr="00220D51" w:rsidRDefault="00544356" w:rsidP="00305BFC">
            <w:pPr>
              <w:tabs>
                <w:tab w:val="left" w:pos="1080"/>
              </w:tabs>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b/>
                <w:sz w:val="24"/>
                <w:szCs w:val="24"/>
              </w:rPr>
              <w:t xml:space="preserve">Цінова пропозиція </w:t>
            </w:r>
            <w:r w:rsidRPr="00220D51">
              <w:rPr>
                <w:rFonts w:ascii="Times New Roman" w:eastAsia="Times New Roman" w:hAnsi="Times New Roman" w:cs="Times New Roman"/>
                <w:sz w:val="24"/>
                <w:szCs w:val="24"/>
              </w:rPr>
              <w:t>згідно з додатком 3 до оголошення</w:t>
            </w:r>
          </w:p>
        </w:tc>
      </w:tr>
    </w:tbl>
    <w:p w14:paraId="45B57CE8" w14:textId="77777777" w:rsidR="00314C6F" w:rsidRPr="00220D51" w:rsidRDefault="00314C6F" w:rsidP="00314C6F">
      <w:pPr>
        <w:rPr>
          <w:rFonts w:ascii="Times New Roman" w:eastAsia="Times New Roman" w:hAnsi="Times New Roman" w:cs="Times New Roman"/>
          <w:sz w:val="24"/>
          <w:szCs w:val="24"/>
        </w:rPr>
      </w:pPr>
    </w:p>
    <w:p w14:paraId="5E85B3DC" w14:textId="77777777" w:rsidR="00314C6F" w:rsidRPr="00220D51" w:rsidRDefault="00314C6F" w:rsidP="00314C6F">
      <w:pPr>
        <w:rPr>
          <w:rFonts w:ascii="Times New Roman" w:eastAsia="Times New Roman" w:hAnsi="Times New Roman" w:cs="Times New Roman"/>
          <w:sz w:val="24"/>
          <w:szCs w:val="24"/>
        </w:rPr>
      </w:pPr>
      <w:r w:rsidRPr="00220D51">
        <w:rPr>
          <w:rFonts w:ascii="Times New Roman" w:hAnsi="Times New Roman" w:cs="Times New Roman"/>
          <w:sz w:val="24"/>
          <w:szCs w:val="24"/>
        </w:rPr>
        <w:br w:type="page"/>
      </w:r>
    </w:p>
    <w:p w14:paraId="4A51E81F" w14:textId="77777777" w:rsidR="00314C6F" w:rsidRPr="00220D51" w:rsidRDefault="00314C6F" w:rsidP="00314C6F">
      <w:pPr>
        <w:shd w:val="clear" w:color="auto" w:fill="FFFFFF"/>
        <w:spacing w:after="0" w:line="240" w:lineRule="auto"/>
        <w:jc w:val="right"/>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lastRenderedPageBreak/>
        <w:t> </w:t>
      </w:r>
      <w:r w:rsidRPr="00220D51">
        <w:rPr>
          <w:rFonts w:ascii="Times New Roman" w:eastAsia="Times New Roman" w:hAnsi="Times New Roman" w:cs="Times New Roman"/>
          <w:b/>
          <w:color w:val="000000"/>
          <w:sz w:val="24"/>
          <w:szCs w:val="24"/>
        </w:rPr>
        <w:t>Додаток 2</w:t>
      </w:r>
    </w:p>
    <w:p w14:paraId="4342C800" w14:textId="19F28AA2" w:rsidR="00314C6F" w:rsidRPr="00220D51" w:rsidRDefault="00314C6F" w:rsidP="00314C6F">
      <w:pPr>
        <w:spacing w:after="0" w:line="240" w:lineRule="auto"/>
        <w:ind w:left="2880"/>
        <w:jc w:val="right"/>
        <w:rPr>
          <w:rFonts w:ascii="Times New Roman" w:eastAsia="Times New Roman" w:hAnsi="Times New Roman" w:cs="Times New Roman"/>
          <w:sz w:val="24"/>
          <w:szCs w:val="24"/>
          <w:highlight w:val="white"/>
        </w:rPr>
      </w:pPr>
      <w:r w:rsidRPr="00220D51">
        <w:rPr>
          <w:rFonts w:ascii="Times New Roman" w:eastAsia="Times New Roman" w:hAnsi="Times New Roman" w:cs="Times New Roman"/>
          <w:i/>
          <w:color w:val="000000"/>
          <w:sz w:val="24"/>
          <w:szCs w:val="24"/>
        </w:rPr>
        <w:t>    до  оголошення про проведення закупівлі</w:t>
      </w:r>
    </w:p>
    <w:p w14:paraId="73FF8090" w14:textId="77777777" w:rsidR="00314C6F" w:rsidRPr="00220D51" w:rsidRDefault="00314C6F" w:rsidP="00314C6F">
      <w:pPr>
        <w:spacing w:after="0" w:line="240" w:lineRule="auto"/>
        <w:rPr>
          <w:rFonts w:ascii="Times New Roman" w:eastAsia="Times New Roman" w:hAnsi="Times New Roman" w:cs="Times New Roman"/>
          <w:sz w:val="24"/>
          <w:szCs w:val="24"/>
          <w:highlight w:val="white"/>
        </w:rPr>
      </w:pPr>
    </w:p>
    <w:p w14:paraId="69730C34" w14:textId="77777777" w:rsidR="00544356" w:rsidRPr="00E713F9" w:rsidRDefault="00544356" w:rsidP="00544356">
      <w:pPr>
        <w:spacing w:before="100" w:beforeAutospacing="1" w:after="100" w:afterAutospacing="1"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Учасник повинен запропонувати новий автомобіль (або такий, що був у використанні</w:t>
      </w:r>
      <w:r>
        <w:rPr>
          <w:rFonts w:ascii="Times New Roman" w:eastAsia="Times New Roman" w:hAnsi="Times New Roman" w:cs="Times New Roman"/>
          <w:sz w:val="24"/>
          <w:szCs w:val="24"/>
          <w:lang w:val="uk-UA"/>
        </w:rPr>
        <w:t xml:space="preserve">, але не був у ДТП </w:t>
      </w:r>
      <w:r w:rsidRPr="00E713F9">
        <w:rPr>
          <w:rFonts w:ascii="Times New Roman" w:eastAsia="Times New Roman" w:hAnsi="Times New Roman" w:cs="Times New Roman"/>
          <w:sz w:val="24"/>
          <w:szCs w:val="24"/>
          <w:lang w:val="uk-UA"/>
        </w:rPr>
        <w:t>), який відповідає наступним характеристикам: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79"/>
        <w:gridCol w:w="5028"/>
      </w:tblGrid>
      <w:tr w:rsidR="00544356" w:rsidRPr="00E713F9" w14:paraId="3EE5496E" w14:textId="77777777" w:rsidTr="005D3F26">
        <w:trPr>
          <w:tblHeader/>
          <w:tblCellSpacing w:w="15" w:type="dxa"/>
        </w:trPr>
        <w:tc>
          <w:tcPr>
            <w:tcW w:w="0" w:type="auto"/>
            <w:vAlign w:val="center"/>
            <w:hideMark/>
          </w:tcPr>
          <w:p w14:paraId="7DA8212C" w14:textId="77777777" w:rsidR="00544356" w:rsidRPr="00E713F9" w:rsidRDefault="00544356" w:rsidP="004F302F">
            <w:pPr>
              <w:spacing w:after="0" w:line="240" w:lineRule="auto"/>
              <w:jc w:val="center"/>
              <w:rPr>
                <w:rFonts w:ascii="Times New Roman" w:eastAsia="Times New Roman" w:hAnsi="Times New Roman" w:cs="Times New Roman"/>
                <w:b/>
                <w:bCs/>
                <w:sz w:val="24"/>
                <w:szCs w:val="24"/>
                <w:lang w:val="uk-UA"/>
              </w:rPr>
            </w:pPr>
            <w:r w:rsidRPr="00E713F9">
              <w:rPr>
                <w:rFonts w:ascii="Times New Roman" w:eastAsia="Times New Roman" w:hAnsi="Times New Roman" w:cs="Times New Roman"/>
                <w:b/>
                <w:bCs/>
                <w:sz w:val="24"/>
                <w:szCs w:val="24"/>
                <w:lang w:val="uk-UA"/>
              </w:rPr>
              <w:t>Параметр</w:t>
            </w:r>
          </w:p>
        </w:tc>
        <w:tc>
          <w:tcPr>
            <w:tcW w:w="0" w:type="auto"/>
            <w:vAlign w:val="center"/>
            <w:hideMark/>
          </w:tcPr>
          <w:p w14:paraId="360D7F9C" w14:textId="77777777" w:rsidR="00544356" w:rsidRPr="00E713F9" w:rsidRDefault="00544356" w:rsidP="004F302F">
            <w:pPr>
              <w:spacing w:after="0" w:line="240" w:lineRule="auto"/>
              <w:jc w:val="center"/>
              <w:rPr>
                <w:rFonts w:ascii="Times New Roman" w:eastAsia="Times New Roman" w:hAnsi="Times New Roman" w:cs="Times New Roman"/>
                <w:b/>
                <w:bCs/>
                <w:sz w:val="24"/>
                <w:szCs w:val="24"/>
                <w:lang w:val="uk-UA"/>
              </w:rPr>
            </w:pPr>
            <w:r w:rsidRPr="00E713F9">
              <w:rPr>
                <w:rFonts w:ascii="Times New Roman" w:eastAsia="Times New Roman" w:hAnsi="Times New Roman" w:cs="Times New Roman"/>
                <w:b/>
                <w:bCs/>
                <w:sz w:val="24"/>
                <w:szCs w:val="24"/>
                <w:lang w:val="uk-UA"/>
              </w:rPr>
              <w:t>Вимоги</w:t>
            </w:r>
          </w:p>
        </w:tc>
      </w:tr>
      <w:tr w:rsidR="00544356" w:rsidRPr="00E713F9" w14:paraId="04CB70E5" w14:textId="77777777" w:rsidTr="005D3F26">
        <w:trPr>
          <w:tblCellSpacing w:w="15" w:type="dxa"/>
        </w:trPr>
        <w:tc>
          <w:tcPr>
            <w:tcW w:w="0" w:type="auto"/>
            <w:vAlign w:val="center"/>
            <w:hideMark/>
          </w:tcPr>
          <w:p w14:paraId="7D3EDEEB"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Рік виробництва</w:t>
            </w:r>
          </w:p>
        </w:tc>
        <w:tc>
          <w:tcPr>
            <w:tcW w:w="0" w:type="auto"/>
            <w:vAlign w:val="center"/>
            <w:hideMark/>
          </w:tcPr>
          <w:p w14:paraId="6FFAD507" w14:textId="28A1C48D"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Не раніше 2023</w:t>
            </w:r>
            <w:r w:rsidR="006A7ED5">
              <w:rPr>
                <w:rFonts w:ascii="Times New Roman" w:eastAsia="Times New Roman" w:hAnsi="Times New Roman" w:cs="Times New Roman"/>
                <w:sz w:val="24"/>
                <w:szCs w:val="24"/>
                <w:lang w:val="uk-UA"/>
              </w:rPr>
              <w:t xml:space="preserve">, </w:t>
            </w:r>
            <w:r w:rsidR="006A7ED5" w:rsidRPr="006A7ED5">
              <w:rPr>
                <w:rFonts w:ascii="Times New Roman" w:eastAsia="Times New Roman" w:hAnsi="Times New Roman" w:cs="Times New Roman"/>
                <w:sz w:val="24"/>
                <w:szCs w:val="24"/>
                <w:lang w:val="uk-UA"/>
              </w:rPr>
              <w:t>пробіг не більш як 70 тисяч км.</w:t>
            </w:r>
          </w:p>
        </w:tc>
      </w:tr>
      <w:tr w:rsidR="00544356" w:rsidRPr="00E713F9" w14:paraId="3D1C2ABD" w14:textId="77777777" w:rsidTr="005D3F26">
        <w:trPr>
          <w:tblCellSpacing w:w="15" w:type="dxa"/>
        </w:trPr>
        <w:tc>
          <w:tcPr>
            <w:tcW w:w="0" w:type="auto"/>
            <w:vAlign w:val="center"/>
            <w:hideMark/>
          </w:tcPr>
          <w:p w14:paraId="0BB6C4B5"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Тип двигуна</w:t>
            </w:r>
          </w:p>
        </w:tc>
        <w:tc>
          <w:tcPr>
            <w:tcW w:w="0" w:type="auto"/>
            <w:vAlign w:val="center"/>
            <w:hideMark/>
          </w:tcPr>
          <w:p w14:paraId="7DA4FA1D"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Дизельний</w:t>
            </w:r>
          </w:p>
        </w:tc>
      </w:tr>
      <w:tr w:rsidR="00544356" w:rsidRPr="00E713F9" w14:paraId="0D2B2356" w14:textId="77777777" w:rsidTr="005D3F26">
        <w:trPr>
          <w:tblCellSpacing w:w="15" w:type="dxa"/>
        </w:trPr>
        <w:tc>
          <w:tcPr>
            <w:tcW w:w="0" w:type="auto"/>
            <w:vAlign w:val="center"/>
            <w:hideMark/>
          </w:tcPr>
          <w:p w14:paraId="7CA06667"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Об’єм двигуна</w:t>
            </w:r>
          </w:p>
        </w:tc>
        <w:tc>
          <w:tcPr>
            <w:tcW w:w="0" w:type="auto"/>
            <w:vAlign w:val="center"/>
            <w:hideMark/>
          </w:tcPr>
          <w:p w14:paraId="30858424"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Не менше 1950 см³</w:t>
            </w:r>
          </w:p>
        </w:tc>
      </w:tr>
      <w:tr w:rsidR="00544356" w:rsidRPr="00E713F9" w14:paraId="257CA804" w14:textId="77777777" w:rsidTr="005D3F26">
        <w:trPr>
          <w:tblCellSpacing w:w="15" w:type="dxa"/>
        </w:trPr>
        <w:tc>
          <w:tcPr>
            <w:tcW w:w="0" w:type="auto"/>
            <w:vAlign w:val="center"/>
            <w:hideMark/>
          </w:tcPr>
          <w:p w14:paraId="4AF74DF1"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Потужність</w:t>
            </w:r>
          </w:p>
        </w:tc>
        <w:tc>
          <w:tcPr>
            <w:tcW w:w="0" w:type="auto"/>
            <w:vAlign w:val="center"/>
            <w:hideMark/>
          </w:tcPr>
          <w:p w14:paraId="0C75FD22"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 xml:space="preserve">Не менше 105 кВт / 150 </w:t>
            </w:r>
            <w:proofErr w:type="spellStart"/>
            <w:r w:rsidRPr="00E713F9">
              <w:rPr>
                <w:rFonts w:ascii="Times New Roman" w:eastAsia="Times New Roman" w:hAnsi="Times New Roman" w:cs="Times New Roman"/>
                <w:sz w:val="24"/>
                <w:szCs w:val="24"/>
                <w:lang w:val="uk-UA"/>
              </w:rPr>
              <w:t>к.с</w:t>
            </w:r>
            <w:proofErr w:type="spellEnd"/>
            <w:r w:rsidRPr="00E713F9">
              <w:rPr>
                <w:rFonts w:ascii="Times New Roman" w:eastAsia="Times New Roman" w:hAnsi="Times New Roman" w:cs="Times New Roman"/>
                <w:sz w:val="24"/>
                <w:szCs w:val="24"/>
                <w:lang w:val="uk-UA"/>
              </w:rPr>
              <w:t>.</w:t>
            </w:r>
          </w:p>
        </w:tc>
      </w:tr>
      <w:tr w:rsidR="00544356" w:rsidRPr="00E713F9" w14:paraId="45A4D111" w14:textId="77777777" w:rsidTr="005D3F26">
        <w:trPr>
          <w:tblCellSpacing w:w="15" w:type="dxa"/>
        </w:trPr>
        <w:tc>
          <w:tcPr>
            <w:tcW w:w="0" w:type="auto"/>
            <w:vAlign w:val="center"/>
            <w:hideMark/>
          </w:tcPr>
          <w:p w14:paraId="3A4670CE"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КПП</w:t>
            </w:r>
          </w:p>
        </w:tc>
        <w:tc>
          <w:tcPr>
            <w:tcW w:w="0" w:type="auto"/>
            <w:vAlign w:val="center"/>
            <w:hideMark/>
          </w:tcPr>
          <w:p w14:paraId="3B625006"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Механічна</w:t>
            </w:r>
          </w:p>
        </w:tc>
      </w:tr>
      <w:tr w:rsidR="00544356" w:rsidRPr="00E713F9" w14:paraId="53349689" w14:textId="77777777" w:rsidTr="005D3F26">
        <w:trPr>
          <w:tblCellSpacing w:w="15" w:type="dxa"/>
        </w:trPr>
        <w:tc>
          <w:tcPr>
            <w:tcW w:w="0" w:type="auto"/>
            <w:vAlign w:val="center"/>
            <w:hideMark/>
          </w:tcPr>
          <w:p w14:paraId="5EF55FAD"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Привід</w:t>
            </w:r>
          </w:p>
        </w:tc>
        <w:tc>
          <w:tcPr>
            <w:tcW w:w="0" w:type="auto"/>
            <w:vAlign w:val="center"/>
            <w:hideMark/>
          </w:tcPr>
          <w:p w14:paraId="06645C46"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Передній</w:t>
            </w:r>
          </w:p>
        </w:tc>
      </w:tr>
      <w:tr w:rsidR="00544356" w:rsidRPr="00E713F9" w14:paraId="2BAAEAE6" w14:textId="77777777" w:rsidTr="005D3F26">
        <w:trPr>
          <w:tblCellSpacing w:w="15" w:type="dxa"/>
        </w:trPr>
        <w:tc>
          <w:tcPr>
            <w:tcW w:w="0" w:type="auto"/>
            <w:vAlign w:val="center"/>
            <w:hideMark/>
          </w:tcPr>
          <w:p w14:paraId="237FECF3"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Кількість місць</w:t>
            </w:r>
          </w:p>
        </w:tc>
        <w:tc>
          <w:tcPr>
            <w:tcW w:w="0" w:type="auto"/>
            <w:vAlign w:val="center"/>
            <w:hideMark/>
          </w:tcPr>
          <w:p w14:paraId="7DB1DE52"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Не менше 8 + 1 водій</w:t>
            </w:r>
          </w:p>
        </w:tc>
      </w:tr>
      <w:tr w:rsidR="00544356" w:rsidRPr="00E713F9" w14:paraId="005D77AB" w14:textId="77777777" w:rsidTr="005D3F26">
        <w:trPr>
          <w:tblCellSpacing w:w="15" w:type="dxa"/>
        </w:trPr>
        <w:tc>
          <w:tcPr>
            <w:tcW w:w="0" w:type="auto"/>
            <w:vAlign w:val="center"/>
            <w:hideMark/>
          </w:tcPr>
          <w:p w14:paraId="57023DD0"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Паливний бак</w:t>
            </w:r>
          </w:p>
        </w:tc>
        <w:tc>
          <w:tcPr>
            <w:tcW w:w="0" w:type="auto"/>
            <w:vAlign w:val="center"/>
            <w:hideMark/>
          </w:tcPr>
          <w:p w14:paraId="0C0A409D"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Не менше 60 л</w:t>
            </w:r>
          </w:p>
        </w:tc>
      </w:tr>
      <w:tr w:rsidR="00544356" w:rsidRPr="00E713F9" w14:paraId="005C1ED8" w14:textId="77777777" w:rsidTr="005D3F26">
        <w:trPr>
          <w:tblCellSpacing w:w="15" w:type="dxa"/>
        </w:trPr>
        <w:tc>
          <w:tcPr>
            <w:tcW w:w="0" w:type="auto"/>
            <w:vAlign w:val="center"/>
            <w:hideMark/>
          </w:tcPr>
          <w:p w14:paraId="1CC48A2E"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Шини</w:t>
            </w:r>
          </w:p>
        </w:tc>
        <w:tc>
          <w:tcPr>
            <w:tcW w:w="0" w:type="auto"/>
            <w:vAlign w:val="center"/>
            <w:hideMark/>
          </w:tcPr>
          <w:p w14:paraId="3AF5BCE3"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Не менше R16</w:t>
            </w:r>
          </w:p>
        </w:tc>
      </w:tr>
      <w:tr w:rsidR="00544356" w:rsidRPr="00E713F9" w14:paraId="66B51E7C" w14:textId="77777777" w:rsidTr="005D3F26">
        <w:trPr>
          <w:tblCellSpacing w:w="15" w:type="dxa"/>
        </w:trPr>
        <w:tc>
          <w:tcPr>
            <w:tcW w:w="0" w:type="auto"/>
            <w:vAlign w:val="center"/>
            <w:hideMark/>
          </w:tcPr>
          <w:p w14:paraId="6917F7CB"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Двері</w:t>
            </w:r>
          </w:p>
        </w:tc>
        <w:tc>
          <w:tcPr>
            <w:tcW w:w="0" w:type="auto"/>
            <w:vAlign w:val="center"/>
            <w:hideMark/>
          </w:tcPr>
          <w:p w14:paraId="578A10D8"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Зсувні праворуч</w:t>
            </w:r>
          </w:p>
        </w:tc>
      </w:tr>
      <w:tr w:rsidR="00544356" w:rsidRPr="00E713F9" w14:paraId="238DD92A" w14:textId="77777777" w:rsidTr="005D3F26">
        <w:trPr>
          <w:tblCellSpacing w:w="15" w:type="dxa"/>
        </w:trPr>
        <w:tc>
          <w:tcPr>
            <w:tcW w:w="0" w:type="auto"/>
            <w:vAlign w:val="center"/>
            <w:hideMark/>
          </w:tcPr>
          <w:p w14:paraId="4D5F6A17"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Вікна</w:t>
            </w:r>
          </w:p>
        </w:tc>
        <w:tc>
          <w:tcPr>
            <w:tcW w:w="0" w:type="auto"/>
            <w:vAlign w:val="center"/>
            <w:hideMark/>
          </w:tcPr>
          <w:p w14:paraId="6075D589"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Тоновані (пасажирський салон)</w:t>
            </w:r>
          </w:p>
        </w:tc>
      </w:tr>
      <w:tr w:rsidR="00544356" w:rsidRPr="00E713F9" w14:paraId="5F4A35AE" w14:textId="77777777" w:rsidTr="005D3F26">
        <w:trPr>
          <w:tblCellSpacing w:w="15" w:type="dxa"/>
        </w:trPr>
        <w:tc>
          <w:tcPr>
            <w:tcW w:w="0" w:type="auto"/>
            <w:vAlign w:val="center"/>
            <w:hideMark/>
          </w:tcPr>
          <w:p w14:paraId="13D0E56B"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Сидіння</w:t>
            </w:r>
          </w:p>
        </w:tc>
        <w:tc>
          <w:tcPr>
            <w:tcW w:w="0" w:type="auto"/>
            <w:vAlign w:val="center"/>
            <w:hideMark/>
          </w:tcPr>
          <w:p w14:paraId="4FFE0672"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8+1</w:t>
            </w:r>
          </w:p>
        </w:tc>
      </w:tr>
      <w:tr w:rsidR="00544356" w:rsidRPr="00E713F9" w14:paraId="753BB7F8" w14:textId="77777777" w:rsidTr="005D3F26">
        <w:trPr>
          <w:tblCellSpacing w:w="15" w:type="dxa"/>
        </w:trPr>
        <w:tc>
          <w:tcPr>
            <w:tcW w:w="0" w:type="auto"/>
            <w:vAlign w:val="center"/>
            <w:hideMark/>
          </w:tcPr>
          <w:p w14:paraId="3CFA2E20"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Багажне відділення</w:t>
            </w:r>
          </w:p>
        </w:tc>
        <w:tc>
          <w:tcPr>
            <w:tcW w:w="0" w:type="auto"/>
            <w:vAlign w:val="center"/>
            <w:hideMark/>
          </w:tcPr>
          <w:p w14:paraId="64C85A43"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Не менше 2–3 м³</w:t>
            </w:r>
          </w:p>
        </w:tc>
      </w:tr>
      <w:tr w:rsidR="00544356" w:rsidRPr="00E713F9" w14:paraId="6D0945D1" w14:textId="77777777" w:rsidTr="005D3F26">
        <w:trPr>
          <w:tblCellSpacing w:w="15" w:type="dxa"/>
        </w:trPr>
        <w:tc>
          <w:tcPr>
            <w:tcW w:w="0" w:type="auto"/>
            <w:vAlign w:val="center"/>
            <w:hideMark/>
          </w:tcPr>
          <w:p w14:paraId="0F0D9A0F"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Кондиціонер</w:t>
            </w:r>
          </w:p>
        </w:tc>
        <w:tc>
          <w:tcPr>
            <w:tcW w:w="0" w:type="auto"/>
            <w:vAlign w:val="center"/>
            <w:hideMark/>
          </w:tcPr>
          <w:p w14:paraId="17DBF9C2"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Наявність</w:t>
            </w:r>
          </w:p>
        </w:tc>
      </w:tr>
      <w:tr w:rsidR="00544356" w:rsidRPr="00E713F9" w14:paraId="12C24FA4" w14:textId="77777777" w:rsidTr="005D3F26">
        <w:trPr>
          <w:tblCellSpacing w:w="15" w:type="dxa"/>
        </w:trPr>
        <w:tc>
          <w:tcPr>
            <w:tcW w:w="0" w:type="auto"/>
            <w:vAlign w:val="center"/>
            <w:hideMark/>
          </w:tcPr>
          <w:p w14:paraId="17C84190"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Автономний обігрівач</w:t>
            </w:r>
          </w:p>
        </w:tc>
        <w:tc>
          <w:tcPr>
            <w:tcW w:w="0" w:type="auto"/>
            <w:vAlign w:val="center"/>
            <w:hideMark/>
          </w:tcPr>
          <w:p w14:paraId="7887F4AB"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Наявність</w:t>
            </w:r>
          </w:p>
        </w:tc>
      </w:tr>
      <w:tr w:rsidR="00544356" w:rsidRPr="00E713F9" w14:paraId="7C528B9E" w14:textId="77777777" w:rsidTr="005D3F26">
        <w:trPr>
          <w:tblCellSpacing w:w="15" w:type="dxa"/>
        </w:trPr>
        <w:tc>
          <w:tcPr>
            <w:tcW w:w="0" w:type="auto"/>
            <w:vAlign w:val="center"/>
            <w:hideMark/>
          </w:tcPr>
          <w:p w14:paraId="43760272"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Повітряний електричний нагрівач</w:t>
            </w:r>
          </w:p>
        </w:tc>
        <w:tc>
          <w:tcPr>
            <w:tcW w:w="0" w:type="auto"/>
            <w:vAlign w:val="center"/>
            <w:hideMark/>
          </w:tcPr>
          <w:p w14:paraId="2148AE47"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Наявність</w:t>
            </w:r>
          </w:p>
        </w:tc>
      </w:tr>
      <w:tr w:rsidR="00544356" w:rsidRPr="00E713F9" w14:paraId="2578017D" w14:textId="77777777" w:rsidTr="005D3F26">
        <w:trPr>
          <w:tblCellSpacing w:w="15" w:type="dxa"/>
        </w:trPr>
        <w:tc>
          <w:tcPr>
            <w:tcW w:w="0" w:type="auto"/>
            <w:vAlign w:val="center"/>
            <w:hideMark/>
          </w:tcPr>
          <w:p w14:paraId="05C32496"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Подушки безпеки</w:t>
            </w:r>
          </w:p>
        </w:tc>
        <w:tc>
          <w:tcPr>
            <w:tcW w:w="0" w:type="auto"/>
            <w:vAlign w:val="center"/>
            <w:hideMark/>
          </w:tcPr>
          <w:p w14:paraId="2A5F4F75"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Бічні + шторки</w:t>
            </w:r>
          </w:p>
        </w:tc>
      </w:tr>
      <w:tr w:rsidR="00544356" w:rsidRPr="00E713F9" w14:paraId="2FBB6096" w14:textId="77777777" w:rsidTr="005D3F26">
        <w:trPr>
          <w:tblCellSpacing w:w="15" w:type="dxa"/>
        </w:trPr>
        <w:tc>
          <w:tcPr>
            <w:tcW w:w="0" w:type="auto"/>
            <w:vAlign w:val="center"/>
            <w:hideMark/>
          </w:tcPr>
          <w:p w14:paraId="07DDE4EA"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Килимки салону</w:t>
            </w:r>
          </w:p>
        </w:tc>
        <w:tc>
          <w:tcPr>
            <w:tcW w:w="0" w:type="auto"/>
            <w:vAlign w:val="center"/>
            <w:hideMark/>
          </w:tcPr>
          <w:p w14:paraId="66A3A9F1" w14:textId="77777777" w:rsidR="00544356" w:rsidRPr="00E713F9" w:rsidRDefault="00544356" w:rsidP="004F302F">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Наявність</w:t>
            </w:r>
          </w:p>
        </w:tc>
      </w:tr>
      <w:tr w:rsidR="00544356" w:rsidRPr="00E713F9" w14:paraId="3421B4E9" w14:textId="77777777" w:rsidTr="005D3F26">
        <w:trPr>
          <w:trHeight w:val="420"/>
          <w:tblCellSpacing w:w="15" w:type="dxa"/>
        </w:trPr>
        <w:tc>
          <w:tcPr>
            <w:tcW w:w="0" w:type="auto"/>
            <w:tcBorders>
              <w:bottom w:val="single" w:sz="4" w:space="0" w:color="auto"/>
            </w:tcBorders>
            <w:vAlign w:val="center"/>
            <w:hideMark/>
          </w:tcPr>
          <w:p w14:paraId="427532C2" w14:textId="3E5DAC03" w:rsidR="005D3F26" w:rsidRPr="00E713F9" w:rsidRDefault="00544356" w:rsidP="005D3F26">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Проблискові маячки</w:t>
            </w:r>
          </w:p>
        </w:tc>
        <w:tc>
          <w:tcPr>
            <w:tcW w:w="0" w:type="auto"/>
            <w:tcBorders>
              <w:bottom w:val="single" w:sz="4" w:space="0" w:color="auto"/>
            </w:tcBorders>
            <w:vAlign w:val="center"/>
            <w:hideMark/>
          </w:tcPr>
          <w:p w14:paraId="25291545" w14:textId="77777777" w:rsidR="00544356" w:rsidRPr="00E713F9" w:rsidRDefault="00544356" w:rsidP="005D3F26">
            <w:pPr>
              <w:spacing w:after="0" w:line="240" w:lineRule="auto"/>
              <w:rPr>
                <w:rFonts w:ascii="Times New Roman" w:eastAsia="Times New Roman" w:hAnsi="Times New Roman" w:cs="Times New Roman"/>
                <w:sz w:val="24"/>
                <w:szCs w:val="24"/>
                <w:lang w:val="uk-UA"/>
              </w:rPr>
            </w:pPr>
            <w:r w:rsidRPr="00E713F9">
              <w:rPr>
                <w:rFonts w:ascii="Times New Roman" w:eastAsia="Times New Roman" w:hAnsi="Times New Roman" w:cs="Times New Roman"/>
                <w:sz w:val="24"/>
                <w:szCs w:val="24"/>
                <w:lang w:val="uk-UA"/>
              </w:rPr>
              <w:t>Бажано</w:t>
            </w:r>
          </w:p>
        </w:tc>
      </w:tr>
      <w:tr w:rsidR="005D3F26" w:rsidRPr="00E713F9" w14:paraId="34BE6E90" w14:textId="77777777" w:rsidTr="005D3F26">
        <w:trPr>
          <w:trHeight w:val="120"/>
          <w:tblCellSpacing w:w="15" w:type="dxa"/>
        </w:trPr>
        <w:tc>
          <w:tcPr>
            <w:tcW w:w="0" w:type="auto"/>
            <w:tcBorders>
              <w:top w:val="single" w:sz="4" w:space="0" w:color="auto"/>
            </w:tcBorders>
            <w:vAlign w:val="center"/>
          </w:tcPr>
          <w:p w14:paraId="005EBB49" w14:textId="3A415E36" w:rsidR="005D3F26" w:rsidRPr="00E713F9" w:rsidRDefault="005D3F26" w:rsidP="004F302F">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Колір </w:t>
            </w:r>
          </w:p>
        </w:tc>
        <w:tc>
          <w:tcPr>
            <w:tcW w:w="0" w:type="auto"/>
            <w:tcBorders>
              <w:top w:val="single" w:sz="4" w:space="0" w:color="auto"/>
            </w:tcBorders>
            <w:vAlign w:val="center"/>
          </w:tcPr>
          <w:p w14:paraId="4D43952B" w14:textId="3F6C0C96" w:rsidR="005D3F26" w:rsidRPr="00E713F9" w:rsidRDefault="005D3F26" w:rsidP="004F302F">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Нейтральних кольорів (білий, сірий, бежевий)</w:t>
            </w:r>
          </w:p>
        </w:tc>
      </w:tr>
    </w:tbl>
    <w:p w14:paraId="6864D569" w14:textId="7FC6CAF9" w:rsidR="006A7ED5" w:rsidRPr="005D3F26" w:rsidRDefault="006A7ED5" w:rsidP="00544356">
      <w:pPr>
        <w:spacing w:before="100" w:beforeAutospacing="1" w:after="100" w:afterAutospacing="1" w:line="240" w:lineRule="auto"/>
        <w:rPr>
          <w:rFonts w:ascii="Times New Roman" w:eastAsia="Times New Roman" w:hAnsi="Times New Roman" w:cs="Times New Roman"/>
          <w:b/>
          <w:sz w:val="24"/>
          <w:szCs w:val="24"/>
          <w:lang w:val="uk-UA"/>
        </w:rPr>
      </w:pPr>
      <w:r w:rsidRPr="005D3F26">
        <w:rPr>
          <w:rFonts w:ascii="Times New Roman" w:eastAsia="Times New Roman" w:hAnsi="Times New Roman" w:cs="Times New Roman"/>
          <w:b/>
          <w:sz w:val="24"/>
          <w:szCs w:val="24"/>
          <w:lang w:val="uk-UA"/>
        </w:rPr>
        <w:t xml:space="preserve">Перед поставкою обов’язковий огляд Замовником на СТО, обраним Замовником </w:t>
      </w:r>
    </w:p>
    <w:p w14:paraId="0C261501" w14:textId="0A8EA836" w:rsidR="00544356" w:rsidRPr="00E713F9" w:rsidRDefault="005D3F26" w:rsidP="00544356">
      <w:pPr>
        <w:spacing w:before="100" w:beforeAutospacing="1" w:after="100" w:afterAutospacing="1"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Допускається еквівалент</w:t>
      </w:r>
    </w:p>
    <w:p w14:paraId="2C009058" w14:textId="77777777" w:rsidR="00544356" w:rsidRPr="00E713F9" w:rsidRDefault="00544356" w:rsidP="00544356">
      <w:pPr>
        <w:numPr>
          <w:ilvl w:val="0"/>
          <w:numId w:val="4"/>
        </w:numPr>
        <w:spacing w:before="100" w:beforeAutospacing="1" w:after="100" w:afterAutospacing="1" w:line="240" w:lineRule="auto"/>
        <w:rPr>
          <w:rFonts w:ascii="Times New Roman" w:eastAsia="Times New Roman" w:hAnsi="Times New Roman" w:cs="Times New Roman"/>
          <w:sz w:val="24"/>
          <w:szCs w:val="24"/>
          <w:lang w:val="uk-UA"/>
        </w:rPr>
      </w:pPr>
      <w:proofErr w:type="spellStart"/>
      <w:r w:rsidRPr="00E713F9">
        <w:rPr>
          <w:rFonts w:ascii="Times New Roman" w:eastAsia="Times New Roman" w:hAnsi="Times New Roman" w:cs="Times New Roman"/>
          <w:sz w:val="24"/>
          <w:szCs w:val="24"/>
          <w:lang w:val="uk-UA"/>
        </w:rPr>
        <w:t>Citroen</w:t>
      </w:r>
      <w:proofErr w:type="spellEnd"/>
      <w:r w:rsidRPr="00E713F9">
        <w:rPr>
          <w:rFonts w:ascii="Times New Roman" w:eastAsia="Times New Roman" w:hAnsi="Times New Roman" w:cs="Times New Roman"/>
          <w:sz w:val="24"/>
          <w:szCs w:val="24"/>
          <w:lang w:val="uk-UA"/>
        </w:rPr>
        <w:t xml:space="preserve"> </w:t>
      </w:r>
      <w:proofErr w:type="spellStart"/>
      <w:r w:rsidRPr="00E713F9">
        <w:rPr>
          <w:rFonts w:ascii="Times New Roman" w:eastAsia="Times New Roman" w:hAnsi="Times New Roman" w:cs="Times New Roman"/>
          <w:sz w:val="24"/>
          <w:szCs w:val="24"/>
          <w:lang w:val="uk-UA"/>
        </w:rPr>
        <w:t>Jumpy</w:t>
      </w:r>
      <w:proofErr w:type="spellEnd"/>
      <w:r w:rsidRPr="00E713F9">
        <w:rPr>
          <w:rFonts w:ascii="Times New Roman" w:eastAsia="Times New Roman" w:hAnsi="Times New Roman" w:cs="Times New Roman"/>
          <w:sz w:val="24"/>
          <w:szCs w:val="24"/>
          <w:lang w:val="uk-UA"/>
        </w:rPr>
        <w:t xml:space="preserve"> </w:t>
      </w:r>
      <w:proofErr w:type="spellStart"/>
      <w:r w:rsidRPr="00E713F9">
        <w:rPr>
          <w:rFonts w:ascii="Times New Roman" w:eastAsia="Times New Roman" w:hAnsi="Times New Roman" w:cs="Times New Roman"/>
          <w:sz w:val="24"/>
          <w:szCs w:val="24"/>
          <w:lang w:val="uk-UA"/>
        </w:rPr>
        <w:t>Combi</w:t>
      </w:r>
      <w:proofErr w:type="spellEnd"/>
      <w:r w:rsidRPr="00E713F9">
        <w:rPr>
          <w:rFonts w:ascii="Times New Roman" w:eastAsia="Times New Roman" w:hAnsi="Times New Roman" w:cs="Times New Roman"/>
          <w:sz w:val="24"/>
          <w:szCs w:val="24"/>
          <w:lang w:val="uk-UA"/>
        </w:rPr>
        <w:t xml:space="preserve"> </w:t>
      </w:r>
    </w:p>
    <w:p w14:paraId="2CAE56AA" w14:textId="77777777" w:rsidR="00544356" w:rsidRPr="00E713F9" w:rsidRDefault="00544356" w:rsidP="00544356">
      <w:pPr>
        <w:numPr>
          <w:ilvl w:val="0"/>
          <w:numId w:val="4"/>
        </w:numPr>
        <w:spacing w:before="100" w:beforeAutospacing="1" w:after="100" w:afterAutospacing="1" w:line="240" w:lineRule="auto"/>
        <w:rPr>
          <w:rFonts w:ascii="Times New Roman" w:eastAsia="Times New Roman" w:hAnsi="Times New Roman" w:cs="Times New Roman"/>
          <w:sz w:val="24"/>
          <w:szCs w:val="24"/>
          <w:lang w:val="uk-UA"/>
        </w:rPr>
      </w:pPr>
      <w:proofErr w:type="spellStart"/>
      <w:r w:rsidRPr="00E713F9">
        <w:rPr>
          <w:rFonts w:ascii="Times New Roman" w:eastAsia="Times New Roman" w:hAnsi="Times New Roman" w:cs="Times New Roman"/>
          <w:sz w:val="24"/>
          <w:szCs w:val="24"/>
          <w:lang w:val="uk-UA"/>
        </w:rPr>
        <w:t>Peugeot</w:t>
      </w:r>
      <w:proofErr w:type="spellEnd"/>
      <w:r w:rsidRPr="00E713F9">
        <w:rPr>
          <w:rFonts w:ascii="Times New Roman" w:eastAsia="Times New Roman" w:hAnsi="Times New Roman" w:cs="Times New Roman"/>
          <w:sz w:val="24"/>
          <w:szCs w:val="24"/>
          <w:lang w:val="uk-UA"/>
        </w:rPr>
        <w:t xml:space="preserve"> </w:t>
      </w:r>
      <w:proofErr w:type="spellStart"/>
      <w:r w:rsidRPr="00E713F9">
        <w:rPr>
          <w:rFonts w:ascii="Times New Roman" w:eastAsia="Times New Roman" w:hAnsi="Times New Roman" w:cs="Times New Roman"/>
          <w:sz w:val="24"/>
          <w:szCs w:val="24"/>
          <w:lang w:val="uk-UA"/>
        </w:rPr>
        <w:t>Expert</w:t>
      </w:r>
      <w:proofErr w:type="spellEnd"/>
      <w:r w:rsidRPr="00E713F9">
        <w:rPr>
          <w:rFonts w:ascii="Times New Roman" w:eastAsia="Times New Roman" w:hAnsi="Times New Roman" w:cs="Times New Roman"/>
          <w:sz w:val="24"/>
          <w:szCs w:val="24"/>
          <w:lang w:val="uk-UA"/>
        </w:rPr>
        <w:t xml:space="preserve"> </w:t>
      </w:r>
      <w:proofErr w:type="spellStart"/>
      <w:r w:rsidRPr="00E713F9">
        <w:rPr>
          <w:rFonts w:ascii="Times New Roman" w:eastAsia="Times New Roman" w:hAnsi="Times New Roman" w:cs="Times New Roman"/>
          <w:sz w:val="24"/>
          <w:szCs w:val="24"/>
          <w:lang w:val="uk-UA"/>
        </w:rPr>
        <w:t>Combi</w:t>
      </w:r>
      <w:proofErr w:type="spellEnd"/>
      <w:r w:rsidRPr="00E713F9">
        <w:rPr>
          <w:rFonts w:ascii="Times New Roman" w:eastAsia="Times New Roman" w:hAnsi="Times New Roman" w:cs="Times New Roman"/>
          <w:sz w:val="24"/>
          <w:szCs w:val="24"/>
          <w:lang w:val="uk-UA"/>
        </w:rPr>
        <w:t xml:space="preserve"> </w:t>
      </w:r>
    </w:p>
    <w:p w14:paraId="3EA539F6" w14:textId="61D6AD98" w:rsidR="00314C6F" w:rsidRPr="005D3F26" w:rsidRDefault="00544356" w:rsidP="005D3F26">
      <w:pPr>
        <w:numPr>
          <w:ilvl w:val="0"/>
          <w:numId w:val="4"/>
        </w:numPr>
        <w:spacing w:before="100" w:beforeAutospacing="1" w:after="100" w:afterAutospacing="1" w:line="240" w:lineRule="auto"/>
        <w:rPr>
          <w:rFonts w:ascii="Times New Roman" w:eastAsia="Times New Roman" w:hAnsi="Times New Roman" w:cs="Times New Roman"/>
          <w:sz w:val="24"/>
          <w:szCs w:val="24"/>
          <w:lang w:val="uk-UA"/>
        </w:rPr>
      </w:pPr>
      <w:proofErr w:type="spellStart"/>
      <w:r w:rsidRPr="00E713F9">
        <w:rPr>
          <w:rFonts w:ascii="Times New Roman" w:eastAsia="Times New Roman" w:hAnsi="Times New Roman" w:cs="Times New Roman"/>
          <w:sz w:val="24"/>
          <w:szCs w:val="24"/>
          <w:lang w:val="uk-UA"/>
        </w:rPr>
        <w:t>Renault</w:t>
      </w:r>
      <w:proofErr w:type="spellEnd"/>
      <w:r w:rsidRPr="00E713F9">
        <w:rPr>
          <w:rFonts w:ascii="Times New Roman" w:eastAsia="Times New Roman" w:hAnsi="Times New Roman" w:cs="Times New Roman"/>
          <w:sz w:val="24"/>
          <w:szCs w:val="24"/>
          <w:lang w:val="uk-UA"/>
        </w:rPr>
        <w:t xml:space="preserve"> </w:t>
      </w:r>
      <w:proofErr w:type="spellStart"/>
      <w:r w:rsidRPr="00E713F9">
        <w:rPr>
          <w:rFonts w:ascii="Times New Roman" w:eastAsia="Times New Roman" w:hAnsi="Times New Roman" w:cs="Times New Roman"/>
          <w:sz w:val="24"/>
          <w:szCs w:val="24"/>
          <w:lang w:val="uk-UA"/>
        </w:rPr>
        <w:t>Trafic</w:t>
      </w:r>
      <w:proofErr w:type="spellEnd"/>
      <w:r w:rsidRPr="00E713F9">
        <w:rPr>
          <w:rFonts w:ascii="Times New Roman" w:eastAsia="Times New Roman" w:hAnsi="Times New Roman" w:cs="Times New Roman"/>
          <w:sz w:val="24"/>
          <w:szCs w:val="24"/>
          <w:lang w:val="uk-UA"/>
        </w:rPr>
        <w:br/>
        <w:t xml:space="preserve">або </w:t>
      </w:r>
      <w:r w:rsidR="005D3F26">
        <w:rPr>
          <w:rFonts w:ascii="Times New Roman" w:eastAsia="Times New Roman" w:hAnsi="Times New Roman" w:cs="Times New Roman"/>
          <w:sz w:val="24"/>
          <w:szCs w:val="24"/>
          <w:lang w:val="uk-UA"/>
        </w:rPr>
        <w:t>аналогічні за характеристиками.</w:t>
      </w:r>
    </w:p>
    <w:p w14:paraId="63AD574D" w14:textId="77777777" w:rsidR="00314C6F" w:rsidRPr="00FF13E9" w:rsidRDefault="00314C6F" w:rsidP="00314C6F">
      <w:pPr>
        <w:spacing w:after="0"/>
        <w:jc w:val="both"/>
        <w:rPr>
          <w:rFonts w:ascii="Times New Roman" w:hAnsi="Times New Roman" w:cs="Times New Roman"/>
          <w:sz w:val="24"/>
          <w:szCs w:val="24"/>
        </w:rPr>
      </w:pPr>
      <w:r w:rsidRPr="00FF13E9">
        <w:rPr>
          <w:rFonts w:ascii="Times New Roman" w:hAnsi="Times New Roman" w:cs="Times New Roman"/>
          <w:sz w:val="24"/>
          <w:szCs w:val="24"/>
        </w:rPr>
        <w:t>1. Якість Товару повинна відповідати вимогам ДСТУ, ГОСТ, ТУ.</w:t>
      </w:r>
    </w:p>
    <w:p w14:paraId="0BFB0303" w14:textId="77777777" w:rsidR="00314C6F" w:rsidRPr="00FF13E9" w:rsidRDefault="00314C6F" w:rsidP="00314C6F">
      <w:pPr>
        <w:spacing w:after="0"/>
        <w:jc w:val="both"/>
        <w:rPr>
          <w:rFonts w:ascii="Times New Roman" w:hAnsi="Times New Roman" w:cs="Times New Roman"/>
          <w:sz w:val="24"/>
          <w:szCs w:val="24"/>
        </w:rPr>
      </w:pPr>
      <w:r w:rsidRPr="00FF13E9">
        <w:rPr>
          <w:rFonts w:ascii="Times New Roman" w:hAnsi="Times New Roman" w:cs="Times New Roman"/>
          <w:sz w:val="24"/>
          <w:szCs w:val="24"/>
        </w:rPr>
        <w:t>2. Товар повинен відповідати вимогам охорони праці, екології та пожежної безпеки.</w:t>
      </w:r>
    </w:p>
    <w:p w14:paraId="27484105" w14:textId="6041F2FD" w:rsidR="00314C6F" w:rsidRPr="00544356" w:rsidRDefault="00314C6F" w:rsidP="00314C6F">
      <w:pPr>
        <w:spacing w:after="0"/>
        <w:jc w:val="both"/>
        <w:rPr>
          <w:rFonts w:ascii="Times New Roman" w:hAnsi="Times New Roman" w:cs="Times New Roman"/>
          <w:sz w:val="24"/>
          <w:szCs w:val="24"/>
        </w:rPr>
      </w:pPr>
      <w:r w:rsidRPr="00FF13E9">
        <w:rPr>
          <w:rFonts w:ascii="Times New Roman" w:hAnsi="Times New Roman" w:cs="Times New Roman"/>
          <w:sz w:val="24"/>
          <w:szCs w:val="24"/>
        </w:rPr>
        <w:t xml:space="preserve">3. Товар (упаковка) повинен містити інформацію відповідно до стандартів виробника, яка надає змогу: ідентифікувати Товар, його походження, дату </w:t>
      </w:r>
      <w:r w:rsidR="00544356">
        <w:rPr>
          <w:rFonts w:ascii="Times New Roman" w:hAnsi="Times New Roman" w:cs="Times New Roman"/>
          <w:sz w:val="24"/>
          <w:szCs w:val="24"/>
        </w:rPr>
        <w:t>виробництва.</w:t>
      </w:r>
    </w:p>
    <w:p w14:paraId="24BDD9EA" w14:textId="20CA0266" w:rsidR="00B844F8" w:rsidRPr="008F2231" w:rsidRDefault="00544356" w:rsidP="00314C6F">
      <w:pPr>
        <w:spacing w:after="0"/>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r w:rsidR="00B844F8">
        <w:rPr>
          <w:rFonts w:ascii="Times New Roman" w:hAnsi="Times New Roman" w:cs="Times New Roman"/>
          <w:sz w:val="24"/>
          <w:szCs w:val="24"/>
          <w:lang w:val="uk-UA"/>
        </w:rPr>
        <w:t xml:space="preserve">. </w:t>
      </w:r>
      <w:r w:rsidR="008F2231">
        <w:rPr>
          <w:rFonts w:ascii="Times New Roman" w:eastAsia="Times New Roman" w:hAnsi="Times New Roman" w:cs="Times New Roman"/>
          <w:sz w:val="24"/>
          <w:szCs w:val="24"/>
        </w:rPr>
        <w:t>Країною-походження товару не може бути р</w:t>
      </w:r>
      <w:r w:rsidR="005D3F26">
        <w:rPr>
          <w:rFonts w:ascii="Times New Roman" w:eastAsia="Times New Roman" w:hAnsi="Times New Roman" w:cs="Times New Roman"/>
          <w:sz w:val="24"/>
          <w:szCs w:val="24"/>
        </w:rPr>
        <w:t>осійська федерація/республіка б</w:t>
      </w:r>
      <w:r w:rsidR="005D3F26">
        <w:rPr>
          <w:rFonts w:ascii="Times New Roman" w:eastAsia="Times New Roman" w:hAnsi="Times New Roman" w:cs="Times New Roman"/>
          <w:sz w:val="24"/>
          <w:szCs w:val="24"/>
          <w:lang w:val="uk-UA"/>
        </w:rPr>
        <w:t>і</w:t>
      </w:r>
      <w:proofErr w:type="spellStart"/>
      <w:r w:rsidR="008F2231">
        <w:rPr>
          <w:rFonts w:ascii="Times New Roman" w:eastAsia="Times New Roman" w:hAnsi="Times New Roman" w:cs="Times New Roman"/>
          <w:sz w:val="24"/>
          <w:szCs w:val="24"/>
        </w:rPr>
        <w:t>лорусь</w:t>
      </w:r>
      <w:proofErr w:type="spellEnd"/>
      <w:r w:rsidR="008F2231">
        <w:rPr>
          <w:rFonts w:ascii="Times New Roman" w:eastAsia="Times New Roman" w:hAnsi="Times New Roman" w:cs="Times New Roman"/>
          <w:sz w:val="24"/>
          <w:szCs w:val="24"/>
        </w:rPr>
        <w:t xml:space="preserve">/ісламська республіка </w:t>
      </w:r>
      <w:proofErr w:type="spellStart"/>
      <w:r w:rsidR="008F2231">
        <w:rPr>
          <w:rFonts w:ascii="Times New Roman" w:eastAsia="Times New Roman" w:hAnsi="Times New Roman" w:cs="Times New Roman"/>
          <w:sz w:val="24"/>
          <w:szCs w:val="24"/>
        </w:rPr>
        <w:t>іран</w:t>
      </w:r>
      <w:proofErr w:type="spellEnd"/>
      <w:r w:rsidR="008F2231">
        <w:rPr>
          <w:rFonts w:ascii="Times New Roman" w:eastAsia="Times New Roman" w:hAnsi="Times New Roman" w:cs="Times New Roman"/>
          <w:sz w:val="24"/>
          <w:szCs w:val="24"/>
        </w:rPr>
        <w:t xml:space="preserve"> </w:t>
      </w:r>
      <w:r w:rsidR="008F2231" w:rsidRPr="008F2231">
        <w:rPr>
          <w:rFonts w:ascii="Times New Roman" w:eastAsia="Times New Roman" w:hAnsi="Times New Roman" w:cs="Times New Roman"/>
          <w:sz w:val="24"/>
          <w:szCs w:val="24"/>
        </w:rPr>
        <w:t>та Китайська Народна республіка</w:t>
      </w:r>
      <w:r w:rsidR="008F2231">
        <w:rPr>
          <w:rFonts w:ascii="Times New Roman" w:eastAsia="Times New Roman" w:hAnsi="Times New Roman" w:cs="Times New Roman"/>
          <w:sz w:val="24"/>
          <w:szCs w:val="24"/>
          <w:lang w:val="uk-UA"/>
        </w:rPr>
        <w:t>.</w:t>
      </w:r>
    </w:p>
    <w:p w14:paraId="19F3232D" w14:textId="77777777" w:rsidR="00314C6F" w:rsidRPr="00220D51" w:rsidRDefault="00314C6F" w:rsidP="00314C6F">
      <w:pPr>
        <w:spacing w:after="0" w:line="240" w:lineRule="auto"/>
        <w:rPr>
          <w:rFonts w:ascii="Times New Roman" w:eastAsia="Times New Roman" w:hAnsi="Times New Roman" w:cs="Times New Roman"/>
          <w:b/>
          <w:sz w:val="24"/>
          <w:szCs w:val="24"/>
        </w:rPr>
      </w:pPr>
      <w:r w:rsidRPr="00220D51">
        <w:rPr>
          <w:rFonts w:ascii="Times New Roman" w:hAnsi="Times New Roman" w:cs="Times New Roman"/>
          <w:sz w:val="24"/>
          <w:szCs w:val="24"/>
        </w:rPr>
        <w:br w:type="page"/>
      </w:r>
    </w:p>
    <w:p w14:paraId="1F993E55" w14:textId="77777777" w:rsidR="00314C6F" w:rsidRPr="00220D51" w:rsidRDefault="00314C6F" w:rsidP="00314C6F">
      <w:pPr>
        <w:spacing w:after="0" w:line="240" w:lineRule="auto"/>
        <w:ind w:left="7920"/>
        <w:jc w:val="right"/>
        <w:rPr>
          <w:rFonts w:ascii="Times New Roman" w:eastAsia="Times New Roman" w:hAnsi="Times New Roman" w:cs="Times New Roman"/>
          <w:sz w:val="24"/>
          <w:szCs w:val="24"/>
        </w:rPr>
      </w:pPr>
      <w:r w:rsidRPr="00220D51">
        <w:rPr>
          <w:rFonts w:ascii="Times New Roman" w:eastAsia="Times New Roman" w:hAnsi="Times New Roman" w:cs="Times New Roman"/>
          <w:b/>
          <w:color w:val="000000"/>
          <w:sz w:val="24"/>
          <w:szCs w:val="24"/>
        </w:rPr>
        <w:lastRenderedPageBreak/>
        <w:t>Додаток 3</w:t>
      </w:r>
    </w:p>
    <w:p w14:paraId="54F8F335" w14:textId="1DD7E740" w:rsidR="00314C6F" w:rsidRPr="00220D51" w:rsidRDefault="00314C6F" w:rsidP="00314C6F">
      <w:pPr>
        <w:spacing w:after="0" w:line="240" w:lineRule="auto"/>
        <w:ind w:left="2880"/>
        <w:jc w:val="right"/>
        <w:rPr>
          <w:rFonts w:ascii="Times New Roman" w:eastAsia="Times New Roman" w:hAnsi="Times New Roman" w:cs="Times New Roman"/>
          <w:i/>
          <w:color w:val="000000"/>
          <w:sz w:val="24"/>
          <w:szCs w:val="24"/>
        </w:rPr>
      </w:pPr>
      <w:r w:rsidRPr="00220D51">
        <w:rPr>
          <w:rFonts w:ascii="Times New Roman" w:eastAsia="Times New Roman" w:hAnsi="Times New Roman" w:cs="Times New Roman"/>
          <w:i/>
          <w:color w:val="000000"/>
          <w:sz w:val="24"/>
          <w:szCs w:val="24"/>
        </w:rPr>
        <w:t>    до  оголошення про проведення закупівлі</w:t>
      </w:r>
    </w:p>
    <w:p w14:paraId="6D971829" w14:textId="77777777" w:rsidR="00314C6F" w:rsidRDefault="00314C6F" w:rsidP="00314C6F">
      <w:pPr>
        <w:spacing w:after="0" w:line="240" w:lineRule="auto"/>
        <w:ind w:left="7920"/>
        <w:jc w:val="right"/>
        <w:rPr>
          <w:rFonts w:ascii="Times New Roman" w:eastAsia="Times New Roman" w:hAnsi="Times New Roman" w:cs="Times New Roman"/>
          <w:b/>
          <w:color w:val="000000"/>
          <w:sz w:val="24"/>
          <w:szCs w:val="24"/>
        </w:rPr>
      </w:pPr>
    </w:p>
    <w:p w14:paraId="5886C9EA" w14:textId="77777777" w:rsidR="00314C6F" w:rsidRPr="002D645E" w:rsidRDefault="00314C6F" w:rsidP="00314C6F">
      <w:pPr>
        <w:spacing w:after="0" w:line="240" w:lineRule="auto"/>
        <w:ind w:left="7920"/>
        <w:jc w:val="right"/>
        <w:rPr>
          <w:rFonts w:ascii="Times New Roman" w:eastAsia="Times New Roman" w:hAnsi="Times New Roman" w:cs="Times New Roman"/>
          <w:b/>
          <w:color w:val="000000"/>
          <w:sz w:val="24"/>
          <w:szCs w:val="24"/>
        </w:rPr>
      </w:pPr>
    </w:p>
    <w:p w14:paraId="45FCFAF0" w14:textId="77777777" w:rsidR="00314C6F" w:rsidRPr="00220D51" w:rsidRDefault="00314C6F" w:rsidP="00314C6F">
      <w:pPr>
        <w:widowControl w:val="0"/>
        <w:spacing w:after="0" w:line="240" w:lineRule="auto"/>
        <w:jc w:val="center"/>
        <w:rPr>
          <w:rFonts w:ascii="Times New Roman" w:eastAsia="Times New Roman" w:hAnsi="Times New Roman" w:cs="Times New Roman"/>
          <w:b/>
          <w:sz w:val="24"/>
          <w:szCs w:val="24"/>
        </w:rPr>
      </w:pPr>
      <w:r w:rsidRPr="00220D51">
        <w:rPr>
          <w:rFonts w:ascii="Times New Roman" w:eastAsia="Times New Roman" w:hAnsi="Times New Roman" w:cs="Times New Roman"/>
          <w:b/>
          <w:sz w:val="24"/>
          <w:szCs w:val="24"/>
        </w:rPr>
        <w:t>ЦІНОВА ПРОПОЗИЦІЯ</w:t>
      </w:r>
    </w:p>
    <w:p w14:paraId="1533965E" w14:textId="77777777" w:rsidR="00314C6F" w:rsidRPr="00220D51" w:rsidRDefault="00314C6F" w:rsidP="00314C6F">
      <w:pPr>
        <w:widowControl w:val="0"/>
        <w:spacing w:after="0" w:line="240" w:lineRule="auto"/>
        <w:rPr>
          <w:rFonts w:ascii="Times New Roman" w:eastAsia="Times New Roman" w:hAnsi="Times New Roman" w:cs="Times New Roman"/>
          <w:sz w:val="24"/>
          <w:szCs w:val="24"/>
        </w:rPr>
      </w:pPr>
    </w:p>
    <w:p w14:paraId="771C4B11" w14:textId="77777777" w:rsidR="00314C6F" w:rsidRPr="00220D51" w:rsidRDefault="00314C6F" w:rsidP="00314C6F">
      <w:pPr>
        <w:widowControl w:val="0"/>
        <w:spacing w:after="0" w:line="240" w:lineRule="auto"/>
        <w:ind w:firstLine="720"/>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Ми, (назва учасника), надаємо свою пропозицію щодо участі в аукціоні на закупівлю ДК 021: 2015 код _________ «_________________________».</w:t>
      </w:r>
    </w:p>
    <w:p w14:paraId="1378D0DA" w14:textId="77777777" w:rsidR="00314C6F" w:rsidRPr="00220D51" w:rsidRDefault="00314C6F" w:rsidP="00314C6F">
      <w:pPr>
        <w:widowControl w:val="0"/>
        <w:spacing w:after="0" w:line="240" w:lineRule="auto"/>
        <w:ind w:firstLine="720"/>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 Вивчивши опис предмета закупівлі, ми уповноважені на підписання Договору, маємо можливість та погоджуємося виконати вимоги Замовника на умовах, зазначених у пропозиції за наступними цінами:</w:t>
      </w:r>
    </w:p>
    <w:p w14:paraId="1CF0F079" w14:textId="77777777" w:rsidR="00314C6F" w:rsidRPr="00220D51" w:rsidRDefault="00314C6F" w:rsidP="00314C6F">
      <w:pPr>
        <w:widowControl w:val="0"/>
        <w:spacing w:after="0" w:line="240" w:lineRule="auto"/>
        <w:rPr>
          <w:rFonts w:ascii="Times New Roman" w:eastAsia="Times New Roman" w:hAnsi="Times New Roman" w:cs="Times New Roman"/>
          <w:sz w:val="24"/>
          <w:szCs w:val="24"/>
        </w:rPr>
      </w:pPr>
    </w:p>
    <w:tbl>
      <w:tblPr>
        <w:tblW w:w="9938" w:type="dxa"/>
        <w:tblInd w:w="-431" w:type="dxa"/>
        <w:tblLayout w:type="fixed"/>
        <w:tblLook w:val="0400" w:firstRow="0" w:lastRow="0" w:firstColumn="0" w:lastColumn="0" w:noHBand="0" w:noVBand="1"/>
      </w:tblPr>
      <w:tblGrid>
        <w:gridCol w:w="568"/>
        <w:gridCol w:w="3402"/>
        <w:gridCol w:w="1559"/>
        <w:gridCol w:w="1281"/>
        <w:gridCol w:w="1710"/>
        <w:gridCol w:w="1418"/>
      </w:tblGrid>
      <w:tr w:rsidR="00314C6F" w:rsidRPr="00220D51" w14:paraId="1FBD6B2E" w14:textId="77777777" w:rsidTr="0015480A">
        <w:trPr>
          <w:cantSplit/>
          <w:trHeight w:val="2305"/>
        </w:trPr>
        <w:tc>
          <w:tcPr>
            <w:tcW w:w="568" w:type="dxa"/>
            <w:tcBorders>
              <w:top w:val="single" w:sz="4" w:space="0" w:color="00000A"/>
              <w:left w:val="single" w:sz="4" w:space="0" w:color="00000A"/>
              <w:bottom w:val="single" w:sz="4" w:space="0" w:color="00000A"/>
              <w:right w:val="single" w:sz="4" w:space="0" w:color="00000A"/>
            </w:tcBorders>
            <w:vAlign w:val="center"/>
          </w:tcPr>
          <w:p w14:paraId="62460B0D"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w:t>
            </w:r>
          </w:p>
          <w:p w14:paraId="3422DB4C"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з/п</w:t>
            </w:r>
          </w:p>
        </w:tc>
        <w:tc>
          <w:tcPr>
            <w:tcW w:w="3402" w:type="dxa"/>
            <w:tcBorders>
              <w:top w:val="single" w:sz="4" w:space="0" w:color="00000A"/>
              <w:left w:val="single" w:sz="4" w:space="0" w:color="00000A"/>
              <w:bottom w:val="single" w:sz="4" w:space="0" w:color="00000A"/>
              <w:right w:val="single" w:sz="4" w:space="0" w:color="00000A"/>
            </w:tcBorders>
            <w:vAlign w:val="center"/>
          </w:tcPr>
          <w:p w14:paraId="3843C9D4"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Найменування  товару</w:t>
            </w:r>
          </w:p>
          <w:p w14:paraId="1BA28DFA" w14:textId="77777777" w:rsidR="00314C6F" w:rsidRPr="00220D51" w:rsidRDefault="00314C6F" w:rsidP="00305BFC">
            <w:pPr>
              <w:widowControl w:val="0"/>
              <w:spacing w:after="0" w:line="240" w:lineRule="auto"/>
              <w:jc w:val="center"/>
              <w:rPr>
                <w:rFonts w:ascii="Times New Roman" w:eastAsia="Times New Roman" w:hAnsi="Times New Roman" w:cs="Times New Roman"/>
                <w:color w:val="FF0000"/>
                <w:sz w:val="24"/>
                <w:szCs w:val="24"/>
              </w:rPr>
            </w:pPr>
            <w:r w:rsidRPr="00220D51">
              <w:rPr>
                <w:rFonts w:ascii="Times New Roman" w:eastAsia="Times New Roman" w:hAnsi="Times New Roman" w:cs="Times New Roman"/>
                <w:sz w:val="24"/>
                <w:szCs w:val="24"/>
              </w:rPr>
              <w:t>(</w:t>
            </w:r>
            <w:r w:rsidRPr="00220D51">
              <w:rPr>
                <w:rFonts w:ascii="Times New Roman" w:eastAsia="Times New Roman" w:hAnsi="Times New Roman" w:cs="Times New Roman"/>
                <w:b/>
                <w:sz w:val="24"/>
                <w:szCs w:val="24"/>
              </w:rPr>
              <w:t>має однозначно встановлювати марку, модель, модифікацію , тощо товару, який пропонується</w:t>
            </w:r>
            <w:r w:rsidRPr="00220D51">
              <w:rPr>
                <w:rFonts w:ascii="Times New Roman" w:eastAsia="Times New Roman" w:hAnsi="Times New Roman" w:cs="Times New Roman"/>
                <w:sz w:val="24"/>
                <w:szCs w:val="24"/>
              </w:rPr>
              <w:t>)</w:t>
            </w:r>
          </w:p>
        </w:tc>
        <w:tc>
          <w:tcPr>
            <w:tcW w:w="1559" w:type="dxa"/>
            <w:tcBorders>
              <w:top w:val="single" w:sz="4" w:space="0" w:color="00000A"/>
              <w:left w:val="single" w:sz="4" w:space="0" w:color="00000A"/>
              <w:bottom w:val="single" w:sz="4" w:space="0" w:color="00000A"/>
              <w:right w:val="single" w:sz="4" w:space="0" w:color="00000A"/>
            </w:tcBorders>
            <w:vAlign w:val="center"/>
          </w:tcPr>
          <w:p w14:paraId="462D7FFE" w14:textId="495D3034" w:rsidR="00314C6F" w:rsidRPr="00544356" w:rsidRDefault="00314C6F" w:rsidP="00305BFC">
            <w:pPr>
              <w:widowControl w:val="0"/>
              <w:spacing w:after="0" w:line="240" w:lineRule="auto"/>
              <w:jc w:val="center"/>
              <w:rPr>
                <w:rFonts w:ascii="Times New Roman" w:eastAsia="Times New Roman" w:hAnsi="Times New Roman" w:cs="Times New Roman"/>
                <w:sz w:val="24"/>
                <w:szCs w:val="24"/>
                <w:lang w:val="uk-UA"/>
              </w:rPr>
            </w:pPr>
            <w:r w:rsidRPr="00220D51">
              <w:rPr>
                <w:rFonts w:ascii="Times New Roman" w:eastAsia="Times New Roman" w:hAnsi="Times New Roman" w:cs="Times New Roman"/>
                <w:sz w:val="24"/>
                <w:szCs w:val="24"/>
              </w:rPr>
              <w:t>Виробник та країна походження товару</w:t>
            </w:r>
            <w:r w:rsidR="00544356">
              <w:rPr>
                <w:rFonts w:ascii="Times New Roman" w:eastAsia="Times New Roman" w:hAnsi="Times New Roman" w:cs="Times New Roman"/>
                <w:sz w:val="24"/>
                <w:szCs w:val="24"/>
                <w:lang w:val="uk-UA"/>
              </w:rPr>
              <w:t>, рік випуску</w:t>
            </w:r>
          </w:p>
        </w:tc>
        <w:tc>
          <w:tcPr>
            <w:tcW w:w="1281" w:type="dxa"/>
            <w:tcBorders>
              <w:top w:val="single" w:sz="4" w:space="0" w:color="00000A"/>
              <w:left w:val="single" w:sz="4" w:space="0" w:color="00000A"/>
              <w:bottom w:val="single" w:sz="4" w:space="0" w:color="00000A"/>
              <w:right w:val="single" w:sz="4" w:space="0" w:color="00000A"/>
            </w:tcBorders>
            <w:vAlign w:val="center"/>
          </w:tcPr>
          <w:p w14:paraId="5A941AC0"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Загальна кількість</w:t>
            </w:r>
            <w:bookmarkStart w:id="5" w:name="_heading=h.nzzeac8f4vha" w:colFirst="0" w:colLast="0"/>
            <w:bookmarkEnd w:id="5"/>
          </w:p>
        </w:tc>
        <w:tc>
          <w:tcPr>
            <w:tcW w:w="1710" w:type="dxa"/>
            <w:tcBorders>
              <w:top w:val="single" w:sz="4" w:space="0" w:color="00000A"/>
              <w:left w:val="single" w:sz="4" w:space="0" w:color="00000A"/>
              <w:bottom w:val="single" w:sz="4" w:space="0" w:color="00000A"/>
              <w:right w:val="single" w:sz="4" w:space="0" w:color="00000A"/>
            </w:tcBorders>
            <w:vAlign w:val="center"/>
          </w:tcPr>
          <w:p w14:paraId="7ED30BAB"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Ціна за одиницю товару в грн. з </w:t>
            </w:r>
            <w:proofErr w:type="spellStart"/>
            <w:r w:rsidRPr="00220D51">
              <w:rPr>
                <w:rFonts w:ascii="Times New Roman" w:eastAsia="Times New Roman" w:hAnsi="Times New Roman" w:cs="Times New Roman"/>
                <w:sz w:val="24"/>
                <w:szCs w:val="24"/>
              </w:rPr>
              <w:t>врахув</w:t>
            </w:r>
            <w:proofErr w:type="spellEnd"/>
            <w:r w:rsidRPr="00220D51">
              <w:rPr>
                <w:rFonts w:ascii="Times New Roman" w:eastAsia="Times New Roman" w:hAnsi="Times New Roman" w:cs="Times New Roman"/>
                <w:sz w:val="24"/>
                <w:szCs w:val="24"/>
              </w:rPr>
              <w:t xml:space="preserve">. </w:t>
            </w:r>
            <w:proofErr w:type="spellStart"/>
            <w:r w:rsidRPr="00220D51">
              <w:rPr>
                <w:rFonts w:ascii="Times New Roman" w:eastAsia="Times New Roman" w:hAnsi="Times New Roman" w:cs="Times New Roman"/>
                <w:sz w:val="24"/>
                <w:szCs w:val="24"/>
              </w:rPr>
              <w:t>марк</w:t>
            </w:r>
            <w:proofErr w:type="spellEnd"/>
            <w:r w:rsidRPr="00220D51">
              <w:rPr>
                <w:rFonts w:ascii="Times New Roman" w:eastAsia="Times New Roman" w:hAnsi="Times New Roman" w:cs="Times New Roman"/>
                <w:sz w:val="24"/>
                <w:szCs w:val="24"/>
              </w:rPr>
              <w:t>., тари (</w:t>
            </w:r>
            <w:proofErr w:type="spellStart"/>
            <w:r w:rsidRPr="00220D51">
              <w:rPr>
                <w:rFonts w:ascii="Times New Roman" w:eastAsia="Times New Roman" w:hAnsi="Times New Roman" w:cs="Times New Roman"/>
                <w:sz w:val="24"/>
                <w:szCs w:val="24"/>
              </w:rPr>
              <w:t>упак</w:t>
            </w:r>
            <w:proofErr w:type="spellEnd"/>
            <w:r w:rsidRPr="00220D51">
              <w:rPr>
                <w:rFonts w:ascii="Times New Roman" w:eastAsia="Times New Roman" w:hAnsi="Times New Roman" w:cs="Times New Roman"/>
                <w:sz w:val="24"/>
                <w:szCs w:val="24"/>
              </w:rPr>
              <w:t xml:space="preserve">.), вант. робіт у місцях завантаження та </w:t>
            </w:r>
            <w:proofErr w:type="spellStart"/>
            <w:r w:rsidRPr="00220D51">
              <w:rPr>
                <w:rFonts w:ascii="Times New Roman" w:eastAsia="Times New Roman" w:hAnsi="Times New Roman" w:cs="Times New Roman"/>
                <w:sz w:val="24"/>
                <w:szCs w:val="24"/>
              </w:rPr>
              <w:t>трансп</w:t>
            </w:r>
            <w:proofErr w:type="spellEnd"/>
            <w:r w:rsidRPr="00220D51">
              <w:rPr>
                <w:rFonts w:ascii="Times New Roman" w:eastAsia="Times New Roman" w:hAnsi="Times New Roman" w:cs="Times New Roman"/>
                <w:sz w:val="24"/>
                <w:szCs w:val="24"/>
              </w:rPr>
              <w:t>. витрат</w:t>
            </w:r>
          </w:p>
          <w:p w14:paraId="017389C0"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(без ПДВ)</w:t>
            </w:r>
          </w:p>
        </w:tc>
        <w:tc>
          <w:tcPr>
            <w:tcW w:w="1418" w:type="dxa"/>
            <w:tcBorders>
              <w:top w:val="single" w:sz="4" w:space="0" w:color="00000A"/>
              <w:left w:val="single" w:sz="4" w:space="0" w:color="00000A"/>
              <w:bottom w:val="single" w:sz="4" w:space="0" w:color="00000A"/>
              <w:right w:val="single" w:sz="4" w:space="0" w:color="00000A"/>
            </w:tcBorders>
            <w:vAlign w:val="center"/>
          </w:tcPr>
          <w:p w14:paraId="48782A25"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 xml:space="preserve">Ціна товару в грн. з </w:t>
            </w:r>
            <w:proofErr w:type="spellStart"/>
            <w:r w:rsidRPr="00220D51">
              <w:rPr>
                <w:rFonts w:ascii="Times New Roman" w:eastAsia="Times New Roman" w:hAnsi="Times New Roman" w:cs="Times New Roman"/>
                <w:sz w:val="24"/>
                <w:szCs w:val="24"/>
              </w:rPr>
              <w:t>врахув</w:t>
            </w:r>
            <w:proofErr w:type="spellEnd"/>
            <w:r w:rsidRPr="00220D51">
              <w:rPr>
                <w:rFonts w:ascii="Times New Roman" w:eastAsia="Times New Roman" w:hAnsi="Times New Roman" w:cs="Times New Roman"/>
                <w:sz w:val="24"/>
                <w:szCs w:val="24"/>
              </w:rPr>
              <w:t xml:space="preserve">. </w:t>
            </w:r>
            <w:proofErr w:type="spellStart"/>
            <w:r w:rsidRPr="00220D51">
              <w:rPr>
                <w:rFonts w:ascii="Times New Roman" w:eastAsia="Times New Roman" w:hAnsi="Times New Roman" w:cs="Times New Roman"/>
                <w:sz w:val="24"/>
                <w:szCs w:val="24"/>
              </w:rPr>
              <w:t>марк</w:t>
            </w:r>
            <w:proofErr w:type="spellEnd"/>
            <w:r w:rsidRPr="00220D51">
              <w:rPr>
                <w:rFonts w:ascii="Times New Roman" w:eastAsia="Times New Roman" w:hAnsi="Times New Roman" w:cs="Times New Roman"/>
                <w:sz w:val="24"/>
                <w:szCs w:val="24"/>
              </w:rPr>
              <w:t>., тари (</w:t>
            </w:r>
            <w:proofErr w:type="spellStart"/>
            <w:r w:rsidRPr="00220D51">
              <w:rPr>
                <w:rFonts w:ascii="Times New Roman" w:eastAsia="Times New Roman" w:hAnsi="Times New Roman" w:cs="Times New Roman"/>
                <w:sz w:val="24"/>
                <w:szCs w:val="24"/>
              </w:rPr>
              <w:t>упак</w:t>
            </w:r>
            <w:proofErr w:type="spellEnd"/>
            <w:r w:rsidRPr="00220D51">
              <w:rPr>
                <w:rFonts w:ascii="Times New Roman" w:eastAsia="Times New Roman" w:hAnsi="Times New Roman" w:cs="Times New Roman"/>
                <w:sz w:val="24"/>
                <w:szCs w:val="24"/>
              </w:rPr>
              <w:t xml:space="preserve">) вант. робіт  у місцях завантаження та </w:t>
            </w:r>
            <w:proofErr w:type="spellStart"/>
            <w:r w:rsidRPr="00220D51">
              <w:rPr>
                <w:rFonts w:ascii="Times New Roman" w:eastAsia="Times New Roman" w:hAnsi="Times New Roman" w:cs="Times New Roman"/>
                <w:sz w:val="24"/>
                <w:szCs w:val="24"/>
              </w:rPr>
              <w:t>трансп</w:t>
            </w:r>
            <w:proofErr w:type="spellEnd"/>
            <w:r w:rsidRPr="00220D51">
              <w:rPr>
                <w:rFonts w:ascii="Times New Roman" w:eastAsia="Times New Roman" w:hAnsi="Times New Roman" w:cs="Times New Roman"/>
                <w:sz w:val="24"/>
                <w:szCs w:val="24"/>
              </w:rPr>
              <w:t>. витрат</w:t>
            </w:r>
          </w:p>
          <w:p w14:paraId="44F5AB67"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(без ПДВ)</w:t>
            </w:r>
          </w:p>
        </w:tc>
      </w:tr>
      <w:tr w:rsidR="00314C6F" w:rsidRPr="00220D51" w14:paraId="7B9C2B10" w14:textId="77777777" w:rsidTr="0015480A">
        <w:trPr>
          <w:cantSplit/>
          <w:trHeight w:val="1202"/>
        </w:trPr>
        <w:tc>
          <w:tcPr>
            <w:tcW w:w="568" w:type="dxa"/>
            <w:tcBorders>
              <w:top w:val="single" w:sz="4" w:space="0" w:color="00000A"/>
              <w:left w:val="single" w:sz="4" w:space="0" w:color="00000A"/>
              <w:bottom w:val="single" w:sz="4" w:space="0" w:color="00000A"/>
              <w:right w:val="single" w:sz="4" w:space="0" w:color="00000A"/>
            </w:tcBorders>
            <w:vAlign w:val="center"/>
          </w:tcPr>
          <w:p w14:paraId="40C5989B"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1.</w:t>
            </w:r>
          </w:p>
        </w:tc>
        <w:tc>
          <w:tcPr>
            <w:tcW w:w="3402" w:type="dxa"/>
            <w:tcBorders>
              <w:top w:val="single" w:sz="4" w:space="0" w:color="00000A"/>
              <w:left w:val="single" w:sz="4" w:space="0" w:color="00000A"/>
              <w:bottom w:val="single" w:sz="4" w:space="0" w:color="00000A"/>
              <w:right w:val="single" w:sz="4" w:space="0" w:color="00000A"/>
            </w:tcBorders>
            <w:vAlign w:val="center"/>
          </w:tcPr>
          <w:p w14:paraId="777C446D"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vAlign w:val="center"/>
          </w:tcPr>
          <w:p w14:paraId="755A0CCB"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p>
        </w:tc>
        <w:tc>
          <w:tcPr>
            <w:tcW w:w="1281" w:type="dxa"/>
            <w:tcBorders>
              <w:top w:val="single" w:sz="4" w:space="0" w:color="00000A"/>
              <w:left w:val="single" w:sz="4" w:space="0" w:color="00000A"/>
              <w:bottom w:val="single" w:sz="4" w:space="0" w:color="00000A"/>
              <w:right w:val="single" w:sz="4" w:space="0" w:color="00000A"/>
            </w:tcBorders>
            <w:vAlign w:val="center"/>
          </w:tcPr>
          <w:p w14:paraId="1AA9CA0D"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p>
        </w:tc>
        <w:tc>
          <w:tcPr>
            <w:tcW w:w="1710" w:type="dxa"/>
            <w:tcBorders>
              <w:top w:val="single" w:sz="4" w:space="0" w:color="00000A"/>
              <w:left w:val="single" w:sz="4" w:space="0" w:color="00000A"/>
              <w:bottom w:val="single" w:sz="4" w:space="0" w:color="00000A"/>
              <w:right w:val="single" w:sz="4" w:space="0" w:color="00000A"/>
            </w:tcBorders>
            <w:vAlign w:val="center"/>
          </w:tcPr>
          <w:p w14:paraId="7EB90366"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p>
        </w:tc>
        <w:tc>
          <w:tcPr>
            <w:tcW w:w="1418" w:type="dxa"/>
            <w:tcBorders>
              <w:top w:val="single" w:sz="4" w:space="0" w:color="00000A"/>
              <w:left w:val="single" w:sz="4" w:space="0" w:color="00000A"/>
              <w:bottom w:val="single" w:sz="4" w:space="0" w:color="00000A"/>
              <w:right w:val="single" w:sz="4" w:space="0" w:color="00000A"/>
            </w:tcBorders>
            <w:vAlign w:val="center"/>
          </w:tcPr>
          <w:p w14:paraId="1AC4667B" w14:textId="77777777" w:rsidR="00314C6F" w:rsidRPr="00220D51" w:rsidRDefault="00314C6F" w:rsidP="00305BFC">
            <w:pPr>
              <w:widowControl w:val="0"/>
              <w:spacing w:after="0" w:line="240" w:lineRule="auto"/>
              <w:jc w:val="center"/>
              <w:rPr>
                <w:rFonts w:ascii="Times New Roman" w:eastAsia="Times New Roman" w:hAnsi="Times New Roman" w:cs="Times New Roman"/>
                <w:sz w:val="24"/>
                <w:szCs w:val="24"/>
              </w:rPr>
            </w:pPr>
          </w:p>
        </w:tc>
      </w:tr>
      <w:tr w:rsidR="00314C6F" w:rsidRPr="00220D51" w14:paraId="0365A65C" w14:textId="77777777" w:rsidTr="0015480A">
        <w:trPr>
          <w:cantSplit/>
          <w:trHeight w:val="90"/>
        </w:trPr>
        <w:tc>
          <w:tcPr>
            <w:tcW w:w="8520" w:type="dxa"/>
            <w:gridSpan w:val="5"/>
            <w:tcBorders>
              <w:top w:val="single" w:sz="4" w:space="0" w:color="00000A"/>
              <w:left w:val="single" w:sz="4" w:space="0" w:color="00000A"/>
              <w:bottom w:val="single" w:sz="4" w:space="0" w:color="00000A"/>
              <w:right w:val="single" w:sz="4" w:space="0" w:color="00000A"/>
            </w:tcBorders>
            <w:vAlign w:val="center"/>
          </w:tcPr>
          <w:p w14:paraId="312CEF5D"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Ціна товару без ПДВ</w:t>
            </w:r>
          </w:p>
        </w:tc>
        <w:tc>
          <w:tcPr>
            <w:tcW w:w="1418" w:type="dxa"/>
            <w:tcBorders>
              <w:top w:val="single" w:sz="4" w:space="0" w:color="00000A"/>
              <w:left w:val="single" w:sz="4" w:space="0" w:color="00000A"/>
              <w:bottom w:val="single" w:sz="4" w:space="0" w:color="00000A"/>
              <w:right w:val="single" w:sz="4" w:space="0" w:color="00000A"/>
            </w:tcBorders>
            <w:vAlign w:val="center"/>
          </w:tcPr>
          <w:p w14:paraId="23E781A7"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p>
        </w:tc>
      </w:tr>
      <w:tr w:rsidR="00314C6F" w:rsidRPr="00220D51" w14:paraId="3240B07C" w14:textId="77777777" w:rsidTr="0015480A">
        <w:trPr>
          <w:cantSplit/>
          <w:trHeight w:val="105"/>
        </w:trPr>
        <w:tc>
          <w:tcPr>
            <w:tcW w:w="8520" w:type="dxa"/>
            <w:gridSpan w:val="5"/>
            <w:tcBorders>
              <w:top w:val="single" w:sz="4" w:space="0" w:color="00000A"/>
              <w:left w:val="single" w:sz="4" w:space="0" w:color="00000A"/>
              <w:bottom w:val="single" w:sz="4" w:space="0" w:color="00000A"/>
              <w:right w:val="single" w:sz="4" w:space="0" w:color="00000A"/>
            </w:tcBorders>
            <w:vAlign w:val="center"/>
          </w:tcPr>
          <w:p w14:paraId="6DABBDDC"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крім того, ПДВ _____% **</w:t>
            </w:r>
          </w:p>
        </w:tc>
        <w:tc>
          <w:tcPr>
            <w:tcW w:w="1418" w:type="dxa"/>
            <w:tcBorders>
              <w:left w:val="single" w:sz="4" w:space="0" w:color="00000A"/>
              <w:bottom w:val="single" w:sz="4" w:space="0" w:color="00000A"/>
              <w:right w:val="single" w:sz="4" w:space="0" w:color="00000A"/>
            </w:tcBorders>
          </w:tcPr>
          <w:p w14:paraId="709F81BA"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p>
        </w:tc>
      </w:tr>
      <w:tr w:rsidR="00314C6F" w:rsidRPr="00220D51" w14:paraId="1580A442" w14:textId="77777777" w:rsidTr="0015480A">
        <w:trPr>
          <w:cantSplit/>
          <w:trHeight w:val="192"/>
        </w:trPr>
        <w:tc>
          <w:tcPr>
            <w:tcW w:w="8520" w:type="dxa"/>
            <w:gridSpan w:val="5"/>
            <w:tcBorders>
              <w:top w:val="single" w:sz="4" w:space="0" w:color="00000A"/>
              <w:left w:val="single" w:sz="4" w:space="0" w:color="00000A"/>
              <w:bottom w:val="single" w:sz="4" w:space="0" w:color="00000A"/>
              <w:right w:val="single" w:sz="4" w:space="0" w:color="00000A"/>
            </w:tcBorders>
            <w:vAlign w:val="center"/>
          </w:tcPr>
          <w:p w14:paraId="76BF5EE2"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Ціна товару з ПДВ**</w:t>
            </w:r>
          </w:p>
        </w:tc>
        <w:tc>
          <w:tcPr>
            <w:tcW w:w="1418" w:type="dxa"/>
            <w:tcBorders>
              <w:top w:val="single" w:sz="4" w:space="0" w:color="00000A"/>
              <w:left w:val="single" w:sz="4" w:space="0" w:color="00000A"/>
              <w:bottom w:val="single" w:sz="4" w:space="0" w:color="00000A"/>
              <w:right w:val="single" w:sz="4" w:space="0" w:color="00000A"/>
            </w:tcBorders>
          </w:tcPr>
          <w:p w14:paraId="26A7FC23" w14:textId="77777777" w:rsidR="00314C6F" w:rsidRPr="00220D51" w:rsidRDefault="00314C6F" w:rsidP="00305BFC">
            <w:pPr>
              <w:widowControl w:val="0"/>
              <w:spacing w:after="0" w:line="240" w:lineRule="auto"/>
              <w:rPr>
                <w:rFonts w:ascii="Times New Roman" w:eastAsia="Times New Roman" w:hAnsi="Times New Roman" w:cs="Times New Roman"/>
                <w:sz w:val="24"/>
                <w:szCs w:val="24"/>
              </w:rPr>
            </w:pPr>
          </w:p>
        </w:tc>
      </w:tr>
    </w:tbl>
    <w:p w14:paraId="032A2DC7" w14:textId="77777777" w:rsidR="00314C6F" w:rsidRPr="00220D51" w:rsidRDefault="00314C6F" w:rsidP="00314C6F">
      <w:pPr>
        <w:widowControl w:val="0"/>
        <w:spacing w:after="0" w:line="240" w:lineRule="auto"/>
        <w:ind w:firstLine="720"/>
        <w:rPr>
          <w:rFonts w:ascii="Times New Roman" w:eastAsia="Times New Roman" w:hAnsi="Times New Roman" w:cs="Times New Roman"/>
          <w:sz w:val="24"/>
          <w:szCs w:val="24"/>
        </w:rPr>
      </w:pPr>
    </w:p>
    <w:p w14:paraId="042AEECF" w14:textId="77777777" w:rsidR="00314C6F" w:rsidRPr="00220D51" w:rsidRDefault="00314C6F" w:rsidP="00314C6F">
      <w:pPr>
        <w:widowControl w:val="0"/>
        <w:spacing w:after="0" w:line="240" w:lineRule="auto"/>
        <w:ind w:firstLine="720"/>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2. Вартість пропозиції включає: сплату податків та інших обов’язкових платежів, тощо.</w:t>
      </w:r>
    </w:p>
    <w:p w14:paraId="7E182190" w14:textId="77777777" w:rsidR="00314C6F" w:rsidRPr="00220D51" w:rsidRDefault="00314C6F" w:rsidP="00314C6F">
      <w:pPr>
        <w:widowControl w:val="0"/>
        <w:spacing w:after="0" w:line="240" w:lineRule="auto"/>
        <w:ind w:firstLine="720"/>
        <w:rPr>
          <w:rFonts w:ascii="Times New Roman" w:eastAsia="Times New Roman" w:hAnsi="Times New Roman" w:cs="Times New Roman"/>
          <w:sz w:val="24"/>
          <w:szCs w:val="24"/>
        </w:rPr>
      </w:pPr>
      <w:r w:rsidRPr="00220D51">
        <w:rPr>
          <w:rFonts w:ascii="Times New Roman" w:eastAsia="Times New Roman" w:hAnsi="Times New Roman" w:cs="Times New Roman"/>
          <w:sz w:val="24"/>
          <w:szCs w:val="24"/>
        </w:rPr>
        <w:t>3. Якщо наша пропозиція буде прийнята, ми візьмемо на себе зобов’язання укласти Договір про закупівлю ДК 021: 2015 код _________ «_________________________».</w:t>
      </w:r>
    </w:p>
    <w:p w14:paraId="7ECC8224" w14:textId="77777777" w:rsidR="00314C6F" w:rsidRPr="00220D51" w:rsidRDefault="00314C6F" w:rsidP="00314C6F">
      <w:pPr>
        <w:widowControl w:val="0"/>
        <w:spacing w:after="0" w:line="240" w:lineRule="auto"/>
        <w:ind w:firstLine="720"/>
        <w:rPr>
          <w:rFonts w:ascii="Times New Roman" w:eastAsia="Times New Roman" w:hAnsi="Times New Roman" w:cs="Times New Roman"/>
          <w:i/>
          <w:sz w:val="24"/>
          <w:szCs w:val="24"/>
        </w:rPr>
      </w:pPr>
    </w:p>
    <w:p w14:paraId="06A9A547" w14:textId="77777777" w:rsidR="00314C6F" w:rsidRPr="00220D51" w:rsidRDefault="00314C6F" w:rsidP="00314C6F">
      <w:pPr>
        <w:widowControl w:val="0"/>
        <w:spacing w:after="0" w:line="240" w:lineRule="auto"/>
        <w:ind w:firstLine="720"/>
        <w:jc w:val="both"/>
        <w:rPr>
          <w:rFonts w:ascii="Times New Roman" w:eastAsia="Times New Roman" w:hAnsi="Times New Roman" w:cs="Times New Roman"/>
          <w:sz w:val="24"/>
          <w:szCs w:val="24"/>
        </w:rPr>
      </w:pPr>
      <w:r w:rsidRPr="00220D51">
        <w:rPr>
          <w:rFonts w:ascii="Times New Roman" w:eastAsia="Times New Roman" w:hAnsi="Times New Roman" w:cs="Times New Roman"/>
          <w:i/>
          <w:sz w:val="24"/>
          <w:szCs w:val="24"/>
        </w:rPr>
        <w:t>**У разі надання пропозиції учасником – не платником ПДВ, такі пропозиції надаються без врахування ПДВ, про що учасником робиться відповідна позначка.</w:t>
      </w:r>
    </w:p>
    <w:p w14:paraId="3536548F" w14:textId="77777777" w:rsidR="00314C6F" w:rsidRPr="00220D51" w:rsidRDefault="00314C6F" w:rsidP="00314C6F">
      <w:pPr>
        <w:widowControl w:val="0"/>
        <w:spacing w:after="0" w:line="240" w:lineRule="auto"/>
        <w:jc w:val="both"/>
        <w:rPr>
          <w:rFonts w:ascii="Times New Roman" w:eastAsia="Times New Roman" w:hAnsi="Times New Roman" w:cs="Times New Roman"/>
          <w:i/>
          <w:sz w:val="24"/>
          <w:szCs w:val="24"/>
        </w:rPr>
      </w:pPr>
    </w:p>
    <w:p w14:paraId="0056BB88" w14:textId="77777777" w:rsidR="00314C6F" w:rsidRPr="00220D51" w:rsidRDefault="00314C6F" w:rsidP="00314C6F">
      <w:pPr>
        <w:widowControl w:val="0"/>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i/>
          <w:sz w:val="24"/>
          <w:szCs w:val="24"/>
        </w:rPr>
        <w:t>(дата)</w:t>
      </w:r>
    </w:p>
    <w:p w14:paraId="1A65121F" w14:textId="77777777" w:rsidR="00314C6F" w:rsidRPr="00220D51" w:rsidRDefault="00314C6F" w:rsidP="00314C6F">
      <w:pPr>
        <w:widowControl w:val="0"/>
        <w:spacing w:after="0" w:line="240" w:lineRule="auto"/>
        <w:jc w:val="both"/>
        <w:rPr>
          <w:rFonts w:ascii="Times New Roman" w:eastAsia="Times New Roman" w:hAnsi="Times New Roman" w:cs="Times New Roman"/>
          <w:i/>
          <w:sz w:val="24"/>
          <w:szCs w:val="24"/>
        </w:rPr>
      </w:pPr>
    </w:p>
    <w:p w14:paraId="3274EE34" w14:textId="77777777" w:rsidR="00314C6F" w:rsidRPr="00220D51" w:rsidRDefault="00314C6F" w:rsidP="00314C6F">
      <w:pPr>
        <w:widowControl w:val="0"/>
        <w:spacing w:after="0" w:line="240" w:lineRule="auto"/>
        <w:jc w:val="both"/>
        <w:rPr>
          <w:rFonts w:ascii="Times New Roman" w:eastAsia="Times New Roman" w:hAnsi="Times New Roman" w:cs="Times New Roman"/>
          <w:sz w:val="24"/>
          <w:szCs w:val="24"/>
        </w:rPr>
      </w:pPr>
      <w:r w:rsidRPr="00220D51">
        <w:rPr>
          <w:rFonts w:ascii="Times New Roman" w:eastAsia="Times New Roman" w:hAnsi="Times New Roman" w:cs="Times New Roman"/>
          <w:i/>
          <w:sz w:val="24"/>
          <w:szCs w:val="24"/>
        </w:rPr>
        <w:t>(Підпис уповноваженої особи, завірений печаткою(за наявності))</w:t>
      </w:r>
    </w:p>
    <w:p w14:paraId="3F67AEDA" w14:textId="7EB3223F" w:rsidR="00197DF9" w:rsidRPr="00314C6F" w:rsidRDefault="00197DF9" w:rsidP="00314C6F"/>
    <w:sectPr w:rsidR="00197DF9" w:rsidRPr="00314C6F">
      <w:pgSz w:w="11906" w:h="16838"/>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embedRegular r:id="rId1" w:fontKey="{60975F6A-53BB-43AD-8877-D5A3EA85A0EA}"/>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2" w:fontKey="{C76EC457-3255-4F12-B229-BF617C996E0A}"/>
    <w:embedBold r:id="rId3" w:fontKey="{1EE1BE57-3BD0-4F50-8DB4-2EA167DC8679}"/>
  </w:font>
  <w:font w:name="Segoe UI">
    <w:panose1 w:val="020B0502040204020203"/>
    <w:charset w:val="CC"/>
    <w:family w:val="swiss"/>
    <w:pitch w:val="variable"/>
    <w:sig w:usb0="E4002EFF" w:usb1="C000E47F" w:usb2="00000009" w:usb3="00000000" w:csb0="000001FF" w:csb1="00000000"/>
    <w:embedRegular r:id="rId4" w:fontKey="{A2F64482-376E-447F-BB37-E0EE208BD78A}"/>
  </w:font>
  <w:font w:name="Arial">
    <w:panose1 w:val="020B0604020202020204"/>
    <w:charset w:val="00"/>
    <w:family w:val="swiss"/>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embedRegular r:id="rId5" w:fontKey="{DF4D37B2-8ADB-412E-A38E-91E67CD21D1C}"/>
  </w:font>
  <w:font w:name="Times New Roman CYR">
    <w:panose1 w:val="02020603050405020304"/>
    <w:charset w:val="CC"/>
    <w:family w:val="roman"/>
    <w:pitch w:val="variable"/>
    <w:sig w:usb0="E0002EFF" w:usb1="C000785B" w:usb2="00000009" w:usb3="00000000" w:csb0="000001FF" w:csb1="00000000"/>
    <w:embedRegular r:id="rId6" w:fontKey="{4C75E686-876C-4D93-9845-7250A771407E}"/>
  </w:font>
  <w:font w:name="Georgia">
    <w:panose1 w:val="02040502050405020303"/>
    <w:charset w:val="CC"/>
    <w:family w:val="roman"/>
    <w:pitch w:val="variable"/>
    <w:sig w:usb0="00000287" w:usb1="00000000" w:usb2="00000000" w:usb3="00000000" w:csb0="0000009F" w:csb1="00000000"/>
    <w:embedRegular r:id="rId7" w:fontKey="{FFD44A12-8004-4CC3-A007-46E2B201C83F}"/>
    <w:embedItalic r:id="rId8" w:fontKey="{A77DEFD6-0677-4B3F-A0E6-EB7068D608F9}"/>
  </w:font>
  <w:font w:name="Calibri Light">
    <w:panose1 w:val="020F0302020204030204"/>
    <w:charset w:val="00"/>
    <w:family w:val="swiss"/>
    <w:pitch w:val="variable"/>
    <w:sig w:usb0="A0002AEF" w:usb1="4000207B" w:usb2="00000000" w:usb3="00000000" w:csb0="000001FF" w:csb1="00000000"/>
    <w:embedRegular r:id="rId9" w:fontKey="{1301FBD6-F3C7-45A9-BEE0-23E3A2108C4C}"/>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7AB2"/>
    <w:multiLevelType w:val="multilevel"/>
    <w:tmpl w:val="9D2E821C"/>
    <w:lvl w:ilvl="0">
      <w:start w:val="3"/>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292235D0"/>
    <w:multiLevelType w:val="multilevel"/>
    <w:tmpl w:val="5F7EF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113C4C"/>
    <w:multiLevelType w:val="multilevel"/>
    <w:tmpl w:val="C3BCA762"/>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FF41D4"/>
    <w:multiLevelType w:val="multilevel"/>
    <w:tmpl w:val="5078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770044"/>
    <w:multiLevelType w:val="multilevel"/>
    <w:tmpl w:val="DFF0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F9"/>
    <w:rsid w:val="000438E4"/>
    <w:rsid w:val="000867D4"/>
    <w:rsid w:val="00092ED1"/>
    <w:rsid w:val="00115954"/>
    <w:rsid w:val="001218FC"/>
    <w:rsid w:val="001353AD"/>
    <w:rsid w:val="0015480A"/>
    <w:rsid w:val="00155721"/>
    <w:rsid w:val="0018028C"/>
    <w:rsid w:val="00197DF9"/>
    <w:rsid w:val="001E7071"/>
    <w:rsid w:val="00220D51"/>
    <w:rsid w:val="00275ACF"/>
    <w:rsid w:val="00277E3D"/>
    <w:rsid w:val="00295343"/>
    <w:rsid w:val="002C1242"/>
    <w:rsid w:val="002D645E"/>
    <w:rsid w:val="00305BFC"/>
    <w:rsid w:val="00314C6F"/>
    <w:rsid w:val="00371A0B"/>
    <w:rsid w:val="00373667"/>
    <w:rsid w:val="003D38F7"/>
    <w:rsid w:val="003F187F"/>
    <w:rsid w:val="0047467A"/>
    <w:rsid w:val="00480B91"/>
    <w:rsid w:val="004C6683"/>
    <w:rsid w:val="0051700F"/>
    <w:rsid w:val="0052477C"/>
    <w:rsid w:val="00544356"/>
    <w:rsid w:val="00597AC4"/>
    <w:rsid w:val="005D3F26"/>
    <w:rsid w:val="00600187"/>
    <w:rsid w:val="00620F71"/>
    <w:rsid w:val="0068132D"/>
    <w:rsid w:val="00687A5D"/>
    <w:rsid w:val="006A7ED5"/>
    <w:rsid w:val="006C48A1"/>
    <w:rsid w:val="00743EDB"/>
    <w:rsid w:val="00746078"/>
    <w:rsid w:val="007C4FAF"/>
    <w:rsid w:val="007D4802"/>
    <w:rsid w:val="00816FEE"/>
    <w:rsid w:val="00825FC8"/>
    <w:rsid w:val="008C1D6F"/>
    <w:rsid w:val="008C6F93"/>
    <w:rsid w:val="008D58BE"/>
    <w:rsid w:val="008F2231"/>
    <w:rsid w:val="0093586C"/>
    <w:rsid w:val="0095284D"/>
    <w:rsid w:val="00970251"/>
    <w:rsid w:val="0097665C"/>
    <w:rsid w:val="009D21D1"/>
    <w:rsid w:val="009E17C1"/>
    <w:rsid w:val="00A172FC"/>
    <w:rsid w:val="00A36916"/>
    <w:rsid w:val="00B360DD"/>
    <w:rsid w:val="00B616FD"/>
    <w:rsid w:val="00B64259"/>
    <w:rsid w:val="00B844F8"/>
    <w:rsid w:val="00B92135"/>
    <w:rsid w:val="00C0107D"/>
    <w:rsid w:val="00C60895"/>
    <w:rsid w:val="00C661F2"/>
    <w:rsid w:val="00CF3B75"/>
    <w:rsid w:val="00D00328"/>
    <w:rsid w:val="00D404BC"/>
    <w:rsid w:val="00D50AA8"/>
    <w:rsid w:val="00D5584F"/>
    <w:rsid w:val="00D5666F"/>
    <w:rsid w:val="00DA125F"/>
    <w:rsid w:val="00DB0BFC"/>
    <w:rsid w:val="00DF5C4E"/>
    <w:rsid w:val="00E118D0"/>
    <w:rsid w:val="00E17F05"/>
    <w:rsid w:val="00E507E7"/>
    <w:rsid w:val="00E63559"/>
    <w:rsid w:val="00E7400E"/>
    <w:rsid w:val="00EA4DC7"/>
    <w:rsid w:val="00ED105B"/>
    <w:rsid w:val="00F0548B"/>
    <w:rsid w:val="00F70885"/>
    <w:rsid w:val="00FC4C58"/>
    <w:rsid w:val="00FC640E"/>
    <w:rsid w:val="00FE05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5D90"/>
  <w15:docId w15:val="{362078FF-6723-4A5F-AF0E-2CF5E971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customStyle="1" w:styleId="10">
    <w:name w:val="Звичайний1"/>
    <w:rsid w:val="00A41C3A"/>
  </w:style>
  <w:style w:type="table" w:customStyle="1" w:styleId="TableNormal7">
    <w:name w:val="Table Normal"/>
    <w:rsid w:val="00A41C3A"/>
    <w:tblPr>
      <w:tblCellMar>
        <w:top w:w="0" w:type="dxa"/>
        <w:left w:w="0" w:type="dxa"/>
        <w:bottom w:w="0" w:type="dxa"/>
        <w:right w:w="0" w:type="dxa"/>
      </w:tblCellMar>
    </w:tblPr>
  </w:style>
  <w:style w:type="table" w:customStyle="1" w:styleId="TableNormal8">
    <w:name w:val="Table Normal"/>
    <w:rsid w:val="00A41C3A"/>
    <w:tblPr>
      <w:tblCellMar>
        <w:top w:w="0" w:type="dxa"/>
        <w:left w:w="0" w:type="dxa"/>
        <w:bottom w:w="0" w:type="dxa"/>
        <w:right w:w="0" w:type="dxa"/>
      </w:tblCellMar>
    </w:tbl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 Знак17"/>
    <w:link w:val="a5"/>
    <w:uiPriority w:val="99"/>
    <w:unhideWhenUsed/>
    <w:qFormat/>
    <w:rsid w:val="009838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9838B9"/>
  </w:style>
  <w:style w:type="paragraph" w:styleId="a6">
    <w:name w:val="List Paragraph"/>
    <w:aliases w:val="Elenco Normale,Список уровня 2,название табл/рис,Chapter10"/>
    <w:link w:val="a7"/>
    <w:uiPriority w:val="34"/>
    <w:qFormat/>
    <w:rsid w:val="001C47FB"/>
    <w:pPr>
      <w:ind w:left="720"/>
      <w:contextualSpacing/>
    </w:pPr>
  </w:style>
  <w:style w:type="paragraph" w:customStyle="1" w:styleId="rvps2">
    <w:name w:val="rvps2"/>
    <w:qFormat/>
    <w:rsid w:val="0045753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link w:val="a9"/>
    <w:uiPriority w:val="99"/>
    <w:semiHidden/>
    <w:unhideWhenUsed/>
    <w:rsid w:val="006141D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141DF"/>
    <w:rPr>
      <w:rFonts w:ascii="Segoe UI" w:hAnsi="Segoe UI" w:cs="Segoe UI"/>
      <w:sz w:val="18"/>
      <w:szCs w:val="18"/>
    </w:rPr>
  </w:style>
  <w:style w:type="character" w:styleId="aa">
    <w:name w:val="annotation reference"/>
    <w:basedOn w:val="a0"/>
    <w:uiPriority w:val="99"/>
    <w:semiHidden/>
    <w:unhideWhenUsed/>
    <w:rsid w:val="00E83537"/>
    <w:rPr>
      <w:sz w:val="16"/>
      <w:szCs w:val="16"/>
    </w:rPr>
  </w:style>
  <w:style w:type="paragraph" w:styleId="ab">
    <w:name w:val="annotation text"/>
    <w:link w:val="ac"/>
    <w:uiPriority w:val="99"/>
    <w:semiHidden/>
    <w:unhideWhenUsed/>
    <w:rsid w:val="00E83537"/>
    <w:pPr>
      <w:spacing w:line="240" w:lineRule="auto"/>
    </w:pPr>
    <w:rPr>
      <w:sz w:val="20"/>
      <w:szCs w:val="20"/>
    </w:rPr>
  </w:style>
  <w:style w:type="character" w:customStyle="1" w:styleId="ac">
    <w:name w:val="Текст примечания Знак"/>
    <w:basedOn w:val="a0"/>
    <w:link w:val="ab"/>
    <w:uiPriority w:val="99"/>
    <w:semiHidden/>
    <w:rsid w:val="00E83537"/>
    <w:rPr>
      <w:sz w:val="20"/>
      <w:szCs w:val="20"/>
    </w:rPr>
  </w:style>
  <w:style w:type="paragraph" w:styleId="ad">
    <w:name w:val="annotation subject"/>
    <w:basedOn w:val="ab"/>
    <w:next w:val="ab"/>
    <w:link w:val="ae"/>
    <w:uiPriority w:val="99"/>
    <w:semiHidden/>
    <w:unhideWhenUsed/>
    <w:rsid w:val="00E83537"/>
    <w:rPr>
      <w:b/>
      <w:bCs/>
    </w:rPr>
  </w:style>
  <w:style w:type="character" w:customStyle="1" w:styleId="ae">
    <w:name w:val="Тема примечания Знак"/>
    <w:basedOn w:val="ac"/>
    <w:link w:val="ad"/>
    <w:uiPriority w:val="99"/>
    <w:semiHidden/>
    <w:rsid w:val="00E83537"/>
    <w:rPr>
      <w:b/>
      <w:bCs/>
      <w:sz w:val="20"/>
      <w:szCs w:val="20"/>
    </w:rPr>
  </w:style>
  <w:style w:type="paragraph" w:customStyle="1" w:styleId="11">
    <w:name w:val="Обычный1"/>
    <w:uiPriority w:val="99"/>
    <w:qFormat/>
    <w:rsid w:val="006251F9"/>
    <w:pPr>
      <w:spacing w:after="0"/>
    </w:pPr>
    <w:rPr>
      <w:rFonts w:ascii="Arial" w:eastAsia="Arial" w:hAnsi="Arial" w:cs="Arial"/>
      <w:color w:val="000000"/>
    </w:rPr>
  </w:style>
  <w:style w:type="character" w:customStyle="1" w:styleId="qowt-font2-timesnewroman">
    <w:name w:val="qowt-font2-timesnewroman"/>
    <w:uiPriority w:val="99"/>
    <w:qFormat/>
    <w:rsid w:val="006251F9"/>
    <w:rPr>
      <w:rFonts w:cs="Times New Roman"/>
    </w:rPr>
  </w:style>
  <w:style w:type="paragraph" w:styleId="af">
    <w:name w:val="header"/>
    <w:link w:val="af0"/>
    <w:uiPriority w:val="99"/>
    <w:unhideWhenUsed/>
    <w:rsid w:val="00700A5F"/>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700A5F"/>
  </w:style>
  <w:style w:type="paragraph" w:styleId="af1">
    <w:name w:val="footer"/>
    <w:link w:val="af2"/>
    <w:uiPriority w:val="99"/>
    <w:unhideWhenUsed/>
    <w:rsid w:val="00700A5F"/>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700A5F"/>
  </w:style>
  <w:style w:type="table" w:styleId="af3">
    <w:name w:val="Table Grid"/>
    <w:basedOn w:val="a1"/>
    <w:uiPriority w:val="59"/>
    <w:rsid w:val="004F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0422DB"/>
    <w:rPr>
      <w:b/>
      <w:bCs/>
    </w:rPr>
  </w:style>
  <w:style w:type="table" w:customStyle="1" w:styleId="af5">
    <w:basedOn w:val="TableNormal8"/>
    <w:rsid w:val="00A41C3A"/>
    <w:tblPr>
      <w:tblStyleRowBandSize w:val="1"/>
      <w:tblStyleColBandSize w:val="1"/>
      <w:tblCellMar>
        <w:top w:w="15" w:type="dxa"/>
        <w:left w:w="15" w:type="dxa"/>
        <w:bottom w:w="15" w:type="dxa"/>
        <w:right w:w="15" w:type="dxa"/>
      </w:tblCellMar>
    </w:tblPr>
  </w:style>
  <w:style w:type="table" w:customStyle="1" w:styleId="af6">
    <w:basedOn w:val="TableNormal8"/>
    <w:rsid w:val="00A41C3A"/>
    <w:tblPr>
      <w:tblStyleRowBandSize w:val="1"/>
      <w:tblStyleColBandSize w:val="1"/>
      <w:tblCellMar>
        <w:top w:w="15" w:type="dxa"/>
        <w:left w:w="15" w:type="dxa"/>
        <w:bottom w:w="15" w:type="dxa"/>
        <w:right w:w="15" w:type="dxa"/>
      </w:tblCellMar>
    </w:tblPr>
  </w:style>
  <w:style w:type="table" w:customStyle="1" w:styleId="af7">
    <w:basedOn w:val="TableNormal8"/>
    <w:rsid w:val="00A41C3A"/>
    <w:tblPr>
      <w:tblStyleRowBandSize w:val="1"/>
      <w:tblStyleColBandSize w:val="1"/>
      <w:tblCellMar>
        <w:top w:w="100" w:type="dxa"/>
        <w:left w:w="100" w:type="dxa"/>
        <w:bottom w:w="100" w:type="dxa"/>
        <w:right w:w="100" w:type="dxa"/>
      </w:tblCellMar>
    </w:tblPr>
  </w:style>
  <w:style w:type="table" w:customStyle="1" w:styleId="af8">
    <w:basedOn w:val="TableNormal8"/>
    <w:rsid w:val="00A41C3A"/>
    <w:tblPr>
      <w:tblStyleRowBandSize w:val="1"/>
      <w:tblStyleColBandSize w:val="1"/>
      <w:tblCellMar>
        <w:top w:w="100" w:type="dxa"/>
        <w:left w:w="100" w:type="dxa"/>
        <w:bottom w:w="100" w:type="dxa"/>
        <w:right w:w="100" w:type="dxa"/>
      </w:tblCellMar>
    </w:tblPr>
  </w:style>
  <w:style w:type="table" w:customStyle="1" w:styleId="af9">
    <w:basedOn w:val="TableNormal8"/>
    <w:rsid w:val="00A41C3A"/>
    <w:tblPr>
      <w:tblStyleRowBandSize w:val="1"/>
      <w:tblStyleColBandSize w:val="1"/>
      <w:tblCellMar>
        <w:top w:w="100" w:type="dxa"/>
        <w:left w:w="100" w:type="dxa"/>
        <w:bottom w:w="100" w:type="dxa"/>
        <w:right w:w="100" w:type="dxa"/>
      </w:tblCellMar>
    </w:tblPr>
  </w:style>
  <w:style w:type="table" w:customStyle="1" w:styleId="afa">
    <w:basedOn w:val="TableNormal8"/>
    <w:rsid w:val="00A41C3A"/>
    <w:pPr>
      <w:spacing w:after="0" w:line="240" w:lineRule="auto"/>
    </w:pPr>
    <w:tblPr>
      <w:tblStyleRowBandSize w:val="1"/>
      <w:tblStyleColBandSize w:val="1"/>
      <w:tblCellMar>
        <w:left w:w="108" w:type="dxa"/>
        <w:right w:w="108" w:type="dxa"/>
      </w:tblCellMar>
    </w:tblPr>
  </w:style>
  <w:style w:type="table" w:customStyle="1" w:styleId="afb">
    <w:basedOn w:val="TableNormal8"/>
    <w:rsid w:val="00A41C3A"/>
    <w:tblPr>
      <w:tblStyleRowBandSize w:val="1"/>
      <w:tblStyleColBandSize w:val="1"/>
      <w:tblCellMar>
        <w:top w:w="15" w:type="dxa"/>
        <w:left w:w="15" w:type="dxa"/>
        <w:bottom w:w="15" w:type="dxa"/>
        <w:right w:w="15" w:type="dxa"/>
      </w:tblCellMar>
    </w:tblPr>
  </w:style>
  <w:style w:type="character" w:customStyle="1" w:styleId="a7">
    <w:name w:val="Абзац списка Знак"/>
    <w:aliases w:val="Elenco Normale Знак,Список уровня 2 Знак,название табл/рис Знак,Chapter10 Знак"/>
    <w:link w:val="a6"/>
    <w:uiPriority w:val="34"/>
    <w:locked/>
    <w:rsid w:val="00337E94"/>
  </w:style>
  <w:style w:type="character" w:styleId="afc">
    <w:name w:val="Hyperlink"/>
    <w:basedOn w:val="a0"/>
    <w:uiPriority w:val="99"/>
    <w:unhideWhenUsed/>
    <w:rsid w:val="007D5027"/>
    <w:rPr>
      <w:color w:val="0000FF"/>
      <w:u w:val="single"/>
    </w:rPr>
  </w:style>
  <w:style w:type="table" w:customStyle="1" w:styleId="afd">
    <w:basedOn w:val="TableNormal8"/>
    <w:rsid w:val="00A41C3A"/>
    <w:pPr>
      <w:spacing w:after="0" w:line="240" w:lineRule="auto"/>
    </w:pPr>
    <w:tblPr>
      <w:tblStyleRowBandSize w:val="1"/>
      <w:tblStyleColBandSize w:val="1"/>
      <w:tblCellMar>
        <w:top w:w="15" w:type="dxa"/>
        <w:left w:w="15" w:type="dxa"/>
        <w:bottom w:w="15" w:type="dxa"/>
        <w:right w:w="15" w:type="dxa"/>
      </w:tblCellMar>
    </w:tblPr>
  </w:style>
  <w:style w:type="table" w:customStyle="1" w:styleId="afe">
    <w:basedOn w:val="TableNormal8"/>
    <w:rsid w:val="00A41C3A"/>
    <w:pPr>
      <w:spacing w:after="0" w:line="240" w:lineRule="auto"/>
    </w:pPr>
    <w:tblPr>
      <w:tblStyleRowBandSize w:val="1"/>
      <w:tblStyleColBandSize w:val="1"/>
      <w:tblCellMar>
        <w:top w:w="15" w:type="dxa"/>
        <w:left w:w="15" w:type="dxa"/>
        <w:bottom w:w="15" w:type="dxa"/>
        <w:right w:w="15" w:type="dxa"/>
      </w:tblCellMar>
    </w:tblPr>
  </w:style>
  <w:style w:type="table" w:customStyle="1" w:styleId="aff">
    <w:basedOn w:val="TableNormal8"/>
    <w:rsid w:val="00A41C3A"/>
    <w:tblPr>
      <w:tblStyleRowBandSize w:val="1"/>
      <w:tblStyleColBandSize w:val="1"/>
      <w:tblCellMar>
        <w:top w:w="15" w:type="dxa"/>
        <w:left w:w="15" w:type="dxa"/>
        <w:bottom w:w="15" w:type="dxa"/>
        <w:right w:w="15" w:type="dxa"/>
      </w:tblCellMar>
    </w:tblPr>
  </w:style>
  <w:style w:type="table" w:customStyle="1" w:styleId="aff0">
    <w:basedOn w:val="TableNormal8"/>
    <w:rsid w:val="00A41C3A"/>
    <w:tblPr>
      <w:tblStyleRowBandSize w:val="1"/>
      <w:tblStyleColBandSize w:val="1"/>
      <w:tblCellMar>
        <w:top w:w="15" w:type="dxa"/>
        <w:left w:w="15" w:type="dxa"/>
        <w:bottom w:w="15" w:type="dxa"/>
        <w:right w:w="15" w:type="dxa"/>
      </w:tblCellMar>
    </w:tblPr>
  </w:style>
  <w:style w:type="character" w:customStyle="1" w:styleId="a5">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uiPriority w:val="99"/>
    <w:qFormat/>
    <w:locked/>
    <w:rsid w:val="009338CB"/>
    <w:rPr>
      <w:rFonts w:ascii="Times New Roman" w:eastAsia="Times New Roman" w:hAnsi="Times New Roman" w:cs="Times New Roman"/>
      <w:sz w:val="24"/>
      <w:szCs w:val="24"/>
    </w:rPr>
  </w:style>
  <w:style w:type="character" w:customStyle="1" w:styleId="aff1">
    <w:name w:val="Оглавление_"/>
    <w:link w:val="aff2"/>
    <w:locked/>
    <w:rsid w:val="009338CB"/>
    <w:rPr>
      <w:sz w:val="29"/>
      <w:szCs w:val="29"/>
      <w:shd w:val="clear" w:color="auto" w:fill="FFFFFF"/>
    </w:rPr>
  </w:style>
  <w:style w:type="paragraph" w:customStyle="1" w:styleId="aff2">
    <w:name w:val="Оглавление"/>
    <w:link w:val="aff1"/>
    <w:rsid w:val="009338CB"/>
    <w:pPr>
      <w:widowControl w:val="0"/>
      <w:shd w:val="clear" w:color="auto" w:fill="FFFFFF"/>
      <w:spacing w:after="0" w:line="521" w:lineRule="exact"/>
    </w:pPr>
    <w:rPr>
      <w:sz w:val="29"/>
      <w:szCs w:val="29"/>
      <w:shd w:val="clear" w:color="auto" w:fill="FFFFFF"/>
    </w:rPr>
  </w:style>
  <w:style w:type="paragraph" w:customStyle="1" w:styleId="Standard">
    <w:name w:val="Standard"/>
    <w:qFormat/>
    <w:rsid w:val="00A4251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 w:type="character" w:customStyle="1" w:styleId="NoSpacingChar">
    <w:name w:val="No Spacing Char"/>
    <w:link w:val="12"/>
    <w:locked/>
    <w:rsid w:val="00B86E70"/>
    <w:rPr>
      <w:rFonts w:ascii="Times New Roman CYR" w:hAnsi="Times New Roman CYR"/>
      <w:sz w:val="24"/>
      <w:lang w:val="ru-RU"/>
    </w:rPr>
  </w:style>
  <w:style w:type="paragraph" w:customStyle="1" w:styleId="12">
    <w:name w:val="Без интервала1"/>
    <w:link w:val="NoSpacingChar"/>
    <w:qFormat/>
    <w:rsid w:val="00B86E70"/>
    <w:pPr>
      <w:widowControl w:val="0"/>
      <w:autoSpaceDE w:val="0"/>
      <w:autoSpaceDN w:val="0"/>
      <w:spacing w:after="0" w:line="240" w:lineRule="auto"/>
    </w:pPr>
    <w:rPr>
      <w:rFonts w:ascii="Times New Roman CYR" w:hAnsi="Times New Roman CYR"/>
      <w:sz w:val="24"/>
      <w:lang w:val="ru-RU"/>
    </w:rPr>
  </w:style>
  <w:style w:type="character" w:customStyle="1" w:styleId="13">
    <w:name w:val="Незакрита згадка1"/>
    <w:basedOn w:val="a0"/>
    <w:uiPriority w:val="99"/>
    <w:semiHidden/>
    <w:unhideWhenUsed/>
    <w:rsid w:val="004A1FA6"/>
    <w:rPr>
      <w:color w:val="605E5C"/>
      <w:shd w:val="clear" w:color="auto" w:fill="E1DFDD"/>
    </w:rPr>
  </w:style>
  <w:style w:type="table" w:customStyle="1" w:styleId="aff3">
    <w:basedOn w:val="TableNormal7"/>
    <w:pPr>
      <w:spacing w:after="0" w:line="240" w:lineRule="auto"/>
    </w:pPr>
    <w:tblPr>
      <w:tblStyleRowBandSize w:val="1"/>
      <w:tblStyleColBandSize w:val="1"/>
      <w:tblCellMar>
        <w:top w:w="15" w:type="dxa"/>
        <w:left w:w="15" w:type="dxa"/>
        <w:bottom w:w="15" w:type="dxa"/>
        <w:right w:w="15" w:type="dxa"/>
      </w:tblCellMar>
    </w:tblPr>
  </w:style>
  <w:style w:type="table" w:customStyle="1" w:styleId="aff4">
    <w:basedOn w:val="TableNormal7"/>
    <w:pPr>
      <w:spacing w:after="0" w:line="240" w:lineRule="auto"/>
    </w:pPr>
    <w:tblPr>
      <w:tblStyleRowBandSize w:val="1"/>
      <w:tblStyleColBandSize w:val="1"/>
      <w:tblCellMar>
        <w:top w:w="15" w:type="dxa"/>
        <w:left w:w="15" w:type="dxa"/>
        <w:bottom w:w="15" w:type="dxa"/>
        <w:right w:w="15" w:type="dxa"/>
      </w:tblCellMar>
    </w:tblPr>
  </w:style>
  <w:style w:type="table" w:customStyle="1" w:styleId="aff5">
    <w:basedOn w:val="TableNormal7"/>
    <w:tblPr>
      <w:tblStyleRowBandSize w:val="1"/>
      <w:tblStyleColBandSize w:val="1"/>
      <w:tblCellMar>
        <w:left w:w="115" w:type="dxa"/>
        <w:right w:w="115" w:type="dxa"/>
      </w:tblCellMar>
    </w:tblPr>
  </w:style>
  <w:style w:type="table" w:customStyle="1" w:styleId="aff6">
    <w:basedOn w:val="TableNormal7"/>
    <w:tblPr>
      <w:tblStyleRowBandSize w:val="1"/>
      <w:tblStyleColBandSize w:val="1"/>
      <w:tblCellMar>
        <w:left w:w="40" w:type="dxa"/>
        <w:right w:w="40" w:type="dxa"/>
      </w:tblCellMar>
    </w:tblPr>
  </w:style>
  <w:style w:type="table" w:customStyle="1" w:styleId="aff7">
    <w:basedOn w:val="TableNormal7"/>
    <w:tblPr>
      <w:tblStyleRowBandSize w:val="1"/>
      <w:tblStyleColBandSize w:val="1"/>
      <w:tblCellMar>
        <w:left w:w="70" w:type="dxa"/>
        <w:right w:w="70" w:type="dxa"/>
      </w:tblCellMar>
    </w:tblPr>
  </w:style>
  <w:style w:type="table" w:customStyle="1" w:styleId="aff8">
    <w:basedOn w:val="TableNormal7"/>
    <w:tblPr>
      <w:tblStyleRowBandSize w:val="1"/>
      <w:tblStyleColBandSize w:val="1"/>
      <w:tblCellMar>
        <w:top w:w="15" w:type="dxa"/>
        <w:left w:w="15" w:type="dxa"/>
        <w:bottom w:w="15" w:type="dxa"/>
        <w:right w:w="15" w:type="dxa"/>
      </w:tblCellMar>
    </w:tblPr>
  </w:style>
  <w:style w:type="table" w:customStyle="1" w:styleId="aff9">
    <w:basedOn w:val="TableNormal7"/>
    <w:tblPr>
      <w:tblStyleRowBandSize w:val="1"/>
      <w:tblStyleColBandSize w:val="1"/>
      <w:tblCellMar>
        <w:top w:w="15" w:type="dxa"/>
        <w:left w:w="15" w:type="dxa"/>
        <w:bottom w:w="15" w:type="dxa"/>
        <w:right w:w="15" w:type="dxa"/>
      </w:tblCellMar>
    </w:tblPr>
  </w:style>
  <w:style w:type="table" w:customStyle="1" w:styleId="affa">
    <w:basedOn w:val="TableNormal7"/>
    <w:tblPr>
      <w:tblStyleRowBandSize w:val="1"/>
      <w:tblStyleColBandSize w:val="1"/>
      <w:tblCellMar>
        <w:top w:w="100" w:type="dxa"/>
        <w:left w:w="100" w:type="dxa"/>
        <w:bottom w:w="100" w:type="dxa"/>
        <w:right w:w="100" w:type="dxa"/>
      </w:tblCellMar>
    </w:tblPr>
  </w:style>
  <w:style w:type="table" w:customStyle="1" w:styleId="affb">
    <w:basedOn w:val="TableNormal7"/>
    <w:tblPr>
      <w:tblStyleRowBandSize w:val="1"/>
      <w:tblStyleColBandSize w:val="1"/>
      <w:tblCellMar>
        <w:top w:w="100" w:type="dxa"/>
        <w:left w:w="100" w:type="dxa"/>
        <w:bottom w:w="100" w:type="dxa"/>
        <w:right w:w="100" w:type="dxa"/>
      </w:tblCellMar>
    </w:tblPr>
  </w:style>
  <w:style w:type="table" w:customStyle="1" w:styleId="affc">
    <w:basedOn w:val="TableNormal7"/>
    <w:tblPr>
      <w:tblStyleRowBandSize w:val="1"/>
      <w:tblStyleColBandSize w:val="1"/>
      <w:tblCellMar>
        <w:top w:w="100" w:type="dxa"/>
        <w:left w:w="100" w:type="dxa"/>
        <w:bottom w:w="100" w:type="dxa"/>
        <w:right w:w="100" w:type="dxa"/>
      </w:tblCellMar>
    </w:tblPr>
  </w:style>
  <w:style w:type="table" w:customStyle="1" w:styleId="affd">
    <w:basedOn w:val="TableNormal6"/>
    <w:pPr>
      <w:spacing w:after="0" w:line="240" w:lineRule="auto"/>
    </w:pPr>
    <w:tblPr>
      <w:tblStyleRowBandSize w:val="1"/>
      <w:tblStyleColBandSize w:val="1"/>
      <w:tblCellMar>
        <w:top w:w="15" w:type="dxa"/>
        <w:left w:w="15" w:type="dxa"/>
        <w:bottom w:w="15" w:type="dxa"/>
        <w:right w:w="15" w:type="dxa"/>
      </w:tblCellMar>
    </w:tblPr>
  </w:style>
  <w:style w:type="table" w:customStyle="1" w:styleId="affe">
    <w:basedOn w:val="TableNormal6"/>
    <w:pPr>
      <w:spacing w:after="0" w:line="240" w:lineRule="auto"/>
    </w:pPr>
    <w:tblPr>
      <w:tblStyleRowBandSize w:val="1"/>
      <w:tblStyleColBandSize w:val="1"/>
      <w:tblCellMar>
        <w:top w:w="15" w:type="dxa"/>
        <w:left w:w="15" w:type="dxa"/>
        <w:bottom w:w="15" w:type="dxa"/>
        <w:right w:w="15" w:type="dxa"/>
      </w:tblCellMar>
    </w:tblPr>
  </w:style>
  <w:style w:type="table" w:customStyle="1" w:styleId="afff">
    <w:basedOn w:val="TableNormal6"/>
    <w:tblPr>
      <w:tblStyleRowBandSize w:val="1"/>
      <w:tblStyleColBandSize w:val="1"/>
      <w:tblCellMar>
        <w:left w:w="115" w:type="dxa"/>
        <w:right w:w="115" w:type="dxa"/>
      </w:tblCellMar>
    </w:tblPr>
  </w:style>
  <w:style w:type="table" w:customStyle="1" w:styleId="afff0">
    <w:basedOn w:val="TableNormal6"/>
    <w:tblPr>
      <w:tblStyleRowBandSize w:val="1"/>
      <w:tblStyleColBandSize w:val="1"/>
      <w:tblCellMar>
        <w:left w:w="40" w:type="dxa"/>
        <w:right w:w="40" w:type="dxa"/>
      </w:tblCellMar>
    </w:tblPr>
  </w:style>
  <w:style w:type="table" w:customStyle="1" w:styleId="afff1">
    <w:basedOn w:val="TableNormal6"/>
    <w:tblPr>
      <w:tblStyleRowBandSize w:val="1"/>
      <w:tblStyleColBandSize w:val="1"/>
      <w:tblCellMar>
        <w:left w:w="70" w:type="dxa"/>
        <w:right w:w="70" w:type="dxa"/>
      </w:tblCellMar>
    </w:tblPr>
  </w:style>
  <w:style w:type="character" w:customStyle="1" w:styleId="14">
    <w:name w:val="Шрифт абзацу за замовчуванням1"/>
    <w:qFormat/>
    <w:rsid w:val="00EA3B44"/>
  </w:style>
  <w:style w:type="table" w:customStyle="1" w:styleId="afff2">
    <w:basedOn w:val="TableNormal5"/>
    <w:tblPr>
      <w:tblStyleRowBandSize w:val="1"/>
      <w:tblStyleColBandSize w:val="1"/>
      <w:tblCellMar>
        <w:top w:w="15" w:type="dxa"/>
        <w:left w:w="15" w:type="dxa"/>
        <w:bottom w:w="15" w:type="dxa"/>
        <w:right w:w="15" w:type="dxa"/>
      </w:tblCellMar>
    </w:tblPr>
  </w:style>
  <w:style w:type="table" w:customStyle="1" w:styleId="afff3">
    <w:basedOn w:val="TableNormal5"/>
    <w:pPr>
      <w:spacing w:after="0" w:line="240" w:lineRule="auto"/>
    </w:pPr>
    <w:tblPr>
      <w:tblStyleRowBandSize w:val="1"/>
      <w:tblStyleColBandSize w:val="1"/>
      <w:tblCellMar>
        <w:top w:w="15" w:type="dxa"/>
        <w:left w:w="15" w:type="dxa"/>
        <w:bottom w:w="15" w:type="dxa"/>
        <w:right w:w="15" w:type="dxa"/>
      </w:tblCellMar>
    </w:tblPr>
  </w:style>
  <w:style w:type="table" w:customStyle="1" w:styleId="afff4">
    <w:basedOn w:val="TableNormal5"/>
    <w:tblPr>
      <w:tblStyleRowBandSize w:val="1"/>
      <w:tblStyleColBandSize w:val="1"/>
      <w:tblCellMar>
        <w:left w:w="115" w:type="dxa"/>
        <w:right w:w="115" w:type="dxa"/>
      </w:tblCellMar>
    </w:tblPr>
  </w:style>
  <w:style w:type="table" w:customStyle="1" w:styleId="afff5">
    <w:basedOn w:val="TableNormal5"/>
    <w:tblPr>
      <w:tblStyleRowBandSize w:val="1"/>
      <w:tblStyleColBandSize w:val="1"/>
      <w:tblCellMar>
        <w:top w:w="15" w:type="dxa"/>
        <w:left w:w="15" w:type="dxa"/>
        <w:bottom w:w="15" w:type="dxa"/>
        <w:right w:w="15" w:type="dxa"/>
      </w:tblCellMar>
    </w:tblPr>
  </w:style>
  <w:style w:type="table" w:customStyle="1" w:styleId="afff6">
    <w:basedOn w:val="TableNormal5"/>
    <w:tblPr>
      <w:tblStyleRowBandSize w:val="1"/>
      <w:tblStyleColBandSize w:val="1"/>
      <w:tblCellMar>
        <w:top w:w="15" w:type="dxa"/>
        <w:left w:w="15" w:type="dxa"/>
        <w:bottom w:w="15" w:type="dxa"/>
        <w:right w:w="15" w:type="dxa"/>
      </w:tblCellMar>
    </w:tblPr>
  </w:style>
  <w:style w:type="table" w:customStyle="1" w:styleId="afff7">
    <w:basedOn w:val="TableNormal5"/>
    <w:tblPr>
      <w:tblStyleRowBandSize w:val="1"/>
      <w:tblStyleColBandSize w:val="1"/>
      <w:tblCellMar>
        <w:top w:w="15" w:type="dxa"/>
        <w:left w:w="15" w:type="dxa"/>
        <w:bottom w:w="15" w:type="dxa"/>
        <w:right w:w="15" w:type="dxa"/>
      </w:tblCellMar>
    </w:tblPr>
  </w:style>
  <w:style w:type="table" w:customStyle="1" w:styleId="afff8">
    <w:basedOn w:val="TableNormal5"/>
    <w:tblPr>
      <w:tblStyleRowBandSize w:val="1"/>
      <w:tblStyleColBandSize w:val="1"/>
      <w:tblCellMar>
        <w:top w:w="15" w:type="dxa"/>
        <w:left w:w="15" w:type="dxa"/>
        <w:bottom w:w="15" w:type="dxa"/>
        <w:right w:w="15" w:type="dxa"/>
      </w:tblCellMar>
    </w:tblPr>
  </w:style>
  <w:style w:type="table" w:customStyle="1" w:styleId="afff9">
    <w:basedOn w:val="TableNormal5"/>
    <w:tblPr>
      <w:tblStyleRowBandSize w:val="1"/>
      <w:tblStyleColBandSize w:val="1"/>
      <w:tblCellMar>
        <w:top w:w="15" w:type="dxa"/>
        <w:left w:w="15" w:type="dxa"/>
        <w:bottom w:w="15" w:type="dxa"/>
        <w:right w:w="15" w:type="dxa"/>
      </w:tblCellMar>
    </w:tblPr>
  </w:style>
  <w:style w:type="table" w:customStyle="1" w:styleId="afffa">
    <w:basedOn w:val="TableNormal5"/>
    <w:tblPr>
      <w:tblStyleRowBandSize w:val="1"/>
      <w:tblStyleColBandSize w:val="1"/>
      <w:tblCellMar>
        <w:left w:w="70" w:type="dxa"/>
        <w:right w:w="70" w:type="dxa"/>
      </w:tblCellMar>
    </w:tblPr>
  </w:style>
  <w:style w:type="table" w:customStyle="1" w:styleId="afffb">
    <w:basedOn w:val="TableNormal5"/>
    <w:tblPr>
      <w:tblStyleRowBandSize w:val="1"/>
      <w:tblStyleColBandSize w:val="1"/>
      <w:tblCellMar>
        <w:top w:w="15" w:type="dxa"/>
        <w:left w:w="15" w:type="dxa"/>
        <w:bottom w:w="15" w:type="dxa"/>
        <w:right w:w="15" w:type="dxa"/>
      </w:tblCellMar>
    </w:tblPr>
  </w:style>
  <w:style w:type="table" w:customStyle="1" w:styleId="afffc">
    <w:basedOn w:val="TableNormal5"/>
    <w:pPr>
      <w:spacing w:after="0" w:line="240" w:lineRule="auto"/>
    </w:pPr>
    <w:tblPr>
      <w:tblStyleRowBandSize w:val="1"/>
      <w:tblStyleColBandSize w:val="1"/>
      <w:tblCellMar>
        <w:top w:w="15" w:type="dxa"/>
        <w:left w:w="15" w:type="dxa"/>
        <w:bottom w:w="15" w:type="dxa"/>
        <w:right w:w="15" w:type="dxa"/>
      </w:tblCellMar>
    </w:tblPr>
  </w:style>
  <w:style w:type="table" w:customStyle="1" w:styleId="afffd">
    <w:basedOn w:val="TableNormal5"/>
    <w:tblPr>
      <w:tblStyleRowBandSize w:val="1"/>
      <w:tblStyleColBandSize w:val="1"/>
      <w:tblCellMar>
        <w:left w:w="115" w:type="dxa"/>
        <w:right w:w="115" w:type="dxa"/>
      </w:tblCellMar>
    </w:tblPr>
  </w:style>
  <w:style w:type="table" w:customStyle="1" w:styleId="afffe">
    <w:basedOn w:val="TableNormal5"/>
    <w:tblPr>
      <w:tblStyleRowBandSize w:val="1"/>
      <w:tblStyleColBandSize w:val="1"/>
      <w:tblCellMar>
        <w:left w:w="115" w:type="dxa"/>
        <w:right w:w="115" w:type="dxa"/>
      </w:tblCellMar>
    </w:tblPr>
  </w:style>
  <w:style w:type="table" w:customStyle="1" w:styleId="affff">
    <w:basedOn w:val="TableNormal5"/>
    <w:tblPr>
      <w:tblStyleRowBandSize w:val="1"/>
      <w:tblStyleColBandSize w:val="1"/>
      <w:tblCellMar>
        <w:left w:w="70" w:type="dxa"/>
        <w:right w:w="70" w:type="dxa"/>
      </w:tblCellMar>
    </w:tblPr>
  </w:style>
  <w:style w:type="table" w:customStyle="1" w:styleId="affff0">
    <w:basedOn w:val="TableNormal5"/>
    <w:tblPr>
      <w:tblStyleRowBandSize w:val="1"/>
      <w:tblStyleColBandSize w:val="1"/>
      <w:tblCellMar>
        <w:left w:w="103" w:type="dxa"/>
        <w:right w:w="108" w:type="dxa"/>
      </w:tblCellMar>
    </w:tblPr>
  </w:style>
  <w:style w:type="table" w:customStyle="1" w:styleId="affff1">
    <w:basedOn w:val="TableNormal5"/>
    <w:pPr>
      <w:spacing w:after="0" w:line="240" w:lineRule="auto"/>
    </w:pPr>
    <w:tblPr>
      <w:tblStyleRowBandSize w:val="1"/>
      <w:tblStyleColBandSize w:val="1"/>
      <w:tblCellMar>
        <w:top w:w="15" w:type="dxa"/>
        <w:left w:w="15" w:type="dxa"/>
        <w:bottom w:w="15" w:type="dxa"/>
        <w:right w:w="15" w:type="dxa"/>
      </w:tblCellMar>
    </w:tblPr>
  </w:style>
  <w:style w:type="table" w:customStyle="1" w:styleId="affff2">
    <w:basedOn w:val="TableNormal5"/>
    <w:tblPr>
      <w:tblStyleRowBandSize w:val="1"/>
      <w:tblStyleColBandSize w:val="1"/>
      <w:tblCellMar>
        <w:left w:w="115" w:type="dxa"/>
        <w:right w:w="115" w:type="dxa"/>
      </w:tblCellMar>
    </w:tblPr>
  </w:style>
  <w:style w:type="table" w:customStyle="1" w:styleId="affff3">
    <w:basedOn w:val="TableNormal5"/>
    <w:tblPr>
      <w:tblStyleRowBandSize w:val="1"/>
      <w:tblStyleColBandSize w:val="1"/>
      <w:tblCellMar>
        <w:left w:w="115" w:type="dxa"/>
        <w:right w:w="115" w:type="dxa"/>
      </w:tblCellMar>
    </w:tblPr>
  </w:style>
  <w:style w:type="table" w:customStyle="1" w:styleId="affff4">
    <w:basedOn w:val="TableNormal5"/>
    <w:tblPr>
      <w:tblStyleRowBandSize w:val="1"/>
      <w:tblStyleColBandSize w:val="1"/>
      <w:tblCellMar>
        <w:left w:w="115" w:type="dxa"/>
        <w:right w:w="115" w:type="dxa"/>
      </w:tblCellMar>
    </w:tblPr>
  </w:style>
  <w:style w:type="table" w:customStyle="1" w:styleId="affff5">
    <w:basedOn w:val="TableNormal5"/>
    <w:tblPr>
      <w:tblStyleRowBandSize w:val="1"/>
      <w:tblStyleColBandSize w:val="1"/>
      <w:tblCellMar>
        <w:left w:w="70" w:type="dxa"/>
        <w:right w:w="70" w:type="dxa"/>
      </w:tblCellMar>
    </w:tblPr>
  </w:style>
  <w:style w:type="table" w:customStyle="1" w:styleId="affff6">
    <w:basedOn w:val="TableNormal5"/>
    <w:tblPr>
      <w:tblStyleRowBandSize w:val="1"/>
      <w:tblStyleColBandSize w:val="1"/>
      <w:tblCellMar>
        <w:left w:w="103" w:type="dxa"/>
        <w:right w:w="108" w:type="dxa"/>
      </w:tblCellMar>
    </w:tblPr>
  </w:style>
  <w:style w:type="table" w:customStyle="1" w:styleId="affff7">
    <w:basedOn w:val="TableNormal5"/>
    <w:pPr>
      <w:spacing w:after="0" w:line="240" w:lineRule="auto"/>
    </w:pPr>
    <w:tblPr>
      <w:tblStyleRowBandSize w:val="1"/>
      <w:tblStyleColBandSize w:val="1"/>
      <w:tblCellMar>
        <w:top w:w="15" w:type="dxa"/>
        <w:left w:w="15" w:type="dxa"/>
        <w:bottom w:w="15" w:type="dxa"/>
        <w:right w:w="15" w:type="dxa"/>
      </w:tblCellMar>
    </w:tblPr>
  </w:style>
  <w:style w:type="table" w:customStyle="1" w:styleId="affff8">
    <w:basedOn w:val="TableNormal5"/>
    <w:tblPr>
      <w:tblStyleRowBandSize w:val="1"/>
      <w:tblStyleColBandSize w:val="1"/>
      <w:tblCellMar>
        <w:left w:w="115" w:type="dxa"/>
        <w:right w:w="115" w:type="dxa"/>
      </w:tblCellMar>
    </w:tblPr>
  </w:style>
  <w:style w:type="table" w:customStyle="1" w:styleId="affff9">
    <w:basedOn w:val="TableNormal5"/>
    <w:tblPr>
      <w:tblStyleRowBandSize w:val="1"/>
      <w:tblStyleColBandSize w:val="1"/>
      <w:tblCellMar>
        <w:left w:w="115" w:type="dxa"/>
        <w:right w:w="115" w:type="dxa"/>
      </w:tblCellMar>
    </w:tblPr>
  </w:style>
  <w:style w:type="table" w:customStyle="1" w:styleId="affffa">
    <w:basedOn w:val="TableNormal5"/>
    <w:tblPr>
      <w:tblStyleRowBandSize w:val="1"/>
      <w:tblStyleColBandSize w:val="1"/>
      <w:tblCellMar>
        <w:left w:w="70" w:type="dxa"/>
        <w:right w:w="70" w:type="dxa"/>
      </w:tblCellMar>
    </w:tblPr>
  </w:style>
  <w:style w:type="table" w:customStyle="1" w:styleId="affffb">
    <w:basedOn w:val="TableNormal5"/>
    <w:tblPr>
      <w:tblStyleRowBandSize w:val="1"/>
      <w:tblStyleColBandSize w:val="1"/>
      <w:tblCellMar>
        <w:left w:w="103" w:type="dxa"/>
        <w:right w:w="108" w:type="dxa"/>
      </w:tblCellMar>
    </w:tblPr>
  </w:style>
  <w:style w:type="table" w:customStyle="1" w:styleId="affffc">
    <w:basedOn w:val="TableNormal5"/>
    <w:pPr>
      <w:spacing w:after="0" w:line="240" w:lineRule="auto"/>
    </w:pPr>
    <w:tblPr>
      <w:tblStyleRowBandSize w:val="1"/>
      <w:tblStyleColBandSize w:val="1"/>
      <w:tblCellMar>
        <w:top w:w="15" w:type="dxa"/>
        <w:left w:w="15" w:type="dxa"/>
        <w:bottom w:w="15" w:type="dxa"/>
        <w:right w:w="15" w:type="dxa"/>
      </w:tblCellMar>
    </w:tblPr>
  </w:style>
  <w:style w:type="table" w:customStyle="1" w:styleId="affffd">
    <w:basedOn w:val="TableNormal5"/>
    <w:tblPr>
      <w:tblStyleRowBandSize w:val="1"/>
      <w:tblStyleColBandSize w:val="1"/>
      <w:tblCellMar>
        <w:left w:w="115" w:type="dxa"/>
        <w:right w:w="115" w:type="dxa"/>
      </w:tblCellMar>
    </w:tblPr>
  </w:style>
  <w:style w:type="table" w:customStyle="1" w:styleId="affffe">
    <w:basedOn w:val="TableNormal5"/>
    <w:tblPr>
      <w:tblStyleRowBandSize w:val="1"/>
      <w:tblStyleColBandSize w:val="1"/>
      <w:tblCellMar>
        <w:left w:w="115" w:type="dxa"/>
        <w:right w:w="115" w:type="dxa"/>
      </w:tblCellMar>
    </w:tblPr>
  </w:style>
  <w:style w:type="table" w:customStyle="1" w:styleId="afffff">
    <w:basedOn w:val="TableNormal5"/>
    <w:tblPr>
      <w:tblStyleRowBandSize w:val="1"/>
      <w:tblStyleColBandSize w:val="1"/>
      <w:tblCellMar>
        <w:left w:w="70" w:type="dxa"/>
        <w:right w:w="70" w:type="dxa"/>
      </w:tblCellMar>
    </w:tblPr>
  </w:style>
  <w:style w:type="table" w:customStyle="1" w:styleId="15">
    <w:name w:val="1"/>
    <w:basedOn w:val="TableNormal5"/>
    <w:rsid w:val="00A37594"/>
    <w:tblPr>
      <w:tblStyleRowBandSize w:val="1"/>
      <w:tblStyleColBandSize w:val="1"/>
      <w:tblCellMar>
        <w:left w:w="103" w:type="dxa"/>
        <w:right w:w="108" w:type="dxa"/>
      </w:tblCellMar>
    </w:tblPr>
  </w:style>
  <w:style w:type="paragraph" w:styleId="afffff0">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ffff1">
    <w:basedOn w:val="TableNormal0"/>
    <w:tblPr>
      <w:tblStyleRowBandSize w:val="1"/>
      <w:tblStyleColBandSize w:val="1"/>
      <w:tblCellMar>
        <w:left w:w="103" w:type="dxa"/>
        <w:right w:w="108" w:type="dxa"/>
      </w:tblCellMar>
    </w:tblPr>
  </w:style>
  <w:style w:type="table" w:customStyle="1" w:styleId="afffff2">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top w:w="15" w:type="dxa"/>
        <w:left w:w="15" w:type="dxa"/>
        <w:bottom w:w="15" w:type="dxa"/>
        <w:right w:w="15" w:type="dxa"/>
      </w:tblCellMar>
    </w:tblPr>
  </w:style>
  <w:style w:type="table" w:customStyle="1" w:styleId="afffff5">
    <w:basedOn w:val="TableNormal0"/>
    <w:tblPr>
      <w:tblStyleRowBandSize w:val="1"/>
      <w:tblStyleColBandSize w:val="1"/>
      <w:tblCellMar>
        <w:left w:w="70" w:type="dxa"/>
        <w:right w:w="70" w:type="dxa"/>
      </w:tblCellMar>
    </w:tblPr>
  </w:style>
  <w:style w:type="character" w:customStyle="1" w:styleId="UnresolvedMention">
    <w:name w:val="Unresolved Mention"/>
    <w:basedOn w:val="a0"/>
    <w:uiPriority w:val="99"/>
    <w:semiHidden/>
    <w:unhideWhenUsed/>
    <w:rsid w:val="000867D4"/>
    <w:rPr>
      <w:color w:val="605E5C"/>
      <w:shd w:val="clear" w:color="auto" w:fill="E1DFDD"/>
    </w:rPr>
  </w:style>
  <w:style w:type="paragraph" w:customStyle="1" w:styleId="Default">
    <w:name w:val="Default"/>
    <w:rsid w:val="00371A0B"/>
    <w:pPr>
      <w:autoSpaceDE w:val="0"/>
      <w:autoSpaceDN w:val="0"/>
      <w:adjustRightInd w:val="0"/>
      <w:spacing w:after="0" w:line="240" w:lineRule="auto"/>
    </w:pPr>
    <w:rPr>
      <w:rFonts w:ascii="Times New Roman" w:eastAsia="Times New Roman" w:hAnsi="Times New Roman" w:cs="Times New Roman"/>
      <w:color w:val="000000"/>
      <w:sz w:val="24"/>
      <w:szCs w:val="24"/>
      <w:lang w:val="uk-UA"/>
    </w:rPr>
  </w:style>
  <w:style w:type="paragraph" w:styleId="afffff6">
    <w:name w:val="Body Text"/>
    <w:basedOn w:val="a"/>
    <w:link w:val="afffff7"/>
    <w:uiPriority w:val="1"/>
    <w:qFormat/>
    <w:rsid w:val="00314C6F"/>
    <w:pPr>
      <w:widowControl w:val="0"/>
      <w:autoSpaceDE w:val="0"/>
      <w:autoSpaceDN w:val="0"/>
      <w:spacing w:after="0" w:line="240" w:lineRule="auto"/>
    </w:pPr>
    <w:rPr>
      <w:rFonts w:ascii="Times New Roman" w:eastAsia="Times New Roman" w:hAnsi="Times New Roman" w:cs="Times New Roman"/>
      <w:sz w:val="24"/>
      <w:szCs w:val="24"/>
      <w:lang w:val="uk-UA" w:eastAsia="en-US"/>
    </w:rPr>
  </w:style>
  <w:style w:type="character" w:customStyle="1" w:styleId="afffff7">
    <w:name w:val="Основной текст Знак"/>
    <w:basedOn w:val="a0"/>
    <w:link w:val="afffff6"/>
    <w:uiPriority w:val="1"/>
    <w:rsid w:val="00314C6F"/>
    <w:rPr>
      <w:rFonts w:ascii="Times New Roman" w:eastAsia="Times New Roman" w:hAnsi="Times New Roman" w:cs="Times New Roman"/>
      <w:sz w:val="24"/>
      <w:szCs w:val="24"/>
      <w:lang w:val="uk-UA" w:eastAsia="en-US"/>
    </w:rPr>
  </w:style>
  <w:style w:type="character" w:customStyle="1" w:styleId="copy-file-field">
    <w:name w:val="copy-file-field"/>
    <w:basedOn w:val="a0"/>
    <w:rsid w:val="00305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10-14" TargetMode="External"/><Relationship Id="rId3" Type="http://schemas.openxmlformats.org/officeDocument/2006/relationships/styles" Target="styles.xml"/><Relationship Id="rId7" Type="http://schemas.openxmlformats.org/officeDocument/2006/relationships/hyperlink" Target="https://zakon.rada.gov.ua/laws/show/2210-1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1644-1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1644-18" TargetMode="External"/><Relationship Id="rId4" Type="http://schemas.openxmlformats.org/officeDocument/2006/relationships/settings" Target="settings.xml"/><Relationship Id="rId9" Type="http://schemas.openxmlformats.org/officeDocument/2006/relationships/hyperlink" Target="https://zakon.rada.gov.ua/laws/show/755-1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9u7jlpb6JLZbJQQ/V9LDf38EeQ==">CgMxLjAyCmlkLjMwajB6bGwyCmlkLjFmb2I5dGUyCWguM3pueXNoNzIIaC56MzM3eWEyCWguM2oycXFtMzIOaC5qbjdncnV0YzZ6NnkyDmgubzRoYjhybmI0b2dsMg5oLm56emVhYzhmNHZoYTgAciExcGlfZlJkcXVkN0RkSS1mZWp1M2FlT21vUE50TTFGUWE=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3164</Words>
  <Characters>18036</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ASUS</cp:lastModifiedBy>
  <cp:revision>3</cp:revision>
  <dcterms:created xsi:type="dcterms:W3CDTF">2026-05-08T07:40:00Z</dcterms:created>
  <dcterms:modified xsi:type="dcterms:W3CDTF">2026-05-08T09:29:00Z</dcterms:modified>
</cp:coreProperties>
</file>