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9B302" w14:textId="77777777" w:rsidR="005E1BE7" w:rsidRDefault="005E1BE7" w:rsidP="00015513">
      <w:pPr>
        <w:rPr>
          <w:b/>
          <w:bCs/>
        </w:rPr>
      </w:pPr>
      <w:r w:rsidRPr="005E1BE7">
        <w:rPr>
          <w:b/>
          <w:bCs/>
        </w:rPr>
        <w:t>Skilling 500 Rural Youth for a Better Tomorrow</w:t>
      </w:r>
    </w:p>
    <w:p w14:paraId="42831710" w14:textId="0B542F55" w:rsidR="005E1BE7" w:rsidRDefault="005E1BE7" w:rsidP="00015513">
      <w:pPr>
        <w:rPr>
          <w:b/>
          <w:bCs/>
        </w:rPr>
      </w:pPr>
      <w:r>
        <w:rPr>
          <w:b/>
          <w:bCs/>
        </w:rPr>
        <w:t>Project Cost USD 97,500</w:t>
      </w:r>
    </w:p>
    <w:p w14:paraId="46E460CE" w14:textId="4F3CFF44" w:rsidR="00015513" w:rsidRPr="00015513" w:rsidRDefault="00015513" w:rsidP="00015513">
      <w:pPr>
        <w:rPr>
          <w:b/>
          <w:bCs/>
        </w:rPr>
      </w:pPr>
      <w:r w:rsidRPr="00015513">
        <w:rPr>
          <w:b/>
          <w:bCs/>
        </w:rPr>
        <w:t>Summary</w:t>
      </w:r>
    </w:p>
    <w:p w14:paraId="5049CFE4" w14:textId="77777777" w:rsidR="009C557C" w:rsidRDefault="009C557C" w:rsidP="00015513">
      <w:r w:rsidRPr="009C557C">
        <w:t xml:space="preserve">This project aims to provide vocational skill training to </w:t>
      </w:r>
      <w:r w:rsidRPr="009C557C">
        <w:rPr>
          <w:b/>
          <w:bCs/>
        </w:rPr>
        <w:t>500 poor rural youth</w:t>
      </w:r>
      <w:r w:rsidRPr="009C557C">
        <w:t xml:space="preserve"> from </w:t>
      </w:r>
      <w:r w:rsidRPr="009C557C">
        <w:rPr>
          <w:b/>
          <w:bCs/>
        </w:rPr>
        <w:t>women-headed families</w:t>
      </w:r>
      <w:r w:rsidRPr="009C557C">
        <w:t xml:space="preserve"> in Trichy and surrounding districts of Tamil Nadu, India. The initiative will support these young people with </w:t>
      </w:r>
      <w:r w:rsidRPr="009C557C">
        <w:rPr>
          <w:b/>
          <w:bCs/>
        </w:rPr>
        <w:t>scholarships, free meals, and travel assistance</w:t>
      </w:r>
      <w:r w:rsidRPr="009C557C">
        <w:t>, enabling them to complete their training without financial burden and prepare for sustainable employment and livelihood opportunities.</w:t>
      </w:r>
    </w:p>
    <w:p w14:paraId="555BE642" w14:textId="77777777" w:rsidR="009C557C" w:rsidRPr="009C557C" w:rsidRDefault="009C557C" w:rsidP="009C557C">
      <w:pPr>
        <w:rPr>
          <w:b/>
          <w:bCs/>
        </w:rPr>
      </w:pPr>
      <w:r w:rsidRPr="009C557C">
        <w:rPr>
          <w:b/>
          <w:bCs/>
        </w:rPr>
        <w:t>Challenge</w:t>
      </w:r>
    </w:p>
    <w:p w14:paraId="419D5B67" w14:textId="77777777" w:rsidR="009C557C" w:rsidRPr="009C557C" w:rsidRDefault="009C557C" w:rsidP="009C557C">
      <w:r w:rsidRPr="009C557C">
        <w:t>Due to unreliable monsoons (average rainfall 350–500 mm), many men from rural areas migrate to nearby towns like Erode, Salem, and Namakkal in search of income. This temporary migration, coupled with issues such as alcoholism, has forced women to shoulder the full responsibility of their families. As a result, children in these households struggle to continue their education, and many young people drop out and enter informal, low-paid, and unsafe work.</w:t>
      </w:r>
    </w:p>
    <w:p w14:paraId="4CC847B3" w14:textId="77777777" w:rsidR="009C557C" w:rsidRPr="009C557C" w:rsidRDefault="009C557C" w:rsidP="009C557C">
      <w:r w:rsidRPr="009C557C">
        <w:t>A lack of skills and opportunities pushes these rural youth into the unorganized sector—where they face exploitative working conditions, no social security, unstable wages, and risks including bonded labor and harassment. Without intervention, they remain trapped in poverty and vulnerable employment cycles, unable to build a secure and dignified future.</w:t>
      </w:r>
    </w:p>
    <w:p w14:paraId="405543DC" w14:textId="77777777" w:rsidR="009C557C" w:rsidRPr="009C557C" w:rsidRDefault="009C557C" w:rsidP="009C557C">
      <w:pPr>
        <w:rPr>
          <w:b/>
          <w:bCs/>
        </w:rPr>
      </w:pPr>
      <w:r w:rsidRPr="009C557C">
        <w:rPr>
          <w:b/>
          <w:bCs/>
        </w:rPr>
        <w:t>Solution</w:t>
      </w:r>
    </w:p>
    <w:p w14:paraId="22193042" w14:textId="77777777" w:rsidR="009C557C" w:rsidRPr="009C557C" w:rsidRDefault="009C557C" w:rsidP="009C557C">
      <w:r w:rsidRPr="009C557C">
        <w:t>To build a secure future, rural youth need both personal and financial support. Vocational skill training offers a practical pathway, equipping them with job-ready skills in a short time without the burden of high education costs. Through this project, 500 youth will receive comprehensive support including course fees, uniforms, textbooks, notebooks, stationery, lunch, and travel allowance. By removing financial barriers and providing structured training, the program will enhance their employability, open doors to formal job opportunities, and enable them to pursue dignified and sustainable livelihoods.</w:t>
      </w:r>
    </w:p>
    <w:p w14:paraId="1A633B7E" w14:textId="77777777" w:rsidR="00877630" w:rsidRPr="00877630" w:rsidRDefault="00877630" w:rsidP="00877630">
      <w:pPr>
        <w:rPr>
          <w:b/>
          <w:bCs/>
        </w:rPr>
      </w:pPr>
      <w:r w:rsidRPr="00877630">
        <w:rPr>
          <w:b/>
          <w:bCs/>
        </w:rPr>
        <w:t>Long-Term Impact</w:t>
      </w:r>
    </w:p>
    <w:p w14:paraId="6BEE1960" w14:textId="06540C83" w:rsidR="00877630" w:rsidRDefault="00877630" w:rsidP="00877630">
      <w:r w:rsidRPr="00877630">
        <w:t xml:space="preserve">In the long run, this project will help 500 rural youth secure steady jobs, build financial independence, and support their families with dignity. By enabling skill-based employment, the project reduces poverty, prevents unsafe and exploitative </w:t>
      </w:r>
      <w:r w:rsidR="00205325" w:rsidRPr="00877630">
        <w:t>labour</w:t>
      </w:r>
      <w:r w:rsidRPr="00877630">
        <w:t>, and strengthens women-headed households. Over time, these trained youth will become role models in their villages, inspiring a culture of education, skills, and self-reliance across rural communities.</w:t>
      </w:r>
    </w:p>
    <w:p w14:paraId="27CF80AE" w14:textId="77777777" w:rsidR="00205325" w:rsidRPr="00877630" w:rsidRDefault="00205325" w:rsidP="00877630"/>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0"/>
        <w:gridCol w:w="5185"/>
      </w:tblGrid>
      <w:tr w:rsidR="00205325" w:rsidRPr="00205325" w14:paraId="78805803" w14:textId="77777777">
        <w:trPr>
          <w:tblCellSpacing w:w="15" w:type="dxa"/>
        </w:trPr>
        <w:tc>
          <w:tcPr>
            <w:tcW w:w="0" w:type="auto"/>
            <w:vAlign w:val="center"/>
            <w:hideMark/>
          </w:tcPr>
          <w:p w14:paraId="422E39F6" w14:textId="77777777" w:rsidR="00205325" w:rsidRPr="00205325" w:rsidRDefault="00205325" w:rsidP="00205325">
            <w:r w:rsidRPr="00205325">
              <w:rPr>
                <w:b/>
                <w:bCs/>
              </w:rPr>
              <w:t>$10</w:t>
            </w:r>
          </w:p>
        </w:tc>
        <w:tc>
          <w:tcPr>
            <w:tcW w:w="0" w:type="auto"/>
            <w:vAlign w:val="center"/>
            <w:hideMark/>
          </w:tcPr>
          <w:p w14:paraId="02725DAD" w14:textId="77777777" w:rsidR="00205325" w:rsidRPr="00205325" w:rsidRDefault="00205325" w:rsidP="00205325">
            <w:r w:rsidRPr="00205325">
              <w:t xml:space="preserve">Provide </w:t>
            </w:r>
            <w:r w:rsidRPr="00205325">
              <w:rPr>
                <w:b/>
                <w:bCs/>
              </w:rPr>
              <w:t>10 nutritious meals</w:t>
            </w:r>
            <w:r w:rsidRPr="00205325">
              <w:t xml:space="preserve"> for one youth for </w:t>
            </w:r>
            <w:r w:rsidRPr="00205325">
              <w:rPr>
                <w:b/>
                <w:bCs/>
              </w:rPr>
              <w:t>one month</w:t>
            </w:r>
          </w:p>
        </w:tc>
      </w:tr>
    </w:tbl>
    <w:p w14:paraId="6EBD64B3" w14:textId="77777777" w:rsidR="00205325" w:rsidRPr="00205325" w:rsidRDefault="00205325" w:rsidP="00205325">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0"/>
        <w:gridCol w:w="6891"/>
      </w:tblGrid>
      <w:tr w:rsidR="00205325" w:rsidRPr="00205325" w14:paraId="0ABC369B" w14:textId="77777777">
        <w:trPr>
          <w:tblCellSpacing w:w="15" w:type="dxa"/>
        </w:trPr>
        <w:tc>
          <w:tcPr>
            <w:tcW w:w="0" w:type="auto"/>
            <w:vAlign w:val="center"/>
            <w:hideMark/>
          </w:tcPr>
          <w:p w14:paraId="72CD104C" w14:textId="77777777" w:rsidR="00205325" w:rsidRPr="00205325" w:rsidRDefault="00205325" w:rsidP="00205325">
            <w:r w:rsidRPr="00205325">
              <w:rPr>
                <w:b/>
                <w:bCs/>
              </w:rPr>
              <w:t>$25</w:t>
            </w:r>
          </w:p>
        </w:tc>
        <w:tc>
          <w:tcPr>
            <w:tcW w:w="0" w:type="auto"/>
            <w:vAlign w:val="center"/>
            <w:hideMark/>
          </w:tcPr>
          <w:p w14:paraId="3FF73BC1" w14:textId="77777777" w:rsidR="00205325" w:rsidRPr="00205325" w:rsidRDefault="00205325" w:rsidP="00205325">
            <w:r w:rsidRPr="00205325">
              <w:t xml:space="preserve">Provide </w:t>
            </w:r>
            <w:r w:rsidRPr="00205325">
              <w:rPr>
                <w:b/>
                <w:bCs/>
              </w:rPr>
              <w:t>education materials</w:t>
            </w:r>
            <w:r w:rsidRPr="00205325">
              <w:t xml:space="preserve"> (books &amp; stationery) for one youth for </w:t>
            </w:r>
            <w:r w:rsidRPr="00205325">
              <w:rPr>
                <w:b/>
                <w:bCs/>
              </w:rPr>
              <w:t>one year</w:t>
            </w:r>
          </w:p>
        </w:tc>
      </w:tr>
    </w:tbl>
    <w:p w14:paraId="71878377" w14:textId="77777777" w:rsidR="00205325" w:rsidRPr="00205325" w:rsidRDefault="00205325" w:rsidP="00205325">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0"/>
        <w:gridCol w:w="5466"/>
      </w:tblGrid>
      <w:tr w:rsidR="00205325" w:rsidRPr="00205325" w14:paraId="279F17F7" w14:textId="77777777">
        <w:trPr>
          <w:tblCellSpacing w:w="15" w:type="dxa"/>
        </w:trPr>
        <w:tc>
          <w:tcPr>
            <w:tcW w:w="0" w:type="auto"/>
            <w:vAlign w:val="center"/>
            <w:hideMark/>
          </w:tcPr>
          <w:p w14:paraId="76CB5E0B" w14:textId="77777777" w:rsidR="00205325" w:rsidRPr="00205325" w:rsidRDefault="00205325" w:rsidP="00205325">
            <w:r w:rsidRPr="00205325">
              <w:rPr>
                <w:b/>
                <w:bCs/>
              </w:rPr>
              <w:t>$50</w:t>
            </w:r>
          </w:p>
        </w:tc>
        <w:tc>
          <w:tcPr>
            <w:tcW w:w="0" w:type="auto"/>
            <w:vAlign w:val="center"/>
            <w:hideMark/>
          </w:tcPr>
          <w:p w14:paraId="72E3C8E6" w14:textId="77777777" w:rsidR="00205325" w:rsidRPr="00205325" w:rsidRDefault="00205325" w:rsidP="00205325">
            <w:r w:rsidRPr="00205325">
              <w:t xml:space="preserve">Provide </w:t>
            </w:r>
            <w:r w:rsidRPr="00205325">
              <w:rPr>
                <w:b/>
                <w:bCs/>
              </w:rPr>
              <w:t>travel &amp; lunch support</w:t>
            </w:r>
            <w:r w:rsidRPr="00205325">
              <w:t xml:space="preserve"> for one youth for </w:t>
            </w:r>
            <w:r w:rsidRPr="00205325">
              <w:rPr>
                <w:b/>
                <w:bCs/>
              </w:rPr>
              <w:t>one month</w:t>
            </w:r>
          </w:p>
        </w:tc>
      </w:tr>
    </w:tbl>
    <w:p w14:paraId="1D6734AD" w14:textId="77777777" w:rsidR="00205325" w:rsidRPr="00205325" w:rsidRDefault="00205325" w:rsidP="00205325">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0"/>
        <w:gridCol w:w="5701"/>
      </w:tblGrid>
      <w:tr w:rsidR="00205325" w:rsidRPr="00205325" w14:paraId="5A391BE8" w14:textId="77777777">
        <w:trPr>
          <w:tblCellSpacing w:w="15" w:type="dxa"/>
        </w:trPr>
        <w:tc>
          <w:tcPr>
            <w:tcW w:w="0" w:type="auto"/>
            <w:vAlign w:val="center"/>
            <w:hideMark/>
          </w:tcPr>
          <w:p w14:paraId="1B5C9170" w14:textId="77777777" w:rsidR="00205325" w:rsidRPr="00205325" w:rsidRDefault="00205325" w:rsidP="00205325">
            <w:r w:rsidRPr="00205325">
              <w:rPr>
                <w:b/>
                <w:bCs/>
              </w:rPr>
              <w:t>$75</w:t>
            </w:r>
          </w:p>
        </w:tc>
        <w:tc>
          <w:tcPr>
            <w:tcW w:w="0" w:type="auto"/>
            <w:vAlign w:val="center"/>
            <w:hideMark/>
          </w:tcPr>
          <w:p w14:paraId="49443F31" w14:textId="77777777" w:rsidR="00205325" w:rsidRPr="00205325" w:rsidRDefault="00205325" w:rsidP="00205325">
            <w:r w:rsidRPr="00205325">
              <w:t xml:space="preserve">Provide </w:t>
            </w:r>
            <w:r w:rsidRPr="00205325">
              <w:rPr>
                <w:b/>
                <w:bCs/>
              </w:rPr>
              <w:t>uniform + learning supplies</w:t>
            </w:r>
            <w:r w:rsidRPr="00205325">
              <w:t xml:space="preserve"> for one youth for </w:t>
            </w:r>
            <w:r w:rsidRPr="00205325">
              <w:rPr>
                <w:b/>
                <w:bCs/>
              </w:rPr>
              <w:t>one year</w:t>
            </w:r>
          </w:p>
        </w:tc>
      </w:tr>
    </w:tbl>
    <w:p w14:paraId="5BF07CB4" w14:textId="77777777" w:rsidR="00205325" w:rsidRPr="00205325" w:rsidRDefault="00205325" w:rsidP="00205325">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2"/>
        <w:gridCol w:w="5408"/>
      </w:tblGrid>
      <w:tr w:rsidR="00205325" w:rsidRPr="00205325" w14:paraId="09ADBF62" w14:textId="77777777">
        <w:trPr>
          <w:tblCellSpacing w:w="15" w:type="dxa"/>
        </w:trPr>
        <w:tc>
          <w:tcPr>
            <w:tcW w:w="0" w:type="auto"/>
            <w:vAlign w:val="center"/>
            <w:hideMark/>
          </w:tcPr>
          <w:p w14:paraId="33ECF509" w14:textId="77777777" w:rsidR="00205325" w:rsidRPr="00205325" w:rsidRDefault="00205325" w:rsidP="00205325">
            <w:r w:rsidRPr="00205325">
              <w:rPr>
                <w:b/>
                <w:bCs/>
              </w:rPr>
              <w:lastRenderedPageBreak/>
              <w:t>$150</w:t>
            </w:r>
          </w:p>
        </w:tc>
        <w:tc>
          <w:tcPr>
            <w:tcW w:w="0" w:type="auto"/>
            <w:vAlign w:val="center"/>
            <w:hideMark/>
          </w:tcPr>
          <w:p w14:paraId="24812679" w14:textId="77777777" w:rsidR="00205325" w:rsidRPr="00205325" w:rsidRDefault="00205325" w:rsidP="00205325">
            <w:r w:rsidRPr="00205325">
              <w:t xml:space="preserve">Sponsor </w:t>
            </w:r>
            <w:r w:rsidRPr="00205325">
              <w:rPr>
                <w:b/>
                <w:bCs/>
              </w:rPr>
              <w:t>one youth’s skill-training program fee</w:t>
            </w:r>
            <w:r w:rsidRPr="00205325">
              <w:t xml:space="preserve"> for </w:t>
            </w:r>
            <w:r w:rsidRPr="00205325">
              <w:rPr>
                <w:b/>
                <w:bCs/>
              </w:rPr>
              <w:t>one year</w:t>
            </w:r>
          </w:p>
        </w:tc>
      </w:tr>
    </w:tbl>
    <w:p w14:paraId="6993DAC1" w14:textId="77777777" w:rsidR="00205325" w:rsidRPr="00205325" w:rsidRDefault="00205325" w:rsidP="00205325">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2"/>
        <w:gridCol w:w="8170"/>
      </w:tblGrid>
      <w:tr w:rsidR="00205325" w:rsidRPr="00205325" w14:paraId="199231F5" w14:textId="77777777">
        <w:trPr>
          <w:tblCellSpacing w:w="15" w:type="dxa"/>
        </w:trPr>
        <w:tc>
          <w:tcPr>
            <w:tcW w:w="0" w:type="auto"/>
            <w:vAlign w:val="center"/>
            <w:hideMark/>
          </w:tcPr>
          <w:p w14:paraId="683C1B3E" w14:textId="77777777" w:rsidR="00205325" w:rsidRPr="00205325" w:rsidRDefault="00205325" w:rsidP="00205325">
            <w:r w:rsidRPr="00205325">
              <w:rPr>
                <w:b/>
                <w:bCs/>
              </w:rPr>
              <w:t>$185</w:t>
            </w:r>
          </w:p>
        </w:tc>
        <w:tc>
          <w:tcPr>
            <w:tcW w:w="0" w:type="auto"/>
            <w:vAlign w:val="center"/>
            <w:hideMark/>
          </w:tcPr>
          <w:p w14:paraId="64EE0066" w14:textId="77777777" w:rsidR="00205325" w:rsidRPr="00205325" w:rsidRDefault="00205325" w:rsidP="00205325">
            <w:r w:rsidRPr="00205325">
              <w:rPr>
                <w:i/>
                <w:iCs/>
              </w:rPr>
              <w:t>Comprehensive Support:</w:t>
            </w:r>
            <w:r w:rsidRPr="00205325">
              <w:t xml:space="preserve"> Meals + Study Materials + Training Fee for </w:t>
            </w:r>
            <w:r w:rsidRPr="00205325">
              <w:rPr>
                <w:b/>
                <w:bCs/>
              </w:rPr>
              <w:t>one youth for one year</w:t>
            </w:r>
          </w:p>
        </w:tc>
      </w:tr>
    </w:tbl>
    <w:p w14:paraId="189342DF" w14:textId="77777777" w:rsidR="00205325" w:rsidRPr="00205325" w:rsidRDefault="00205325" w:rsidP="00205325">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2"/>
        <w:gridCol w:w="6851"/>
      </w:tblGrid>
      <w:tr w:rsidR="00205325" w:rsidRPr="00205325" w14:paraId="481607D3" w14:textId="77777777">
        <w:trPr>
          <w:tblCellSpacing w:w="15" w:type="dxa"/>
        </w:trPr>
        <w:tc>
          <w:tcPr>
            <w:tcW w:w="0" w:type="auto"/>
            <w:vAlign w:val="center"/>
            <w:hideMark/>
          </w:tcPr>
          <w:p w14:paraId="647927B2" w14:textId="77777777" w:rsidR="00205325" w:rsidRPr="00205325" w:rsidRDefault="00205325" w:rsidP="00205325">
            <w:r w:rsidRPr="00205325">
              <w:rPr>
                <w:b/>
                <w:bCs/>
              </w:rPr>
              <w:t>$500</w:t>
            </w:r>
          </w:p>
        </w:tc>
        <w:tc>
          <w:tcPr>
            <w:tcW w:w="0" w:type="auto"/>
            <w:vAlign w:val="center"/>
            <w:hideMark/>
          </w:tcPr>
          <w:p w14:paraId="16F4CAD5" w14:textId="77777777" w:rsidR="00205325" w:rsidRPr="00205325" w:rsidRDefault="00205325" w:rsidP="00205325">
            <w:r w:rsidRPr="00205325">
              <w:t xml:space="preserve">Support </w:t>
            </w:r>
            <w:r w:rsidRPr="00205325">
              <w:rPr>
                <w:b/>
                <w:bCs/>
              </w:rPr>
              <w:t>one youth’s full skill training + job placement support + mentoring</w:t>
            </w:r>
          </w:p>
        </w:tc>
      </w:tr>
    </w:tbl>
    <w:p w14:paraId="1036F735" w14:textId="77777777" w:rsidR="00205325" w:rsidRPr="00205325" w:rsidRDefault="00205325" w:rsidP="00205325">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0"/>
        <w:gridCol w:w="3231"/>
      </w:tblGrid>
      <w:tr w:rsidR="00205325" w:rsidRPr="00205325" w14:paraId="4DF15BCF" w14:textId="77777777">
        <w:trPr>
          <w:tblCellSpacing w:w="15" w:type="dxa"/>
        </w:trPr>
        <w:tc>
          <w:tcPr>
            <w:tcW w:w="0" w:type="auto"/>
            <w:vAlign w:val="center"/>
            <w:hideMark/>
          </w:tcPr>
          <w:p w14:paraId="27B65FA8" w14:textId="77777777" w:rsidR="00205325" w:rsidRPr="00205325" w:rsidRDefault="00205325" w:rsidP="00205325">
            <w:r w:rsidRPr="00205325">
              <w:rPr>
                <w:b/>
                <w:bCs/>
              </w:rPr>
              <w:t>$1,850</w:t>
            </w:r>
          </w:p>
        </w:tc>
        <w:tc>
          <w:tcPr>
            <w:tcW w:w="0" w:type="auto"/>
            <w:vAlign w:val="center"/>
            <w:hideMark/>
          </w:tcPr>
          <w:p w14:paraId="1A807ABD" w14:textId="77777777" w:rsidR="00205325" w:rsidRPr="00205325" w:rsidRDefault="00205325" w:rsidP="00205325">
            <w:r w:rsidRPr="00205325">
              <w:t xml:space="preserve">Fully support </w:t>
            </w:r>
            <w:r w:rsidRPr="00205325">
              <w:rPr>
                <w:b/>
                <w:bCs/>
              </w:rPr>
              <w:t>10 youth</w:t>
            </w:r>
            <w:r w:rsidRPr="00205325">
              <w:t xml:space="preserve"> for one year</w:t>
            </w:r>
          </w:p>
        </w:tc>
      </w:tr>
    </w:tbl>
    <w:p w14:paraId="3085179C" w14:textId="77777777" w:rsidR="00C33E80" w:rsidRDefault="00C33E80"/>
    <w:sectPr w:rsidR="00C33E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C08"/>
    <w:rsid w:val="00015513"/>
    <w:rsid w:val="00181B28"/>
    <w:rsid w:val="00205325"/>
    <w:rsid w:val="005E1BE7"/>
    <w:rsid w:val="00877630"/>
    <w:rsid w:val="008C6EDA"/>
    <w:rsid w:val="009C557C"/>
    <w:rsid w:val="00C33E80"/>
    <w:rsid w:val="00DF7EC9"/>
    <w:rsid w:val="00E65C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C6B9F"/>
  <w15:chartTrackingRefBased/>
  <w15:docId w15:val="{0422157B-1FAD-4105-890F-DE26CAB91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C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5C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5C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5C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5C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5C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C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C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C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C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5C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5C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5C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5C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5C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C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C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C08"/>
    <w:rPr>
      <w:rFonts w:eastAsiaTheme="majorEastAsia" w:cstheme="majorBidi"/>
      <w:color w:val="272727" w:themeColor="text1" w:themeTint="D8"/>
    </w:rPr>
  </w:style>
  <w:style w:type="paragraph" w:styleId="Title">
    <w:name w:val="Title"/>
    <w:basedOn w:val="Normal"/>
    <w:next w:val="Normal"/>
    <w:link w:val="TitleChar"/>
    <w:uiPriority w:val="10"/>
    <w:qFormat/>
    <w:rsid w:val="00E65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C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C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C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C08"/>
    <w:pPr>
      <w:spacing w:before="160"/>
      <w:jc w:val="center"/>
    </w:pPr>
    <w:rPr>
      <w:i/>
      <w:iCs/>
      <w:color w:val="404040" w:themeColor="text1" w:themeTint="BF"/>
    </w:rPr>
  </w:style>
  <w:style w:type="character" w:customStyle="1" w:styleId="QuoteChar">
    <w:name w:val="Quote Char"/>
    <w:basedOn w:val="DefaultParagraphFont"/>
    <w:link w:val="Quote"/>
    <w:uiPriority w:val="29"/>
    <w:rsid w:val="00E65C08"/>
    <w:rPr>
      <w:i/>
      <w:iCs/>
      <w:color w:val="404040" w:themeColor="text1" w:themeTint="BF"/>
    </w:rPr>
  </w:style>
  <w:style w:type="paragraph" w:styleId="ListParagraph">
    <w:name w:val="List Paragraph"/>
    <w:basedOn w:val="Normal"/>
    <w:uiPriority w:val="34"/>
    <w:qFormat/>
    <w:rsid w:val="00E65C08"/>
    <w:pPr>
      <w:ind w:left="720"/>
      <w:contextualSpacing/>
    </w:pPr>
  </w:style>
  <w:style w:type="character" w:styleId="IntenseEmphasis">
    <w:name w:val="Intense Emphasis"/>
    <w:basedOn w:val="DefaultParagraphFont"/>
    <w:uiPriority w:val="21"/>
    <w:qFormat/>
    <w:rsid w:val="00E65C08"/>
    <w:rPr>
      <w:i/>
      <w:iCs/>
      <w:color w:val="2F5496" w:themeColor="accent1" w:themeShade="BF"/>
    </w:rPr>
  </w:style>
  <w:style w:type="paragraph" w:styleId="IntenseQuote">
    <w:name w:val="Intense Quote"/>
    <w:basedOn w:val="Normal"/>
    <w:next w:val="Normal"/>
    <w:link w:val="IntenseQuoteChar"/>
    <w:uiPriority w:val="30"/>
    <w:qFormat/>
    <w:rsid w:val="00E65C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5C08"/>
    <w:rPr>
      <w:i/>
      <w:iCs/>
      <w:color w:val="2F5496" w:themeColor="accent1" w:themeShade="BF"/>
    </w:rPr>
  </w:style>
  <w:style w:type="character" w:styleId="IntenseReference">
    <w:name w:val="Intense Reference"/>
    <w:basedOn w:val="DefaultParagraphFont"/>
    <w:uiPriority w:val="32"/>
    <w:qFormat/>
    <w:rsid w:val="00E65C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theresaraju1980@gmail.com</dc:creator>
  <cp:keywords/>
  <dc:description/>
  <cp:lastModifiedBy>theresaraju1980@gmail.com</cp:lastModifiedBy>
  <cp:revision>3</cp:revision>
  <dcterms:created xsi:type="dcterms:W3CDTF">2025-11-03T08:41:00Z</dcterms:created>
  <dcterms:modified xsi:type="dcterms:W3CDTF">2025-11-03T09:36:00Z</dcterms:modified>
</cp:coreProperties>
</file>