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C931" w14:textId="6D6A9F1D" w:rsidR="00DE5544" w:rsidRDefault="00DE5544" w:rsidP="00211A76">
      <w:pPr>
        <w:rPr>
          <w:b/>
          <w:bCs/>
        </w:rPr>
      </w:pPr>
      <w:r w:rsidRPr="00DE5544">
        <w:rPr>
          <w:b/>
          <w:bCs/>
        </w:rPr>
        <w:t>SUPPORT 1000 WOMEN TO CREATE ASSETS - COUNTRY CHICKEN REARING</w:t>
      </w:r>
    </w:p>
    <w:p w14:paraId="63D7C839" w14:textId="1D93DEF4" w:rsidR="00DE5544" w:rsidRDefault="00DE5544" w:rsidP="00211A76">
      <w:pPr>
        <w:rPr>
          <w:b/>
          <w:bCs/>
        </w:rPr>
      </w:pPr>
      <w:r w:rsidRPr="005704C6">
        <w:rPr>
          <w:b/>
          <w:bCs/>
        </w:rPr>
        <w:t>1000 Women-1000 Chicken Units-1 Stronger Community</w:t>
      </w:r>
    </w:p>
    <w:p w14:paraId="12076F6B" w14:textId="6B424812" w:rsidR="00211A76" w:rsidRPr="00211A76" w:rsidRDefault="00211A76" w:rsidP="00211A76">
      <w:r w:rsidRPr="00211A76">
        <w:rPr>
          <w:b/>
          <w:bCs/>
        </w:rPr>
        <w:t>$52,000</w:t>
      </w:r>
      <w:r w:rsidRPr="00211A76">
        <w:t> Donation Goal</w:t>
      </w:r>
    </w:p>
    <w:p w14:paraId="424A048F" w14:textId="77777777" w:rsidR="00211A76" w:rsidRPr="00211A76" w:rsidRDefault="00211A76" w:rsidP="00211A76">
      <w:pPr>
        <w:rPr>
          <w:b/>
          <w:bCs/>
        </w:rPr>
      </w:pPr>
      <w:r w:rsidRPr="00211A76">
        <w:rPr>
          <w:b/>
          <w:bCs/>
        </w:rPr>
        <w:t>Project Details</w:t>
      </w:r>
    </w:p>
    <w:p w14:paraId="4E436D9A" w14:textId="77777777" w:rsidR="00CB5224" w:rsidRDefault="00211A76" w:rsidP="00211A76">
      <w:r w:rsidRPr="00CB5224">
        <w:rPr>
          <w:b/>
          <w:bCs/>
        </w:rPr>
        <w:t>Summary:</w:t>
      </w:r>
      <w:r w:rsidRPr="00211A76">
        <w:br/>
      </w:r>
      <w:r w:rsidR="00CB5224" w:rsidRPr="00CB5224">
        <w:t xml:space="preserve">This project aims to strengthen the economic resilience of </w:t>
      </w:r>
      <w:r w:rsidR="00CB5224" w:rsidRPr="00CB5224">
        <w:rPr>
          <w:b/>
          <w:bCs/>
        </w:rPr>
        <w:t>1,000 rural women</w:t>
      </w:r>
      <w:r w:rsidR="00CB5224" w:rsidRPr="00CB5224">
        <w:t xml:space="preserve"> by providing them with resources and training to rear country chickens. The initiative supports both </w:t>
      </w:r>
      <w:r w:rsidR="00CB5224" w:rsidRPr="00CB5224">
        <w:rPr>
          <w:b/>
          <w:bCs/>
        </w:rPr>
        <w:t>income generation and nutrition</w:t>
      </w:r>
      <w:r w:rsidR="00CB5224" w:rsidRPr="00CB5224">
        <w:t xml:space="preserve">, helping reduce malnutrition and </w:t>
      </w:r>
      <w:proofErr w:type="spellStart"/>
      <w:r w:rsidR="00CB5224" w:rsidRPr="00CB5224">
        <w:t>anemia</w:t>
      </w:r>
      <w:proofErr w:type="spellEnd"/>
      <w:r w:rsidR="00CB5224" w:rsidRPr="00CB5224">
        <w:t xml:space="preserve"> among children, adolescent girls, and women by increasing access to affordable, high-protein food such as eggs and meat. It improves family health while creating a sustainable livelihood asset for each household.</w:t>
      </w:r>
    </w:p>
    <w:p w14:paraId="154C0E29" w14:textId="77777777" w:rsidR="00F75496" w:rsidRPr="00F75496" w:rsidRDefault="00211A76" w:rsidP="00F75496">
      <w:r w:rsidRPr="00211A76">
        <w:br/>
      </w:r>
      <w:r w:rsidR="00F75496" w:rsidRPr="00F75496">
        <w:rPr>
          <w:b/>
          <w:bCs/>
        </w:rPr>
        <w:t>What is the problem?</w:t>
      </w:r>
      <w:r w:rsidR="00F75496">
        <w:rPr>
          <w:b/>
          <w:bCs/>
        </w:rPr>
        <w:t xml:space="preserve"> </w:t>
      </w:r>
      <w:r w:rsidRPr="00F75496">
        <w:rPr>
          <w:b/>
          <w:bCs/>
        </w:rPr>
        <w:t>Challenge:</w:t>
      </w:r>
      <w:r w:rsidRPr="00211A76">
        <w:br/>
      </w:r>
      <w:r w:rsidR="00F75496" w:rsidRPr="00F75496">
        <w:t xml:space="preserve">Rural women from socially and economically marginalized families face multiple, interlinked challenges. Poverty, lack of land, and limited livelihood options restrict their ability to earn a stable income. Many belong to socially excluded communities, </w:t>
      </w:r>
      <w:proofErr w:type="gramStart"/>
      <w:r w:rsidR="00F75496" w:rsidRPr="00F75496">
        <w:t>where</w:t>
      </w:r>
      <w:proofErr w:type="gramEnd"/>
      <w:r w:rsidR="00F75496" w:rsidRPr="00F75496">
        <w:t xml:space="preserve"> </w:t>
      </w:r>
      <w:r w:rsidR="00F75496" w:rsidRPr="00F75496">
        <w:rPr>
          <w:b/>
          <w:bCs/>
        </w:rPr>
        <w:t>social discrimination further limits access to opportunities and support systems</w:t>
      </w:r>
      <w:r w:rsidR="00F75496" w:rsidRPr="00F75496">
        <w:t>.</w:t>
      </w:r>
    </w:p>
    <w:p w14:paraId="21C80959" w14:textId="77777777" w:rsidR="00F75496" w:rsidRPr="00F75496" w:rsidRDefault="00F75496" w:rsidP="00F75496">
      <w:r w:rsidRPr="00F75496">
        <w:t xml:space="preserve">Malnutrition and </w:t>
      </w:r>
      <w:proofErr w:type="spellStart"/>
      <w:r w:rsidRPr="00F75496">
        <w:t>anemia</w:t>
      </w:r>
      <w:proofErr w:type="spellEnd"/>
      <w:r w:rsidRPr="00F75496">
        <w:t xml:space="preserve"> are widespread among </w:t>
      </w:r>
      <w:r w:rsidRPr="00F75496">
        <w:rPr>
          <w:b/>
          <w:bCs/>
        </w:rPr>
        <w:t>women, adolescent girls, and children</w:t>
      </w:r>
      <w:r w:rsidRPr="00F75496">
        <w:t>, largely due to poor access to affordable, protein-rich foods. With irregular income and dependence on low-wage seasonal labour, families struggle to secure nutritious food, healthcare, and education.</w:t>
      </w:r>
    </w:p>
    <w:p w14:paraId="121B55A1" w14:textId="77777777" w:rsidR="00F75496" w:rsidRDefault="00F75496" w:rsidP="00F75496">
      <w:r w:rsidRPr="00F75496">
        <w:t>Despite their willingness to work, rural women often lack assets, livelihood opportunities, and social support. These factors perpetuate vulnerability and economic dependence.</w:t>
      </w:r>
    </w:p>
    <w:p w14:paraId="4884BDF6" w14:textId="489D3471" w:rsidR="00F75496" w:rsidRPr="00F75496" w:rsidRDefault="00F75496" w:rsidP="00F75496">
      <w:pPr>
        <w:rPr>
          <w:b/>
          <w:bCs/>
        </w:rPr>
      </w:pPr>
      <w:r w:rsidRPr="00F75496">
        <w:rPr>
          <w:b/>
          <w:bCs/>
        </w:rPr>
        <w:t>How will this project solve the problem?</w:t>
      </w:r>
    </w:p>
    <w:p w14:paraId="66EDDBC3" w14:textId="77777777" w:rsidR="00F75496" w:rsidRPr="00F75496" w:rsidRDefault="00F75496" w:rsidP="00F75496">
      <w:r w:rsidRPr="00F75496">
        <w:t xml:space="preserve">This project supports </w:t>
      </w:r>
      <w:r w:rsidRPr="00F75496">
        <w:rPr>
          <w:b/>
          <w:bCs/>
        </w:rPr>
        <w:t>1,000 rural women</w:t>
      </w:r>
      <w:r w:rsidRPr="00F75496">
        <w:t xml:space="preserve"> by providing them with </w:t>
      </w:r>
      <w:r w:rsidRPr="00F75496">
        <w:rPr>
          <w:b/>
          <w:bCs/>
        </w:rPr>
        <w:t>30 country chickens each</w:t>
      </w:r>
      <w:r w:rsidRPr="00F75496">
        <w:t>, along with training and basic input support, enabling them to establish a sustainable home-based livelihood.</w:t>
      </w:r>
    </w:p>
    <w:p w14:paraId="4E14A9FF" w14:textId="77777777" w:rsidR="00F75496" w:rsidRPr="00F75496" w:rsidRDefault="00F75496" w:rsidP="00F75496">
      <w:r w:rsidRPr="00F75496">
        <w:t xml:space="preserve">By creating a productive asset for each woman, the project ensures a </w:t>
      </w:r>
      <w:r w:rsidRPr="00F75496">
        <w:rPr>
          <w:b/>
          <w:bCs/>
        </w:rPr>
        <w:t>regular source of income</w:t>
      </w:r>
      <w:r w:rsidRPr="00F75496">
        <w:t xml:space="preserve"> through the sale of eggs and chickens. This reduces dependence on unstable daily-wage </w:t>
      </w:r>
      <w:proofErr w:type="spellStart"/>
      <w:r w:rsidRPr="00F75496">
        <w:t>labor</w:t>
      </w:r>
      <w:proofErr w:type="spellEnd"/>
      <w:r w:rsidRPr="00F75496">
        <w:t xml:space="preserve"> and helps women meet essential household needs such as food, healthcare, and education.</w:t>
      </w:r>
    </w:p>
    <w:p w14:paraId="09CA7388" w14:textId="77777777" w:rsidR="00F75496" w:rsidRPr="00F75496" w:rsidRDefault="00F75496" w:rsidP="00F75496">
      <w:r w:rsidRPr="00F75496">
        <w:t xml:space="preserve">At the same time, country chicken rearing increases access to </w:t>
      </w:r>
      <w:r w:rsidRPr="00F75496">
        <w:rPr>
          <w:b/>
          <w:bCs/>
        </w:rPr>
        <w:t>affordable, protein-rich food</w:t>
      </w:r>
      <w:r w:rsidRPr="00F75496">
        <w:t xml:space="preserve">, directly addressing </w:t>
      </w:r>
      <w:r w:rsidRPr="00F75496">
        <w:rPr>
          <w:b/>
          <w:bCs/>
        </w:rPr>
        <w:t xml:space="preserve">malnutrition and </w:t>
      </w:r>
      <w:proofErr w:type="spellStart"/>
      <w:r w:rsidRPr="00F75496">
        <w:rPr>
          <w:b/>
          <w:bCs/>
        </w:rPr>
        <w:t>anemia</w:t>
      </w:r>
      <w:proofErr w:type="spellEnd"/>
      <w:r w:rsidRPr="00F75496">
        <w:t xml:space="preserve"> among women, adolescent girls, and children. Families can consume eggs regularly while still earning income from surplus production, improving both nutrition and financial stability.</w:t>
      </w:r>
    </w:p>
    <w:p w14:paraId="36BEDE5B" w14:textId="77777777" w:rsidR="00F75496" w:rsidRPr="00F75496" w:rsidRDefault="00F75496" w:rsidP="00F75496">
      <w:r w:rsidRPr="00F75496">
        <w:t xml:space="preserve">Through asset creation, skill building, and ongoing support, the project promotes </w:t>
      </w:r>
      <w:r w:rsidRPr="00F75496">
        <w:rPr>
          <w:b/>
          <w:bCs/>
        </w:rPr>
        <w:t>economic independence, food security, and dignity</w:t>
      </w:r>
      <w:r w:rsidRPr="00F75496">
        <w:t xml:space="preserve"> for marginalized women, helping them break free from cycles of social and economic vulnerability.</w:t>
      </w:r>
    </w:p>
    <w:p w14:paraId="508E1D3C" w14:textId="77777777" w:rsidR="00F75496" w:rsidRDefault="00F75496" w:rsidP="00F75496"/>
    <w:p w14:paraId="39811AB1" w14:textId="77777777" w:rsidR="006C6A0C" w:rsidRDefault="006C6A0C" w:rsidP="00F75496"/>
    <w:p w14:paraId="2A1BE430" w14:textId="77777777" w:rsidR="006C6A0C" w:rsidRDefault="006C6A0C" w:rsidP="00F75496"/>
    <w:p w14:paraId="2AE89EBF" w14:textId="77777777" w:rsidR="006C6A0C" w:rsidRPr="00F75496" w:rsidRDefault="006C6A0C" w:rsidP="00F75496"/>
    <w:p w14:paraId="2C9DB921" w14:textId="1E62C626" w:rsidR="00211A76" w:rsidRDefault="00F75496" w:rsidP="00211A76">
      <w:pPr>
        <w:rPr>
          <w:b/>
          <w:bCs/>
        </w:rPr>
      </w:pPr>
      <w:r w:rsidRPr="00F75496">
        <w:rPr>
          <w:b/>
          <w:bCs/>
        </w:rPr>
        <w:lastRenderedPageBreak/>
        <w:t>Potential Long-Term Impact</w:t>
      </w:r>
    </w:p>
    <w:p w14:paraId="3769B76A" w14:textId="77777777" w:rsidR="00F75496" w:rsidRPr="00F75496" w:rsidRDefault="00F75496" w:rsidP="00F75496">
      <w:r w:rsidRPr="00F75496">
        <w:t>This project builds lasting economic resilience by enabling rural women to create and grow a sustainable income source through country chicken rearing. Over time, women gain confidence, financial independence, and stronger decision-making power within their households.</w:t>
      </w:r>
    </w:p>
    <w:p w14:paraId="6DAE3984" w14:textId="373EF1D3" w:rsidR="00F75496" w:rsidRPr="00F75496" w:rsidRDefault="00F75496" w:rsidP="00F75496">
      <w:r w:rsidRPr="00F75496">
        <w:t xml:space="preserve">Regular access to eggs and poultry improves family nutrition, helping reduce </w:t>
      </w:r>
      <w:r w:rsidR="006C6A0C" w:rsidRPr="00F75496">
        <w:t>anaemia</w:t>
      </w:r>
      <w:r w:rsidRPr="00F75496">
        <w:t xml:space="preserve"> and malnutrition among women, adolescent girls, and children. Increased household income supports better access to education, healthcare, and savings, creating a more secure future for families.</w:t>
      </w:r>
    </w:p>
    <w:p w14:paraId="4FE17F41" w14:textId="77777777" w:rsidR="00F75496" w:rsidRPr="00F75496" w:rsidRDefault="00F75496" w:rsidP="00F75496">
      <w:r w:rsidRPr="00F75496">
        <w:t>As successful women become role models, the initiative fosters community-level change—encouraging other women to adopt similar livelihood practices and contributing to long-term rural development and social empowerment.</w:t>
      </w:r>
    </w:p>
    <w:p w14:paraId="1108141F" w14:textId="77777777" w:rsidR="00F75496" w:rsidRPr="00F75496" w:rsidRDefault="00F75496" w:rsidP="00211A76">
      <w:pPr>
        <w:rPr>
          <w:b/>
          <w:bCs/>
        </w:rPr>
      </w:pPr>
    </w:p>
    <w:p w14:paraId="39D3FA9C" w14:textId="77777777" w:rsidR="00211A76" w:rsidRPr="00211A76" w:rsidRDefault="00211A76" w:rsidP="00211A76">
      <w:pPr>
        <w:rPr>
          <w:b/>
          <w:bCs/>
        </w:rPr>
      </w:pPr>
      <w:r w:rsidRPr="00211A76">
        <w:rPr>
          <w:b/>
          <w:bCs/>
        </w:rPr>
        <w:t>Donation Deadline</w:t>
      </w:r>
    </w:p>
    <w:p w14:paraId="24F4DEEA" w14:textId="308B3E7B" w:rsidR="00211A76" w:rsidRPr="00211A76" w:rsidRDefault="00211A76" w:rsidP="00211A76">
      <w:r w:rsidRPr="00211A76">
        <w:t xml:space="preserve">Project </w:t>
      </w:r>
      <w:proofErr w:type="gramStart"/>
      <w:r w:rsidRPr="00211A76">
        <w:t>Website</w:t>
      </w:r>
      <w:r w:rsidR="00E7191C">
        <w:t xml:space="preserve"> :</w:t>
      </w:r>
      <w:proofErr w:type="gramEnd"/>
      <w:r>
        <w:fldChar w:fldCharType="begin"/>
      </w:r>
      <w:r>
        <w:instrText>HYPERLINK "https://sppdonline.org/"</w:instrText>
      </w:r>
      <w:r>
        <w:fldChar w:fldCharType="separate"/>
      </w:r>
      <w:r w:rsidRPr="00211A76">
        <w:rPr>
          <w:rStyle w:val="Hyperlink"/>
        </w:rPr>
        <w:t>https://sppdonline.org/</w:t>
      </w:r>
      <w:r>
        <w:fldChar w:fldCharType="end"/>
      </w:r>
    </w:p>
    <w:p w14:paraId="61187426" w14:textId="77777777" w:rsidR="00211A76" w:rsidRPr="00211A76" w:rsidRDefault="00211A76" w:rsidP="00211A76">
      <w:pPr>
        <w:rPr>
          <w:b/>
          <w:bCs/>
        </w:rPr>
      </w:pPr>
      <w:r w:rsidRPr="00211A76">
        <w:rPr>
          <w:b/>
          <w:bCs/>
        </w:rPr>
        <w:t>Project Location</w:t>
      </w:r>
    </w:p>
    <w:p w14:paraId="022CB80A" w14:textId="77777777" w:rsidR="00211A76" w:rsidRPr="00211A76" w:rsidRDefault="00211A76" w:rsidP="00211A76">
      <w:r w:rsidRPr="00211A76">
        <w:t xml:space="preserve">1/76-A, </w:t>
      </w:r>
      <w:proofErr w:type="spellStart"/>
      <w:r w:rsidRPr="00211A76">
        <w:t>Thuraiyur</w:t>
      </w:r>
      <w:proofErr w:type="spellEnd"/>
      <w:r w:rsidRPr="00211A76">
        <w:t xml:space="preserve"> Main Road, </w:t>
      </w:r>
      <w:proofErr w:type="spellStart"/>
      <w:r w:rsidRPr="00211A76">
        <w:t>Soriyampatti</w:t>
      </w:r>
      <w:proofErr w:type="spellEnd"/>
      <w:r w:rsidRPr="00211A76">
        <w:t xml:space="preserve">, </w:t>
      </w:r>
      <w:proofErr w:type="spellStart"/>
      <w:proofErr w:type="gramStart"/>
      <w:r w:rsidRPr="00211A76">
        <w:t>M.Pudhupatti</w:t>
      </w:r>
      <w:proofErr w:type="spellEnd"/>
      <w:proofErr w:type="gramEnd"/>
      <w:r w:rsidRPr="00211A76">
        <w:t xml:space="preserve"> Post, </w:t>
      </w:r>
      <w:proofErr w:type="spellStart"/>
      <w:r w:rsidRPr="00211A76">
        <w:t>Musiri</w:t>
      </w:r>
      <w:proofErr w:type="spellEnd"/>
      <w:r w:rsidRPr="00211A76">
        <w:t xml:space="preserve"> Taluk, Trichy District - 621211, Tamil Nadu, India.,</w:t>
      </w:r>
    </w:p>
    <w:p w14:paraId="089D1022" w14:textId="77777777" w:rsidR="00211A76" w:rsidRPr="00211A76" w:rsidRDefault="00211A76" w:rsidP="00211A76">
      <w:r w:rsidRPr="00211A76">
        <w:t>Tiruchirappalli District,</w:t>
      </w:r>
    </w:p>
    <w:p w14:paraId="0C809A2F" w14:textId="77777777" w:rsidR="00211A76" w:rsidRPr="00211A76" w:rsidRDefault="00211A76" w:rsidP="00211A76">
      <w:r w:rsidRPr="00211A76">
        <w:t>Tamil Nadu 621211</w:t>
      </w:r>
    </w:p>
    <w:p w14:paraId="3CA7BF87" w14:textId="77777777" w:rsidR="00211A76" w:rsidRPr="00211A76" w:rsidRDefault="00211A76" w:rsidP="00211A76">
      <w:r w:rsidRPr="00211A76">
        <w:t>India.</w:t>
      </w:r>
    </w:p>
    <w:sectPr w:rsidR="00211A76" w:rsidRPr="0021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69"/>
    <w:rsid w:val="00031869"/>
    <w:rsid w:val="00181B28"/>
    <w:rsid w:val="00211A76"/>
    <w:rsid w:val="005704C6"/>
    <w:rsid w:val="006C6A0C"/>
    <w:rsid w:val="00C33E80"/>
    <w:rsid w:val="00CB5224"/>
    <w:rsid w:val="00CE26BC"/>
    <w:rsid w:val="00DE5544"/>
    <w:rsid w:val="00DF7EC9"/>
    <w:rsid w:val="00E7191C"/>
    <w:rsid w:val="00F25FB9"/>
    <w:rsid w:val="00F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A03C"/>
  <w15:chartTrackingRefBased/>
  <w15:docId w15:val="{477FEDDA-1A4B-401E-B1A3-30D9C803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8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A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54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theresaraju1980@gmail.com</dc:creator>
  <cp:keywords/>
  <dc:description/>
  <cp:lastModifiedBy>theresaraju1980@gmail.com</cp:lastModifiedBy>
  <cp:revision>4</cp:revision>
  <dcterms:created xsi:type="dcterms:W3CDTF">2025-10-30T12:52:00Z</dcterms:created>
  <dcterms:modified xsi:type="dcterms:W3CDTF">2025-10-30T12:53:00Z</dcterms:modified>
</cp:coreProperties>
</file>