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GB"/>
        </w:rPr>
        <w:t xml:space="preserve">  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en-GB"/>
          <w14:ligatures w14:val="none"/>
        </w:rPr>
      </w:r>
    </w:p>
    <w:tbl>
      <w:tblPr>
        <w:tblW w:w="5000" w:type="pct"/>
        <w:jc w:val="start"/>
        <w:tblInd w:w="0" w:type="dxa"/>
        <w:tblLayout w:type="fixed"/>
        <w:tblCellMar>
          <w:top w:w="150" w:type="dxa"/>
          <w:start w:w="0" w:type="dxa"/>
          <w:bottom w:w="150" w:type="dxa"/>
          <w:end w:w="0" w:type="dxa"/>
        </w:tblCellMar>
        <w:tblLook w:val="04a0" w:noHBand="0" w:noVBand="1" w:firstColumn="1" w:lastRow="0" w:lastColumn="0" w:firstRow="1"/>
      </w:tblPr>
      <w:tblGrid>
        <w:gridCol w:w="9026"/>
      </w:tblGrid>
      <w:tr>
        <w:trPr/>
        <w:tc>
          <w:tcPr>
            <w:tcW w:w="9026" w:type="dxa"/>
            <w:tcBorders/>
            <w:shd w:color="auto" w:fill="FFFFFF" w:val="clear"/>
            <w:vAlign w:val="center"/>
          </w:tcPr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start w:w="300" w:type="dxa"/>
                <w:bottom w:w="0" w:type="dxa"/>
                <w:end w:w="300" w:type="dxa"/>
              </w:tblCellMar>
              <w:tblLook w:val="04a0" w:noHBand="0" w:noVBand="1" w:firstColumn="1" w:lastRow="0" w:lastColumn="0" w:firstRow="1"/>
            </w:tblPr>
            <w:tblGrid>
              <w:gridCol w:w="9026"/>
            </w:tblGrid>
            <w:tr>
              <w:trPr/>
              <w:tc>
                <w:tcPr>
                  <w:tcW w:w="9026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GB"/>
                      <w14:ligatures w14:val="none"/>
                    </w:rPr>
                    <w:t>Dear Friends and Supporters,</w:t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9026" w:type="dxa"/>
                  <w:tcBorders/>
                  <w:tcMar>
                    <w:start w:w="0" w:type="dxa"/>
                    <w:end w:w="0" w:type="dxa"/>
                  </w:tcMar>
                  <w:vAlign w:val="center"/>
                </w:tcPr>
                <w:p>
                  <w:pPr>
                    <w:pStyle w:val="Normal"/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kern w:val="0"/>
                      <w:sz w:val="2"/>
                      <w:szCs w:val="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>
              <w:trPr/>
              <w:tc>
                <w:tcPr>
                  <w:tcW w:w="9026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lang w:val="en-GB"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val="en-GB" w:eastAsia="en-GB"/>
                      <w14:ligatures w14:val="none"/>
                    </w:rPr>
                    <w:t>BWC has been affiliated with Women’s Center International (WCI) but is now putting effort to independently securing funding.</w:t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lang w:val="en-GB"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val="en-GB" w:eastAsia="en-GB"/>
                      <w14:ligatures w14:val="none"/>
                    </w:rPr>
                    <w:drawing>
                      <wp:anchor behindDoc="0" distT="0" distB="0" distL="0" distR="0" simplePos="0" locked="0" layoutInCell="1" allowOverlap="1" relativeHeight="2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posOffset>635</wp:posOffset>
                        </wp:positionV>
                        <wp:extent cx="4909185" cy="4105910"/>
                        <wp:effectExtent l="0" t="0" r="0" b="0"/>
                        <wp:wrapSquare wrapText="largest"/>
                        <wp:docPr id="1" name="Image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9185" cy="410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cs="Times New Roman" w:ascii="Times New Roman" w:hAnsi="Times New Roman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</w:rPr>
                    <w:t xml:space="preserve">When a woman gains a skill, she gains so much more than knowledge. She gains agency, a voice,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emotionally uplifted </w:t>
                  </w:r>
                  <w:r>
                    <w:rPr>
                      <w:rFonts w:cs="Times New Roman" w:ascii="Times New Roman" w:hAnsi="Times New Roman"/>
                    </w:rPr>
                    <w:t xml:space="preserve">and a pathway to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great </w:t>
                  </w:r>
                  <w:r>
                    <w:rPr>
                      <w:rFonts w:cs="Times New Roman" w:ascii="Times New Roman" w:hAnsi="Times New Roman"/>
                    </w:rPr>
                    <w:t>opportunit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ies  to herself, family , community , nation and globally </w:t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 xml:space="preserve">When groups of women learn together, they build businesses, reshape food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 and economy </w:t>
                  </w:r>
                  <w:r>
                    <w:rPr>
                      <w:rFonts w:cs="Times New Roman" w:ascii="Times New Roman" w:hAnsi="Times New Roman"/>
                    </w:rPr>
                    <w:t xml:space="preserve">systems, and strengthen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 themselves , </w:t>
                  </w:r>
                  <w:r>
                    <w:rPr>
                      <w:rFonts w:cs="Times New Roman" w:ascii="Times New Roman" w:hAnsi="Times New Roman"/>
                    </w:rPr>
                    <w:t xml:space="preserve">their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 families ,</w:t>
                  </w:r>
                  <w:r>
                    <w:rPr>
                      <w:rFonts w:cs="Times New Roman" w:ascii="Times New Roman" w:hAnsi="Times New Roman"/>
                    </w:rPr>
                    <w:t xml:space="preserve">communities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and nations </w:t>
                  </w:r>
                  <w:r>
                    <w:rPr>
                      <w:rFonts w:cs="Times New Roman" w:ascii="Times New Roman" w:hAnsi="Times New Roman"/>
                    </w:rPr>
                    <w:t xml:space="preserve">for generations. </w:t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Your donation will </w:t>
                  </w:r>
                  <w:r>
                    <w:rPr>
                      <w:rFonts w:cs="Times New Roman" w:ascii="Times New Roman" w:hAnsi="Times New Roman"/>
                    </w:rPr>
                    <w:t xml:space="preserve"> support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 and </w:t>
                  </w:r>
                  <w:r>
                    <w:rPr>
                      <w:rFonts w:cs="Times New Roman" w:ascii="Times New Roman" w:hAnsi="Times New Roman"/>
                    </w:rPr>
                    <w:t xml:space="preserve">fuels the women leading real, meaningful change in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Kenya </w:t>
                  </w:r>
                  <w:r>
                    <w:rPr>
                      <w:rFonts w:cs="Times New Roman" w:ascii="Times New Roman" w:hAnsi="Times New Roman"/>
                    </w:rPr>
                    <w:t xml:space="preserve"> Africa. </w:t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lang w:val="en-GB"/>
                    </w:rPr>
                  </w:pPr>
                  <w:r>
                    <w:rPr>
                      <w:rFonts w:cs="Times New Roman" w:ascii="Times New Roman" w:hAnsi="Times New Roman"/>
                    </w:rPr>
                    <w:t xml:space="preserve">You're not donating to a charity; you're investing in resilience, leadership, and future generations. </w:t>
                  </w:r>
                  <w:r>
                    <w:rPr>
                      <w:rFonts w:cs="Times New Roman" w:ascii="Times New Roman" w:hAnsi="Times New Roman"/>
                      <w:lang w:val="en-GB"/>
                    </w:rPr>
                    <w:t xml:space="preserve">Support Baraka Women Center </w:t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Mark your calendars and follow along to become a Power Builder and join us on our mission.</w:t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lang w:val="en-GB"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val="en-GB" w:eastAsia="en-GB"/>
                      <w14:ligatures w14:val="none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eastAsia="en-GB"/>
                      <w14:ligatures w14:val="none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kern w:val="0"/>
                      <w:lang w:val="en-GB"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eastAsia="en-GB"/>
                      <w14:ligatures w14:val="none"/>
                    </w:rPr>
                    <w:t>. 72 women and young mothers are currently in training.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val="en-GB" w:eastAsia="en-GB"/>
                      <w14:ligatures w14:val="none"/>
                    </w:rPr>
                    <w:t xml:space="preserve">The women and young mothers are being trained in visitational skills like tailoring /dress making , hairdressing/beauty therapy, computer skills , beadwork/craft and table banking and finance literacy .These helps them to keep their children in school , put food on the table , uplifts their and family livelihood . They also protect their girls from undergoing through female gentalia mutilation , allow them to access education and prevent them from early marriages . All these reduces sexual gender violence in the community  hence bringing a conducive atmosphere in the families and community at large .  </w:t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val="en-GB" w:eastAsia="en-GB"/>
                      <w14:ligatures w14:val="none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/>
                      <w:kern w:val="0"/>
                      <w:lang w:eastAsia="en-GB"/>
                      <w14:ligatures w14:val="none"/>
                    </w:rPr>
                    <w:t>Please help them succeed by donating to BWC through our 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color w:val="000000"/>
                      <w:kern w:val="0"/>
                      <w:lang w:eastAsia="en-GB"/>
                      <w14:ligatures w14:val="none"/>
                    </w:rPr>
                    <w:t>Global Giving campaign</w:t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eastAsia="en-GB"/>
                      <w14:ligatures w14:val="none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eastAsia="en-GB"/>
                      <w14:ligatures w14:val="none"/>
                    </w:rPr>
                    <w:drawing>
                      <wp:anchor behindDoc="0" distT="0" distB="0" distL="0" distR="0" simplePos="0" locked="0" layoutInCell="1" allowOverlap="1" relativeHeight="3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posOffset>635</wp:posOffset>
                        </wp:positionV>
                        <wp:extent cx="5350510" cy="5438140"/>
                        <wp:effectExtent l="0" t="0" r="0" b="0"/>
                        <wp:wrapSquare wrapText="largest"/>
                        <wp:docPr id="2" name="Image2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2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0510" cy="5438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eastAsia="en-GB"/>
                      <w14:ligatures w14:val="none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eastAsia="en-GB"/>
                      <w14:ligatures w14:val="none"/>
                    </w:rPr>
                  </w:r>
                </w:p>
              </w:tc>
            </w:tr>
            <w:tr>
              <w:trPr/>
              <w:tc>
                <w:tcPr>
                  <w:tcW w:w="9026" w:type="dxa"/>
                  <w:tcBorders/>
                  <w:tcMar>
                    <w:start w:w="2580" w:type="dxa"/>
                  </w:tcMar>
                  <w:vAlign w:val="center"/>
                </w:tcPr>
                <w:p>
                  <w:pPr>
                    <w:pStyle w:val="Normal"/>
                    <w:rPr>
                      <w:rFonts w:ascii="Calibri" w:hAnsi="Calibri" w:eastAsia="Times New Roman" w:cs="Calibri"/>
                      <w:kern w:val="0"/>
                      <w:lang w:eastAsia="en-GB"/>
                      <w14:ligatures w14:val="none"/>
                    </w:rPr>
                  </w:pPr>
                  <w:hyperlink r:id="rId4" w:tgtFrame="_blank">
                    <w:r>
                      <w:rPr>
                        <w:rStyle w:val="ListLabel1"/>
                        <w:rFonts w:eastAsia="Times New Roman" w:cs="Calibri" w:ascii="Montserrat" w:hAnsi="Montserrat"/>
                        <w:b/>
                        <w:bCs/>
                        <w:color w:val="1A62FF"/>
                        <w:kern w:val="0"/>
                        <w:sz w:val="22"/>
                        <w:szCs w:val="22"/>
                        <w:u w:val="single"/>
                        <w:lang w:eastAsia="en-GB"/>
                        <w14:ligatures w14:val="none"/>
                      </w:rPr>
                      <w:t>DONATE HERE</w:t>
                    </w:r>
                  </w:hyperlink>
                </w:p>
              </w:tc>
            </w:tr>
          </w:tbl>
          <w:p>
            <w:pPr>
              <w:pStyle w:val="Normal"/>
              <w:jc w:val="center"/>
              <w:rPr>
                <w:rFonts w:ascii="Arial" w:hAnsi="Arial" w:eastAsia="Times New Roman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eastAsia="Times New Roman" w:cs="Arial" w:ascii="Arial" w:hAnsi="Arial"/>
                <w:color w:val="222222"/>
                <w:kern w:val="0"/>
                <w:lang w:eastAsia="en-GB"/>
                <w14:ligatures w14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K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K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f0b6c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://goto.gg/7290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LibreOffice/24.2.7.2$Linux_X86_64 LibreOffice_project/420$Build-2</Application>
  <AppVersion>15.0000</AppVersion>
  <Pages>2</Pages>
  <Words>252</Words>
  <Characters>1356</Characters>
  <CharactersWithSpaces>1620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2026-07-15T15:46:00Z</dcterms:created>
  <dc:creator>Microsoft Office User</dc:creator>
  <dc:description/>
  <dc:language>en-US</dc:language>
  <cp:lastModifiedBy/>
  <dcterms:modified xsi:type="dcterms:W3CDTF">2026-07-15T21:05:10Z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