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C6FA8A" w14:textId="682DCBE0" w:rsidR="00C32114" w:rsidRPr="00EA2019" w:rsidRDefault="00E27DE4" w:rsidP="00EA2019">
      <w:pPr>
        <w:jc w:val="center"/>
        <w:rPr>
          <w:rFonts w:cstheme="minorHAnsi"/>
          <w:b/>
          <w:sz w:val="40"/>
          <w:szCs w:val="40"/>
          <w:u w:val="single"/>
        </w:rPr>
      </w:pPr>
      <w:r w:rsidRPr="00EA2019">
        <w:rPr>
          <w:rFonts w:cstheme="minorHAnsi"/>
          <w:b/>
          <w:sz w:val="40"/>
          <w:szCs w:val="40"/>
          <w:u w:val="single"/>
        </w:rPr>
        <w:t xml:space="preserve">GOMA </w:t>
      </w:r>
      <w:r w:rsidR="0090010D">
        <w:rPr>
          <w:rFonts w:cstheme="minorHAnsi"/>
          <w:b/>
          <w:sz w:val="40"/>
          <w:szCs w:val="40"/>
          <w:u w:val="single"/>
        </w:rPr>
        <w:t xml:space="preserve">&amp; BUKAVU </w:t>
      </w:r>
      <w:r w:rsidRPr="00EA2019">
        <w:rPr>
          <w:rFonts w:cstheme="minorHAnsi"/>
          <w:b/>
          <w:sz w:val="40"/>
          <w:szCs w:val="40"/>
          <w:u w:val="single"/>
        </w:rPr>
        <w:t>CRISIS</w:t>
      </w:r>
      <w:r w:rsidR="005D59BC" w:rsidRPr="00EA2019">
        <w:rPr>
          <w:rFonts w:cstheme="minorHAnsi"/>
          <w:b/>
          <w:sz w:val="40"/>
          <w:szCs w:val="40"/>
          <w:u w:val="single"/>
        </w:rPr>
        <w:t xml:space="preserve"> RESPONSE</w:t>
      </w:r>
    </w:p>
    <w:p w14:paraId="153CDCCD" w14:textId="6D4BDA1D" w:rsidR="00E27DE4" w:rsidRDefault="00551E1E" w:rsidP="001B2FDB">
      <w:pPr>
        <w:rPr>
          <w:rFonts w:cstheme="minorHAnsi"/>
          <w:b/>
        </w:rPr>
      </w:pPr>
      <w:r>
        <w:rPr>
          <w:rFonts w:cstheme="minorHAnsi"/>
          <w:b/>
        </w:rPr>
        <w:t>DATE</w:t>
      </w:r>
      <w:proofErr w:type="gramStart"/>
      <w:r>
        <w:rPr>
          <w:rFonts w:cstheme="minorHAnsi"/>
          <w:b/>
        </w:rPr>
        <w:t>:19</w:t>
      </w:r>
      <w:r w:rsidR="00E51CA4">
        <w:rPr>
          <w:rFonts w:cstheme="minorHAnsi"/>
          <w:b/>
        </w:rPr>
        <w:t>th</w:t>
      </w:r>
      <w:proofErr w:type="gramEnd"/>
      <w:r w:rsidR="00E51CA4">
        <w:rPr>
          <w:rFonts w:cstheme="minorHAnsi"/>
          <w:b/>
        </w:rPr>
        <w:t xml:space="preserve"> </w:t>
      </w:r>
      <w:r w:rsidR="0090010D">
        <w:rPr>
          <w:rFonts w:cstheme="minorHAnsi"/>
          <w:b/>
        </w:rPr>
        <w:t>March</w:t>
      </w:r>
      <w:r w:rsidR="00E27DE4">
        <w:rPr>
          <w:rFonts w:cstheme="minorHAnsi"/>
          <w:b/>
        </w:rPr>
        <w:t xml:space="preserve"> 2025</w:t>
      </w:r>
      <w:r w:rsidR="007171DC">
        <w:rPr>
          <w:rFonts w:cstheme="minorHAnsi"/>
          <w:b/>
        </w:rPr>
        <w:t>.</w:t>
      </w:r>
      <w:bookmarkStart w:id="0" w:name="_GoBack"/>
      <w:bookmarkEnd w:id="0"/>
    </w:p>
    <w:p w14:paraId="05DC1109" w14:textId="39419602" w:rsidR="00195665" w:rsidRDefault="00195665" w:rsidP="001B2FDB">
      <w:pPr>
        <w:rPr>
          <w:rFonts w:cstheme="minorHAnsi"/>
          <w:b/>
        </w:rPr>
      </w:pPr>
      <w:r>
        <w:rPr>
          <w:rFonts w:cstheme="minorHAnsi"/>
          <w:b/>
        </w:rPr>
        <w:t>Revision: 14</w:t>
      </w:r>
      <w:r w:rsidRPr="00195665">
        <w:rPr>
          <w:rFonts w:cstheme="minorHAnsi"/>
          <w:b/>
          <w:vertAlign w:val="superscript"/>
        </w:rPr>
        <w:t>th</w:t>
      </w:r>
      <w:r>
        <w:rPr>
          <w:rFonts w:cstheme="minorHAnsi"/>
          <w:b/>
        </w:rPr>
        <w:t xml:space="preserve"> October 2025</w:t>
      </w:r>
    </w:p>
    <w:p w14:paraId="7331ACF7" w14:textId="71C14301" w:rsidR="00FB293B" w:rsidRPr="001B2FDB" w:rsidRDefault="00FB293B" w:rsidP="001B2FDB">
      <w:pPr>
        <w:rPr>
          <w:rFonts w:cstheme="minorHAnsi"/>
          <w:b/>
        </w:rPr>
      </w:pPr>
      <w:r>
        <w:rPr>
          <w:rFonts w:cstheme="minorHAnsi"/>
          <w:b/>
        </w:rPr>
        <w:t>Submitted to Global Giving</w:t>
      </w:r>
    </w:p>
    <w:p w14:paraId="46E5FAC0" w14:textId="24D1E009" w:rsidR="00A94CD0" w:rsidRPr="001B2FDB" w:rsidRDefault="00A94CD0" w:rsidP="001B2FDB">
      <w:pPr>
        <w:rPr>
          <w:rFonts w:cstheme="minorHAnsi"/>
        </w:rPr>
      </w:pPr>
      <w:r w:rsidRPr="001B2FDB">
        <w:rPr>
          <w:rFonts w:cstheme="minorHAnsi"/>
        </w:rPr>
        <w:t xml:space="preserve">INFORMATION ABOUT </w:t>
      </w:r>
      <w:r w:rsidR="009921F1" w:rsidRPr="001B2FDB">
        <w:rPr>
          <w:rFonts w:cstheme="minorHAnsi"/>
        </w:rPr>
        <w:t xml:space="preserve">YOU, </w:t>
      </w:r>
      <w:r w:rsidR="00C217C5">
        <w:rPr>
          <w:rFonts w:cstheme="minorHAnsi"/>
        </w:rPr>
        <w:t>THE APPLICANT.</w:t>
      </w:r>
    </w:p>
    <w:tbl>
      <w:tblPr>
        <w:tblStyle w:val="Grilledutableau"/>
        <w:tblW w:w="9805" w:type="dxa"/>
        <w:tblLook w:val="04A0" w:firstRow="1" w:lastRow="0" w:firstColumn="1" w:lastColumn="0" w:noHBand="0" w:noVBand="1"/>
      </w:tblPr>
      <w:tblGrid>
        <w:gridCol w:w="2689"/>
        <w:gridCol w:w="7116"/>
      </w:tblGrid>
      <w:tr w:rsidR="009B42D4" w:rsidRPr="001B2FDB" w14:paraId="283F63A7" w14:textId="77777777" w:rsidTr="00BD133B">
        <w:tc>
          <w:tcPr>
            <w:tcW w:w="2689" w:type="dxa"/>
            <w:shd w:val="clear" w:color="auto" w:fill="E7E6E6" w:themeFill="background2"/>
          </w:tcPr>
          <w:p w14:paraId="7FD17170" w14:textId="77777777" w:rsidR="009B42D4" w:rsidRPr="006C605B" w:rsidRDefault="009B42D4" w:rsidP="001B2FDB">
            <w:pPr>
              <w:spacing w:before="120" w:after="120"/>
              <w:rPr>
                <w:rFonts w:cstheme="minorHAnsi"/>
              </w:rPr>
            </w:pPr>
            <w:r w:rsidRPr="006C605B">
              <w:rPr>
                <w:rFonts w:cstheme="minorHAnsi"/>
              </w:rPr>
              <w:t>Country</w:t>
            </w:r>
          </w:p>
        </w:tc>
        <w:tc>
          <w:tcPr>
            <w:tcW w:w="7116" w:type="dxa"/>
          </w:tcPr>
          <w:p w14:paraId="20F9BFCA" w14:textId="55D1FCF9" w:rsidR="009B42D4" w:rsidRPr="006C605B" w:rsidRDefault="00E27DE4" w:rsidP="001B2FDB">
            <w:pPr>
              <w:spacing w:before="120" w:after="120"/>
              <w:rPr>
                <w:rFonts w:cstheme="minorHAnsi"/>
              </w:rPr>
            </w:pPr>
            <w:r w:rsidRPr="006C605B">
              <w:rPr>
                <w:rFonts w:cstheme="minorHAnsi"/>
              </w:rPr>
              <w:t>Democratic Republic of Congo</w:t>
            </w:r>
          </w:p>
        </w:tc>
      </w:tr>
      <w:tr w:rsidR="009B42D4" w:rsidRPr="001B2FDB" w14:paraId="7C827BFB" w14:textId="77777777" w:rsidTr="00BD133B">
        <w:tc>
          <w:tcPr>
            <w:tcW w:w="2689" w:type="dxa"/>
            <w:shd w:val="clear" w:color="auto" w:fill="E7E6E6" w:themeFill="background2"/>
          </w:tcPr>
          <w:p w14:paraId="22DECB25" w14:textId="77777777" w:rsidR="009B42D4" w:rsidRPr="006C605B" w:rsidRDefault="009B42D4" w:rsidP="001B2FDB">
            <w:pPr>
              <w:spacing w:before="120" w:after="120"/>
              <w:rPr>
                <w:rFonts w:cstheme="minorHAnsi"/>
              </w:rPr>
            </w:pPr>
            <w:r w:rsidRPr="006C605B">
              <w:rPr>
                <w:rFonts w:cstheme="minorHAnsi"/>
              </w:rPr>
              <w:t>Applicant name</w:t>
            </w:r>
          </w:p>
        </w:tc>
        <w:tc>
          <w:tcPr>
            <w:tcW w:w="7116" w:type="dxa"/>
          </w:tcPr>
          <w:p w14:paraId="58241D3C" w14:textId="7AC8DEA8" w:rsidR="002C17A2" w:rsidRPr="006C605B" w:rsidRDefault="00E51CA4" w:rsidP="00824F6F">
            <w:pPr>
              <w:spacing w:before="120" w:after="120"/>
              <w:rPr>
                <w:rFonts w:cstheme="minorHAnsi"/>
              </w:rPr>
            </w:pPr>
            <w:r>
              <w:rPr>
                <w:rFonts w:cstheme="minorHAnsi"/>
              </w:rPr>
              <w:t>CHILD &amp; WOMEN INTERNATIONAL DEVELOPMENT</w:t>
            </w:r>
          </w:p>
        </w:tc>
      </w:tr>
      <w:tr w:rsidR="009B42D4" w:rsidRPr="001B2FDB" w14:paraId="4B204459" w14:textId="77777777" w:rsidTr="00BD133B">
        <w:tc>
          <w:tcPr>
            <w:tcW w:w="2689" w:type="dxa"/>
            <w:shd w:val="clear" w:color="auto" w:fill="E7E6E6" w:themeFill="background2"/>
          </w:tcPr>
          <w:p w14:paraId="34DB4FAF" w14:textId="77777777" w:rsidR="009B42D4" w:rsidRPr="006C605B" w:rsidRDefault="009B42D4" w:rsidP="001B2FDB">
            <w:pPr>
              <w:spacing w:before="120" w:after="120"/>
              <w:rPr>
                <w:rFonts w:cstheme="minorHAnsi"/>
              </w:rPr>
            </w:pPr>
            <w:r w:rsidRPr="006C605B">
              <w:rPr>
                <w:rFonts w:cstheme="minorHAnsi"/>
              </w:rPr>
              <w:t>Contact details</w:t>
            </w:r>
          </w:p>
        </w:tc>
        <w:tc>
          <w:tcPr>
            <w:tcW w:w="7116" w:type="dxa"/>
          </w:tcPr>
          <w:p w14:paraId="5C8CBE05" w14:textId="49F10186" w:rsidR="001B2FDB" w:rsidRPr="008360A2" w:rsidRDefault="001B2FDB" w:rsidP="008360A2">
            <w:pPr>
              <w:pStyle w:val="yiv9946331322msonormal"/>
              <w:shd w:val="clear" w:color="auto" w:fill="FFFFFF"/>
              <w:spacing w:before="0" w:beforeAutospacing="0" w:after="0" w:afterAutospacing="0"/>
              <w:rPr>
                <w:rFonts w:asciiTheme="minorHAnsi" w:hAnsiTheme="minorHAnsi" w:cstheme="minorHAnsi"/>
                <w:color w:val="1D1D1D"/>
                <w:sz w:val="22"/>
                <w:szCs w:val="22"/>
              </w:rPr>
            </w:pPr>
            <w:r w:rsidRPr="006C605B">
              <w:rPr>
                <w:rFonts w:asciiTheme="minorHAnsi" w:hAnsiTheme="minorHAnsi" w:cstheme="minorHAnsi"/>
                <w:b/>
                <w:sz w:val="22"/>
                <w:szCs w:val="22"/>
              </w:rPr>
              <w:t xml:space="preserve">Phone: </w:t>
            </w:r>
            <w:r w:rsidR="002C17A2" w:rsidRPr="002C17A2">
              <w:rPr>
                <w:rFonts w:asciiTheme="minorHAnsi" w:hAnsiTheme="minorHAnsi" w:cstheme="minorHAnsi"/>
                <w:iCs/>
                <w:sz w:val="22"/>
                <w:szCs w:val="22"/>
              </w:rPr>
              <w:t>+243 980 004 425</w:t>
            </w:r>
          </w:p>
          <w:p w14:paraId="1E62B0AB" w14:textId="7E1B1194" w:rsidR="009B42D4" w:rsidRPr="006C605B" w:rsidRDefault="001B2FDB" w:rsidP="002C17A2">
            <w:pPr>
              <w:rPr>
                <w:rFonts w:cstheme="minorHAnsi"/>
              </w:rPr>
            </w:pPr>
            <w:r w:rsidRPr="006C605B">
              <w:rPr>
                <w:rFonts w:cstheme="minorHAnsi"/>
                <w:b/>
              </w:rPr>
              <w:t xml:space="preserve">Email: </w:t>
            </w:r>
            <w:hyperlink r:id="rId7" w:history="1">
              <w:r w:rsidR="002C17A2" w:rsidRPr="004C3A9C">
                <w:rPr>
                  <w:rStyle w:val="Lienhypertexte"/>
                  <w:rFonts w:cstheme="minorHAnsi"/>
                </w:rPr>
                <w:t>m.omollo@chwid.org</w:t>
              </w:r>
            </w:hyperlink>
            <w:r w:rsidR="002C17A2">
              <w:rPr>
                <w:rFonts w:cstheme="minorHAnsi"/>
              </w:rPr>
              <w:t xml:space="preserve"> </w:t>
            </w:r>
            <w:r w:rsidR="00C217C5">
              <w:rPr>
                <w:rFonts w:cstheme="minorHAnsi"/>
              </w:rPr>
              <w:t xml:space="preserve">, </w:t>
            </w:r>
            <w:hyperlink r:id="rId8" w:history="1">
              <w:r w:rsidR="00C217C5" w:rsidRPr="009C4D50">
                <w:rPr>
                  <w:rStyle w:val="Lienhypertexte"/>
                  <w:rFonts w:cstheme="minorHAnsi"/>
                </w:rPr>
                <w:t>espoir@chwid.org</w:t>
              </w:r>
            </w:hyperlink>
            <w:r w:rsidR="00C217C5">
              <w:rPr>
                <w:rFonts w:cstheme="minorHAnsi"/>
              </w:rPr>
              <w:t xml:space="preserve">, </w:t>
            </w:r>
            <w:hyperlink r:id="rId9" w:history="1">
              <w:r w:rsidR="00C217C5" w:rsidRPr="009C4D50">
                <w:rPr>
                  <w:rStyle w:val="Lienhypertexte"/>
                  <w:rFonts w:cstheme="minorHAnsi"/>
                </w:rPr>
                <w:t>contact@chwid.org</w:t>
              </w:r>
            </w:hyperlink>
            <w:r w:rsidR="00C217C5">
              <w:rPr>
                <w:rFonts w:cstheme="minorHAnsi"/>
              </w:rPr>
              <w:t xml:space="preserve"> </w:t>
            </w:r>
          </w:p>
        </w:tc>
      </w:tr>
      <w:tr w:rsidR="009B42D4" w:rsidRPr="001B2FDB" w14:paraId="06B4379F" w14:textId="77777777" w:rsidTr="00BD133B">
        <w:tc>
          <w:tcPr>
            <w:tcW w:w="2689" w:type="dxa"/>
            <w:shd w:val="clear" w:color="auto" w:fill="E7E6E6" w:themeFill="background2"/>
          </w:tcPr>
          <w:p w14:paraId="2FEAD4F6" w14:textId="77777777" w:rsidR="009B42D4" w:rsidRPr="006C605B" w:rsidRDefault="009B42D4" w:rsidP="001B2FDB">
            <w:pPr>
              <w:spacing w:before="120" w:after="120"/>
              <w:rPr>
                <w:rFonts w:cstheme="minorHAnsi"/>
              </w:rPr>
            </w:pPr>
            <w:r w:rsidRPr="006C605B">
              <w:rPr>
                <w:rFonts w:cstheme="minorHAnsi"/>
              </w:rPr>
              <w:t>Applicant organisation</w:t>
            </w:r>
          </w:p>
        </w:tc>
        <w:tc>
          <w:tcPr>
            <w:tcW w:w="7116" w:type="dxa"/>
          </w:tcPr>
          <w:p w14:paraId="5A5C9032" w14:textId="77777777" w:rsidR="009B42D4" w:rsidRDefault="00E51CA4" w:rsidP="001B2FDB">
            <w:pPr>
              <w:spacing w:before="120" w:after="120"/>
              <w:rPr>
                <w:rFonts w:cstheme="minorHAnsi"/>
              </w:rPr>
            </w:pPr>
            <w:r>
              <w:rPr>
                <w:rFonts w:cstheme="minorHAnsi"/>
              </w:rPr>
              <w:t>CHWID</w:t>
            </w:r>
          </w:p>
          <w:p w14:paraId="63FAE777" w14:textId="77777777" w:rsidR="00A63E9C" w:rsidRPr="00787B85" w:rsidRDefault="00A63E9C" w:rsidP="00A63E9C">
            <w:pPr>
              <w:tabs>
                <w:tab w:val="left" w:pos="1470"/>
              </w:tabs>
              <w:rPr>
                <w:rFonts w:ascii="Century Gothic" w:hAnsi="Century Gothic" w:cs="AgencyFB-Bold"/>
                <w:b/>
                <w:bCs/>
                <w:sz w:val="24"/>
                <w:szCs w:val="24"/>
                <w:u w:val="single"/>
                <w:lang w:val="en-US"/>
              </w:rPr>
            </w:pPr>
            <w:r w:rsidRPr="00ED5811">
              <w:rPr>
                <w:rFonts w:ascii="Century Gothic" w:hAnsi="Century Gothic" w:cs="AgencyFB-Bold"/>
                <w:b/>
                <w:bCs/>
                <w:sz w:val="24"/>
                <w:szCs w:val="24"/>
                <w:u w:val="single"/>
                <w:lang w:val="en-US"/>
              </w:rPr>
              <w:t>WHO ARE WE.</w:t>
            </w:r>
          </w:p>
          <w:p w14:paraId="2B8EBD36" w14:textId="77777777" w:rsidR="00A63E9C" w:rsidRPr="00CF6681" w:rsidRDefault="00A63E9C" w:rsidP="00A63E9C">
            <w:pPr>
              <w:spacing w:line="276" w:lineRule="auto"/>
              <w:contextualSpacing/>
              <w:jc w:val="both"/>
              <w:rPr>
                <w:sz w:val="24"/>
                <w:szCs w:val="24"/>
              </w:rPr>
            </w:pPr>
            <w:r w:rsidRPr="00015AC3">
              <w:rPr>
                <w:rFonts w:eastAsia="Times New Roman" w:cstheme="minorHAnsi"/>
                <w:lang w:val="en-US"/>
              </w:rPr>
              <w:t>Child &amp; Women International Development (CHWID) is an International Humanitarian and Development Organization under Canadian law registered under the Charitable Registration Number 1176816941 whose headquarters are based in Bourlamaque, Quebec in Canada and USA, which campaigns to improve living conditions, alleviating the suffering of vulnerable people and promoting the development of the most disadvantaged areas in favor of women and children</w:t>
            </w:r>
            <w:r w:rsidRPr="00ED5811">
              <w:rPr>
                <w:rFonts w:ascii="Century Gothic" w:hAnsi="Century Gothic" w:cs="AgencyFB-Bold"/>
                <w:bCs/>
                <w:sz w:val="24"/>
                <w:szCs w:val="24"/>
                <w:lang w:val="en-US"/>
              </w:rPr>
              <w:t>.</w:t>
            </w:r>
            <w:r>
              <w:rPr>
                <w:rStyle w:val="viiyi"/>
                <w:sz w:val="24"/>
                <w:szCs w:val="24"/>
              </w:rPr>
              <w:t xml:space="preserve"> </w:t>
            </w:r>
            <w:hyperlink r:id="rId10" w:history="1">
              <w:r w:rsidRPr="0080260C">
                <w:rPr>
                  <w:rStyle w:val="Lienhypertexte"/>
                  <w:rFonts w:ascii="Century Gothic" w:hAnsi="Century Gothic"/>
                  <w:b/>
                  <w:sz w:val="24"/>
                  <w:szCs w:val="24"/>
                </w:rPr>
                <w:t>www.chwid.org</w:t>
              </w:r>
            </w:hyperlink>
            <w:r>
              <w:rPr>
                <w:rStyle w:val="viiyi"/>
                <w:sz w:val="24"/>
                <w:szCs w:val="24"/>
              </w:rPr>
              <w:t xml:space="preserve"> </w:t>
            </w:r>
          </w:p>
          <w:p w14:paraId="1DFD998F" w14:textId="77777777" w:rsidR="00A63E9C" w:rsidRPr="00A44931" w:rsidRDefault="00A63E9C" w:rsidP="00A63E9C">
            <w:pPr>
              <w:autoSpaceDE w:val="0"/>
              <w:autoSpaceDN w:val="0"/>
              <w:adjustRightInd w:val="0"/>
              <w:spacing w:line="276" w:lineRule="auto"/>
              <w:jc w:val="both"/>
              <w:rPr>
                <w:rFonts w:ascii="Century Gothic" w:hAnsi="Century Gothic"/>
              </w:rPr>
            </w:pPr>
          </w:p>
          <w:p w14:paraId="24F8CDBB" w14:textId="77777777" w:rsidR="00A63E9C" w:rsidRPr="0080260C" w:rsidRDefault="00A63E9C" w:rsidP="00A63E9C">
            <w:pPr>
              <w:pStyle w:val="Default"/>
              <w:spacing w:line="276" w:lineRule="auto"/>
              <w:jc w:val="both"/>
              <w:rPr>
                <w:rFonts w:ascii="Century Gothic" w:hAnsi="Century Gothic" w:cs="AgencyFB-Bold"/>
                <w:bCs/>
              </w:rPr>
            </w:pPr>
            <w:proofErr w:type="gramStart"/>
            <w:r w:rsidRPr="00787B85">
              <w:rPr>
                <w:rFonts w:ascii="Century Gothic" w:hAnsi="Century Gothic" w:cs="AgencyFB-Bold"/>
                <w:b/>
                <w:bCs/>
                <w:color w:val="auto"/>
                <w:u w:val="single"/>
              </w:rPr>
              <w:t>Vision</w:t>
            </w:r>
            <w:r w:rsidRPr="00A44931">
              <w:rPr>
                <w:rFonts w:ascii="Century Gothic" w:hAnsi="Century Gothic" w:cs="AgencyFB-Bold"/>
                <w:bCs/>
                <w:color w:val="auto"/>
              </w:rPr>
              <w:t> :</w:t>
            </w:r>
            <w:proofErr w:type="gramEnd"/>
            <w:r w:rsidRPr="00A44931">
              <w:rPr>
                <w:rFonts w:ascii="Century Gothic" w:hAnsi="Century Gothic" w:cs="AgencyFB-Bold"/>
                <w:bCs/>
                <w:color w:val="auto"/>
              </w:rPr>
              <w:t xml:space="preserve"> </w:t>
            </w:r>
            <w:r w:rsidRPr="00015AC3">
              <w:rPr>
                <w:rFonts w:asciiTheme="minorHAnsi" w:eastAsia="Times New Roman" w:hAnsiTheme="minorHAnsi" w:cstheme="minorHAnsi"/>
                <w:color w:val="auto"/>
                <w:sz w:val="22"/>
                <w:szCs w:val="22"/>
              </w:rPr>
              <w:t>Provide humanitarian assistance and carry out CHWID development and charity actions with vulnerable populations who are victims of multiple causes around the world.</w:t>
            </w:r>
          </w:p>
          <w:p w14:paraId="77F93D0C" w14:textId="77777777" w:rsidR="00A63E9C" w:rsidRPr="00A44931" w:rsidRDefault="00A63E9C" w:rsidP="00A63E9C">
            <w:pPr>
              <w:pStyle w:val="Default"/>
              <w:spacing w:line="276" w:lineRule="auto"/>
              <w:jc w:val="both"/>
              <w:rPr>
                <w:rFonts w:ascii="Century Gothic" w:hAnsi="Century Gothic" w:cs="AgencyFB-Bold"/>
                <w:bCs/>
                <w:color w:val="auto"/>
              </w:rPr>
            </w:pPr>
          </w:p>
          <w:p w14:paraId="2FA7E574" w14:textId="77777777" w:rsidR="00A63E9C" w:rsidRDefault="00A63E9C" w:rsidP="00A63E9C">
            <w:pPr>
              <w:pStyle w:val="Default"/>
              <w:spacing w:line="276" w:lineRule="auto"/>
              <w:contextualSpacing/>
              <w:jc w:val="both"/>
              <w:rPr>
                <w:rFonts w:ascii="Century Gothic" w:hAnsi="Century Gothic" w:cs="AgencyFB-Bold"/>
                <w:bCs/>
                <w:color w:val="auto"/>
              </w:rPr>
            </w:pPr>
            <w:r w:rsidRPr="00787B85">
              <w:rPr>
                <w:rFonts w:ascii="Century Gothic" w:hAnsi="Century Gothic" w:cs="AgencyFB-Bold"/>
                <w:b/>
                <w:bCs/>
                <w:color w:val="auto"/>
                <w:u w:val="single"/>
              </w:rPr>
              <w:t>MISSIONS</w:t>
            </w:r>
            <w:r w:rsidRPr="00A44931">
              <w:rPr>
                <w:rFonts w:ascii="Century Gothic" w:hAnsi="Century Gothic" w:cs="AgencyFB-Bold"/>
                <w:bCs/>
                <w:color w:val="auto"/>
              </w:rPr>
              <w:t xml:space="preserve">. </w:t>
            </w:r>
          </w:p>
          <w:p w14:paraId="571A62CA" w14:textId="77777777" w:rsidR="00A63E9C" w:rsidRPr="00015AC3" w:rsidRDefault="00A63E9C" w:rsidP="00A63E9C">
            <w:pPr>
              <w:jc w:val="both"/>
              <w:rPr>
                <w:rFonts w:eastAsia="Times New Roman" w:cstheme="minorHAnsi"/>
                <w:lang w:val="en-US"/>
              </w:rPr>
            </w:pPr>
            <w:r w:rsidRPr="00015AC3">
              <w:rPr>
                <w:rFonts w:eastAsia="Times New Roman" w:cstheme="minorHAnsi"/>
                <w:lang w:val="en-US"/>
              </w:rPr>
              <w:t>The general mission is to improve the quality of life and the future of children, women and other vulnerable people. It also has for mission, in Canada, in France, in Africa, in Europe and in the rest of the world:</w:t>
            </w:r>
          </w:p>
          <w:p w14:paraId="2A4CBC72" w14:textId="77777777" w:rsidR="00A63E9C" w:rsidRPr="00015AC3" w:rsidRDefault="00A63E9C" w:rsidP="00A63E9C">
            <w:pPr>
              <w:pStyle w:val="Paragraphedeliste"/>
              <w:numPr>
                <w:ilvl w:val="0"/>
                <w:numId w:val="23"/>
              </w:numPr>
              <w:spacing w:after="160"/>
              <w:jc w:val="both"/>
              <w:rPr>
                <w:rFonts w:eastAsia="Times New Roman" w:cstheme="minorHAnsi"/>
              </w:rPr>
            </w:pPr>
            <w:r w:rsidRPr="00015AC3">
              <w:rPr>
                <w:rFonts w:eastAsia="Times New Roman" w:cstheme="minorHAnsi"/>
              </w:rPr>
              <w:t>to provide assistance and humanitarian aid and to carry out CHWID and charitable actions with vulnerable populations due to political, ethnic, economic or social oppression, war, disaster, ecological threat or any other emergency or underdevelopment, in order to meet their basic needs.</w:t>
            </w:r>
          </w:p>
          <w:p w14:paraId="5CE62BD1" w14:textId="77777777" w:rsidR="00A63E9C" w:rsidRPr="00015AC3" w:rsidRDefault="00A63E9C" w:rsidP="00A63E9C">
            <w:pPr>
              <w:pStyle w:val="Paragraphedeliste"/>
              <w:numPr>
                <w:ilvl w:val="0"/>
                <w:numId w:val="23"/>
              </w:numPr>
              <w:spacing w:after="160"/>
              <w:jc w:val="both"/>
              <w:rPr>
                <w:rFonts w:eastAsia="Times New Roman" w:cstheme="minorHAnsi"/>
              </w:rPr>
            </w:pPr>
            <w:r w:rsidRPr="00015AC3">
              <w:rPr>
                <w:rFonts w:eastAsia="Times New Roman" w:cstheme="minorHAnsi"/>
              </w:rPr>
              <w:t>to collect and disseminate to the public, the media and decision-makers, by various means of expression and initiatives, information on the situations encountered.</w:t>
            </w:r>
          </w:p>
          <w:p w14:paraId="052BD8EE" w14:textId="77777777" w:rsidR="00A63E9C" w:rsidRPr="00015AC3" w:rsidRDefault="00A63E9C" w:rsidP="00A63E9C">
            <w:pPr>
              <w:pStyle w:val="Paragraphedeliste"/>
              <w:numPr>
                <w:ilvl w:val="0"/>
                <w:numId w:val="23"/>
              </w:numPr>
              <w:spacing w:after="160"/>
              <w:jc w:val="both"/>
              <w:rPr>
                <w:rFonts w:eastAsia="Times New Roman" w:cstheme="minorHAnsi"/>
              </w:rPr>
            </w:pPr>
            <w:r w:rsidRPr="00015AC3">
              <w:rPr>
                <w:rFonts w:eastAsia="Times New Roman" w:cstheme="minorHAnsi"/>
              </w:rPr>
              <w:t>to promote the image and development of women and children, their involvement in civil and social life, mutual aid and solidarity, assistance and consolidation of the group spirit;</w:t>
            </w:r>
          </w:p>
          <w:p w14:paraId="7E2DDA6E" w14:textId="77777777" w:rsidR="00A63E9C" w:rsidRPr="00015AC3" w:rsidRDefault="00A63E9C" w:rsidP="00A63E9C">
            <w:pPr>
              <w:pStyle w:val="Paragraphedeliste"/>
              <w:numPr>
                <w:ilvl w:val="0"/>
                <w:numId w:val="23"/>
              </w:numPr>
              <w:spacing w:after="160"/>
              <w:jc w:val="both"/>
              <w:rPr>
                <w:rFonts w:eastAsia="Times New Roman" w:cstheme="minorHAnsi"/>
              </w:rPr>
            </w:pPr>
            <w:r w:rsidRPr="00015AC3">
              <w:rPr>
                <w:rFonts w:eastAsia="Times New Roman" w:cstheme="minorHAnsi"/>
              </w:rPr>
              <w:lastRenderedPageBreak/>
              <w:t>to promote the urban or local social development of women, girls and children of the world through education, training, culture, sport, supervision of young people, disabled and disadvantaged children, social integration, training, cultural mediation, medical and humanitarian aid;</w:t>
            </w:r>
          </w:p>
          <w:p w14:paraId="4021A21A" w14:textId="77777777" w:rsidR="00A63E9C" w:rsidRPr="00015AC3" w:rsidRDefault="00A63E9C" w:rsidP="00A63E9C">
            <w:pPr>
              <w:pStyle w:val="Paragraphedeliste"/>
              <w:numPr>
                <w:ilvl w:val="0"/>
                <w:numId w:val="23"/>
              </w:numPr>
              <w:spacing w:after="160"/>
              <w:jc w:val="both"/>
              <w:rPr>
                <w:rFonts w:eastAsia="Times New Roman" w:cstheme="minorHAnsi"/>
              </w:rPr>
            </w:pPr>
            <w:r w:rsidRPr="00015AC3">
              <w:rPr>
                <w:rFonts w:eastAsia="Times New Roman" w:cstheme="minorHAnsi"/>
              </w:rPr>
              <w:t xml:space="preserve">promote sustainable development in the world by encouraging and financing micro-projects, the activities of women in the informal sector, the participation of women and young people in development, the environment, the fight against delinquency, exclusion, violence, illiteracy, AIDS, famine, STDs and other scourges; </w:t>
            </w:r>
          </w:p>
          <w:p w14:paraId="655487E6" w14:textId="77777777" w:rsidR="00A63E9C" w:rsidRPr="00015AC3" w:rsidRDefault="00A63E9C" w:rsidP="00A63E9C">
            <w:pPr>
              <w:pStyle w:val="Paragraphedeliste"/>
              <w:numPr>
                <w:ilvl w:val="0"/>
                <w:numId w:val="23"/>
              </w:numPr>
              <w:spacing w:after="160"/>
              <w:jc w:val="both"/>
              <w:rPr>
                <w:rFonts w:eastAsia="Times New Roman" w:cstheme="minorHAnsi"/>
              </w:rPr>
            </w:pPr>
            <w:r w:rsidRPr="00015AC3">
              <w:rPr>
                <w:rFonts w:eastAsia="Times New Roman" w:cstheme="minorHAnsi"/>
              </w:rPr>
              <w:t>promote the exchange of ideas and group dynamics,</w:t>
            </w:r>
          </w:p>
          <w:p w14:paraId="76EE7531" w14:textId="77777777" w:rsidR="00A63E9C" w:rsidRPr="00015AC3" w:rsidRDefault="00A63E9C" w:rsidP="00A63E9C">
            <w:pPr>
              <w:pStyle w:val="Paragraphedeliste"/>
              <w:numPr>
                <w:ilvl w:val="0"/>
                <w:numId w:val="23"/>
              </w:numPr>
              <w:spacing w:after="160"/>
              <w:jc w:val="both"/>
              <w:rPr>
                <w:rFonts w:eastAsia="Times New Roman" w:cstheme="minorHAnsi"/>
              </w:rPr>
            </w:pPr>
            <w:r w:rsidRPr="00015AC3">
              <w:rPr>
                <w:rFonts w:eastAsia="Times New Roman" w:cstheme="minorHAnsi"/>
              </w:rPr>
              <w:t>rehabilitation and construction of road infrastructure and support to governments.</w:t>
            </w:r>
          </w:p>
          <w:p w14:paraId="3512D58F" w14:textId="77777777" w:rsidR="00A63E9C" w:rsidRPr="00015AC3" w:rsidRDefault="00A63E9C" w:rsidP="00A63E9C">
            <w:pPr>
              <w:pStyle w:val="Paragraphedeliste"/>
              <w:numPr>
                <w:ilvl w:val="0"/>
                <w:numId w:val="23"/>
              </w:numPr>
              <w:spacing w:after="160"/>
              <w:jc w:val="both"/>
              <w:rPr>
                <w:rFonts w:eastAsia="Times New Roman" w:cstheme="minorHAnsi"/>
              </w:rPr>
            </w:pPr>
            <w:r w:rsidRPr="00015AC3">
              <w:rPr>
                <w:rFonts w:eastAsia="Times New Roman" w:cstheme="minorHAnsi"/>
              </w:rPr>
              <w:t>Promote apprenticeship of trades for a better future;</w:t>
            </w:r>
          </w:p>
          <w:p w14:paraId="5EF8B7E8" w14:textId="37DFB444" w:rsidR="00A63E9C" w:rsidRPr="00A63E9C" w:rsidRDefault="00A63E9C" w:rsidP="00A63E9C">
            <w:pPr>
              <w:pStyle w:val="Paragraphedeliste"/>
              <w:numPr>
                <w:ilvl w:val="0"/>
                <w:numId w:val="23"/>
              </w:numPr>
              <w:spacing w:after="160"/>
              <w:jc w:val="both"/>
              <w:rPr>
                <w:rFonts w:ascii="Century Gothic" w:hAnsi="Century Gothic" w:cs="AgencyFB-Bold"/>
                <w:bCs/>
                <w:sz w:val="24"/>
                <w:szCs w:val="24"/>
              </w:rPr>
            </w:pPr>
            <w:r w:rsidRPr="00015AC3">
              <w:rPr>
                <w:rFonts w:eastAsia="Times New Roman" w:cstheme="minorHAnsi"/>
              </w:rPr>
              <w:t>Promote the reintegration of unmarried mothers and other young people through psychosocial skills.</w:t>
            </w:r>
          </w:p>
        </w:tc>
      </w:tr>
      <w:tr w:rsidR="007171DC" w:rsidRPr="001B2FDB" w14:paraId="375CF68A" w14:textId="77777777" w:rsidTr="00BD133B">
        <w:tc>
          <w:tcPr>
            <w:tcW w:w="2689" w:type="dxa"/>
            <w:shd w:val="clear" w:color="auto" w:fill="E7E6E6" w:themeFill="background2"/>
          </w:tcPr>
          <w:p w14:paraId="1826729C" w14:textId="219B65FD" w:rsidR="007171DC" w:rsidRPr="006C605B" w:rsidRDefault="007171DC" w:rsidP="001B2FDB">
            <w:pPr>
              <w:spacing w:before="120" w:after="120"/>
              <w:rPr>
                <w:rFonts w:cstheme="minorHAnsi"/>
              </w:rPr>
            </w:pPr>
            <w:r>
              <w:rPr>
                <w:rFonts w:cstheme="minorHAnsi"/>
              </w:rPr>
              <w:lastRenderedPageBreak/>
              <w:t xml:space="preserve">Project Budget </w:t>
            </w:r>
          </w:p>
        </w:tc>
        <w:tc>
          <w:tcPr>
            <w:tcW w:w="7116" w:type="dxa"/>
          </w:tcPr>
          <w:p w14:paraId="16077695" w14:textId="5615C4F9" w:rsidR="007171DC" w:rsidRDefault="00B035FC" w:rsidP="001B2FDB">
            <w:pPr>
              <w:spacing w:before="120" w:after="120"/>
              <w:rPr>
                <w:rFonts w:cstheme="minorHAnsi"/>
              </w:rPr>
            </w:pPr>
            <w:r>
              <w:rPr>
                <w:b/>
                <w:bCs/>
                <w:color w:val="44546A" w:themeColor="text2"/>
                <w:lang w:val="fr-FR"/>
              </w:rPr>
              <w:t>350000</w:t>
            </w:r>
            <w:r w:rsidR="00C217C5">
              <w:rPr>
                <w:b/>
                <w:bCs/>
                <w:color w:val="44546A" w:themeColor="text2"/>
                <w:lang w:val="fr-FR"/>
              </w:rPr>
              <w:t xml:space="preserve"> USD</w:t>
            </w:r>
          </w:p>
        </w:tc>
      </w:tr>
      <w:tr w:rsidR="009B42D4" w:rsidRPr="001B2FDB" w14:paraId="123273BC" w14:textId="77777777" w:rsidTr="00BD133B">
        <w:tc>
          <w:tcPr>
            <w:tcW w:w="2689" w:type="dxa"/>
            <w:shd w:val="clear" w:color="auto" w:fill="E7E6E6" w:themeFill="background2"/>
          </w:tcPr>
          <w:p w14:paraId="4AC6774C" w14:textId="77777777" w:rsidR="009B42D4" w:rsidRPr="006C605B" w:rsidRDefault="00A94CD0" w:rsidP="001B2FDB">
            <w:pPr>
              <w:spacing w:before="120" w:after="120"/>
              <w:rPr>
                <w:rFonts w:cstheme="minorHAnsi"/>
              </w:rPr>
            </w:pPr>
            <w:r w:rsidRPr="006C605B">
              <w:rPr>
                <w:rFonts w:cstheme="minorHAnsi"/>
              </w:rPr>
              <w:t>Organisation address</w:t>
            </w:r>
          </w:p>
        </w:tc>
        <w:tc>
          <w:tcPr>
            <w:tcW w:w="7116" w:type="dxa"/>
          </w:tcPr>
          <w:p w14:paraId="3ADB82B7" w14:textId="45382BE6" w:rsidR="009B42D4" w:rsidRPr="006C605B" w:rsidRDefault="006C605B" w:rsidP="00E51CA4">
            <w:pPr>
              <w:spacing w:before="100" w:beforeAutospacing="1" w:after="100" w:afterAutospacing="1"/>
              <w:rPr>
                <w:rFonts w:eastAsia="Times New Roman" w:cstheme="minorHAnsi"/>
                <w:lang w:val="en-US"/>
              </w:rPr>
            </w:pPr>
            <w:r w:rsidRPr="006C605B">
              <w:rPr>
                <w:rFonts w:eastAsia="Times New Roman" w:cstheme="minorHAnsi"/>
                <w:b/>
                <w:bCs/>
                <w:lang w:val="en-US"/>
              </w:rPr>
              <w:t>Physical Address:</w:t>
            </w:r>
            <w:r w:rsidRPr="008F57D2">
              <w:rPr>
                <w:rFonts w:eastAsia="Times New Roman" w:cstheme="minorHAnsi"/>
                <w:lang w:val="en-US"/>
              </w:rPr>
              <w:t xml:space="preserve"> </w:t>
            </w:r>
            <w:r w:rsidR="00E51CA4">
              <w:rPr>
                <w:rFonts w:eastAsia="Times New Roman" w:cstheme="minorHAnsi"/>
                <w:lang w:val="en-US"/>
              </w:rPr>
              <w:t xml:space="preserve">81, Avenue UVIRA/GOMBE, Kinshasa - </w:t>
            </w:r>
            <w:r w:rsidRPr="008F57D2">
              <w:rPr>
                <w:rFonts w:eastAsia="Times New Roman" w:cstheme="minorHAnsi"/>
                <w:lang w:val="en-US"/>
              </w:rPr>
              <w:t xml:space="preserve"> République Démocratique du Congo</w:t>
            </w:r>
            <w:r>
              <w:rPr>
                <w:rFonts w:eastAsia="Times New Roman" w:cstheme="minorHAnsi"/>
                <w:lang w:val="en-US"/>
              </w:rPr>
              <w:t>.</w:t>
            </w:r>
          </w:p>
        </w:tc>
      </w:tr>
      <w:tr w:rsidR="003A22A0" w:rsidRPr="001B2FDB" w14:paraId="5B3803E0" w14:textId="77777777" w:rsidTr="00BC0FB3">
        <w:tc>
          <w:tcPr>
            <w:tcW w:w="9805" w:type="dxa"/>
            <w:gridSpan w:val="2"/>
            <w:shd w:val="clear" w:color="auto" w:fill="E7E6E6" w:themeFill="background2"/>
          </w:tcPr>
          <w:p w14:paraId="6611FD87" w14:textId="77777777" w:rsidR="003A22A0" w:rsidRPr="00BD133B" w:rsidRDefault="003A22A0" w:rsidP="00EA028A">
            <w:pPr>
              <w:jc w:val="both"/>
              <w:rPr>
                <w:rFonts w:eastAsia="Times New Roman" w:cstheme="minorHAnsi"/>
                <w:b/>
                <w:bCs/>
                <w:lang w:val="en-US"/>
              </w:rPr>
            </w:pPr>
          </w:p>
        </w:tc>
      </w:tr>
      <w:tr w:rsidR="00A94CD0" w:rsidRPr="001B2FDB" w14:paraId="56E2B9A7" w14:textId="77777777" w:rsidTr="00BD133B">
        <w:tc>
          <w:tcPr>
            <w:tcW w:w="2689" w:type="dxa"/>
            <w:shd w:val="clear" w:color="auto" w:fill="E7E6E6" w:themeFill="background2"/>
          </w:tcPr>
          <w:p w14:paraId="348EB130" w14:textId="77777777" w:rsidR="00A94CD0" w:rsidRPr="006C605B" w:rsidRDefault="00A94CD0" w:rsidP="001B2FDB">
            <w:pPr>
              <w:spacing w:before="120"/>
              <w:rPr>
                <w:rFonts w:cstheme="minorHAnsi"/>
              </w:rPr>
            </w:pPr>
            <w:r w:rsidRPr="006C605B">
              <w:rPr>
                <w:rFonts w:cstheme="minorHAnsi"/>
              </w:rPr>
              <w:t>Basic background details</w:t>
            </w:r>
          </w:p>
        </w:tc>
        <w:tc>
          <w:tcPr>
            <w:tcW w:w="7116" w:type="dxa"/>
          </w:tcPr>
          <w:p w14:paraId="0869F5AD" w14:textId="77777777" w:rsidR="00BD133B" w:rsidRPr="00BD133B" w:rsidRDefault="00BD133B" w:rsidP="00EA028A">
            <w:pPr>
              <w:jc w:val="both"/>
              <w:rPr>
                <w:rFonts w:eastAsia="Times New Roman" w:cstheme="minorHAnsi"/>
                <w:lang w:val="en-US"/>
              </w:rPr>
            </w:pPr>
            <w:r w:rsidRPr="00BD133B">
              <w:rPr>
                <w:rFonts w:eastAsia="Times New Roman" w:cstheme="minorHAnsi"/>
                <w:b/>
                <w:bCs/>
                <w:lang w:val="en-US"/>
              </w:rPr>
              <w:t>Context Analysis of the Conflict in North Kivu</w:t>
            </w:r>
          </w:p>
          <w:p w14:paraId="48912820" w14:textId="0FB44A38" w:rsidR="00BD133B" w:rsidRPr="00C53B06" w:rsidRDefault="00BD133B" w:rsidP="00EA028A">
            <w:pPr>
              <w:jc w:val="both"/>
              <w:rPr>
                <w:rFonts w:eastAsia="Times New Roman" w:cstheme="minorHAnsi"/>
                <w:lang w:val="en-US"/>
              </w:rPr>
            </w:pPr>
            <w:r w:rsidRPr="00BD133B">
              <w:rPr>
                <w:rFonts w:eastAsia="Times New Roman" w:cstheme="minorHAnsi"/>
                <w:lang w:val="en-US"/>
              </w:rPr>
              <w:t xml:space="preserve">Over the past two years, the security situation in North Kivu </w:t>
            </w:r>
            <w:r w:rsidR="0090010D">
              <w:rPr>
                <w:rFonts w:eastAsia="Times New Roman" w:cstheme="minorHAnsi"/>
                <w:lang w:val="en-US"/>
              </w:rPr>
              <w:t xml:space="preserve">and South Kivu </w:t>
            </w:r>
            <w:r w:rsidRPr="00BD133B">
              <w:rPr>
                <w:rFonts w:eastAsia="Times New Roman" w:cstheme="minorHAnsi"/>
                <w:lang w:val="en-US"/>
              </w:rPr>
              <w:t>has significantly deteriorated due to escalating clashes between the M23 rebel group and the Congolese armed forces (FARDC). The resurgence of M23 in late 2021 reignited tensions, leading to repeated offensives that have displaced hundreds of thousands of civilians. Despite regional mediation efforts, including ceasefire agreements brokered by the East African Community (EAC) and diplomatic interventions from Angola and Rwanda, fighting has persisted. The involvement of regional actors, allegations of external support to armed groups, and the failure of demobilization efforts have further complicated the crisis.</w:t>
            </w:r>
          </w:p>
          <w:p w14:paraId="731D6F64" w14:textId="03BD26E0" w:rsidR="00BD133B" w:rsidRPr="00C53B06" w:rsidRDefault="00BD133B" w:rsidP="00EA028A">
            <w:pPr>
              <w:jc w:val="both"/>
              <w:rPr>
                <w:rFonts w:eastAsia="Times New Roman" w:cstheme="minorHAnsi"/>
                <w:lang w:val="en-US"/>
              </w:rPr>
            </w:pPr>
            <w:r w:rsidRPr="00BD133B">
              <w:rPr>
                <w:rFonts w:eastAsia="Times New Roman" w:cstheme="minorHAnsi"/>
                <w:lang w:val="en-US"/>
              </w:rPr>
              <w:t>In early 2024, the conflict intensified, with M23 seizing key strategic towns such as Sake and advancing towards Goma, the provincial capital. The recent clashes have triggered mass displacement, with IDPs fleeing towards urban centers, exacerbating an already dire humanitarian crisis. Reports indicate that armed groups have targeted displacement camps, destroyed shelters, and forced thousands to seek refuge in schools, churches, and with host families. With major humanitarian actors evacuating staff due to insecurity, access to essential food, water, and medical aid remains extremely limited, leaving the displaced population in urgent need of assistance.</w:t>
            </w:r>
          </w:p>
          <w:p w14:paraId="6D89F010" w14:textId="1973CE24" w:rsidR="00BD133B" w:rsidRPr="00C53B06" w:rsidRDefault="008360A2" w:rsidP="00EA028A">
            <w:pPr>
              <w:jc w:val="both"/>
              <w:rPr>
                <w:rFonts w:eastAsia="Times New Roman" w:cstheme="minorHAnsi"/>
                <w:lang w:val="en-US"/>
              </w:rPr>
            </w:pPr>
            <w:r w:rsidRPr="00C53B06">
              <w:rPr>
                <w:rFonts w:eastAsia="Times New Roman" w:cstheme="minorHAnsi"/>
                <w:lang w:val="en-US"/>
              </w:rPr>
              <w:t>During this time</w:t>
            </w:r>
            <w:r w:rsidRPr="008360A2">
              <w:rPr>
                <w:rFonts w:eastAsia="Times New Roman" w:cstheme="minorHAnsi"/>
                <w:lang w:val="en-US"/>
              </w:rPr>
              <w:t xml:space="preserve">, the M23 conflict </w:t>
            </w:r>
            <w:r w:rsidRPr="00C53B06">
              <w:rPr>
                <w:rFonts w:eastAsia="Times New Roman" w:cstheme="minorHAnsi"/>
                <w:lang w:val="en-US"/>
              </w:rPr>
              <w:t xml:space="preserve">has </w:t>
            </w:r>
            <w:r w:rsidR="001A38C9">
              <w:rPr>
                <w:rFonts w:eastAsia="Times New Roman" w:cstheme="minorHAnsi"/>
                <w:lang w:val="en-US"/>
              </w:rPr>
              <w:t>caused approximately 2,9</w:t>
            </w:r>
            <w:r w:rsidRPr="008360A2">
              <w:rPr>
                <w:rFonts w:eastAsia="Times New Roman" w:cstheme="minorHAnsi"/>
                <w:lang w:val="en-US"/>
              </w:rPr>
              <w:t xml:space="preserve">12,000 internal displacements in North </w:t>
            </w:r>
            <w:r w:rsidR="001A38C9">
              <w:rPr>
                <w:rFonts w:eastAsia="Times New Roman" w:cstheme="minorHAnsi"/>
                <w:lang w:val="en-US"/>
              </w:rPr>
              <w:t xml:space="preserve">and South </w:t>
            </w:r>
            <w:r w:rsidRPr="008360A2">
              <w:rPr>
                <w:rFonts w:eastAsia="Times New Roman" w:cstheme="minorHAnsi"/>
                <w:lang w:val="en-US"/>
              </w:rPr>
              <w:t xml:space="preserve">Kivu. This accounts for nearly 75% of all displacements in the Democratic Republic of the Congo during that period. </w:t>
            </w:r>
            <w:r w:rsidRPr="00C53B06">
              <w:rPr>
                <w:rFonts w:eastAsia="Times New Roman" w:cstheme="minorHAnsi"/>
                <w:lang w:val="en-US"/>
              </w:rPr>
              <w:t>Different reports highlight that a</w:t>
            </w:r>
            <w:r w:rsidRPr="008360A2">
              <w:rPr>
                <w:rFonts w:eastAsia="Times New Roman" w:cstheme="minorHAnsi"/>
                <w:lang w:val="en-US"/>
              </w:rPr>
              <w:t xml:space="preserve">s of </w:t>
            </w:r>
            <w:r w:rsidR="001A38C9">
              <w:rPr>
                <w:rFonts w:eastAsia="Times New Roman" w:cstheme="minorHAnsi"/>
                <w:lang w:val="en-US"/>
              </w:rPr>
              <w:t>July</w:t>
            </w:r>
            <w:r w:rsidRPr="008360A2">
              <w:rPr>
                <w:rFonts w:eastAsia="Times New Roman" w:cstheme="minorHAnsi"/>
                <w:lang w:val="en-US"/>
              </w:rPr>
              <w:t xml:space="preserve"> 2025, intense fighting between the DRC army and M23 rebels in Goma has resulted in over 100 </w:t>
            </w:r>
            <w:r w:rsidRPr="008360A2">
              <w:rPr>
                <w:rFonts w:eastAsia="Times New Roman" w:cstheme="minorHAnsi"/>
                <w:lang w:val="en-US"/>
              </w:rPr>
              <w:lastRenderedPageBreak/>
              <w:t xml:space="preserve">deaths and 1,000 injuries. The conflict has also displaced over 500,000 people in </w:t>
            </w:r>
            <w:r w:rsidR="001A38C9">
              <w:rPr>
                <w:rFonts w:eastAsia="Times New Roman" w:cstheme="minorHAnsi"/>
                <w:lang w:val="en-US"/>
              </w:rPr>
              <w:t>May</w:t>
            </w:r>
            <w:r w:rsidR="002C17A2">
              <w:rPr>
                <w:rFonts w:eastAsia="Times New Roman" w:cstheme="minorHAnsi"/>
                <w:lang w:val="en-US"/>
              </w:rPr>
              <w:t xml:space="preserve"> 2025</w:t>
            </w:r>
            <w:r w:rsidRPr="008360A2">
              <w:rPr>
                <w:rFonts w:eastAsia="Times New Roman" w:cstheme="minorHAnsi"/>
                <w:lang w:val="en-US"/>
              </w:rPr>
              <w:t xml:space="preserve"> alone, exacerbating the humanitarian crisis. </w:t>
            </w:r>
          </w:p>
          <w:p w14:paraId="735BD95D" w14:textId="77777777" w:rsidR="00E51CA4" w:rsidRDefault="00E51CA4" w:rsidP="00EA028A">
            <w:pPr>
              <w:pStyle w:val="NormalWeb"/>
              <w:jc w:val="both"/>
              <w:rPr>
                <w:rFonts w:asciiTheme="minorHAnsi" w:hAnsiTheme="minorHAnsi" w:cstheme="minorHAnsi"/>
                <w:b/>
                <w:sz w:val="22"/>
                <w:szCs w:val="22"/>
              </w:rPr>
            </w:pPr>
          </w:p>
          <w:p w14:paraId="3161AC5D" w14:textId="23DF3A7D" w:rsidR="00BD133B" w:rsidRPr="00BD133B" w:rsidRDefault="008360A2" w:rsidP="00EA028A">
            <w:pPr>
              <w:pStyle w:val="NormalWeb"/>
              <w:jc w:val="both"/>
              <w:rPr>
                <w:rFonts w:asciiTheme="minorHAnsi" w:hAnsiTheme="minorHAnsi" w:cstheme="minorHAnsi"/>
                <w:b/>
                <w:sz w:val="22"/>
                <w:szCs w:val="22"/>
              </w:rPr>
            </w:pPr>
            <w:r>
              <w:rPr>
                <w:rFonts w:asciiTheme="minorHAnsi" w:hAnsiTheme="minorHAnsi" w:cstheme="minorHAnsi"/>
                <w:b/>
                <w:sz w:val="22"/>
                <w:szCs w:val="22"/>
              </w:rPr>
              <w:t>Implementing partner’s capacity</w:t>
            </w:r>
            <w:r w:rsidR="00BD133B" w:rsidRPr="00BD133B">
              <w:rPr>
                <w:rFonts w:asciiTheme="minorHAnsi" w:hAnsiTheme="minorHAnsi" w:cstheme="minorHAnsi"/>
                <w:b/>
                <w:sz w:val="22"/>
                <w:szCs w:val="22"/>
              </w:rPr>
              <w:t>:</w:t>
            </w:r>
          </w:p>
          <w:p w14:paraId="71D8F085" w14:textId="6CB4BE40" w:rsidR="00554BDE" w:rsidRPr="00554BDE" w:rsidRDefault="00554BDE" w:rsidP="00554BDE">
            <w:pPr>
              <w:spacing w:line="276" w:lineRule="auto"/>
              <w:jc w:val="both"/>
              <w:rPr>
                <w:rFonts w:cstheme="minorHAnsi"/>
                <w:color w:val="171717" w:themeColor="background2" w:themeShade="1A"/>
              </w:rPr>
            </w:pPr>
            <w:r w:rsidRPr="00554BDE">
              <w:rPr>
                <w:rFonts w:cstheme="minorHAnsi"/>
                <w:color w:val="171717" w:themeColor="background2" w:themeShade="1A"/>
              </w:rPr>
              <w:t>Child &amp; Women International Development (CHWID), a Canadian-registered non-profit organization, has a permanent presence in the Democratic Republic of Congo (DRC) and extensive experience in humanitarian and development interventions. Sin</w:t>
            </w:r>
            <w:r w:rsidR="007F2C17">
              <w:rPr>
                <w:rFonts w:cstheme="minorHAnsi"/>
                <w:color w:val="171717" w:themeColor="background2" w:themeShade="1A"/>
              </w:rPr>
              <w:t>ce its registration in 2019</w:t>
            </w:r>
            <w:r w:rsidRPr="00554BDE">
              <w:rPr>
                <w:rFonts w:cstheme="minorHAnsi"/>
                <w:color w:val="171717" w:themeColor="background2" w:themeShade="1A"/>
              </w:rPr>
              <w:t>, CHWID has established strong relationships with local communities, provincial authorities, and partners, including WFP, UNICEF, PRONANUT, and other international and local NGOs.</w:t>
            </w:r>
          </w:p>
          <w:p w14:paraId="2A9025DD" w14:textId="77777777" w:rsidR="00554BDE" w:rsidRPr="00554BDE" w:rsidRDefault="00554BDE" w:rsidP="00554BDE">
            <w:pPr>
              <w:spacing w:line="276" w:lineRule="auto"/>
              <w:jc w:val="both"/>
              <w:rPr>
                <w:rFonts w:cstheme="minorHAnsi"/>
                <w:color w:val="171717" w:themeColor="background2" w:themeShade="1A"/>
              </w:rPr>
            </w:pPr>
            <w:r w:rsidRPr="00554BDE">
              <w:rPr>
                <w:rFonts w:cstheme="minorHAnsi"/>
                <w:color w:val="171717" w:themeColor="background2" w:themeShade="1A"/>
              </w:rPr>
              <w:t>Currently implementing a World Bank-funded integrated nutrition program in South Kivu, CHWID has trained more than 159 health workers, established field agriculture schools, and created community initiatives to combat malnutrition. As an active member of the Food Security Cluster, CHWID has in-depth institutional knowledge of the humanitarian landscape in the DRC and a proven track record in responding to emergencies.</w:t>
            </w:r>
          </w:p>
          <w:p w14:paraId="16EB2B24" w14:textId="1B3EDF88" w:rsidR="001B2FDB" w:rsidRPr="00E51CA4" w:rsidRDefault="00554BDE" w:rsidP="00554BDE">
            <w:pPr>
              <w:spacing w:line="276" w:lineRule="auto"/>
              <w:jc w:val="both"/>
              <w:rPr>
                <w:rFonts w:cstheme="minorHAnsi"/>
                <w:color w:val="171717" w:themeColor="background2" w:themeShade="1A"/>
                <w:sz w:val="20"/>
              </w:rPr>
            </w:pPr>
            <w:r w:rsidRPr="00554BDE">
              <w:rPr>
                <w:rFonts w:cstheme="minorHAnsi"/>
                <w:color w:val="171717" w:themeColor="background2" w:themeShade="1A"/>
              </w:rPr>
              <w:t>CHWID's mission is to support vulnerable populations affected by conflict, disasters, and underdevelopment through sustainable</w:t>
            </w:r>
            <w:r w:rsidR="000976BE">
              <w:rPr>
                <w:rFonts w:cstheme="minorHAnsi"/>
                <w:color w:val="171717" w:themeColor="background2" w:themeShade="1A"/>
              </w:rPr>
              <w:t xml:space="preserve">, </w:t>
            </w:r>
            <w:r w:rsidR="000976BE" w:rsidRPr="000976BE">
              <w:rPr>
                <w:rFonts w:cstheme="minorHAnsi"/>
                <w:color w:val="171717" w:themeColor="background2" w:themeShade="1A"/>
              </w:rPr>
              <w:t>community-</w:t>
            </w:r>
            <w:proofErr w:type="spellStart"/>
            <w:r w:rsidR="000976BE" w:rsidRPr="000976BE">
              <w:rPr>
                <w:rFonts w:cstheme="minorHAnsi"/>
                <w:color w:val="171717" w:themeColor="background2" w:themeShade="1A"/>
              </w:rPr>
              <w:t>centered</w:t>
            </w:r>
            <w:proofErr w:type="spellEnd"/>
            <w:r w:rsidR="000976BE" w:rsidRPr="000976BE">
              <w:rPr>
                <w:rFonts w:cstheme="minorHAnsi"/>
                <w:color w:val="171717" w:themeColor="background2" w:themeShade="1A"/>
              </w:rPr>
              <w:t xml:space="preserve"> approaches. To date, its interventions in eastern DRC have rehabilitated essential infrastructure, provided nutritional support, and improved livelihoods, benefiting more than 442,000 people and advancing recovery in conflict-affected areas.</w:t>
            </w:r>
          </w:p>
        </w:tc>
      </w:tr>
    </w:tbl>
    <w:p w14:paraId="52F910A3" w14:textId="77777777" w:rsidR="009B42D4" w:rsidRPr="001B2FDB" w:rsidRDefault="009B42D4" w:rsidP="001B2FDB">
      <w:pPr>
        <w:spacing w:after="0"/>
        <w:rPr>
          <w:rFonts w:cstheme="minorHAnsi"/>
        </w:rPr>
      </w:pPr>
    </w:p>
    <w:p w14:paraId="3800164E" w14:textId="77777777" w:rsidR="00A94CD0" w:rsidRPr="001B2FDB" w:rsidRDefault="00615CD1" w:rsidP="001B2FDB">
      <w:pPr>
        <w:rPr>
          <w:rFonts w:cstheme="minorHAnsi"/>
        </w:rPr>
      </w:pPr>
      <w:r w:rsidRPr="001B2FDB">
        <w:rPr>
          <w:rFonts w:cstheme="minorHAnsi"/>
        </w:rPr>
        <w:t xml:space="preserve">INFORMATION ABOUT THE PROJECT </w:t>
      </w:r>
    </w:p>
    <w:tbl>
      <w:tblPr>
        <w:tblStyle w:val="Grilledutableau"/>
        <w:tblW w:w="0" w:type="auto"/>
        <w:tblLook w:val="04A0" w:firstRow="1" w:lastRow="0" w:firstColumn="1" w:lastColumn="0" w:noHBand="0" w:noVBand="1"/>
      </w:tblPr>
      <w:tblGrid>
        <w:gridCol w:w="2689"/>
        <w:gridCol w:w="6327"/>
      </w:tblGrid>
      <w:tr w:rsidR="00A94CD0" w:rsidRPr="001B2FDB" w14:paraId="5828394F" w14:textId="77777777" w:rsidTr="001B2FDB">
        <w:tc>
          <w:tcPr>
            <w:tcW w:w="2689" w:type="dxa"/>
            <w:shd w:val="clear" w:color="auto" w:fill="E7E6E6" w:themeFill="background2"/>
          </w:tcPr>
          <w:p w14:paraId="7664870C" w14:textId="77777777" w:rsidR="00A94CD0" w:rsidRPr="001B2FDB" w:rsidRDefault="00A94CD0" w:rsidP="001B2FDB">
            <w:pPr>
              <w:spacing w:before="120" w:after="120"/>
              <w:rPr>
                <w:rFonts w:cstheme="minorHAnsi"/>
              </w:rPr>
            </w:pPr>
            <w:r w:rsidRPr="001B2FDB">
              <w:rPr>
                <w:rFonts w:cstheme="minorHAnsi"/>
              </w:rPr>
              <w:t>Location</w:t>
            </w:r>
          </w:p>
          <w:p w14:paraId="099DD9F7" w14:textId="77777777" w:rsidR="009921F1" w:rsidRPr="001B2FDB" w:rsidRDefault="009921F1" w:rsidP="001B2FDB">
            <w:pPr>
              <w:spacing w:before="120" w:after="120"/>
              <w:rPr>
                <w:rFonts w:cstheme="minorHAnsi"/>
              </w:rPr>
            </w:pPr>
            <w:r w:rsidRPr="001B2FDB">
              <w:rPr>
                <w:rFonts w:cstheme="minorHAnsi"/>
              </w:rPr>
              <w:t>Where geographically is the project located?</w:t>
            </w:r>
          </w:p>
        </w:tc>
        <w:tc>
          <w:tcPr>
            <w:tcW w:w="6327" w:type="dxa"/>
          </w:tcPr>
          <w:p w14:paraId="07BF7CED" w14:textId="30305430" w:rsidR="00A94CD0" w:rsidRPr="001B2FDB" w:rsidRDefault="0090010D" w:rsidP="001B2FDB">
            <w:pPr>
              <w:jc w:val="both"/>
              <w:rPr>
                <w:rFonts w:cstheme="minorHAnsi"/>
              </w:rPr>
            </w:pPr>
            <w:r>
              <w:rPr>
                <w:rFonts w:cstheme="minorHAnsi"/>
              </w:rPr>
              <w:t xml:space="preserve">South and </w:t>
            </w:r>
            <w:r w:rsidR="002D25F7">
              <w:rPr>
                <w:rFonts w:cstheme="minorHAnsi"/>
              </w:rPr>
              <w:t xml:space="preserve">North Kivu’s capital </w:t>
            </w:r>
            <w:r>
              <w:rPr>
                <w:rFonts w:cstheme="minorHAnsi"/>
              </w:rPr>
              <w:t>–</w:t>
            </w:r>
            <w:r w:rsidR="002D25F7">
              <w:rPr>
                <w:rFonts w:cstheme="minorHAnsi"/>
              </w:rPr>
              <w:t xml:space="preserve"> </w:t>
            </w:r>
            <w:proofErr w:type="spellStart"/>
            <w:r w:rsidR="00E27DE4">
              <w:rPr>
                <w:rFonts w:cstheme="minorHAnsi"/>
              </w:rPr>
              <w:t>Goma</w:t>
            </w:r>
            <w:proofErr w:type="spellEnd"/>
            <w:r>
              <w:rPr>
                <w:rFonts w:cstheme="minorHAnsi"/>
              </w:rPr>
              <w:t xml:space="preserve"> &amp; </w:t>
            </w:r>
            <w:proofErr w:type="spellStart"/>
            <w:r>
              <w:rPr>
                <w:rFonts w:cstheme="minorHAnsi"/>
              </w:rPr>
              <w:t>Bukavu</w:t>
            </w:r>
            <w:proofErr w:type="spellEnd"/>
            <w:r w:rsidR="00E27DE4">
              <w:rPr>
                <w:rFonts w:cstheme="minorHAnsi"/>
              </w:rPr>
              <w:t>, Eastern DRC</w:t>
            </w:r>
          </w:p>
        </w:tc>
      </w:tr>
      <w:tr w:rsidR="009921F1" w:rsidRPr="001B2FDB" w14:paraId="5FED3C70" w14:textId="77777777" w:rsidTr="001B2FDB">
        <w:tc>
          <w:tcPr>
            <w:tcW w:w="2689" w:type="dxa"/>
            <w:shd w:val="clear" w:color="auto" w:fill="E7E6E6" w:themeFill="background2"/>
          </w:tcPr>
          <w:p w14:paraId="1A2B61CB" w14:textId="77777777" w:rsidR="009921F1" w:rsidRPr="003657B4" w:rsidRDefault="009921F1" w:rsidP="001B2FDB">
            <w:pPr>
              <w:spacing w:before="120" w:after="120"/>
              <w:rPr>
                <w:rFonts w:cstheme="minorHAnsi"/>
              </w:rPr>
            </w:pPr>
            <w:r w:rsidRPr="003657B4">
              <w:rPr>
                <w:rFonts w:cstheme="minorHAnsi"/>
              </w:rPr>
              <w:t>Who do you plan to help?</w:t>
            </w:r>
          </w:p>
          <w:p w14:paraId="0D537746" w14:textId="77777777" w:rsidR="00C7737F" w:rsidRPr="003657B4" w:rsidRDefault="009921F1" w:rsidP="001B2FDB">
            <w:pPr>
              <w:spacing w:before="120" w:after="120"/>
              <w:rPr>
                <w:rFonts w:cstheme="minorHAnsi"/>
              </w:rPr>
            </w:pPr>
            <w:r w:rsidRPr="003657B4">
              <w:rPr>
                <w:rFonts w:cstheme="minorHAnsi"/>
              </w:rPr>
              <w:t xml:space="preserve">Please explain who the people are, how many there are, and why they need help? </w:t>
            </w:r>
          </w:p>
          <w:p w14:paraId="561379B1" w14:textId="77777777" w:rsidR="00C7737F" w:rsidRPr="003657B4" w:rsidRDefault="002D7937" w:rsidP="001B2FDB">
            <w:pPr>
              <w:spacing w:before="120" w:after="120"/>
              <w:rPr>
                <w:rFonts w:cstheme="minorHAnsi"/>
              </w:rPr>
            </w:pPr>
            <w:r w:rsidRPr="003657B4">
              <w:rPr>
                <w:rFonts w:cstheme="minorHAnsi"/>
              </w:rPr>
              <w:t>Tell us why these particular people have been selected to receive help.</w:t>
            </w:r>
          </w:p>
        </w:tc>
        <w:tc>
          <w:tcPr>
            <w:tcW w:w="6327" w:type="dxa"/>
          </w:tcPr>
          <w:p w14:paraId="5A5239AC" w14:textId="310C3A45" w:rsidR="008360A2" w:rsidRDefault="003657B4" w:rsidP="002C17A2">
            <w:pPr>
              <w:jc w:val="both"/>
              <w:rPr>
                <w:rFonts w:eastAsia="Times New Roman" w:cstheme="minorHAnsi"/>
                <w:lang w:val="en-US"/>
              </w:rPr>
            </w:pPr>
            <w:r w:rsidRPr="003657B4">
              <w:rPr>
                <w:rFonts w:eastAsia="Times New Roman" w:cstheme="minorHAnsi"/>
                <w:b/>
                <w:lang w:val="en-US"/>
              </w:rPr>
              <w:t>Target population:</w:t>
            </w:r>
            <w:r w:rsidRPr="003657B4">
              <w:rPr>
                <w:rFonts w:eastAsia="Times New Roman" w:cstheme="minorHAnsi"/>
                <w:lang w:val="en-US"/>
              </w:rPr>
              <w:t xml:space="preserve"> Host families and IDPs in</w:t>
            </w:r>
            <w:r>
              <w:rPr>
                <w:rFonts w:eastAsia="Times New Roman" w:cstheme="minorHAnsi"/>
                <w:lang w:val="en-US"/>
              </w:rPr>
              <w:t xml:space="preserve"> </w:t>
            </w:r>
            <w:proofErr w:type="spellStart"/>
            <w:r w:rsidR="008360A2">
              <w:rPr>
                <w:rFonts w:eastAsia="Times New Roman" w:cstheme="minorHAnsi"/>
                <w:lang w:val="en-US"/>
              </w:rPr>
              <w:t>Goma</w:t>
            </w:r>
            <w:proofErr w:type="spellEnd"/>
            <w:r w:rsidR="0090010D">
              <w:rPr>
                <w:rFonts w:eastAsia="Times New Roman" w:cstheme="minorHAnsi"/>
                <w:lang w:val="en-US"/>
              </w:rPr>
              <w:t xml:space="preserve"> and Bukavu</w:t>
            </w:r>
            <w:r w:rsidR="008360A2">
              <w:rPr>
                <w:rFonts w:eastAsia="Times New Roman" w:cstheme="minorHAnsi"/>
                <w:lang w:val="en-US"/>
              </w:rPr>
              <w:t xml:space="preserve">: </w:t>
            </w:r>
          </w:p>
          <w:p w14:paraId="554C034D" w14:textId="396CFA05" w:rsidR="00503302" w:rsidRDefault="003657B4" w:rsidP="002C17A2">
            <w:pPr>
              <w:jc w:val="both"/>
              <w:rPr>
                <w:rFonts w:eastAsia="Times New Roman" w:cstheme="minorHAnsi"/>
                <w:lang w:val="en-US"/>
              </w:rPr>
            </w:pPr>
            <w:r w:rsidRPr="003657B4">
              <w:rPr>
                <w:rFonts w:eastAsia="Times New Roman" w:cstheme="minorHAnsi"/>
                <w:lang w:val="en-US"/>
              </w:rPr>
              <w:t>Between mid-</w:t>
            </w:r>
            <w:r w:rsidR="003025ED">
              <w:rPr>
                <w:rFonts w:eastAsia="Times New Roman" w:cstheme="minorHAnsi"/>
                <w:lang w:val="en-US"/>
              </w:rPr>
              <w:t>January 2025</w:t>
            </w:r>
            <w:r w:rsidRPr="003657B4">
              <w:rPr>
                <w:rFonts w:eastAsia="Times New Roman" w:cstheme="minorHAnsi"/>
                <w:lang w:val="en-US"/>
              </w:rPr>
              <w:t xml:space="preserve"> and </w:t>
            </w:r>
            <w:proofErr w:type="spellStart"/>
            <w:r w:rsidR="003025ED">
              <w:rPr>
                <w:rFonts w:eastAsia="Times New Roman" w:cstheme="minorHAnsi"/>
                <w:lang w:val="en-US"/>
              </w:rPr>
              <w:t>Juni</w:t>
            </w:r>
            <w:proofErr w:type="spellEnd"/>
            <w:r w:rsidRPr="003657B4">
              <w:rPr>
                <w:rFonts w:eastAsia="Times New Roman" w:cstheme="minorHAnsi"/>
                <w:lang w:val="en-US"/>
              </w:rPr>
              <w:t xml:space="preserve"> 20, 2025, co</w:t>
            </w:r>
            <w:r w:rsidR="00C8503C">
              <w:rPr>
                <w:rFonts w:eastAsia="Times New Roman" w:cstheme="minorHAnsi"/>
                <w:lang w:val="en-US"/>
              </w:rPr>
              <w:t>nflict in North Kivu displaced 9</w:t>
            </w:r>
            <w:r w:rsidRPr="003657B4">
              <w:rPr>
                <w:rFonts w:eastAsia="Times New Roman" w:cstheme="minorHAnsi"/>
                <w:lang w:val="en-US"/>
              </w:rPr>
              <w:t>80,000 people, adding to over 3 million newly displaced in the DRC in 2024, with 96% in the east. Goma has become a critical humanitarian hotspot as the M23 rebel group advanced into the city on January 27, 2025. Intense fighting, coupled with displacement, has left thous</w:t>
            </w:r>
            <w:r w:rsidR="00503302">
              <w:rPr>
                <w:rFonts w:eastAsia="Times New Roman" w:cstheme="minorHAnsi"/>
                <w:lang w:val="en-US"/>
              </w:rPr>
              <w:t>ands without basic necessities.</w:t>
            </w:r>
          </w:p>
          <w:p w14:paraId="159FDD70" w14:textId="602789CC" w:rsidR="003657B4" w:rsidRPr="003657B4" w:rsidRDefault="003657B4" w:rsidP="00EA028A">
            <w:pPr>
              <w:jc w:val="both"/>
              <w:rPr>
                <w:rFonts w:eastAsia="Times New Roman" w:cstheme="minorHAnsi"/>
                <w:lang w:val="en-US"/>
              </w:rPr>
            </w:pPr>
            <w:r w:rsidRPr="003657B4">
              <w:rPr>
                <w:rFonts w:eastAsia="Times New Roman" w:cstheme="minorHAnsi"/>
                <w:b/>
                <w:bCs/>
                <w:lang w:val="en-US"/>
              </w:rPr>
              <w:t>Key Impacts:</w:t>
            </w:r>
          </w:p>
          <w:p w14:paraId="30FECA09" w14:textId="25873AA7" w:rsidR="003657B4" w:rsidRPr="003657B4" w:rsidRDefault="003657B4" w:rsidP="00EA028A">
            <w:pPr>
              <w:numPr>
                <w:ilvl w:val="0"/>
                <w:numId w:val="10"/>
              </w:numPr>
              <w:spacing w:before="100" w:beforeAutospacing="1" w:after="100" w:afterAutospacing="1"/>
              <w:jc w:val="both"/>
              <w:rPr>
                <w:rFonts w:eastAsia="Times New Roman" w:cstheme="minorHAnsi"/>
                <w:lang w:val="en-US"/>
              </w:rPr>
            </w:pPr>
            <w:r w:rsidRPr="003657B4">
              <w:rPr>
                <w:rFonts w:eastAsia="Times New Roman" w:cstheme="minorHAnsi"/>
                <w:b/>
                <w:bCs/>
                <w:lang w:val="en-US"/>
              </w:rPr>
              <w:t>Displacement Crisis:</w:t>
            </w:r>
            <w:r w:rsidRPr="003657B4">
              <w:rPr>
                <w:rFonts w:eastAsia="Times New Roman" w:cstheme="minorHAnsi"/>
                <w:lang w:val="en-US"/>
              </w:rPr>
              <w:t xml:space="preserve"> Ove</w:t>
            </w:r>
            <w:r w:rsidR="00E42DF8">
              <w:rPr>
                <w:rFonts w:eastAsia="Times New Roman" w:cstheme="minorHAnsi"/>
                <w:lang w:val="en-US"/>
              </w:rPr>
              <w:t>r 2</w:t>
            </w:r>
            <w:r w:rsidRPr="003657B4">
              <w:rPr>
                <w:rFonts w:eastAsia="Times New Roman" w:cstheme="minorHAnsi"/>
                <w:lang w:val="en-US"/>
              </w:rPr>
              <w:t>78,000 people have fled towards Goma in the past two weeks, compounding overcrowding in camps already hosting tens of thousands, like a Pentecostal church camp sheltering 45,000 with minimal resources.</w:t>
            </w:r>
          </w:p>
          <w:p w14:paraId="39998586" w14:textId="77777777" w:rsidR="003657B4" w:rsidRPr="003657B4" w:rsidRDefault="003657B4" w:rsidP="00EA028A">
            <w:pPr>
              <w:numPr>
                <w:ilvl w:val="0"/>
                <w:numId w:val="10"/>
              </w:numPr>
              <w:spacing w:before="100" w:beforeAutospacing="1" w:after="100" w:afterAutospacing="1"/>
              <w:jc w:val="both"/>
              <w:rPr>
                <w:rFonts w:eastAsia="Times New Roman" w:cstheme="minorHAnsi"/>
                <w:lang w:val="en-US"/>
              </w:rPr>
            </w:pPr>
            <w:r w:rsidRPr="003657B4">
              <w:rPr>
                <w:rFonts w:eastAsia="Times New Roman" w:cstheme="minorHAnsi"/>
                <w:b/>
                <w:bCs/>
                <w:lang w:val="en-US"/>
              </w:rPr>
              <w:t>Infrastructure Collapse:</w:t>
            </w:r>
            <w:r w:rsidRPr="003657B4">
              <w:rPr>
                <w:rFonts w:eastAsia="Times New Roman" w:cstheme="minorHAnsi"/>
                <w:lang w:val="en-US"/>
              </w:rPr>
              <w:t xml:space="preserve"> Water, electricity, and road networks are disrupted, impeding aid delivery and movement.</w:t>
            </w:r>
          </w:p>
          <w:p w14:paraId="51A43FBE" w14:textId="77777777" w:rsidR="003657B4" w:rsidRPr="003657B4" w:rsidRDefault="003657B4" w:rsidP="00EA028A">
            <w:pPr>
              <w:numPr>
                <w:ilvl w:val="0"/>
                <w:numId w:val="10"/>
              </w:numPr>
              <w:spacing w:before="100" w:beforeAutospacing="1" w:after="100" w:afterAutospacing="1"/>
              <w:jc w:val="both"/>
              <w:rPr>
                <w:rFonts w:eastAsia="Times New Roman" w:cstheme="minorHAnsi"/>
                <w:lang w:val="en-US"/>
              </w:rPr>
            </w:pPr>
            <w:r w:rsidRPr="003657B4">
              <w:rPr>
                <w:rFonts w:eastAsia="Times New Roman" w:cstheme="minorHAnsi"/>
                <w:b/>
                <w:bCs/>
                <w:lang w:val="en-US"/>
              </w:rPr>
              <w:lastRenderedPageBreak/>
              <w:t>Healthcare Strain:</w:t>
            </w:r>
            <w:r w:rsidRPr="003657B4">
              <w:rPr>
                <w:rFonts w:eastAsia="Times New Roman" w:cstheme="minorHAnsi"/>
                <w:lang w:val="en-US"/>
              </w:rPr>
              <w:t xml:space="preserve"> Hospitals are overwhelmed, unable to handle the increasing number of casualties and displaced people needing medical attention.</w:t>
            </w:r>
          </w:p>
          <w:p w14:paraId="49C2E482" w14:textId="400837C6" w:rsidR="00EA2019" w:rsidRPr="00A63E9C" w:rsidRDefault="003657B4" w:rsidP="00A63E9C">
            <w:pPr>
              <w:numPr>
                <w:ilvl w:val="0"/>
                <w:numId w:val="10"/>
              </w:numPr>
              <w:spacing w:before="100" w:beforeAutospacing="1" w:after="100" w:afterAutospacing="1"/>
              <w:jc w:val="both"/>
              <w:rPr>
                <w:rFonts w:eastAsia="Times New Roman" w:cstheme="minorHAnsi"/>
                <w:lang w:val="en-US"/>
              </w:rPr>
            </w:pPr>
            <w:r w:rsidRPr="003657B4">
              <w:rPr>
                <w:rFonts w:eastAsia="Times New Roman" w:cstheme="minorHAnsi"/>
                <w:b/>
                <w:bCs/>
                <w:lang w:val="en-US"/>
              </w:rPr>
              <w:t>Camp Attacks:</w:t>
            </w:r>
            <w:r w:rsidRPr="003657B4">
              <w:rPr>
                <w:rFonts w:eastAsia="Times New Roman" w:cstheme="minorHAnsi"/>
                <w:lang w:val="en-US"/>
              </w:rPr>
              <w:t xml:space="preserve"> Bombings at displacement camps (</w:t>
            </w:r>
            <w:proofErr w:type="spellStart"/>
            <w:r w:rsidRPr="003657B4">
              <w:rPr>
                <w:rFonts w:eastAsia="Times New Roman" w:cstheme="minorHAnsi"/>
                <w:lang w:val="en-US"/>
              </w:rPr>
              <w:t>Rusayo</w:t>
            </w:r>
            <w:proofErr w:type="spellEnd"/>
            <w:r w:rsidRPr="003657B4">
              <w:rPr>
                <w:rFonts w:eastAsia="Times New Roman" w:cstheme="minorHAnsi"/>
                <w:lang w:val="en-US"/>
              </w:rPr>
              <w:t xml:space="preserve"> 1 &amp; 2) killed </w:t>
            </w:r>
            <w:r w:rsidR="00B15954">
              <w:rPr>
                <w:rFonts w:eastAsia="Times New Roman" w:cstheme="minorHAnsi"/>
                <w:lang w:val="en-US"/>
              </w:rPr>
              <w:t>many</w:t>
            </w:r>
            <w:r w:rsidRPr="003657B4">
              <w:rPr>
                <w:rFonts w:eastAsia="Times New Roman" w:cstheme="minorHAnsi"/>
                <w:lang w:val="en-US"/>
              </w:rPr>
              <w:t xml:space="preserve"> people and injured many more on January 26.</w:t>
            </w:r>
          </w:p>
          <w:p w14:paraId="0DD18199" w14:textId="25946A68" w:rsidR="002C17A2" w:rsidRDefault="003657B4" w:rsidP="002C17A2">
            <w:pPr>
              <w:jc w:val="both"/>
              <w:rPr>
                <w:rFonts w:eastAsia="Times New Roman" w:cstheme="minorHAnsi"/>
                <w:b/>
                <w:bCs/>
                <w:lang w:val="en-US"/>
              </w:rPr>
            </w:pPr>
            <w:r w:rsidRPr="003657B4">
              <w:rPr>
                <w:rFonts w:eastAsia="Times New Roman" w:cstheme="minorHAnsi"/>
                <w:b/>
                <w:bCs/>
                <w:lang w:val="en-US"/>
              </w:rPr>
              <w:t>Why Immediate Action is Needed:</w:t>
            </w:r>
          </w:p>
          <w:p w14:paraId="7ABDDAF8" w14:textId="0968A012" w:rsidR="003657B4" w:rsidRPr="003657B4" w:rsidRDefault="003657B4" w:rsidP="002C17A2">
            <w:pPr>
              <w:jc w:val="both"/>
              <w:rPr>
                <w:rFonts w:eastAsia="Times New Roman" w:cstheme="minorHAnsi"/>
                <w:lang w:val="en-US"/>
              </w:rPr>
            </w:pPr>
            <w:r w:rsidRPr="003657B4">
              <w:rPr>
                <w:rFonts w:eastAsia="Times New Roman" w:cstheme="minorHAnsi"/>
                <w:lang w:val="en-US"/>
              </w:rPr>
              <w:br/>
              <w:t>Displaced families and host communities are struggling to access food and clean water, with thousands at risk of malnutrition. Current humanitarian responses are insufficient to meet the escalating needs.</w:t>
            </w:r>
          </w:p>
          <w:p w14:paraId="468EF039" w14:textId="77777777" w:rsidR="002C17A2" w:rsidRDefault="003657B4" w:rsidP="002C17A2">
            <w:pPr>
              <w:jc w:val="both"/>
              <w:rPr>
                <w:rFonts w:eastAsia="Times New Roman" w:cstheme="minorHAnsi"/>
                <w:b/>
                <w:bCs/>
                <w:lang w:val="en-US"/>
              </w:rPr>
            </w:pPr>
            <w:r w:rsidRPr="003657B4">
              <w:rPr>
                <w:rFonts w:eastAsia="Times New Roman" w:cstheme="minorHAnsi"/>
                <w:b/>
                <w:bCs/>
                <w:lang w:val="en-US"/>
              </w:rPr>
              <w:t>How Support Can Help:</w:t>
            </w:r>
          </w:p>
          <w:p w14:paraId="608651CE" w14:textId="3E6F153F" w:rsidR="003657B4" w:rsidRPr="003657B4" w:rsidRDefault="003657B4" w:rsidP="002C17A2">
            <w:pPr>
              <w:jc w:val="both"/>
              <w:rPr>
                <w:rFonts w:eastAsia="Times New Roman" w:cstheme="minorHAnsi"/>
                <w:lang w:val="en-US"/>
              </w:rPr>
            </w:pPr>
            <w:r w:rsidRPr="003657B4">
              <w:rPr>
                <w:rFonts w:eastAsia="Times New Roman" w:cstheme="minorHAnsi"/>
                <w:lang w:val="en-US"/>
              </w:rPr>
              <w:br/>
              <w:t xml:space="preserve">Emergency food relief kits (including staples such as maize, beans, cooking oil, and salt) can sustain </w:t>
            </w:r>
            <w:r>
              <w:rPr>
                <w:rFonts w:eastAsia="Times New Roman" w:cstheme="minorHAnsi"/>
                <w:lang w:val="en-US"/>
              </w:rPr>
              <w:t xml:space="preserve">families for up to a month. </w:t>
            </w:r>
            <w:r w:rsidR="002C17A2" w:rsidRPr="002C17A2">
              <w:rPr>
                <w:rFonts w:eastAsia="Times New Roman" w:cstheme="minorHAnsi"/>
                <w:lang w:val="en-US"/>
              </w:rPr>
              <w:t>Financial backer</w:t>
            </w:r>
            <w:r w:rsidR="002C17A2">
              <w:rPr>
                <w:rFonts w:eastAsia="Times New Roman" w:cstheme="minorHAnsi"/>
                <w:lang w:val="en-US"/>
              </w:rPr>
              <w:t xml:space="preserve"> </w:t>
            </w:r>
            <w:r w:rsidRPr="003657B4">
              <w:rPr>
                <w:rFonts w:eastAsia="Times New Roman" w:cstheme="minorHAnsi"/>
                <w:lang w:val="en-US"/>
              </w:rPr>
              <w:t xml:space="preserve">support can provide life-saving assistance to over </w:t>
            </w:r>
            <w:r w:rsidR="00E51CA4">
              <w:rPr>
                <w:rFonts w:eastAsia="Times New Roman" w:cstheme="minorHAnsi"/>
                <w:lang w:val="en-US"/>
              </w:rPr>
              <w:t>8</w:t>
            </w:r>
            <w:r w:rsidRPr="003657B4">
              <w:rPr>
                <w:rFonts w:eastAsia="Times New Roman" w:cstheme="minorHAnsi"/>
                <w:lang w:val="en-US"/>
              </w:rPr>
              <w:t>50 families, alleviating immediate suffering and helping stabilize the crisis.</w:t>
            </w:r>
          </w:p>
          <w:p w14:paraId="46AEDED5" w14:textId="77777777" w:rsidR="006676BB" w:rsidRDefault="006676BB" w:rsidP="00EA028A">
            <w:pPr>
              <w:jc w:val="both"/>
              <w:rPr>
                <w:rFonts w:eastAsia="Times New Roman" w:cstheme="minorHAnsi"/>
                <w:lang w:val="en-US"/>
              </w:rPr>
            </w:pPr>
          </w:p>
          <w:p w14:paraId="65BB49D8" w14:textId="62A428BC" w:rsidR="00D3743B" w:rsidRPr="00EA028A" w:rsidRDefault="00F63FF2" w:rsidP="00EA028A">
            <w:pPr>
              <w:jc w:val="both"/>
              <w:rPr>
                <w:rFonts w:eastAsia="Times New Roman" w:cstheme="minorHAnsi"/>
                <w:b/>
                <w:lang w:val="en-US"/>
              </w:rPr>
            </w:pPr>
            <w:r w:rsidRPr="00EA028A">
              <w:rPr>
                <w:rFonts w:eastAsia="Times New Roman" w:cstheme="minorHAnsi"/>
                <w:b/>
                <w:lang w:val="en-US"/>
              </w:rPr>
              <w:t>Why food assistance at this time?</w:t>
            </w:r>
          </w:p>
          <w:p w14:paraId="402F40EB" w14:textId="5A6FE055" w:rsidR="009A7362" w:rsidRPr="003657B4" w:rsidRDefault="00F63FF2" w:rsidP="00EA028A">
            <w:pPr>
              <w:pStyle w:val="Paragraphedeliste"/>
              <w:numPr>
                <w:ilvl w:val="0"/>
                <w:numId w:val="9"/>
              </w:numPr>
              <w:spacing w:after="0" w:line="240" w:lineRule="auto"/>
              <w:ind w:left="360"/>
              <w:jc w:val="both"/>
              <w:rPr>
                <w:rFonts w:eastAsia="Times New Roman" w:cstheme="minorHAnsi"/>
                <w:i/>
              </w:rPr>
            </w:pPr>
            <w:r>
              <w:rPr>
                <w:rFonts w:eastAsia="Times New Roman" w:cstheme="minorHAnsi"/>
              </w:rPr>
              <w:t xml:space="preserve"> </w:t>
            </w:r>
            <w:r w:rsidR="009A7362" w:rsidRPr="003657B4">
              <w:rPr>
                <w:rStyle w:val="lev"/>
                <w:rFonts w:cstheme="minorHAnsi"/>
              </w:rPr>
              <w:t>Life-Saving Intervention:</w:t>
            </w:r>
            <w:r w:rsidR="009A7362" w:rsidRPr="003657B4">
              <w:rPr>
                <w:rFonts w:cstheme="minorHAnsi"/>
              </w:rPr>
              <w:t xml:space="preserve"> </w:t>
            </w:r>
            <w:r>
              <w:rPr>
                <w:rFonts w:cstheme="minorHAnsi"/>
              </w:rPr>
              <w:t>The vulnerable population have an urgent need for</w:t>
            </w:r>
            <w:r w:rsidR="009A7362" w:rsidRPr="003657B4">
              <w:rPr>
                <w:rFonts w:cstheme="minorHAnsi"/>
              </w:rPr>
              <w:t xml:space="preserve"> an immediate lifesaving </w:t>
            </w:r>
            <w:r>
              <w:rPr>
                <w:rFonts w:cstheme="minorHAnsi"/>
              </w:rPr>
              <w:t xml:space="preserve">intervention </w:t>
            </w:r>
            <w:r w:rsidR="009A7362" w:rsidRPr="003657B4">
              <w:rPr>
                <w:rFonts w:cstheme="minorHAnsi"/>
              </w:rPr>
              <w:t xml:space="preserve">to prevent hunger-related mortality especially for the displaced. </w:t>
            </w:r>
          </w:p>
          <w:p w14:paraId="1CD639D7" w14:textId="6FDA3EA0" w:rsidR="00BE6785" w:rsidRPr="003657B4" w:rsidRDefault="00BE6785" w:rsidP="00EA028A">
            <w:pPr>
              <w:pStyle w:val="Paragraphedeliste"/>
              <w:numPr>
                <w:ilvl w:val="0"/>
                <w:numId w:val="9"/>
              </w:numPr>
              <w:spacing w:after="0" w:line="240" w:lineRule="auto"/>
              <w:ind w:left="360"/>
              <w:jc w:val="both"/>
              <w:rPr>
                <w:rFonts w:eastAsia="Times New Roman" w:cstheme="minorHAnsi"/>
                <w:i/>
              </w:rPr>
            </w:pPr>
            <w:r w:rsidRPr="003657B4">
              <w:rPr>
                <w:rFonts w:eastAsia="Times New Roman" w:cstheme="minorHAnsi"/>
              </w:rPr>
              <w:t>Scale of displacement and need:</w:t>
            </w:r>
            <w:r w:rsidRPr="003657B4">
              <w:rPr>
                <w:rStyle w:val="lev"/>
                <w:rFonts w:cstheme="minorHAnsi"/>
              </w:rPr>
              <w:t xml:space="preserve"> Overburdened Host Families </w:t>
            </w:r>
            <w:r w:rsidRPr="003657B4">
              <w:rPr>
                <w:rFonts w:cstheme="minorHAnsi"/>
              </w:rPr>
              <w:t>face increased strain as they share limited resources with displaced populations. This is contributing to food insecurity among both groups.</w:t>
            </w:r>
          </w:p>
          <w:p w14:paraId="21C226FE" w14:textId="201472B2" w:rsidR="00BE6785" w:rsidRPr="003657B4" w:rsidRDefault="00BE6785" w:rsidP="00EA028A">
            <w:pPr>
              <w:pStyle w:val="Paragraphedeliste"/>
              <w:numPr>
                <w:ilvl w:val="0"/>
                <w:numId w:val="9"/>
              </w:numPr>
              <w:spacing w:after="0" w:line="240" w:lineRule="auto"/>
              <w:ind w:left="360"/>
              <w:jc w:val="both"/>
              <w:rPr>
                <w:rFonts w:eastAsia="Times New Roman" w:cstheme="minorHAnsi"/>
                <w:i/>
              </w:rPr>
            </w:pPr>
            <w:r w:rsidRPr="003657B4">
              <w:rPr>
                <w:rFonts w:eastAsia="Times New Roman" w:cstheme="minorHAnsi"/>
              </w:rPr>
              <w:t xml:space="preserve"> </w:t>
            </w:r>
            <w:r w:rsidR="00952BFD" w:rsidRPr="003657B4">
              <w:rPr>
                <w:rFonts w:eastAsia="Times New Roman" w:cstheme="minorHAnsi"/>
              </w:rPr>
              <w:t xml:space="preserve">Critical Food Insecurity Levels and </w:t>
            </w:r>
            <w:r w:rsidR="00952BFD" w:rsidRPr="003657B4">
              <w:rPr>
                <w:rStyle w:val="lev"/>
                <w:rFonts w:cstheme="minorHAnsi"/>
              </w:rPr>
              <w:t>Food Scarcity:</w:t>
            </w:r>
            <w:r w:rsidR="00952BFD" w:rsidRPr="003657B4">
              <w:rPr>
                <w:rFonts w:cstheme="minorHAnsi"/>
              </w:rPr>
              <w:t xml:space="preserve"> The conflict has disrupted food supply chains, markets, and agricultural activities, reducing access to f</w:t>
            </w:r>
            <w:r w:rsidR="00AA2129">
              <w:rPr>
                <w:rFonts w:cstheme="minorHAnsi"/>
              </w:rPr>
              <w:t xml:space="preserve">ood. This situation will have </w:t>
            </w:r>
            <w:r w:rsidR="00952BFD" w:rsidRPr="003657B4">
              <w:rPr>
                <w:rFonts w:cstheme="minorHAnsi"/>
              </w:rPr>
              <w:t>negative effects on the already high malnutrition rates.</w:t>
            </w:r>
          </w:p>
          <w:p w14:paraId="55A5718C" w14:textId="1E0354CC" w:rsidR="00F26CEF" w:rsidRPr="003657B4" w:rsidRDefault="00F26CEF" w:rsidP="00EA028A">
            <w:pPr>
              <w:pStyle w:val="Paragraphedeliste"/>
              <w:numPr>
                <w:ilvl w:val="0"/>
                <w:numId w:val="9"/>
              </w:numPr>
              <w:spacing w:after="0" w:line="240" w:lineRule="auto"/>
              <w:ind w:left="360"/>
              <w:jc w:val="both"/>
              <w:rPr>
                <w:rFonts w:eastAsia="Times New Roman" w:cstheme="minorHAnsi"/>
                <w:i/>
              </w:rPr>
            </w:pPr>
            <w:r w:rsidRPr="003657B4">
              <w:rPr>
                <w:rFonts w:cstheme="minorHAnsi"/>
              </w:rPr>
              <w:t xml:space="preserve">Lack of alternatives: there is </w:t>
            </w:r>
            <w:r w:rsidRPr="003657B4">
              <w:rPr>
                <w:rStyle w:val="lev"/>
                <w:rFonts w:cstheme="minorHAnsi"/>
              </w:rPr>
              <w:t xml:space="preserve">Market Inaccessibility </w:t>
            </w:r>
            <w:r w:rsidRPr="003657B4">
              <w:rPr>
                <w:rStyle w:val="lev"/>
                <w:rFonts w:cstheme="minorHAnsi"/>
                <w:b w:val="0"/>
              </w:rPr>
              <w:t>due to</w:t>
            </w:r>
            <w:r w:rsidRPr="003657B4">
              <w:rPr>
                <w:rStyle w:val="lev"/>
                <w:rFonts w:cstheme="minorHAnsi"/>
              </w:rPr>
              <w:t xml:space="preserve"> s</w:t>
            </w:r>
            <w:r w:rsidRPr="003657B4">
              <w:rPr>
                <w:rFonts w:cstheme="minorHAnsi"/>
              </w:rPr>
              <w:t xml:space="preserve">ecurity concerns and inflated food prices markets as well as loss of employment leaving them unable to purchase food. </w:t>
            </w:r>
          </w:p>
          <w:p w14:paraId="0E72A9EA" w14:textId="77777777" w:rsidR="001B2FDB" w:rsidRPr="003657B4" w:rsidRDefault="001B2FDB" w:rsidP="00824F6F">
            <w:pPr>
              <w:autoSpaceDE w:val="0"/>
              <w:autoSpaceDN w:val="0"/>
              <w:adjustRightInd w:val="0"/>
              <w:rPr>
                <w:rFonts w:cstheme="minorHAnsi"/>
              </w:rPr>
            </w:pPr>
          </w:p>
        </w:tc>
      </w:tr>
      <w:tr w:rsidR="00A94CD0" w:rsidRPr="001B2FDB" w14:paraId="3C9EBC82" w14:textId="77777777" w:rsidTr="00AA2129">
        <w:trPr>
          <w:trHeight w:val="1070"/>
        </w:trPr>
        <w:tc>
          <w:tcPr>
            <w:tcW w:w="2689" w:type="dxa"/>
            <w:shd w:val="clear" w:color="auto" w:fill="E7E6E6" w:themeFill="background2"/>
          </w:tcPr>
          <w:p w14:paraId="2B348B00" w14:textId="77777777" w:rsidR="00A94CD0" w:rsidRPr="00AA2129" w:rsidRDefault="009921F1" w:rsidP="001B2FDB">
            <w:pPr>
              <w:spacing w:before="120" w:after="120"/>
              <w:rPr>
                <w:rFonts w:cstheme="minorHAnsi"/>
              </w:rPr>
            </w:pPr>
            <w:r w:rsidRPr="00AA2129">
              <w:rPr>
                <w:rFonts w:cstheme="minorHAnsi"/>
              </w:rPr>
              <w:lastRenderedPageBreak/>
              <w:t>What do you</w:t>
            </w:r>
            <w:r w:rsidR="00A94CD0" w:rsidRPr="00AA2129">
              <w:rPr>
                <w:rFonts w:cstheme="minorHAnsi"/>
              </w:rPr>
              <w:t xml:space="preserve"> want to do?</w:t>
            </w:r>
          </w:p>
          <w:p w14:paraId="7718E949" w14:textId="3709968B" w:rsidR="003A3A57" w:rsidRPr="00AA2129" w:rsidRDefault="009921F1" w:rsidP="001B2FDB">
            <w:pPr>
              <w:spacing w:before="120" w:after="120"/>
              <w:rPr>
                <w:rFonts w:cstheme="minorHAnsi"/>
              </w:rPr>
            </w:pPr>
            <w:r w:rsidRPr="00AA2129">
              <w:rPr>
                <w:rFonts w:cstheme="minorHAnsi"/>
              </w:rPr>
              <w:t xml:space="preserve">Please explain what the project aims to deliver, </w:t>
            </w:r>
            <w:r w:rsidR="00AA2129" w:rsidRPr="00AA2129">
              <w:rPr>
                <w:rFonts w:cstheme="minorHAnsi"/>
              </w:rPr>
              <w:t xml:space="preserve">and how the project will work? </w:t>
            </w:r>
          </w:p>
        </w:tc>
        <w:tc>
          <w:tcPr>
            <w:tcW w:w="6327" w:type="dxa"/>
          </w:tcPr>
          <w:p w14:paraId="304BF5E5" w14:textId="693DCA3E" w:rsidR="00AA2129" w:rsidRDefault="00AA2129" w:rsidP="00EA028A">
            <w:pPr>
              <w:jc w:val="both"/>
              <w:rPr>
                <w:rFonts w:eastAsia="Times New Roman" w:cstheme="minorHAnsi"/>
                <w:lang w:val="en-US"/>
              </w:rPr>
            </w:pPr>
            <w:r w:rsidRPr="00AA2129">
              <w:rPr>
                <w:rFonts w:cstheme="minorHAnsi"/>
              </w:rPr>
              <w:t>The project aims to intervene throu</w:t>
            </w:r>
            <w:r w:rsidR="00503302">
              <w:rPr>
                <w:rFonts w:cstheme="minorHAnsi"/>
              </w:rPr>
              <w:t xml:space="preserve">gh direct food distribution by </w:t>
            </w:r>
            <w:r w:rsidR="002E0C13" w:rsidRPr="00AA2129">
              <w:rPr>
                <w:rFonts w:eastAsia="Times New Roman" w:cstheme="minorHAnsi"/>
                <w:lang w:val="en-US"/>
              </w:rPr>
              <w:t>procuring</w:t>
            </w:r>
            <w:r w:rsidRPr="00AA2129">
              <w:rPr>
                <w:rFonts w:eastAsia="Times New Roman" w:cstheme="minorHAnsi"/>
                <w:lang w:val="en-US"/>
              </w:rPr>
              <w:t xml:space="preserve"> and distributing</w:t>
            </w:r>
            <w:r w:rsidR="00BE6785" w:rsidRPr="00AA2129">
              <w:rPr>
                <w:rFonts w:eastAsia="Times New Roman" w:cstheme="minorHAnsi"/>
                <w:lang w:val="en-US"/>
              </w:rPr>
              <w:t xml:space="preserve"> food kits containi</w:t>
            </w:r>
            <w:r w:rsidR="00195665">
              <w:rPr>
                <w:rFonts w:eastAsia="Times New Roman" w:cstheme="minorHAnsi"/>
                <w:lang w:val="en-US"/>
              </w:rPr>
              <w:t>ng essential commodities to 19,68</w:t>
            </w:r>
            <w:r w:rsidR="00D80972">
              <w:rPr>
                <w:rFonts w:eastAsia="Times New Roman" w:cstheme="minorHAnsi"/>
                <w:lang w:val="en-US"/>
              </w:rPr>
              <w:t xml:space="preserve">0 individuals. </w:t>
            </w:r>
            <w:r w:rsidR="00503302">
              <w:rPr>
                <w:rFonts w:cstheme="minorHAnsi"/>
              </w:rPr>
              <w:t xml:space="preserve">This will be done in </w:t>
            </w:r>
            <w:r w:rsidRPr="00AA2129">
              <w:rPr>
                <w:rFonts w:eastAsia="Times New Roman" w:cstheme="minorHAnsi"/>
                <w:lang w:val="en-US"/>
              </w:rPr>
              <w:t>partnership</w:t>
            </w:r>
            <w:r w:rsidR="00BE6785" w:rsidRPr="00AA2129">
              <w:rPr>
                <w:rFonts w:eastAsia="Times New Roman" w:cstheme="minorHAnsi"/>
                <w:lang w:val="en-US"/>
              </w:rPr>
              <w:t xml:space="preserve"> with local </w:t>
            </w:r>
            <w:r w:rsidRPr="00AA2129">
              <w:rPr>
                <w:rFonts w:eastAsia="Times New Roman" w:cstheme="minorHAnsi"/>
                <w:lang w:val="en-US"/>
              </w:rPr>
              <w:t>church groups</w:t>
            </w:r>
            <w:r w:rsidR="00BE6785" w:rsidRPr="00AA2129">
              <w:rPr>
                <w:rFonts w:eastAsia="Times New Roman" w:cstheme="minorHAnsi"/>
                <w:lang w:val="en-US"/>
              </w:rPr>
              <w:t xml:space="preserve"> to ensure equitable and timely distribution.</w:t>
            </w:r>
          </w:p>
          <w:p w14:paraId="62BCF3C4" w14:textId="69553B97" w:rsidR="002F28BA" w:rsidRPr="00104F80" w:rsidRDefault="002F28BA" w:rsidP="00EA028A">
            <w:pPr>
              <w:jc w:val="both"/>
              <w:outlineLvl w:val="2"/>
              <w:rPr>
                <w:rFonts w:eastAsia="Times New Roman" w:cstheme="minorHAnsi"/>
                <w:b/>
                <w:bCs/>
                <w:lang w:val="en-US"/>
              </w:rPr>
            </w:pPr>
            <w:r w:rsidRPr="00104F80">
              <w:rPr>
                <w:rFonts w:eastAsia="Times New Roman" w:cstheme="minorHAnsi"/>
                <w:b/>
                <w:bCs/>
                <w:lang w:val="en-US"/>
              </w:rPr>
              <w:t xml:space="preserve">Goal: </w:t>
            </w:r>
            <w:r w:rsidRPr="00503302">
              <w:rPr>
                <w:rFonts w:eastAsia="Times New Roman" w:cstheme="minorHAnsi"/>
                <w:bCs/>
                <w:i/>
                <w:lang w:val="en-US"/>
              </w:rPr>
              <w:t>To alleviate food insecurity a</w:t>
            </w:r>
            <w:r w:rsidR="005D6210">
              <w:rPr>
                <w:rFonts w:eastAsia="Times New Roman" w:cstheme="minorHAnsi"/>
                <w:bCs/>
                <w:i/>
                <w:lang w:val="en-US"/>
              </w:rPr>
              <w:t xml:space="preserve">nd enhance resilience among </w:t>
            </w:r>
            <w:r w:rsidR="00195665">
              <w:rPr>
                <w:rFonts w:eastAsia="Times New Roman" w:cstheme="minorHAnsi"/>
                <w:bCs/>
                <w:i/>
                <w:lang w:val="en-US"/>
              </w:rPr>
              <w:t>3,28</w:t>
            </w:r>
            <w:r w:rsidRPr="00503302">
              <w:rPr>
                <w:rFonts w:eastAsia="Times New Roman" w:cstheme="minorHAnsi"/>
                <w:bCs/>
                <w:i/>
                <w:lang w:val="en-US"/>
              </w:rPr>
              <w:t>0 displaced and host families in Goma through emerg</w:t>
            </w:r>
            <w:r w:rsidR="00503302">
              <w:rPr>
                <w:rFonts w:eastAsia="Times New Roman" w:cstheme="minorHAnsi"/>
                <w:bCs/>
                <w:i/>
                <w:lang w:val="en-US"/>
              </w:rPr>
              <w:t xml:space="preserve">ency food assistance and </w:t>
            </w:r>
            <w:r w:rsidRPr="00503302">
              <w:rPr>
                <w:rFonts w:eastAsia="Times New Roman" w:cstheme="minorHAnsi"/>
                <w:bCs/>
                <w:i/>
                <w:lang w:val="en-US"/>
              </w:rPr>
              <w:t>social cohesion support.</w:t>
            </w:r>
          </w:p>
          <w:p w14:paraId="6393E409" w14:textId="128E314A" w:rsidR="002F28BA" w:rsidRPr="00104F80" w:rsidRDefault="002F28BA" w:rsidP="00EA028A">
            <w:pPr>
              <w:jc w:val="both"/>
              <w:outlineLvl w:val="2"/>
              <w:rPr>
                <w:rFonts w:eastAsia="Times New Roman" w:cstheme="minorHAnsi"/>
                <w:b/>
                <w:bCs/>
                <w:lang w:val="en-US"/>
              </w:rPr>
            </w:pPr>
            <w:r w:rsidRPr="00104F80">
              <w:rPr>
                <w:rFonts w:eastAsia="Times New Roman" w:cstheme="minorHAnsi"/>
                <w:b/>
                <w:bCs/>
                <w:lang w:val="en-US"/>
              </w:rPr>
              <w:t>Project Specific Objectives</w:t>
            </w:r>
            <w:r w:rsidR="00441EB0" w:rsidRPr="00104F80">
              <w:rPr>
                <w:rFonts w:eastAsia="Times New Roman" w:cstheme="minorHAnsi"/>
                <w:b/>
                <w:bCs/>
                <w:lang w:val="en-US"/>
              </w:rPr>
              <w:t xml:space="preserve"> &amp; Outcomes</w:t>
            </w:r>
          </w:p>
          <w:p w14:paraId="729EEE25" w14:textId="70B9E4AB" w:rsidR="00441EB0" w:rsidRPr="002F28BA" w:rsidRDefault="00441EB0" w:rsidP="00EA028A">
            <w:pPr>
              <w:jc w:val="both"/>
              <w:outlineLvl w:val="2"/>
              <w:rPr>
                <w:rFonts w:eastAsia="Times New Roman" w:cstheme="minorHAnsi"/>
                <w:b/>
                <w:bCs/>
                <w:lang w:val="en-US"/>
              </w:rPr>
            </w:pPr>
            <w:r w:rsidRPr="00104F80">
              <w:rPr>
                <w:rFonts w:eastAsia="Times New Roman" w:cstheme="minorHAnsi"/>
                <w:b/>
                <w:bCs/>
                <w:lang w:val="en-US"/>
              </w:rPr>
              <w:t xml:space="preserve">By the end of the food relief distribution the activity aims to: </w:t>
            </w:r>
          </w:p>
          <w:p w14:paraId="2D3237F7" w14:textId="1658D756" w:rsidR="002F28BA" w:rsidRPr="002F28BA" w:rsidRDefault="00441EB0" w:rsidP="00EA028A">
            <w:pPr>
              <w:numPr>
                <w:ilvl w:val="0"/>
                <w:numId w:val="16"/>
              </w:numPr>
              <w:jc w:val="both"/>
              <w:rPr>
                <w:rFonts w:eastAsia="Times New Roman" w:cstheme="minorHAnsi"/>
                <w:lang w:val="en-US"/>
              </w:rPr>
            </w:pPr>
            <w:r w:rsidRPr="00104F80">
              <w:rPr>
                <w:rFonts w:eastAsia="Times New Roman" w:cstheme="minorHAnsi"/>
                <w:b/>
                <w:bCs/>
                <w:lang w:val="en-US"/>
              </w:rPr>
              <w:t>P</w:t>
            </w:r>
            <w:r w:rsidR="002F28BA" w:rsidRPr="00104F80">
              <w:rPr>
                <w:rFonts w:eastAsia="Times New Roman" w:cstheme="minorHAnsi"/>
                <w:b/>
                <w:bCs/>
                <w:lang w:val="en-US"/>
              </w:rPr>
              <w:t>rovide immediate r</w:t>
            </w:r>
            <w:r w:rsidRPr="00104F80">
              <w:rPr>
                <w:rFonts w:eastAsia="Times New Roman" w:cstheme="minorHAnsi"/>
                <w:b/>
                <w:bCs/>
                <w:lang w:val="en-US"/>
              </w:rPr>
              <w:t xml:space="preserve">elief to </w:t>
            </w:r>
            <w:r w:rsidR="007274DF">
              <w:rPr>
                <w:rFonts w:eastAsia="Times New Roman" w:cstheme="minorHAnsi"/>
                <w:b/>
                <w:bCs/>
                <w:lang w:val="en-US"/>
              </w:rPr>
              <w:t>10</w:t>
            </w:r>
            <w:r w:rsidR="00F66C10">
              <w:rPr>
                <w:rFonts w:eastAsia="Times New Roman" w:cstheme="minorHAnsi"/>
                <w:b/>
                <w:bCs/>
                <w:lang w:val="en-US"/>
              </w:rPr>
              <w:t>8</w:t>
            </w:r>
            <w:r w:rsidRPr="00104F80">
              <w:rPr>
                <w:rFonts w:eastAsia="Times New Roman" w:cstheme="minorHAnsi"/>
                <w:b/>
                <w:lang w:val="en-US"/>
              </w:rPr>
              <w:t>50</w:t>
            </w:r>
            <w:r w:rsidR="002F28BA" w:rsidRPr="00104F80">
              <w:rPr>
                <w:rFonts w:eastAsia="Times New Roman" w:cstheme="minorHAnsi"/>
                <w:lang w:val="en-US"/>
              </w:rPr>
              <w:t xml:space="preserve"> target individuals </w:t>
            </w:r>
            <w:r w:rsidRPr="00104F80">
              <w:rPr>
                <w:rFonts w:eastAsia="Times New Roman" w:cstheme="minorHAnsi"/>
                <w:lang w:val="en-US"/>
              </w:rPr>
              <w:t>an</w:t>
            </w:r>
            <w:r w:rsidR="002F28BA" w:rsidRPr="00104F80">
              <w:rPr>
                <w:rFonts w:eastAsia="Times New Roman" w:cstheme="minorHAnsi"/>
                <w:lang w:val="en-US"/>
              </w:rPr>
              <w:t xml:space="preserve"> improved food </w:t>
            </w:r>
            <w:r w:rsidRPr="00104F80">
              <w:rPr>
                <w:rFonts w:eastAsia="Times New Roman" w:cstheme="minorHAnsi"/>
                <w:lang w:val="en-US"/>
              </w:rPr>
              <w:t xml:space="preserve">consumption and reduced hunger </w:t>
            </w:r>
          </w:p>
          <w:p w14:paraId="7013B435" w14:textId="161CC311" w:rsidR="002F28BA" w:rsidRPr="00104F80" w:rsidRDefault="002F28BA" w:rsidP="00EA028A">
            <w:pPr>
              <w:numPr>
                <w:ilvl w:val="0"/>
                <w:numId w:val="16"/>
              </w:numPr>
              <w:jc w:val="both"/>
              <w:rPr>
                <w:rFonts w:eastAsia="Times New Roman" w:cstheme="minorHAnsi"/>
                <w:lang w:val="en-US"/>
              </w:rPr>
            </w:pPr>
            <w:r w:rsidRPr="00104F80">
              <w:rPr>
                <w:rFonts w:eastAsia="Times New Roman" w:cstheme="minorHAnsi"/>
                <w:b/>
                <w:bCs/>
                <w:lang w:val="en-US"/>
              </w:rPr>
              <w:t>Strengthening Host Community Resilience:</w:t>
            </w:r>
            <w:r w:rsidRPr="002F28BA">
              <w:rPr>
                <w:rFonts w:eastAsia="Times New Roman" w:cstheme="minorHAnsi"/>
                <w:lang w:val="en-US"/>
              </w:rPr>
              <w:br/>
              <w:t xml:space="preserve">Support host families to cope with the increased burden of </w:t>
            </w:r>
            <w:r w:rsidRPr="002F28BA">
              <w:rPr>
                <w:rFonts w:eastAsia="Times New Roman" w:cstheme="minorHAnsi"/>
                <w:lang w:val="en-US"/>
              </w:rPr>
              <w:lastRenderedPageBreak/>
              <w:t xml:space="preserve">hosting displaced persons through supplementary </w:t>
            </w:r>
            <w:r w:rsidR="00515EBE" w:rsidRPr="00104F80">
              <w:rPr>
                <w:rFonts w:eastAsia="Times New Roman" w:cstheme="minorHAnsi"/>
                <w:lang w:val="en-US"/>
              </w:rPr>
              <w:t>food supplies.</w:t>
            </w:r>
          </w:p>
          <w:p w14:paraId="3EA910FB" w14:textId="14DD233E" w:rsidR="00512FF6" w:rsidRPr="00104F80" w:rsidRDefault="00512FF6" w:rsidP="00EA028A">
            <w:pPr>
              <w:numPr>
                <w:ilvl w:val="0"/>
                <w:numId w:val="16"/>
              </w:numPr>
              <w:jc w:val="both"/>
              <w:rPr>
                <w:rFonts w:eastAsia="Times New Roman" w:cstheme="minorHAnsi"/>
                <w:lang w:val="en-US"/>
              </w:rPr>
            </w:pPr>
            <w:r w:rsidRPr="00104F80">
              <w:rPr>
                <w:rFonts w:eastAsia="Times New Roman" w:cstheme="minorHAnsi"/>
                <w:b/>
                <w:bCs/>
                <w:lang w:val="en-US"/>
              </w:rPr>
              <w:t>Improved Social Cohesion among the host and IDP populations</w:t>
            </w:r>
          </w:p>
          <w:p w14:paraId="4946BED2" w14:textId="03BD680E" w:rsidR="002F28BA" w:rsidRPr="002F28BA" w:rsidRDefault="002F28BA" w:rsidP="00EA028A">
            <w:pPr>
              <w:jc w:val="both"/>
              <w:outlineLvl w:val="2"/>
              <w:rPr>
                <w:rFonts w:eastAsia="Times New Roman" w:cstheme="minorHAnsi"/>
                <w:b/>
                <w:bCs/>
                <w:lang w:val="en-US"/>
              </w:rPr>
            </w:pPr>
            <w:r w:rsidRPr="00724BFE">
              <w:rPr>
                <w:rFonts w:eastAsia="Times New Roman" w:cstheme="minorHAnsi"/>
                <w:b/>
                <w:bCs/>
                <w:lang w:val="en-US"/>
              </w:rPr>
              <w:t xml:space="preserve">Expected Outcomes </w:t>
            </w:r>
          </w:p>
          <w:p w14:paraId="3A13610C" w14:textId="68618514" w:rsidR="002F28BA" w:rsidRPr="00724BFE" w:rsidRDefault="002F28BA" w:rsidP="00EA028A">
            <w:pPr>
              <w:pStyle w:val="Paragraphedeliste"/>
              <w:numPr>
                <w:ilvl w:val="0"/>
                <w:numId w:val="17"/>
              </w:numPr>
              <w:spacing w:after="0" w:line="240" w:lineRule="auto"/>
              <w:ind w:left="360"/>
              <w:jc w:val="both"/>
              <w:rPr>
                <w:rFonts w:eastAsia="Times New Roman" w:cstheme="minorHAnsi"/>
                <w:b/>
                <w:bCs/>
              </w:rPr>
            </w:pPr>
            <w:r w:rsidRPr="00724BFE">
              <w:rPr>
                <w:rFonts w:eastAsia="Times New Roman" w:cstheme="minorHAnsi"/>
                <w:b/>
                <w:bCs/>
              </w:rPr>
              <w:t>Immediate Relief:</w:t>
            </w:r>
          </w:p>
          <w:p w14:paraId="147ECC46" w14:textId="0CDFF241" w:rsidR="002F28BA" w:rsidRPr="002F28BA" w:rsidRDefault="005D6210" w:rsidP="00EA028A">
            <w:pPr>
              <w:numPr>
                <w:ilvl w:val="1"/>
                <w:numId w:val="17"/>
              </w:numPr>
              <w:ind w:left="504"/>
              <w:jc w:val="both"/>
              <w:rPr>
                <w:rFonts w:eastAsia="Times New Roman" w:cstheme="minorHAnsi"/>
                <w:lang w:val="en-US"/>
              </w:rPr>
            </w:pPr>
            <w:r>
              <w:rPr>
                <w:rFonts w:eastAsia="Times New Roman" w:cstheme="minorHAnsi"/>
                <w:b/>
                <w:bCs/>
                <w:lang w:val="en-US"/>
              </w:rPr>
              <w:t>8</w:t>
            </w:r>
            <w:r w:rsidR="002F28BA" w:rsidRPr="00724BFE">
              <w:rPr>
                <w:rFonts w:eastAsia="Times New Roman" w:cstheme="minorHAnsi"/>
                <w:b/>
                <w:bCs/>
                <w:lang w:val="en-US"/>
              </w:rPr>
              <w:t>0%</w:t>
            </w:r>
            <w:r>
              <w:rPr>
                <w:rFonts w:eastAsia="Times New Roman" w:cstheme="minorHAnsi"/>
                <w:lang w:val="en-US"/>
              </w:rPr>
              <w:t xml:space="preserve"> of targeted </w:t>
            </w:r>
            <w:r w:rsidR="00D80972">
              <w:rPr>
                <w:rFonts w:eastAsia="Times New Roman" w:cstheme="minorHAnsi"/>
                <w:lang w:val="en-US"/>
              </w:rPr>
              <w:t>individuals</w:t>
            </w:r>
            <w:r w:rsidR="002F28BA" w:rsidRPr="002F28BA">
              <w:rPr>
                <w:rFonts w:eastAsia="Times New Roman" w:cstheme="minorHAnsi"/>
                <w:lang w:val="en-US"/>
              </w:rPr>
              <w:t xml:space="preserve"> report improved food consumption and reduced hunger.</w:t>
            </w:r>
          </w:p>
          <w:p w14:paraId="5F6F54C5" w14:textId="36021AF9" w:rsidR="002F28BA" w:rsidRPr="002F28BA" w:rsidRDefault="005D6210" w:rsidP="00EA028A">
            <w:pPr>
              <w:numPr>
                <w:ilvl w:val="1"/>
                <w:numId w:val="17"/>
              </w:numPr>
              <w:ind w:left="504"/>
              <w:jc w:val="both"/>
              <w:rPr>
                <w:rFonts w:eastAsia="Times New Roman" w:cstheme="minorHAnsi"/>
                <w:lang w:val="en-US"/>
              </w:rPr>
            </w:pPr>
            <w:r>
              <w:rPr>
                <w:rFonts w:eastAsia="Times New Roman" w:cstheme="minorHAnsi"/>
                <w:b/>
                <w:bCs/>
                <w:lang w:val="en-US"/>
              </w:rPr>
              <w:t>70</w:t>
            </w:r>
            <w:r w:rsidR="002F28BA" w:rsidRPr="00724BFE">
              <w:rPr>
                <w:rFonts w:eastAsia="Times New Roman" w:cstheme="minorHAnsi"/>
                <w:b/>
                <w:bCs/>
                <w:lang w:val="en-US"/>
              </w:rPr>
              <w:t>%</w:t>
            </w:r>
            <w:r w:rsidR="002F28BA" w:rsidRPr="002F28BA">
              <w:rPr>
                <w:rFonts w:eastAsia="Times New Roman" w:cstheme="minorHAnsi"/>
                <w:lang w:val="en-US"/>
              </w:rPr>
              <w:t xml:space="preserve"> of beneficiaries report reduced malnutrition risks due to balanced food kits.</w:t>
            </w:r>
          </w:p>
          <w:p w14:paraId="4D140460" w14:textId="73E9D2B7" w:rsidR="002F28BA" w:rsidRPr="00724BFE" w:rsidRDefault="00515EBE" w:rsidP="00EA028A">
            <w:pPr>
              <w:jc w:val="both"/>
              <w:rPr>
                <w:rFonts w:eastAsia="Times New Roman" w:cstheme="minorHAnsi"/>
              </w:rPr>
            </w:pPr>
            <w:r w:rsidRPr="00724BFE">
              <w:rPr>
                <w:rFonts w:eastAsia="Times New Roman" w:cstheme="minorHAnsi"/>
                <w:b/>
                <w:bCs/>
              </w:rPr>
              <w:t xml:space="preserve">2. </w:t>
            </w:r>
            <w:r w:rsidR="002F28BA" w:rsidRPr="00724BFE">
              <w:rPr>
                <w:rFonts w:eastAsia="Times New Roman" w:cstheme="minorHAnsi"/>
                <w:b/>
                <w:bCs/>
              </w:rPr>
              <w:t>Enhanced Resilience:</w:t>
            </w:r>
          </w:p>
          <w:p w14:paraId="13F8A58D" w14:textId="32929072" w:rsidR="002F28BA" w:rsidRPr="002F28BA" w:rsidRDefault="002F28BA" w:rsidP="00EA028A">
            <w:pPr>
              <w:numPr>
                <w:ilvl w:val="1"/>
                <w:numId w:val="19"/>
              </w:numPr>
              <w:ind w:left="504"/>
              <w:jc w:val="both"/>
              <w:rPr>
                <w:rFonts w:eastAsia="Times New Roman" w:cstheme="minorHAnsi"/>
                <w:lang w:val="en-US"/>
              </w:rPr>
            </w:pPr>
            <w:r w:rsidRPr="00724BFE">
              <w:rPr>
                <w:rFonts w:eastAsia="Times New Roman" w:cstheme="minorHAnsi"/>
                <w:b/>
                <w:bCs/>
                <w:lang w:val="en-US"/>
              </w:rPr>
              <w:t>75%</w:t>
            </w:r>
            <w:r w:rsidRPr="002F28BA">
              <w:rPr>
                <w:rFonts w:eastAsia="Times New Roman" w:cstheme="minorHAnsi"/>
                <w:lang w:val="en-US"/>
              </w:rPr>
              <w:t xml:space="preserve"> of host families experience reduced food stress due to supplementary food support.</w:t>
            </w:r>
          </w:p>
          <w:p w14:paraId="44F3E16C" w14:textId="2395B4CB" w:rsidR="002F28BA" w:rsidRPr="002F28BA" w:rsidRDefault="002F28BA" w:rsidP="00EA028A">
            <w:pPr>
              <w:numPr>
                <w:ilvl w:val="1"/>
                <w:numId w:val="19"/>
              </w:numPr>
              <w:ind w:left="504"/>
              <w:jc w:val="both"/>
              <w:rPr>
                <w:rFonts w:eastAsia="Times New Roman" w:cstheme="minorHAnsi"/>
                <w:lang w:val="en-US"/>
              </w:rPr>
            </w:pPr>
            <w:r w:rsidRPr="00724BFE">
              <w:rPr>
                <w:rFonts w:eastAsia="Times New Roman" w:cstheme="minorHAnsi"/>
                <w:b/>
                <w:bCs/>
                <w:lang w:val="en-US"/>
              </w:rPr>
              <w:t>65%</w:t>
            </w:r>
            <w:r w:rsidRPr="002F28BA">
              <w:rPr>
                <w:rFonts w:eastAsia="Times New Roman" w:cstheme="minorHAnsi"/>
                <w:lang w:val="en-US"/>
              </w:rPr>
              <w:t xml:space="preserve"> of </w:t>
            </w:r>
            <w:r w:rsidR="00FF1A8A">
              <w:rPr>
                <w:rFonts w:eastAsia="Times New Roman" w:cstheme="minorHAnsi"/>
                <w:lang w:val="en-US"/>
              </w:rPr>
              <w:t>host-</w:t>
            </w:r>
            <w:r w:rsidR="0005786E">
              <w:rPr>
                <w:rFonts w:eastAsia="Times New Roman" w:cstheme="minorHAnsi"/>
                <w:lang w:val="en-US"/>
              </w:rPr>
              <w:t>families</w:t>
            </w:r>
            <w:r w:rsidRPr="002F28BA">
              <w:rPr>
                <w:rFonts w:eastAsia="Times New Roman" w:cstheme="minorHAnsi"/>
                <w:lang w:val="en-US"/>
              </w:rPr>
              <w:t xml:space="preserve"> report increased knowledge and awareness of co</w:t>
            </w:r>
            <w:r w:rsidR="00441EB0" w:rsidRPr="00724BFE">
              <w:rPr>
                <w:rFonts w:eastAsia="Times New Roman" w:cstheme="minorHAnsi"/>
                <w:lang w:val="en-US"/>
              </w:rPr>
              <w:t xml:space="preserve">ping strategies after counseling. </w:t>
            </w:r>
          </w:p>
          <w:p w14:paraId="5B1BC5D9" w14:textId="6BE997C8" w:rsidR="002F28BA" w:rsidRPr="002F28BA" w:rsidRDefault="00515EBE" w:rsidP="00EA028A">
            <w:pPr>
              <w:jc w:val="both"/>
              <w:rPr>
                <w:rFonts w:eastAsia="Times New Roman" w:cstheme="minorHAnsi"/>
                <w:lang w:val="en-US"/>
              </w:rPr>
            </w:pPr>
            <w:r w:rsidRPr="00724BFE">
              <w:rPr>
                <w:rFonts w:eastAsia="Times New Roman" w:cstheme="minorHAnsi"/>
                <w:b/>
                <w:bCs/>
                <w:lang w:val="en-US"/>
              </w:rPr>
              <w:t xml:space="preserve">3. </w:t>
            </w:r>
            <w:r w:rsidR="002F28BA" w:rsidRPr="00724BFE">
              <w:rPr>
                <w:rFonts w:eastAsia="Times New Roman" w:cstheme="minorHAnsi"/>
                <w:b/>
                <w:bCs/>
                <w:lang w:val="en-US"/>
              </w:rPr>
              <w:t>Improved Social Cohesion:</w:t>
            </w:r>
          </w:p>
          <w:p w14:paraId="5381F8F6" w14:textId="06564702" w:rsidR="002F28BA" w:rsidRPr="002F28BA" w:rsidRDefault="005D6210" w:rsidP="00EA028A">
            <w:pPr>
              <w:numPr>
                <w:ilvl w:val="1"/>
                <w:numId w:val="18"/>
              </w:numPr>
              <w:ind w:left="504"/>
              <w:jc w:val="both"/>
              <w:rPr>
                <w:rFonts w:eastAsia="Times New Roman" w:cstheme="minorHAnsi"/>
                <w:lang w:val="en-US"/>
              </w:rPr>
            </w:pPr>
            <w:r>
              <w:rPr>
                <w:rFonts w:eastAsia="Times New Roman" w:cstheme="minorHAnsi"/>
                <w:b/>
                <w:bCs/>
                <w:lang w:val="en-US"/>
              </w:rPr>
              <w:t>70</w:t>
            </w:r>
            <w:r w:rsidR="002F28BA" w:rsidRPr="00724BFE">
              <w:rPr>
                <w:rFonts w:eastAsia="Times New Roman" w:cstheme="minorHAnsi"/>
                <w:b/>
                <w:bCs/>
                <w:lang w:val="en-US"/>
              </w:rPr>
              <w:t>%</w:t>
            </w:r>
            <w:r w:rsidR="002F28BA" w:rsidRPr="002F28BA">
              <w:rPr>
                <w:rFonts w:eastAsia="Times New Roman" w:cstheme="minorHAnsi"/>
                <w:lang w:val="en-US"/>
              </w:rPr>
              <w:t xml:space="preserve"> of displaced and host families report improved relationships due to equitable food distribution.</w:t>
            </w:r>
          </w:p>
          <w:p w14:paraId="49689833" w14:textId="71B05DC7" w:rsidR="00724BFE" w:rsidRDefault="005D6210" w:rsidP="00EA028A">
            <w:pPr>
              <w:numPr>
                <w:ilvl w:val="1"/>
                <w:numId w:val="18"/>
              </w:numPr>
              <w:ind w:left="504"/>
              <w:jc w:val="both"/>
              <w:rPr>
                <w:rFonts w:eastAsia="Times New Roman" w:cstheme="minorHAnsi"/>
                <w:lang w:val="en-US"/>
              </w:rPr>
            </w:pPr>
            <w:r>
              <w:rPr>
                <w:rFonts w:eastAsia="Times New Roman" w:cstheme="minorHAnsi"/>
                <w:b/>
                <w:bCs/>
                <w:lang w:val="en-US"/>
              </w:rPr>
              <w:t>65</w:t>
            </w:r>
            <w:r w:rsidR="002F28BA" w:rsidRPr="00724BFE">
              <w:rPr>
                <w:rFonts w:eastAsia="Times New Roman" w:cstheme="minorHAnsi"/>
                <w:b/>
                <w:bCs/>
                <w:lang w:val="en-US"/>
              </w:rPr>
              <w:t>%</w:t>
            </w:r>
            <w:r w:rsidR="002F28BA" w:rsidRPr="002F28BA">
              <w:rPr>
                <w:rFonts w:eastAsia="Times New Roman" w:cstheme="minorHAnsi"/>
                <w:lang w:val="en-US"/>
              </w:rPr>
              <w:t xml:space="preserve"> of beneficiaries participate in joint community activities fostering social integration.</w:t>
            </w:r>
          </w:p>
          <w:p w14:paraId="19F7A247" w14:textId="77777777" w:rsidR="00027F46" w:rsidRPr="005D6210" w:rsidRDefault="00027F46" w:rsidP="00027F46">
            <w:pPr>
              <w:tabs>
                <w:tab w:val="left" w:pos="90"/>
              </w:tabs>
              <w:spacing w:line="257" w:lineRule="auto"/>
              <w:ind w:right="-20"/>
              <w:jc w:val="both"/>
              <w:rPr>
                <w:rFonts w:ascii="Arial" w:eastAsia="Arial" w:hAnsi="Arial" w:cs="Arial"/>
                <w:b/>
                <w:bCs/>
              </w:rPr>
            </w:pPr>
          </w:p>
          <w:p w14:paraId="4C1946C6" w14:textId="77777777" w:rsidR="00027F46" w:rsidRPr="005D6210" w:rsidRDefault="00027F46" w:rsidP="005D6210">
            <w:pPr>
              <w:pStyle w:val="Titre5"/>
              <w:numPr>
                <w:ilvl w:val="0"/>
                <w:numId w:val="0"/>
              </w:numPr>
              <w:outlineLvl w:val="4"/>
              <w:rPr>
                <w:rFonts w:asciiTheme="minorHAnsi" w:hAnsiTheme="minorHAnsi" w:cstheme="minorHAnsi"/>
                <w:sz w:val="22"/>
                <w:szCs w:val="22"/>
              </w:rPr>
            </w:pPr>
            <w:r w:rsidRPr="005D6210">
              <w:rPr>
                <w:rFonts w:asciiTheme="minorHAnsi" w:hAnsiTheme="minorHAnsi" w:cstheme="minorHAnsi"/>
                <w:sz w:val="22"/>
                <w:szCs w:val="22"/>
              </w:rPr>
              <w:t>Critical Assumptions</w:t>
            </w:r>
          </w:p>
          <w:tbl>
            <w:tblPr>
              <w:tblStyle w:val="Table1stRow3"/>
              <w:tblW w:w="0" w:type="auto"/>
              <w:tblLook w:val="04A0" w:firstRow="1" w:lastRow="0" w:firstColumn="1" w:lastColumn="0" w:noHBand="0" w:noVBand="1"/>
            </w:tblPr>
            <w:tblGrid>
              <w:gridCol w:w="1353"/>
              <w:gridCol w:w="2089"/>
              <w:gridCol w:w="2659"/>
            </w:tblGrid>
            <w:tr w:rsidR="00027F46" w:rsidRPr="005D6210" w14:paraId="1529C98C" w14:textId="77777777" w:rsidTr="00027F46">
              <w:trPr>
                <w:cnfStyle w:val="100000000000" w:firstRow="1" w:lastRow="0" w:firstColumn="0" w:lastColumn="0" w:oddVBand="0" w:evenVBand="0" w:oddHBand="0" w:evenHBand="0" w:firstRowFirstColumn="0" w:firstRowLastColumn="0" w:lastRowFirstColumn="0" w:lastRowLastColumn="0"/>
              </w:trPr>
              <w:tc>
                <w:tcPr>
                  <w:tcW w:w="1359" w:type="dxa"/>
                  <w:shd w:val="clear" w:color="auto" w:fill="5B9BD5" w:themeFill="accent1"/>
                  <w:hideMark/>
                </w:tcPr>
                <w:p w14:paraId="00BCF0A0" w14:textId="77777777" w:rsidR="00027F46" w:rsidRPr="005D6210" w:rsidRDefault="00027F46" w:rsidP="00027F46">
                  <w:pPr>
                    <w:jc w:val="center"/>
                    <w:rPr>
                      <w:rFonts w:asciiTheme="minorHAnsi" w:hAnsiTheme="minorHAnsi" w:cstheme="minorHAnsi"/>
                      <w:sz w:val="22"/>
                    </w:rPr>
                  </w:pPr>
                  <w:r w:rsidRPr="005D6210">
                    <w:rPr>
                      <w:rFonts w:asciiTheme="minorHAnsi" w:hAnsiTheme="minorHAnsi" w:cstheme="minorHAnsi"/>
                      <w:sz w:val="22"/>
                    </w:rPr>
                    <w:t>Issue</w:t>
                  </w:r>
                </w:p>
              </w:tc>
              <w:tc>
                <w:tcPr>
                  <w:tcW w:w="2119" w:type="dxa"/>
                  <w:shd w:val="clear" w:color="auto" w:fill="5B9BD5" w:themeFill="accent1"/>
                </w:tcPr>
                <w:p w14:paraId="6B67E3AB" w14:textId="77777777" w:rsidR="00027F46" w:rsidRPr="005D6210" w:rsidRDefault="00027F46" w:rsidP="00027F46">
                  <w:pPr>
                    <w:jc w:val="center"/>
                    <w:rPr>
                      <w:rFonts w:asciiTheme="minorHAnsi" w:hAnsiTheme="minorHAnsi" w:cstheme="minorHAnsi"/>
                      <w:sz w:val="22"/>
                    </w:rPr>
                  </w:pPr>
                  <w:r w:rsidRPr="005D6210">
                    <w:rPr>
                      <w:rFonts w:asciiTheme="minorHAnsi" w:hAnsiTheme="minorHAnsi" w:cstheme="minorHAnsi"/>
                      <w:sz w:val="22"/>
                    </w:rPr>
                    <w:t>Assumption</w:t>
                  </w:r>
                </w:p>
              </w:tc>
              <w:tc>
                <w:tcPr>
                  <w:tcW w:w="2730" w:type="dxa"/>
                  <w:shd w:val="clear" w:color="auto" w:fill="5B9BD5" w:themeFill="accent1"/>
                </w:tcPr>
                <w:p w14:paraId="0B960425" w14:textId="77777777" w:rsidR="00027F46" w:rsidRPr="005D6210" w:rsidRDefault="00027F46" w:rsidP="00027F46">
                  <w:pPr>
                    <w:jc w:val="center"/>
                    <w:rPr>
                      <w:rFonts w:asciiTheme="minorHAnsi" w:hAnsiTheme="minorHAnsi" w:cstheme="minorHAnsi"/>
                      <w:sz w:val="22"/>
                    </w:rPr>
                  </w:pPr>
                  <w:r w:rsidRPr="005D6210">
                    <w:rPr>
                      <w:rFonts w:asciiTheme="minorHAnsi" w:hAnsiTheme="minorHAnsi" w:cstheme="minorHAnsi"/>
                      <w:sz w:val="22"/>
                    </w:rPr>
                    <w:t>Contingency Plan</w:t>
                  </w:r>
                </w:p>
              </w:tc>
            </w:tr>
            <w:tr w:rsidR="00027F46" w:rsidRPr="00A438E5" w14:paraId="5AFCDEDC" w14:textId="77777777" w:rsidTr="00027F46">
              <w:trPr>
                <w:trHeight w:val="248"/>
              </w:trPr>
              <w:tc>
                <w:tcPr>
                  <w:tcW w:w="1359" w:type="dxa"/>
                </w:tcPr>
                <w:p w14:paraId="7F25CBFC" w14:textId="77777777" w:rsidR="00027F46" w:rsidRPr="00646506" w:rsidRDefault="00027F46" w:rsidP="00027F46">
                  <w:pPr>
                    <w:autoSpaceDE w:val="0"/>
                    <w:autoSpaceDN w:val="0"/>
                    <w:adjustRightInd w:val="0"/>
                    <w:rPr>
                      <w:szCs w:val="20"/>
                      <w:lang w:eastAsia="en-GB"/>
                    </w:rPr>
                  </w:pPr>
                  <w:r w:rsidRPr="00646506">
                    <w:rPr>
                      <w:szCs w:val="20"/>
                      <w:lang w:eastAsia="en-GB"/>
                    </w:rPr>
                    <w:t>Security</w:t>
                  </w:r>
                </w:p>
              </w:tc>
              <w:tc>
                <w:tcPr>
                  <w:tcW w:w="2119" w:type="dxa"/>
                </w:tcPr>
                <w:p w14:paraId="680F715D" w14:textId="77777777" w:rsidR="00027F46" w:rsidRPr="00646506" w:rsidRDefault="00027F46" w:rsidP="00027F46">
                  <w:pPr>
                    <w:autoSpaceDE w:val="0"/>
                    <w:autoSpaceDN w:val="0"/>
                    <w:adjustRightInd w:val="0"/>
                    <w:rPr>
                      <w:szCs w:val="20"/>
                      <w:lang w:eastAsia="en-GB"/>
                    </w:rPr>
                  </w:pPr>
                  <w:r w:rsidRPr="00646506">
                    <w:rPr>
                      <w:szCs w:val="20"/>
                      <w:lang w:eastAsia="en-GB"/>
                    </w:rPr>
                    <w:t>The security situation in the target areas is stable during implementation.</w:t>
                  </w:r>
                </w:p>
              </w:tc>
              <w:tc>
                <w:tcPr>
                  <w:tcW w:w="2730" w:type="dxa"/>
                </w:tcPr>
                <w:p w14:paraId="337CEF80" w14:textId="4EA52C36" w:rsidR="00027F46" w:rsidRPr="00646506" w:rsidRDefault="00644B29" w:rsidP="00EA028A">
                  <w:pPr>
                    <w:autoSpaceDE w:val="0"/>
                    <w:autoSpaceDN w:val="0"/>
                    <w:adjustRightInd w:val="0"/>
                    <w:jc w:val="both"/>
                    <w:rPr>
                      <w:szCs w:val="20"/>
                      <w:lang w:eastAsia="en-GB"/>
                    </w:rPr>
                  </w:pPr>
                  <w:r>
                    <w:rPr>
                      <w:szCs w:val="20"/>
                      <w:lang w:eastAsia="en-GB"/>
                    </w:rPr>
                    <w:t>CHWID</w:t>
                  </w:r>
                  <w:r w:rsidR="00027F46" w:rsidRPr="00646506">
                    <w:rPr>
                      <w:szCs w:val="20"/>
                      <w:lang w:eastAsia="en-GB"/>
                    </w:rPr>
                    <w:t xml:space="preserve"> regularly assesses the current si</w:t>
                  </w:r>
                  <w:r w:rsidR="00027F46">
                    <w:rPr>
                      <w:szCs w:val="20"/>
                      <w:lang w:eastAsia="en-GB"/>
                    </w:rPr>
                    <w:t xml:space="preserve">tuation, as well as any changes and will incorporate the services of the local government security organs to support during the distributions. Also, the distributions will take less than two hours per site to avoid disruptions that may come from other curious community members.  </w:t>
                  </w:r>
                </w:p>
              </w:tc>
            </w:tr>
            <w:tr w:rsidR="00027F46" w:rsidRPr="00A438E5" w14:paraId="1AEAEC12" w14:textId="77777777" w:rsidTr="00027F46">
              <w:trPr>
                <w:trHeight w:val="248"/>
              </w:trPr>
              <w:tc>
                <w:tcPr>
                  <w:tcW w:w="1359" w:type="dxa"/>
                </w:tcPr>
                <w:p w14:paraId="31FE8433" w14:textId="77777777" w:rsidR="00027F46" w:rsidRPr="00646506" w:rsidRDefault="00027F46" w:rsidP="00027F46">
                  <w:pPr>
                    <w:autoSpaceDE w:val="0"/>
                    <w:autoSpaceDN w:val="0"/>
                    <w:adjustRightInd w:val="0"/>
                    <w:rPr>
                      <w:szCs w:val="20"/>
                      <w:lang w:eastAsia="en-GB"/>
                    </w:rPr>
                  </w:pPr>
                  <w:r w:rsidRPr="00646506">
                    <w:rPr>
                      <w:szCs w:val="20"/>
                      <w:lang w:eastAsia="en-GB"/>
                    </w:rPr>
                    <w:t>Diversion of food assistance</w:t>
                  </w:r>
                </w:p>
              </w:tc>
              <w:tc>
                <w:tcPr>
                  <w:tcW w:w="2119" w:type="dxa"/>
                </w:tcPr>
                <w:p w14:paraId="0C22700C" w14:textId="77777777" w:rsidR="00027F46" w:rsidRPr="00646506" w:rsidRDefault="00027F46" w:rsidP="007F4B5D">
                  <w:pPr>
                    <w:autoSpaceDE w:val="0"/>
                    <w:autoSpaceDN w:val="0"/>
                    <w:adjustRightInd w:val="0"/>
                    <w:jc w:val="both"/>
                    <w:rPr>
                      <w:szCs w:val="20"/>
                      <w:lang w:eastAsia="en-GB"/>
                    </w:rPr>
                  </w:pPr>
                  <w:r w:rsidRPr="00646506">
                    <w:rPr>
                      <w:szCs w:val="20"/>
                      <w:lang w:eastAsia="en-GB"/>
                    </w:rPr>
                    <w:t xml:space="preserve">Food assistance will reach vulnerable beneficiaries as intended without spoilage or theft. </w:t>
                  </w:r>
                </w:p>
              </w:tc>
              <w:tc>
                <w:tcPr>
                  <w:tcW w:w="2730" w:type="dxa"/>
                </w:tcPr>
                <w:p w14:paraId="203135D5" w14:textId="6189F257" w:rsidR="00027F46" w:rsidRPr="00646506" w:rsidRDefault="00644B29" w:rsidP="007D1C87">
                  <w:pPr>
                    <w:autoSpaceDE w:val="0"/>
                    <w:autoSpaceDN w:val="0"/>
                    <w:adjustRightInd w:val="0"/>
                    <w:jc w:val="both"/>
                    <w:rPr>
                      <w:szCs w:val="20"/>
                      <w:lang w:eastAsia="en-GB"/>
                    </w:rPr>
                  </w:pPr>
                  <w:r>
                    <w:rPr>
                      <w:szCs w:val="20"/>
                      <w:lang w:eastAsia="en-GB"/>
                    </w:rPr>
                    <w:t>CHWID</w:t>
                  </w:r>
                  <w:r w:rsidR="00027F46" w:rsidRPr="00646506">
                    <w:rPr>
                      <w:szCs w:val="20"/>
                      <w:lang w:eastAsia="en-GB"/>
                    </w:rPr>
                    <w:t xml:space="preserve"> will choose the most vulnerable </w:t>
                  </w:r>
                  <w:r w:rsidR="007D1C87">
                    <w:rPr>
                      <w:szCs w:val="20"/>
                      <w:lang w:eastAsia="en-GB"/>
                    </w:rPr>
                    <w:t>individuals</w:t>
                  </w:r>
                  <w:r w:rsidR="00027F46" w:rsidRPr="00646506">
                    <w:rPr>
                      <w:szCs w:val="20"/>
                      <w:lang w:eastAsia="en-GB"/>
                    </w:rPr>
                    <w:t xml:space="preserve"> to receive food assistance. </w:t>
                  </w:r>
                  <w:r w:rsidR="00027F46">
                    <w:rPr>
                      <w:szCs w:val="20"/>
                      <w:lang w:eastAsia="en-GB"/>
                    </w:rPr>
                    <w:t>Commodities will be delivered from the supplier on the same day of distributions</w:t>
                  </w:r>
                </w:p>
              </w:tc>
            </w:tr>
            <w:tr w:rsidR="00027F46" w:rsidRPr="00A438E5" w14:paraId="436F4EA3" w14:textId="77777777" w:rsidTr="00027F46">
              <w:trPr>
                <w:trHeight w:val="257"/>
              </w:trPr>
              <w:tc>
                <w:tcPr>
                  <w:tcW w:w="1359" w:type="dxa"/>
                </w:tcPr>
                <w:p w14:paraId="416F3127" w14:textId="77777777" w:rsidR="00027F46" w:rsidRPr="00646506" w:rsidRDefault="00027F46" w:rsidP="00027F46">
                  <w:pPr>
                    <w:autoSpaceDE w:val="0"/>
                    <w:autoSpaceDN w:val="0"/>
                    <w:adjustRightInd w:val="0"/>
                    <w:contextualSpacing w:val="0"/>
                    <w:rPr>
                      <w:szCs w:val="20"/>
                      <w:lang w:eastAsia="en-GB"/>
                    </w:rPr>
                  </w:pPr>
                  <w:r w:rsidRPr="00646506">
                    <w:rPr>
                      <w:szCs w:val="20"/>
                      <w:lang w:eastAsia="en-GB"/>
                    </w:rPr>
                    <w:t>Vulnerable beneficiaries reached</w:t>
                  </w:r>
                </w:p>
              </w:tc>
              <w:tc>
                <w:tcPr>
                  <w:tcW w:w="2119" w:type="dxa"/>
                </w:tcPr>
                <w:p w14:paraId="61BD6B00" w14:textId="77777777" w:rsidR="00027F46" w:rsidRPr="00646506" w:rsidRDefault="00027F46" w:rsidP="007F4B5D">
                  <w:pPr>
                    <w:autoSpaceDE w:val="0"/>
                    <w:autoSpaceDN w:val="0"/>
                    <w:adjustRightInd w:val="0"/>
                    <w:contextualSpacing w:val="0"/>
                    <w:jc w:val="both"/>
                    <w:rPr>
                      <w:szCs w:val="20"/>
                      <w:lang w:eastAsia="en-GB"/>
                    </w:rPr>
                  </w:pPr>
                  <w:r w:rsidRPr="00646506">
                    <w:rPr>
                      <w:szCs w:val="20"/>
                      <w:lang w:eastAsia="en-GB"/>
                    </w:rPr>
                    <w:t>Participants targeted and registered by the activity are the most vulnerable.</w:t>
                  </w:r>
                </w:p>
              </w:tc>
              <w:tc>
                <w:tcPr>
                  <w:tcW w:w="2730" w:type="dxa"/>
                </w:tcPr>
                <w:p w14:paraId="3ABEC3EE" w14:textId="1276DACE" w:rsidR="00027F46" w:rsidRPr="00646506" w:rsidRDefault="00644B29" w:rsidP="00EA028A">
                  <w:pPr>
                    <w:autoSpaceDE w:val="0"/>
                    <w:autoSpaceDN w:val="0"/>
                    <w:adjustRightInd w:val="0"/>
                    <w:contextualSpacing w:val="0"/>
                    <w:jc w:val="both"/>
                    <w:rPr>
                      <w:szCs w:val="20"/>
                      <w:lang w:eastAsia="en-GB"/>
                    </w:rPr>
                  </w:pPr>
                  <w:r>
                    <w:rPr>
                      <w:szCs w:val="20"/>
                      <w:lang w:eastAsia="en-GB"/>
                    </w:rPr>
                    <w:t>CHWID</w:t>
                  </w:r>
                  <w:r w:rsidR="00027F46" w:rsidRPr="00646506">
                    <w:rPr>
                      <w:szCs w:val="20"/>
                      <w:lang w:eastAsia="en-GB"/>
                    </w:rPr>
                    <w:t xml:space="preserve"> will use strong targeting and selection criteria and will work with community-based </w:t>
                  </w:r>
                  <w:r w:rsidR="00027F46">
                    <w:rPr>
                      <w:szCs w:val="20"/>
                      <w:lang w:eastAsia="en-GB"/>
                    </w:rPr>
                    <w:t xml:space="preserve">church </w:t>
                  </w:r>
                  <w:r w:rsidR="00027F46" w:rsidRPr="00646506">
                    <w:rPr>
                      <w:szCs w:val="20"/>
                      <w:lang w:eastAsia="en-GB"/>
                    </w:rPr>
                    <w:t>committees for final selection. This way, target communities have a voice in identifying the most vulnerable.</w:t>
                  </w:r>
                </w:p>
              </w:tc>
            </w:tr>
            <w:tr w:rsidR="00027F46" w:rsidRPr="00A438E5" w14:paraId="63EBA633" w14:textId="77777777" w:rsidTr="00027F46">
              <w:trPr>
                <w:trHeight w:val="257"/>
              </w:trPr>
              <w:tc>
                <w:tcPr>
                  <w:tcW w:w="1359" w:type="dxa"/>
                </w:tcPr>
                <w:p w14:paraId="2028A081" w14:textId="77777777" w:rsidR="00027F46" w:rsidRPr="00646506" w:rsidRDefault="00027F46" w:rsidP="00027F46">
                  <w:pPr>
                    <w:autoSpaceDE w:val="0"/>
                    <w:autoSpaceDN w:val="0"/>
                    <w:adjustRightInd w:val="0"/>
                    <w:contextualSpacing w:val="0"/>
                    <w:rPr>
                      <w:szCs w:val="20"/>
                      <w:lang w:eastAsia="en-GB"/>
                    </w:rPr>
                  </w:pPr>
                  <w:r w:rsidRPr="00646506">
                    <w:rPr>
                      <w:szCs w:val="20"/>
                      <w:lang w:eastAsia="en-GB"/>
                    </w:rPr>
                    <w:t>Pandemic</w:t>
                  </w:r>
                </w:p>
              </w:tc>
              <w:tc>
                <w:tcPr>
                  <w:tcW w:w="2119" w:type="dxa"/>
                </w:tcPr>
                <w:p w14:paraId="51A22DCF" w14:textId="77777777" w:rsidR="00027F46" w:rsidRPr="00646506" w:rsidRDefault="00027F46" w:rsidP="007F4B5D">
                  <w:pPr>
                    <w:autoSpaceDE w:val="0"/>
                    <w:autoSpaceDN w:val="0"/>
                    <w:adjustRightInd w:val="0"/>
                    <w:jc w:val="both"/>
                    <w:rPr>
                      <w:szCs w:val="20"/>
                      <w:lang w:eastAsia="en-GB"/>
                    </w:rPr>
                  </w:pPr>
                  <w:r w:rsidRPr="00646506">
                    <w:rPr>
                      <w:szCs w:val="20"/>
                      <w:lang w:eastAsia="en-GB"/>
                    </w:rPr>
                    <w:t xml:space="preserve">The absence of widespread </w:t>
                  </w:r>
                  <w:r>
                    <w:rPr>
                      <w:szCs w:val="20"/>
                      <w:lang w:eastAsia="en-GB"/>
                    </w:rPr>
                    <w:t xml:space="preserve">COVID-19 or M-Pox </w:t>
                  </w:r>
                  <w:r w:rsidRPr="00646506">
                    <w:rPr>
                      <w:szCs w:val="20"/>
                      <w:lang w:eastAsia="en-GB"/>
                    </w:rPr>
                    <w:t xml:space="preserve">allows for </w:t>
                  </w:r>
                  <w:r w:rsidRPr="00646506">
                    <w:rPr>
                      <w:szCs w:val="20"/>
                      <w:lang w:eastAsia="en-GB"/>
                    </w:rPr>
                    <w:lastRenderedPageBreak/>
                    <w:t>implementation as planned.</w:t>
                  </w:r>
                </w:p>
              </w:tc>
              <w:tc>
                <w:tcPr>
                  <w:tcW w:w="2730" w:type="dxa"/>
                </w:tcPr>
                <w:p w14:paraId="55C439D6" w14:textId="172393F6" w:rsidR="00027F46" w:rsidRPr="00646506" w:rsidRDefault="00644B29" w:rsidP="00EA028A">
                  <w:pPr>
                    <w:autoSpaceDE w:val="0"/>
                    <w:autoSpaceDN w:val="0"/>
                    <w:adjustRightInd w:val="0"/>
                    <w:contextualSpacing w:val="0"/>
                    <w:jc w:val="both"/>
                    <w:rPr>
                      <w:szCs w:val="20"/>
                      <w:lang w:eastAsia="en-GB"/>
                    </w:rPr>
                  </w:pPr>
                  <w:r>
                    <w:rPr>
                      <w:szCs w:val="20"/>
                      <w:lang w:eastAsia="en-GB"/>
                    </w:rPr>
                    <w:lastRenderedPageBreak/>
                    <w:t>CHWID</w:t>
                  </w:r>
                  <w:r w:rsidR="00027F46" w:rsidRPr="00646506">
                    <w:rPr>
                      <w:szCs w:val="20"/>
                      <w:lang w:eastAsia="en-GB"/>
                    </w:rPr>
                    <w:t xml:space="preserve"> will include COVID-19</w:t>
                  </w:r>
                  <w:r w:rsidR="002C17A2">
                    <w:rPr>
                      <w:szCs w:val="20"/>
                      <w:lang w:eastAsia="en-GB"/>
                    </w:rPr>
                    <w:t xml:space="preserve"> </w:t>
                  </w:r>
                  <w:r w:rsidR="00027F46">
                    <w:rPr>
                      <w:szCs w:val="20"/>
                      <w:lang w:eastAsia="en-GB"/>
                    </w:rPr>
                    <w:t xml:space="preserve">and M-Pox </w:t>
                  </w:r>
                  <w:r w:rsidR="00027F46" w:rsidRPr="00646506">
                    <w:rPr>
                      <w:szCs w:val="20"/>
                      <w:lang w:eastAsia="en-GB"/>
                    </w:rPr>
                    <w:t>messaging</w:t>
                  </w:r>
                  <w:r w:rsidR="00027F46">
                    <w:rPr>
                      <w:szCs w:val="20"/>
                      <w:lang w:eastAsia="en-GB"/>
                    </w:rPr>
                    <w:t xml:space="preserve"> in its hygiene promotion work </w:t>
                  </w:r>
                  <w:r w:rsidR="00027F46" w:rsidRPr="00646506">
                    <w:rPr>
                      <w:szCs w:val="20"/>
                      <w:lang w:eastAsia="en-GB"/>
                    </w:rPr>
                    <w:t xml:space="preserve">to reduce transmission risk in all </w:t>
                  </w:r>
                  <w:r w:rsidR="00027F46">
                    <w:rPr>
                      <w:szCs w:val="20"/>
                      <w:lang w:eastAsia="en-GB"/>
                    </w:rPr>
                    <w:lastRenderedPageBreak/>
                    <w:t>he sites</w:t>
                  </w:r>
                  <w:r w:rsidR="00027F46" w:rsidRPr="00646506">
                    <w:rPr>
                      <w:szCs w:val="20"/>
                      <w:lang w:eastAsia="en-GB"/>
                    </w:rPr>
                    <w:t xml:space="preserve"> involving groups of people.</w:t>
                  </w:r>
                </w:p>
              </w:tc>
            </w:tr>
          </w:tbl>
          <w:p w14:paraId="6B7B7C7B" w14:textId="0138B0A0" w:rsidR="00027F46" w:rsidRPr="00724BFE" w:rsidRDefault="00027F46" w:rsidP="00027F46">
            <w:pPr>
              <w:rPr>
                <w:rFonts w:eastAsia="Times New Roman" w:cstheme="minorHAnsi"/>
                <w:lang w:val="en-US"/>
              </w:rPr>
            </w:pPr>
          </w:p>
          <w:p w14:paraId="63456ECD" w14:textId="74DCA8E1" w:rsidR="005E328E" w:rsidRPr="00690D76" w:rsidRDefault="005E328E" w:rsidP="00724BFE">
            <w:pPr>
              <w:outlineLvl w:val="2"/>
              <w:rPr>
                <w:rFonts w:eastAsia="Times New Roman" w:cstheme="minorHAnsi"/>
                <w:b/>
                <w:bCs/>
                <w:lang w:val="en-US"/>
              </w:rPr>
            </w:pPr>
            <w:r w:rsidRPr="00690D76">
              <w:rPr>
                <w:rFonts w:eastAsia="Times New Roman" w:cstheme="minorHAnsi"/>
                <w:b/>
                <w:bCs/>
                <w:lang w:val="en-US"/>
              </w:rPr>
              <w:t>Food Composition Kit (per family for 30 days)</w:t>
            </w:r>
          </w:p>
          <w:p w14:paraId="3B7CA6C1" w14:textId="1215728F" w:rsidR="005E328E" w:rsidRPr="00690D76" w:rsidRDefault="00644B29" w:rsidP="00724BFE">
            <w:pPr>
              <w:numPr>
                <w:ilvl w:val="1"/>
                <w:numId w:val="16"/>
              </w:numPr>
              <w:ind w:left="360"/>
              <w:rPr>
                <w:rFonts w:eastAsia="Times New Roman" w:cstheme="minorHAnsi"/>
                <w:lang w:val="en-US"/>
              </w:rPr>
            </w:pPr>
            <w:r>
              <w:rPr>
                <w:rFonts w:eastAsia="Times New Roman" w:cstheme="minorHAnsi"/>
                <w:lang w:val="en-US"/>
              </w:rPr>
              <w:t>Maize flour: 2</w:t>
            </w:r>
            <w:r w:rsidR="005E328E" w:rsidRPr="00690D76">
              <w:rPr>
                <w:rFonts w:eastAsia="Times New Roman" w:cstheme="minorHAnsi"/>
                <w:lang w:val="en-US"/>
              </w:rPr>
              <w:t>5 kg</w:t>
            </w:r>
          </w:p>
          <w:p w14:paraId="38161933" w14:textId="12AFDF0A" w:rsidR="005E328E" w:rsidRPr="00690D76" w:rsidRDefault="00644B29" w:rsidP="00724BFE">
            <w:pPr>
              <w:numPr>
                <w:ilvl w:val="1"/>
                <w:numId w:val="16"/>
              </w:numPr>
              <w:ind w:left="360"/>
              <w:rPr>
                <w:rFonts w:eastAsia="Times New Roman" w:cstheme="minorHAnsi"/>
                <w:lang w:val="en-US"/>
              </w:rPr>
            </w:pPr>
            <w:r>
              <w:rPr>
                <w:rFonts w:eastAsia="Times New Roman" w:cstheme="minorHAnsi"/>
                <w:lang w:val="en-US"/>
              </w:rPr>
              <w:t>Rice: 15</w:t>
            </w:r>
            <w:r w:rsidR="005E328E" w:rsidRPr="00690D76">
              <w:rPr>
                <w:rFonts w:eastAsia="Times New Roman" w:cstheme="minorHAnsi"/>
                <w:lang w:val="en-US"/>
              </w:rPr>
              <w:t xml:space="preserve"> kg</w:t>
            </w:r>
          </w:p>
          <w:p w14:paraId="42D18043" w14:textId="62687371" w:rsidR="005E328E" w:rsidRPr="00690D76" w:rsidRDefault="005E328E" w:rsidP="00724BFE">
            <w:pPr>
              <w:numPr>
                <w:ilvl w:val="1"/>
                <w:numId w:val="16"/>
              </w:numPr>
              <w:ind w:left="360"/>
              <w:rPr>
                <w:rFonts w:eastAsia="Times New Roman" w:cstheme="minorHAnsi"/>
                <w:lang w:val="en-US"/>
              </w:rPr>
            </w:pPr>
            <w:r w:rsidRPr="00690D76">
              <w:rPr>
                <w:rFonts w:eastAsia="Times New Roman" w:cstheme="minorHAnsi"/>
                <w:lang w:val="en-US"/>
              </w:rPr>
              <w:t>Beans: 1</w:t>
            </w:r>
            <w:r w:rsidR="008D0E9F">
              <w:rPr>
                <w:rFonts w:eastAsia="Times New Roman" w:cstheme="minorHAnsi"/>
                <w:lang w:val="en-US"/>
              </w:rPr>
              <w:t>5</w:t>
            </w:r>
            <w:r w:rsidRPr="00690D76">
              <w:rPr>
                <w:rFonts w:eastAsia="Times New Roman" w:cstheme="minorHAnsi"/>
                <w:lang w:val="en-US"/>
              </w:rPr>
              <w:t xml:space="preserve"> kg</w:t>
            </w:r>
          </w:p>
          <w:p w14:paraId="7A324FCC" w14:textId="77777777" w:rsidR="005E328E" w:rsidRPr="00690D76" w:rsidRDefault="005E328E" w:rsidP="00724BFE">
            <w:pPr>
              <w:numPr>
                <w:ilvl w:val="1"/>
                <w:numId w:val="16"/>
              </w:numPr>
              <w:ind w:left="360"/>
              <w:rPr>
                <w:rFonts w:eastAsia="Times New Roman" w:cstheme="minorHAnsi"/>
                <w:lang w:val="en-US"/>
              </w:rPr>
            </w:pPr>
            <w:r w:rsidRPr="00690D76">
              <w:rPr>
                <w:rFonts w:eastAsia="Times New Roman" w:cstheme="minorHAnsi"/>
                <w:lang w:val="en-US"/>
              </w:rPr>
              <w:t>Cooking oil: 3 liters</w:t>
            </w:r>
          </w:p>
          <w:p w14:paraId="030CC2F4" w14:textId="77777777" w:rsidR="000976CE" w:rsidRPr="00690D76" w:rsidRDefault="005E328E" w:rsidP="000976CE">
            <w:pPr>
              <w:numPr>
                <w:ilvl w:val="1"/>
                <w:numId w:val="16"/>
              </w:numPr>
              <w:ind w:left="360"/>
              <w:rPr>
                <w:rFonts w:eastAsia="Times New Roman" w:cstheme="minorHAnsi"/>
                <w:lang w:val="en-US"/>
              </w:rPr>
            </w:pPr>
            <w:r w:rsidRPr="00690D76">
              <w:rPr>
                <w:rFonts w:eastAsia="Times New Roman" w:cstheme="minorHAnsi"/>
                <w:lang w:val="en-US"/>
              </w:rPr>
              <w:t>1 kg of salt</w:t>
            </w:r>
          </w:p>
          <w:p w14:paraId="18905B31" w14:textId="6602A947" w:rsidR="00EA028A" w:rsidRDefault="00EA028A" w:rsidP="000976CE">
            <w:pPr>
              <w:numPr>
                <w:ilvl w:val="1"/>
                <w:numId w:val="16"/>
              </w:numPr>
              <w:ind w:left="360"/>
              <w:rPr>
                <w:rFonts w:eastAsia="Times New Roman" w:cstheme="minorHAnsi"/>
                <w:lang w:val="en-US"/>
              </w:rPr>
            </w:pPr>
            <w:r w:rsidRPr="00690D76">
              <w:rPr>
                <w:rFonts w:eastAsia="Times New Roman" w:cstheme="minorHAnsi"/>
                <w:lang w:val="en-US"/>
              </w:rPr>
              <w:t>2 bars of soap</w:t>
            </w:r>
          </w:p>
          <w:p w14:paraId="06ED8BCA" w14:textId="292636D7" w:rsidR="008D0E9F" w:rsidRPr="008D0E9F" w:rsidRDefault="008D0E9F" w:rsidP="002C17A2">
            <w:pPr>
              <w:jc w:val="both"/>
              <w:rPr>
                <w:rFonts w:eastAsia="Times New Roman" w:cstheme="minorHAnsi"/>
                <w:lang w:val="en-US"/>
              </w:rPr>
            </w:pPr>
            <w:r w:rsidRPr="008D0E9F">
              <w:rPr>
                <w:rFonts w:eastAsia="Times New Roman" w:cstheme="minorHAnsi"/>
                <w:lang w:val="en-US"/>
              </w:rPr>
              <w:t xml:space="preserve">Considering the broader displacement dynamics in this context, it is important to underline that in times of crisis, both internally displaced persons (IDPs) and host families accommodate multiple households under </w:t>
            </w:r>
            <w:r w:rsidR="00B44AF7">
              <w:rPr>
                <w:rFonts w:eastAsia="Times New Roman" w:cstheme="minorHAnsi"/>
                <w:lang w:val="en-US"/>
              </w:rPr>
              <w:t>“</w:t>
            </w:r>
            <w:r w:rsidRPr="008D0E9F">
              <w:rPr>
                <w:rFonts w:eastAsia="Times New Roman" w:cstheme="minorHAnsi"/>
                <w:lang w:val="en-US"/>
              </w:rPr>
              <w:t>one roof</w:t>
            </w:r>
            <w:r w:rsidR="00B44AF7">
              <w:rPr>
                <w:rFonts w:eastAsia="Times New Roman" w:cstheme="minorHAnsi"/>
                <w:lang w:val="en-US"/>
              </w:rPr>
              <w:t>”</w:t>
            </w:r>
            <w:r w:rsidRPr="008D0E9F">
              <w:rPr>
                <w:rFonts w:eastAsia="Times New Roman" w:cstheme="minorHAnsi"/>
                <w:lang w:val="en-US"/>
              </w:rPr>
              <w:t>. This significantly increases the number of people depending on the same food supply. Our approach ensures that not only the direct beneficiaries but also those who have sought refuge with them—many of whom may not receive aid from other sources—have access to food.</w:t>
            </w:r>
          </w:p>
          <w:p w14:paraId="705EE09F" w14:textId="62188B43" w:rsidR="008D0E9F" w:rsidRPr="008D0E9F" w:rsidRDefault="008D0E9F" w:rsidP="002C17A2">
            <w:pPr>
              <w:jc w:val="both"/>
              <w:rPr>
                <w:rFonts w:eastAsia="Times New Roman" w:cstheme="minorHAnsi"/>
                <w:lang w:val="en-US"/>
              </w:rPr>
            </w:pPr>
            <w:r w:rsidRPr="008D0E9F">
              <w:rPr>
                <w:rFonts w:eastAsia="Times New Roman" w:cstheme="minorHAnsi"/>
                <w:lang w:val="en-US"/>
              </w:rPr>
              <w:t>By providing this ration, we aim to prevent situations where vulnerable individuals are left without support. Rather than being excessive, these quantities are essential for maintaining household stability and preventing further food insecurity among those indirectly affected by displacement.</w:t>
            </w:r>
          </w:p>
          <w:p w14:paraId="67D8146B" w14:textId="77777777" w:rsidR="00732D5C" w:rsidRPr="00732D5C" w:rsidRDefault="00732D5C" w:rsidP="00732D5C">
            <w:pPr>
              <w:rPr>
                <w:lang w:val="en-US"/>
              </w:rPr>
            </w:pPr>
            <w:bookmarkStart w:id="1" w:name="_Toc154851965"/>
          </w:p>
          <w:p w14:paraId="089202AE" w14:textId="77777777" w:rsidR="005D59BC" w:rsidRPr="005D59BC" w:rsidRDefault="005D59BC" w:rsidP="005D59BC">
            <w:pPr>
              <w:pStyle w:val="Style2"/>
              <w:numPr>
                <w:ilvl w:val="0"/>
                <w:numId w:val="0"/>
              </w:numPr>
              <w:rPr>
                <w:rFonts w:asciiTheme="minorHAnsi" w:hAnsiTheme="minorHAnsi" w:cstheme="minorHAnsi"/>
                <w:sz w:val="22"/>
              </w:rPr>
            </w:pPr>
            <w:r w:rsidRPr="005D59BC">
              <w:rPr>
                <w:rFonts w:asciiTheme="minorHAnsi" w:hAnsiTheme="minorHAnsi" w:cstheme="minorHAnsi"/>
                <w:sz w:val="22"/>
              </w:rPr>
              <w:t xml:space="preserve">Unconditional Food Assistance </w:t>
            </w:r>
            <w:bookmarkEnd w:id="1"/>
          </w:p>
          <w:p w14:paraId="525DC9F3" w14:textId="0D6C6240" w:rsidR="00F80882" w:rsidRDefault="005D59BC" w:rsidP="005D59BC">
            <w:pPr>
              <w:jc w:val="both"/>
            </w:pPr>
            <w:r w:rsidRPr="005D59BC">
              <w:rPr>
                <w:rFonts w:eastAsia="Times New Roman" w:cstheme="minorHAnsi"/>
              </w:rPr>
              <w:t xml:space="preserve">Maize flour, rice - cereal, beans, vegetable oil, and salt </w:t>
            </w:r>
            <w:r w:rsidRPr="005D59BC">
              <w:rPr>
                <w:rStyle w:val="rynqvb"/>
                <w:rFonts w:cstheme="minorHAnsi"/>
              </w:rPr>
              <w:t xml:space="preserve">will make up the contents of the food assistance package. </w:t>
            </w:r>
            <w:r w:rsidR="00F80882" w:rsidRPr="00A438E5">
              <w:t>The p</w:t>
            </w:r>
            <w:r w:rsidR="00F80882">
              <w:t>roposed commodity will provide 10</w:t>
            </w:r>
            <w:r w:rsidR="00F80882" w:rsidRPr="00A438E5">
              <w:t>0 percent of the recommended Food Security Cluster Guidelines that proposes a full ration of 100 percent (maize, yellow beans, oil, and salt) is 2,100 kcal/person/day, protein 64g and fat 50g of the total ration. This calorie level is equivalent to 100 percent of the daily energy requirement</w:t>
            </w:r>
            <w:r w:rsidR="00F80882">
              <w:t>.</w:t>
            </w:r>
          </w:p>
          <w:p w14:paraId="3BB0A947" w14:textId="32E678E9" w:rsidR="005D59BC" w:rsidRPr="005D59BC" w:rsidRDefault="005D59BC" w:rsidP="005D59BC">
            <w:pPr>
              <w:jc w:val="both"/>
              <w:rPr>
                <w:rFonts w:eastAsia="Times New Roman" w:cstheme="minorHAnsi"/>
              </w:rPr>
            </w:pPr>
            <w:r w:rsidRPr="005D59BC">
              <w:rPr>
                <w:rStyle w:val="rynqvb"/>
                <w:rFonts w:eastAsia="Times New Roman" w:cstheme="minorHAnsi"/>
              </w:rPr>
              <w:t>The</w:t>
            </w:r>
            <w:r w:rsidR="00C63F60">
              <w:rPr>
                <w:rStyle w:val="rynqvb"/>
                <w:rFonts w:eastAsia="Times New Roman" w:cstheme="minorHAnsi"/>
              </w:rPr>
              <w:t xml:space="preserve"> food assistance will cover a 60</w:t>
            </w:r>
            <w:r w:rsidRPr="005D59BC">
              <w:rPr>
                <w:rStyle w:val="rynqvb"/>
                <w:rFonts w:eastAsia="Times New Roman" w:cstheme="minorHAnsi"/>
              </w:rPr>
              <w:t xml:space="preserve">-day period conducted in </w:t>
            </w:r>
            <w:r w:rsidR="00C63F60">
              <w:rPr>
                <w:rStyle w:val="rynqvb"/>
                <w:rFonts w:eastAsia="Times New Roman" w:cstheme="minorHAnsi"/>
              </w:rPr>
              <w:t>two</w:t>
            </w:r>
            <w:r w:rsidRPr="005D59BC">
              <w:rPr>
                <w:rStyle w:val="rynqvb"/>
                <w:rFonts w:eastAsia="Times New Roman" w:cstheme="minorHAnsi"/>
              </w:rPr>
              <w:t xml:space="preserve"> distribution</w:t>
            </w:r>
            <w:r w:rsidR="00C63F60">
              <w:rPr>
                <w:rStyle w:val="rynqvb"/>
                <w:rFonts w:eastAsia="Times New Roman" w:cstheme="minorHAnsi"/>
              </w:rPr>
              <w:t>s</w:t>
            </w:r>
            <w:r w:rsidRPr="005D59BC">
              <w:rPr>
                <w:rStyle w:val="rynqvb"/>
                <w:rFonts w:eastAsia="Times New Roman" w:cstheme="minorHAnsi"/>
              </w:rPr>
              <w:t>.</w:t>
            </w:r>
            <w:r w:rsidRPr="005D59BC">
              <w:rPr>
                <w:rFonts w:eastAsia="Times New Roman" w:cstheme="minorHAnsi"/>
              </w:rPr>
              <w:t xml:space="preserve"> The first distribution covering food needs for 30 days will be carried out at the project inception of the farming season to provide project participants with immediate food access and ensure that seeds distributed are planted and not consumed for food.</w:t>
            </w:r>
            <w:r w:rsidRPr="005D59BC">
              <w:rPr>
                <w:rFonts w:cstheme="minorHAnsi"/>
              </w:rPr>
              <w:t xml:space="preserve"> </w:t>
            </w:r>
          </w:p>
          <w:p w14:paraId="035AD513" w14:textId="1838BD76" w:rsidR="005D59BC" w:rsidRPr="005D59BC" w:rsidRDefault="005D59BC" w:rsidP="005D59BC">
            <w:pPr>
              <w:jc w:val="both"/>
              <w:rPr>
                <w:rFonts w:eastAsia="Times New Roman" w:cstheme="minorHAnsi"/>
              </w:rPr>
            </w:pPr>
            <w:r w:rsidRPr="005D59BC">
              <w:rPr>
                <w:rFonts w:eastAsia="Times New Roman" w:cstheme="minorHAnsi"/>
              </w:rPr>
              <w:t>The food distr</w:t>
            </w:r>
            <w:r w:rsidR="008D0DB0">
              <w:rPr>
                <w:rFonts w:eastAsia="Times New Roman" w:cstheme="minorHAnsi"/>
              </w:rPr>
              <w:t xml:space="preserve">ibution in </w:t>
            </w:r>
            <w:proofErr w:type="spellStart"/>
            <w:r w:rsidR="008D0DB0">
              <w:rPr>
                <w:rFonts w:eastAsia="Times New Roman" w:cstheme="minorHAnsi"/>
              </w:rPr>
              <w:t>Goma</w:t>
            </w:r>
            <w:proofErr w:type="spellEnd"/>
            <w:r w:rsidR="008D0DB0">
              <w:rPr>
                <w:rFonts w:eastAsia="Times New Roman" w:cstheme="minorHAnsi"/>
              </w:rPr>
              <w:t xml:space="preserve"> </w:t>
            </w:r>
            <w:r w:rsidR="00C63F60">
              <w:rPr>
                <w:rFonts w:eastAsia="Times New Roman" w:cstheme="minorHAnsi"/>
              </w:rPr>
              <w:t xml:space="preserve">and </w:t>
            </w:r>
            <w:proofErr w:type="spellStart"/>
            <w:r w:rsidR="00C63F60">
              <w:rPr>
                <w:rFonts w:eastAsia="Times New Roman" w:cstheme="minorHAnsi"/>
              </w:rPr>
              <w:t>Bukavu</w:t>
            </w:r>
            <w:proofErr w:type="spellEnd"/>
            <w:r w:rsidR="00C63F60">
              <w:rPr>
                <w:rFonts w:eastAsia="Times New Roman" w:cstheme="minorHAnsi"/>
              </w:rPr>
              <w:t xml:space="preserve"> </w:t>
            </w:r>
            <w:r w:rsidR="008D0DB0">
              <w:rPr>
                <w:rFonts w:eastAsia="Times New Roman" w:cstheme="minorHAnsi"/>
              </w:rPr>
              <w:t xml:space="preserve">aims to reach </w:t>
            </w:r>
            <w:r w:rsidR="00C63F60">
              <w:rPr>
                <w:rFonts w:eastAsia="Times New Roman" w:cstheme="minorHAnsi"/>
              </w:rPr>
              <w:t>3000</w:t>
            </w:r>
            <w:r w:rsidRPr="005D59BC">
              <w:rPr>
                <w:rFonts w:eastAsia="Times New Roman" w:cstheme="minorHAnsi"/>
              </w:rPr>
              <w:t xml:space="preserve"> persons. The food will be sourced from the local vendors and </w:t>
            </w:r>
            <w:r w:rsidR="00644B29">
              <w:rPr>
                <w:rFonts w:eastAsia="Times New Roman" w:cstheme="minorHAnsi"/>
              </w:rPr>
              <w:t>CHWID</w:t>
            </w:r>
            <w:r w:rsidRPr="005D59BC">
              <w:rPr>
                <w:rFonts w:eastAsia="Times New Roman" w:cstheme="minorHAnsi"/>
              </w:rPr>
              <w:t xml:space="preserve"> will ensure that the quantities have been subjected to consumer compliance checks</w:t>
            </w:r>
          </w:p>
          <w:p w14:paraId="4EACE9EE" w14:textId="77777777" w:rsidR="005D59BC" w:rsidRPr="005D59BC" w:rsidRDefault="005D59BC" w:rsidP="005D59BC">
            <w:pPr>
              <w:jc w:val="both"/>
              <w:rPr>
                <w:rFonts w:eastAsia="Times New Roman" w:cstheme="minorHAnsi"/>
              </w:rPr>
            </w:pPr>
            <w:r w:rsidRPr="005D59BC">
              <w:rPr>
                <w:rFonts w:eastAsia="Times New Roman" w:cstheme="minorHAnsi"/>
              </w:rPr>
              <w:t xml:space="preserve">Distributions will be carried out at the nearest and most centrally located church compound to enhance access and safety. These sites will be selected in consultation with project participants and the church leaders. A committee will be established a committee at each distribution site to resolve complaints promptly. The committee will be composed of church members taking into account gender inclusivity. </w:t>
            </w:r>
          </w:p>
          <w:p w14:paraId="5A9739DC" w14:textId="52A43659" w:rsidR="005D59BC" w:rsidRPr="005D59BC" w:rsidRDefault="005D59BC" w:rsidP="005D59BC">
            <w:pPr>
              <w:jc w:val="both"/>
              <w:rPr>
                <w:rFonts w:eastAsia="Times New Roman" w:cstheme="minorHAnsi"/>
              </w:rPr>
            </w:pPr>
            <w:r w:rsidRPr="005D59BC">
              <w:rPr>
                <w:rFonts w:eastAsia="Times New Roman" w:cstheme="minorHAnsi"/>
              </w:rPr>
              <w:t>Being a one-time activity, the recipients will be registered in a transparen</w:t>
            </w:r>
            <w:r>
              <w:rPr>
                <w:rFonts w:eastAsia="Times New Roman" w:cstheme="minorHAnsi"/>
              </w:rPr>
              <w:t>t</w:t>
            </w:r>
            <w:r w:rsidRPr="005D59BC">
              <w:rPr>
                <w:rFonts w:eastAsia="Times New Roman" w:cstheme="minorHAnsi"/>
              </w:rPr>
              <w:t xml:space="preserve"> manner where the list will be displayed in a transparent </w:t>
            </w:r>
            <w:r w:rsidRPr="005D59BC">
              <w:rPr>
                <w:rFonts w:eastAsia="Times New Roman" w:cstheme="minorHAnsi"/>
              </w:rPr>
              <w:lastRenderedPageBreak/>
              <w:t xml:space="preserve">manner to all members. </w:t>
            </w:r>
            <w:r w:rsidR="00644B29">
              <w:rPr>
                <w:rFonts w:eastAsia="Times New Roman" w:cstheme="minorHAnsi"/>
              </w:rPr>
              <w:t>CHWID</w:t>
            </w:r>
            <w:r w:rsidRPr="005D59BC">
              <w:rPr>
                <w:rFonts w:eastAsia="Times New Roman" w:cstheme="minorHAnsi"/>
              </w:rPr>
              <w:t xml:space="preserve"> will explore the practicability of using voucher cards which will have additional features to identify the beneficiaries should this measure of control be seen to be necessary due to fear of having double listings. </w:t>
            </w:r>
          </w:p>
          <w:p w14:paraId="69F1A606" w14:textId="77777777" w:rsidR="005D59BC" w:rsidRPr="005D59BC" w:rsidRDefault="005D59BC" w:rsidP="005D59BC">
            <w:pPr>
              <w:spacing w:line="257" w:lineRule="auto"/>
              <w:ind w:right="-20"/>
              <w:jc w:val="both"/>
              <w:rPr>
                <w:rFonts w:eastAsia="Arial" w:cstheme="minorHAnsi"/>
                <w:b/>
                <w:bCs/>
                <w:i/>
                <w:iCs/>
              </w:rPr>
            </w:pPr>
          </w:p>
          <w:p w14:paraId="621CC67D" w14:textId="42E1A453" w:rsidR="008465E9" w:rsidRDefault="004804E9" w:rsidP="008465E9">
            <w:pPr>
              <w:tabs>
                <w:tab w:val="left" w:pos="90"/>
              </w:tabs>
              <w:spacing w:line="257" w:lineRule="auto"/>
              <w:ind w:left="-20" w:right="-20"/>
              <w:jc w:val="both"/>
              <w:rPr>
                <w:rFonts w:ascii="Arial" w:eastAsia="Arial" w:hAnsi="Arial" w:cs="Arial"/>
                <w:b/>
                <w:bCs/>
                <w:sz w:val="24"/>
                <w:szCs w:val="24"/>
              </w:rPr>
            </w:pPr>
            <w:r>
              <w:rPr>
                <w:b/>
              </w:rPr>
              <w:t xml:space="preserve">Gender </w:t>
            </w:r>
            <w:r w:rsidR="008465E9" w:rsidRPr="00646506">
              <w:rPr>
                <w:b/>
              </w:rPr>
              <w:t>Integration:</w:t>
            </w:r>
            <w:r w:rsidR="008465E9" w:rsidRPr="00646506">
              <w:t xml:space="preserve"> </w:t>
            </w:r>
            <w:r w:rsidR="008465E9">
              <w:t xml:space="preserve"> </w:t>
            </w:r>
            <w:r w:rsidR="008465E9" w:rsidRPr="00646506">
              <w:t xml:space="preserve">In emergency situations women and girls are more likely to reduce their food intake to increase the intake of male household members. Women also lack decision-making authority. Women are primarily responsible for preparing food for the family, but they also face admonishment—even physical harm—if there is not adequate food. The activity will deliberately identify women and girls in vulnerable households to be the primary recipient of food, empowering them to be decision makers. </w:t>
            </w:r>
            <w:r w:rsidR="00644B29">
              <w:t>CHWID</w:t>
            </w:r>
            <w:r w:rsidR="008465E9">
              <w:t xml:space="preserve"> church volunteers</w:t>
            </w:r>
            <w:r w:rsidR="008465E9" w:rsidRPr="00646506">
              <w:t xml:space="preserve"> will also engage in a dialogue about gender with communities, including the risks, challenges, and burdens they face regarding food. Men will be included in the gender awareness so they can support women and girls who are actively engaged in the project activities</w:t>
            </w:r>
          </w:p>
          <w:p w14:paraId="0D17B8E4" w14:textId="61D766EB" w:rsidR="008465E9" w:rsidRDefault="008465E9" w:rsidP="005D59BC">
            <w:pPr>
              <w:tabs>
                <w:tab w:val="left" w:pos="90"/>
              </w:tabs>
              <w:spacing w:line="257" w:lineRule="auto"/>
              <w:ind w:left="-20" w:right="-20"/>
              <w:jc w:val="both"/>
              <w:rPr>
                <w:rFonts w:eastAsia="Arial" w:cstheme="minorHAnsi"/>
                <w:b/>
                <w:bCs/>
                <w:sz w:val="24"/>
                <w:szCs w:val="24"/>
              </w:rPr>
            </w:pPr>
            <w:r>
              <w:rPr>
                <w:rFonts w:eastAsia="Arial" w:cstheme="minorHAnsi"/>
                <w:b/>
                <w:bCs/>
                <w:sz w:val="24"/>
                <w:szCs w:val="24"/>
              </w:rPr>
              <w:t xml:space="preserve"> </w:t>
            </w:r>
          </w:p>
          <w:p w14:paraId="11BA8C22" w14:textId="42FC151B" w:rsidR="005D59BC" w:rsidRPr="008A4A47" w:rsidRDefault="005D59BC" w:rsidP="008A4A47">
            <w:pPr>
              <w:tabs>
                <w:tab w:val="left" w:pos="90"/>
              </w:tabs>
              <w:spacing w:line="257" w:lineRule="auto"/>
              <w:ind w:left="-20" w:right="-20"/>
              <w:jc w:val="both"/>
              <w:rPr>
                <w:rFonts w:ascii="Arial" w:eastAsia="Arial" w:hAnsi="Arial" w:cs="Arial"/>
                <w:b/>
                <w:bCs/>
                <w:sz w:val="24"/>
                <w:szCs w:val="24"/>
              </w:rPr>
            </w:pPr>
            <w:r w:rsidRPr="003D4A2A">
              <w:rPr>
                <w:rFonts w:eastAsia="Arial" w:cstheme="minorHAnsi"/>
                <w:b/>
                <w:bCs/>
                <w:sz w:val="24"/>
                <w:szCs w:val="24"/>
              </w:rPr>
              <w:t xml:space="preserve">Food Assistance Modality: </w:t>
            </w:r>
            <w:r w:rsidRPr="003D4A2A">
              <w:rPr>
                <w:rFonts w:cstheme="minorHAnsi"/>
              </w:rPr>
              <w:t>Given the volatile nature of the current crisis in Goma, cash transfers are not a viable option for emergency assistance. The ongoing conflict has severely disrupted markets,</w:t>
            </w:r>
            <w:r>
              <w:t xml:space="preserve"> making food and essential goods either unavailable or prohibitively expensive. Additionally, in such an unstable environment, cash poses security risks for beneficiaries and may not necessarily be used for food due to competing survival pressures. To ensure immediate and effective relief, we are prioritizing direct food distribution, which guarantees that displaced families receive the essential nutrition they urgently need.</w:t>
            </w:r>
          </w:p>
        </w:tc>
      </w:tr>
      <w:tr w:rsidR="00A94CD0" w:rsidRPr="001B2FDB" w14:paraId="5D49D09E" w14:textId="77777777" w:rsidTr="001B2FDB">
        <w:tc>
          <w:tcPr>
            <w:tcW w:w="2689" w:type="dxa"/>
            <w:shd w:val="clear" w:color="auto" w:fill="E7E6E6" w:themeFill="background2"/>
          </w:tcPr>
          <w:p w14:paraId="30B29DFF" w14:textId="77777777" w:rsidR="00D0292E" w:rsidRPr="001B2FDB" w:rsidRDefault="00A94CD0" w:rsidP="001B2FDB">
            <w:pPr>
              <w:spacing w:before="120"/>
              <w:rPr>
                <w:rFonts w:cstheme="minorHAnsi"/>
              </w:rPr>
            </w:pPr>
            <w:r w:rsidRPr="001B2FDB">
              <w:rPr>
                <w:rFonts w:cstheme="minorHAnsi"/>
              </w:rPr>
              <w:lastRenderedPageBreak/>
              <w:t>For how long?</w:t>
            </w:r>
          </w:p>
          <w:p w14:paraId="4F640026" w14:textId="77777777" w:rsidR="009921F1" w:rsidRPr="001B2FDB" w:rsidRDefault="00586F31" w:rsidP="001B2FDB">
            <w:pPr>
              <w:spacing w:before="120"/>
              <w:rPr>
                <w:rFonts w:cstheme="minorHAnsi"/>
              </w:rPr>
            </w:pPr>
            <w:r w:rsidRPr="001B2FDB">
              <w:rPr>
                <w:rFonts w:cstheme="minorHAnsi"/>
              </w:rPr>
              <w:t>For h</w:t>
            </w:r>
            <w:r w:rsidR="009921F1" w:rsidRPr="001B2FDB">
              <w:rPr>
                <w:rFonts w:cstheme="minorHAnsi"/>
              </w:rPr>
              <w:t xml:space="preserve">ow long will this project assist the people? </w:t>
            </w:r>
          </w:p>
        </w:tc>
        <w:tc>
          <w:tcPr>
            <w:tcW w:w="6327" w:type="dxa"/>
          </w:tcPr>
          <w:p w14:paraId="4A669AB4" w14:textId="476ACB78" w:rsidR="00A94CD0" w:rsidRPr="001B2FDB" w:rsidRDefault="000976CE" w:rsidP="002C17A2">
            <w:pPr>
              <w:spacing w:before="120" w:after="120"/>
              <w:jc w:val="both"/>
              <w:rPr>
                <w:rFonts w:cstheme="minorHAnsi"/>
              </w:rPr>
            </w:pPr>
            <w:r w:rsidRPr="000976CE">
              <w:rPr>
                <w:rFonts w:cstheme="minorHAnsi"/>
                <w:b/>
              </w:rPr>
              <w:t xml:space="preserve">15 </w:t>
            </w:r>
            <w:r w:rsidR="002C17A2">
              <w:rPr>
                <w:rFonts w:cstheme="minorHAnsi"/>
                <w:b/>
              </w:rPr>
              <w:t>March</w:t>
            </w:r>
            <w:r w:rsidRPr="000976CE">
              <w:rPr>
                <w:rFonts w:cstheme="minorHAnsi"/>
                <w:b/>
              </w:rPr>
              <w:t xml:space="preserve"> </w:t>
            </w:r>
            <w:r>
              <w:rPr>
                <w:rFonts w:cstheme="minorHAnsi"/>
                <w:b/>
              </w:rPr>
              <w:t xml:space="preserve">to 15 </w:t>
            </w:r>
            <w:r w:rsidR="002C17A2">
              <w:rPr>
                <w:rFonts w:cstheme="minorHAnsi"/>
                <w:b/>
              </w:rPr>
              <w:t>April</w:t>
            </w:r>
            <w:r>
              <w:rPr>
                <w:rFonts w:cstheme="minorHAnsi"/>
                <w:b/>
              </w:rPr>
              <w:t xml:space="preserve"> </w:t>
            </w:r>
            <w:r w:rsidRPr="000976CE">
              <w:rPr>
                <w:rFonts w:cstheme="minorHAnsi"/>
                <w:b/>
              </w:rPr>
              <w:t>2025.</w:t>
            </w:r>
            <w:r>
              <w:rPr>
                <w:rFonts w:cstheme="minorHAnsi"/>
              </w:rPr>
              <w:t xml:space="preserve">  </w:t>
            </w:r>
            <w:r w:rsidR="006A6264">
              <w:rPr>
                <w:rFonts w:cstheme="minorHAnsi"/>
              </w:rPr>
              <w:t xml:space="preserve">This will be a one-month activity with the hopes that the fighting will stop to allow some families to go back to their villages. </w:t>
            </w:r>
            <w:r w:rsidR="002E0C13">
              <w:rPr>
                <w:rFonts w:cstheme="minorHAnsi"/>
              </w:rPr>
              <w:t xml:space="preserve">It is also envisaged that other major groups UN groups will step up and continue with food assistance or other complimentary programs. </w:t>
            </w:r>
          </w:p>
        </w:tc>
      </w:tr>
      <w:tr w:rsidR="00A94CD0" w:rsidRPr="001B2FDB" w14:paraId="4B8CA2B0" w14:textId="77777777" w:rsidTr="001B2FDB">
        <w:tc>
          <w:tcPr>
            <w:tcW w:w="2689" w:type="dxa"/>
            <w:shd w:val="clear" w:color="auto" w:fill="E7E6E6" w:themeFill="background2"/>
          </w:tcPr>
          <w:p w14:paraId="73D52672" w14:textId="77777777" w:rsidR="00A94CD0" w:rsidRPr="001B2FDB" w:rsidRDefault="00A94CD0" w:rsidP="001B2FDB">
            <w:pPr>
              <w:spacing w:before="120"/>
              <w:rPr>
                <w:rFonts w:cstheme="minorHAnsi"/>
              </w:rPr>
            </w:pPr>
            <w:r w:rsidRPr="001B2FDB">
              <w:rPr>
                <w:rFonts w:cstheme="minorHAnsi"/>
              </w:rPr>
              <w:t>Budget</w:t>
            </w:r>
          </w:p>
          <w:p w14:paraId="13A4CCA7" w14:textId="3B2EFD1E" w:rsidR="001B7353" w:rsidRPr="001B2FDB" w:rsidRDefault="009921F1" w:rsidP="00690D76">
            <w:pPr>
              <w:spacing w:before="120"/>
              <w:rPr>
                <w:rFonts w:cstheme="minorHAnsi"/>
              </w:rPr>
            </w:pPr>
            <w:r w:rsidRPr="001B2FDB">
              <w:rPr>
                <w:rFonts w:cstheme="minorHAnsi"/>
              </w:rPr>
              <w:t xml:space="preserve">Please list the items you want to provide, the unit costs, the total. </w:t>
            </w:r>
            <w:r w:rsidR="00D0292E" w:rsidRPr="001B2FDB">
              <w:rPr>
                <w:rFonts w:cstheme="minorHAnsi"/>
              </w:rPr>
              <w:t xml:space="preserve"> </w:t>
            </w:r>
          </w:p>
          <w:p w14:paraId="344BD0D3" w14:textId="77777777" w:rsidR="001B7353" w:rsidRPr="001B2FDB" w:rsidRDefault="001B7353" w:rsidP="001B2FDB">
            <w:pPr>
              <w:spacing w:after="120"/>
              <w:rPr>
                <w:rFonts w:cstheme="minorHAnsi"/>
              </w:rPr>
            </w:pPr>
            <w:r w:rsidRPr="001B2FDB">
              <w:rPr>
                <w:rFonts w:cstheme="minorHAnsi"/>
              </w:rPr>
              <w:t>Provide a detailed budget or breakdown of the costs for each specific project item.  Ple</w:t>
            </w:r>
            <w:r w:rsidR="00B06875" w:rsidRPr="001B2FDB">
              <w:rPr>
                <w:rFonts w:cstheme="minorHAnsi"/>
              </w:rPr>
              <w:t>a</w:t>
            </w:r>
            <w:r w:rsidRPr="001B2FDB">
              <w:rPr>
                <w:rFonts w:cstheme="minorHAnsi"/>
              </w:rPr>
              <w:t xml:space="preserve">se ensure that all costs are given </w:t>
            </w:r>
            <w:r w:rsidRPr="001B2FDB">
              <w:rPr>
                <w:rFonts w:cstheme="minorHAnsi"/>
                <w:b/>
              </w:rPr>
              <w:t>in your local currency</w:t>
            </w:r>
            <w:r w:rsidRPr="001B2FDB">
              <w:rPr>
                <w:rFonts w:cstheme="minorHAnsi"/>
              </w:rPr>
              <w:t xml:space="preserve">. </w:t>
            </w:r>
            <w:r w:rsidRPr="001B2FDB">
              <w:rPr>
                <w:rFonts w:cstheme="minorHAnsi"/>
                <w:bCs/>
              </w:rPr>
              <w:t xml:space="preserve"> </w:t>
            </w:r>
          </w:p>
        </w:tc>
        <w:tc>
          <w:tcPr>
            <w:tcW w:w="6327" w:type="dxa"/>
          </w:tcPr>
          <w:p w14:paraId="438A84C3" w14:textId="11E1E7C8" w:rsidR="00690D76" w:rsidRDefault="00A87AF8" w:rsidP="00690D76">
            <w:pPr>
              <w:ind w:right="1008"/>
              <w:jc w:val="both"/>
              <w:rPr>
                <w:b/>
                <w:bCs/>
                <w:color w:val="44546A" w:themeColor="text2"/>
                <w:lang w:val="fr-FR"/>
              </w:rPr>
            </w:pPr>
            <w:r w:rsidRPr="009F7239">
              <w:rPr>
                <w:b/>
                <w:bCs/>
                <w:color w:val="44546A" w:themeColor="text2"/>
                <w:lang w:val="fr-FR"/>
              </w:rPr>
              <w:t>Budget</w:t>
            </w:r>
            <w:r w:rsidR="002C17A2">
              <w:rPr>
                <w:b/>
                <w:bCs/>
                <w:color w:val="44546A" w:themeColor="text2"/>
                <w:lang w:val="fr-FR"/>
              </w:rPr>
              <w:t> : $</w:t>
            </w:r>
            <w:r w:rsidR="00C63F60">
              <w:rPr>
                <w:b/>
                <w:bCs/>
                <w:color w:val="44546A" w:themeColor="text2"/>
                <w:lang w:val="fr-FR"/>
              </w:rPr>
              <w:t>350</w:t>
            </w:r>
            <w:r w:rsidR="00A04A0B">
              <w:rPr>
                <w:b/>
                <w:bCs/>
                <w:color w:val="44546A" w:themeColor="text2"/>
                <w:lang w:val="fr-FR"/>
              </w:rPr>
              <w:t xml:space="preserve"> 000</w:t>
            </w:r>
            <w:r w:rsidR="007153D3">
              <w:rPr>
                <w:b/>
                <w:bCs/>
                <w:color w:val="44546A" w:themeColor="text2"/>
                <w:lang w:val="fr-FR"/>
              </w:rPr>
              <w:t xml:space="preserve"> USD</w:t>
            </w:r>
          </w:p>
          <w:p w14:paraId="501A6DF3" w14:textId="77777777" w:rsidR="00690D76" w:rsidRDefault="00690D76" w:rsidP="00690D76">
            <w:pPr>
              <w:ind w:right="1008"/>
              <w:jc w:val="both"/>
              <w:rPr>
                <w:b/>
                <w:bCs/>
                <w:color w:val="44546A" w:themeColor="text2"/>
                <w:lang w:val="fr-FR"/>
              </w:rPr>
            </w:pPr>
          </w:p>
          <w:p w14:paraId="06FD8206" w14:textId="2C6A60EC" w:rsidR="00A94CD0" w:rsidRDefault="00690D76" w:rsidP="00690D76">
            <w:pPr>
              <w:ind w:right="1008"/>
              <w:jc w:val="both"/>
              <w:rPr>
                <w:bCs/>
                <w:color w:val="44546A" w:themeColor="text2"/>
                <w:lang w:val="fr-FR"/>
              </w:rPr>
            </w:pPr>
            <w:r>
              <w:rPr>
                <w:bCs/>
                <w:color w:val="44546A" w:themeColor="text2"/>
                <w:lang w:val="fr-FR"/>
              </w:rPr>
              <w:t xml:space="preserve">(For </w:t>
            </w:r>
            <w:r w:rsidR="00195665">
              <w:rPr>
                <w:bCs/>
                <w:color w:val="44546A" w:themeColor="text2"/>
                <w:lang w:val="fr-FR"/>
              </w:rPr>
              <w:t>3,280</w:t>
            </w:r>
            <w:r w:rsidR="00A946DC">
              <w:rPr>
                <w:bCs/>
                <w:color w:val="44546A" w:themeColor="text2"/>
                <w:lang w:val="fr-FR"/>
              </w:rPr>
              <w:t xml:space="preserve"> </w:t>
            </w:r>
            <w:proofErr w:type="spellStart"/>
            <w:r w:rsidR="00A946DC">
              <w:rPr>
                <w:bCs/>
                <w:color w:val="44546A" w:themeColor="text2"/>
                <w:lang w:val="fr-FR"/>
              </w:rPr>
              <w:t>households</w:t>
            </w:r>
            <w:proofErr w:type="spellEnd"/>
            <w:r w:rsidR="00503302" w:rsidRPr="00503302">
              <w:rPr>
                <w:bCs/>
                <w:color w:val="44546A" w:themeColor="text2"/>
                <w:lang w:val="fr-FR"/>
              </w:rPr>
              <w:t>)</w:t>
            </w:r>
          </w:p>
          <w:p w14:paraId="0F71CFD9" w14:textId="6D67D606" w:rsidR="00690D76" w:rsidRDefault="00690D76" w:rsidP="00690D76">
            <w:pPr>
              <w:ind w:right="1008"/>
              <w:jc w:val="both"/>
              <w:rPr>
                <w:bCs/>
                <w:color w:val="44546A" w:themeColor="text2"/>
                <w:lang w:val="fr-FR"/>
              </w:rPr>
            </w:pPr>
            <w:proofErr w:type="spellStart"/>
            <w:r>
              <w:rPr>
                <w:bCs/>
                <w:color w:val="44546A" w:themeColor="text2"/>
                <w:lang w:val="fr-FR"/>
              </w:rPr>
              <w:t>See</w:t>
            </w:r>
            <w:proofErr w:type="spellEnd"/>
            <w:r>
              <w:rPr>
                <w:bCs/>
                <w:color w:val="44546A" w:themeColor="text2"/>
                <w:lang w:val="fr-FR"/>
              </w:rPr>
              <w:t xml:space="preserve"> Budget </w:t>
            </w:r>
            <w:proofErr w:type="spellStart"/>
            <w:r>
              <w:rPr>
                <w:bCs/>
                <w:color w:val="44546A" w:themeColor="text2"/>
                <w:lang w:val="fr-FR"/>
              </w:rPr>
              <w:t>Annex</w:t>
            </w:r>
            <w:proofErr w:type="spellEnd"/>
          </w:p>
          <w:p w14:paraId="0AD7E3A1" w14:textId="77777777" w:rsidR="00690D76" w:rsidRDefault="00690D76" w:rsidP="00690D76">
            <w:pPr>
              <w:ind w:right="1008"/>
              <w:jc w:val="both"/>
              <w:rPr>
                <w:bCs/>
                <w:color w:val="44546A" w:themeColor="text2"/>
                <w:lang w:val="fr-FR"/>
              </w:rPr>
            </w:pPr>
          </w:p>
          <w:p w14:paraId="5B97044B" w14:textId="4AD95A80" w:rsidR="00690D76" w:rsidRPr="00690D76" w:rsidRDefault="00690D76" w:rsidP="00690D76">
            <w:pPr>
              <w:ind w:right="1008"/>
              <w:jc w:val="both"/>
              <w:rPr>
                <w:bCs/>
                <w:color w:val="44546A" w:themeColor="text2"/>
                <w:lang w:val="fr-FR"/>
              </w:rPr>
            </w:pPr>
          </w:p>
        </w:tc>
      </w:tr>
      <w:tr w:rsidR="009921F1" w:rsidRPr="001B2FDB" w14:paraId="58B006DC" w14:textId="77777777" w:rsidTr="001B2FDB">
        <w:tc>
          <w:tcPr>
            <w:tcW w:w="2689" w:type="dxa"/>
            <w:shd w:val="clear" w:color="auto" w:fill="E7E6E6" w:themeFill="background2"/>
          </w:tcPr>
          <w:p w14:paraId="7FB0B6E4" w14:textId="77777777" w:rsidR="009921F1" w:rsidRPr="001B2FDB" w:rsidRDefault="009921F1" w:rsidP="001B2FDB">
            <w:pPr>
              <w:spacing w:before="120"/>
              <w:rPr>
                <w:rFonts w:cstheme="minorHAnsi"/>
              </w:rPr>
            </w:pPr>
            <w:r w:rsidRPr="001B2FDB">
              <w:rPr>
                <w:rFonts w:cstheme="minorHAnsi"/>
              </w:rPr>
              <w:t>Local contribution</w:t>
            </w:r>
          </w:p>
          <w:p w14:paraId="396533E7" w14:textId="77777777" w:rsidR="009921F1" w:rsidRPr="001B2FDB" w:rsidRDefault="009921F1" w:rsidP="001B2FDB">
            <w:pPr>
              <w:spacing w:before="120"/>
              <w:rPr>
                <w:rFonts w:cstheme="minorHAnsi"/>
              </w:rPr>
            </w:pPr>
            <w:r w:rsidRPr="001B2FDB">
              <w:rPr>
                <w:rFonts w:cstheme="minorHAnsi"/>
              </w:rPr>
              <w:lastRenderedPageBreak/>
              <w:t xml:space="preserve">Please list what the local partner will provide in terms of </w:t>
            </w:r>
            <w:r w:rsidR="004354A7" w:rsidRPr="001B2FDB">
              <w:rPr>
                <w:rFonts w:cstheme="minorHAnsi"/>
              </w:rPr>
              <w:t xml:space="preserve">finance, </w:t>
            </w:r>
            <w:r w:rsidRPr="001B2FDB">
              <w:rPr>
                <w:rFonts w:cstheme="minorHAnsi"/>
              </w:rPr>
              <w:t>project management, transport, volunteers, admin, communications etc</w:t>
            </w:r>
            <w:r w:rsidR="004354A7" w:rsidRPr="001B2FDB">
              <w:rPr>
                <w:rFonts w:cstheme="minorHAnsi"/>
              </w:rPr>
              <w:t xml:space="preserve">. </w:t>
            </w:r>
          </w:p>
        </w:tc>
        <w:tc>
          <w:tcPr>
            <w:tcW w:w="6327" w:type="dxa"/>
          </w:tcPr>
          <w:p w14:paraId="032281CC" w14:textId="6DBEDCE8" w:rsidR="009921F1" w:rsidRDefault="005E3583" w:rsidP="00C560A5">
            <w:pPr>
              <w:spacing w:before="120" w:after="120"/>
              <w:jc w:val="both"/>
              <w:rPr>
                <w:rFonts w:cstheme="minorHAnsi"/>
              </w:rPr>
            </w:pPr>
            <w:r>
              <w:rPr>
                <w:rFonts w:cstheme="minorHAnsi"/>
              </w:rPr>
              <w:lastRenderedPageBreak/>
              <w:t xml:space="preserve">The local </w:t>
            </w:r>
            <w:r w:rsidR="002C17A2">
              <w:rPr>
                <w:rFonts w:cstheme="minorHAnsi"/>
              </w:rPr>
              <w:t>communities</w:t>
            </w:r>
            <w:r>
              <w:rPr>
                <w:rFonts w:cstheme="minorHAnsi"/>
              </w:rPr>
              <w:t xml:space="preserve"> have been contributing to the plight of the IDPs. Furt</w:t>
            </w:r>
            <w:r w:rsidR="000D5163">
              <w:rPr>
                <w:rFonts w:cstheme="minorHAnsi"/>
              </w:rPr>
              <w:t>h</w:t>
            </w:r>
            <w:r>
              <w:rPr>
                <w:rFonts w:cstheme="minorHAnsi"/>
              </w:rPr>
              <w:t>er, some of the host families have ta</w:t>
            </w:r>
            <w:r w:rsidR="000D5163">
              <w:rPr>
                <w:rFonts w:cstheme="minorHAnsi"/>
              </w:rPr>
              <w:t>k</w:t>
            </w:r>
            <w:r w:rsidR="00F37F47">
              <w:rPr>
                <w:rFonts w:cstheme="minorHAnsi"/>
              </w:rPr>
              <w:t>en in other familie</w:t>
            </w:r>
            <w:r>
              <w:rPr>
                <w:rFonts w:cstheme="minorHAnsi"/>
              </w:rPr>
              <w:t>s.</w:t>
            </w:r>
            <w:r w:rsidR="000D5163">
              <w:rPr>
                <w:rFonts w:cstheme="minorHAnsi"/>
              </w:rPr>
              <w:t xml:space="preserve"> </w:t>
            </w:r>
            <w:r w:rsidR="000D5163">
              <w:rPr>
                <w:rFonts w:cstheme="minorHAnsi"/>
              </w:rPr>
              <w:lastRenderedPageBreak/>
              <w:t xml:space="preserve">The </w:t>
            </w:r>
            <w:r w:rsidR="002C17A2">
              <w:rPr>
                <w:rFonts w:cstheme="minorHAnsi"/>
              </w:rPr>
              <w:t>communities</w:t>
            </w:r>
            <w:r w:rsidR="000D5163">
              <w:rPr>
                <w:rFonts w:cstheme="minorHAnsi"/>
              </w:rPr>
              <w:t xml:space="preserve"> have and continue to provide shelter and at times water for the displaced. </w:t>
            </w:r>
          </w:p>
          <w:p w14:paraId="307A6F25" w14:textId="4437BE24" w:rsidR="006C5927" w:rsidRDefault="000D5163" w:rsidP="00C560A5">
            <w:pPr>
              <w:spacing w:before="120" w:after="120"/>
              <w:jc w:val="both"/>
              <w:rPr>
                <w:rFonts w:cstheme="minorHAnsi"/>
              </w:rPr>
            </w:pPr>
            <w:r>
              <w:rPr>
                <w:rFonts w:cstheme="minorHAnsi"/>
              </w:rPr>
              <w:t xml:space="preserve">In this activity, </w:t>
            </w:r>
            <w:r w:rsidR="002C17A2">
              <w:rPr>
                <w:rFonts w:cstheme="minorHAnsi"/>
              </w:rPr>
              <w:t>communities’</w:t>
            </w:r>
            <w:r>
              <w:rPr>
                <w:rFonts w:cstheme="minorHAnsi"/>
              </w:rPr>
              <w:t xml:space="preserve"> members will volunteer </w:t>
            </w:r>
            <w:r w:rsidR="00072EA0">
              <w:rPr>
                <w:rFonts w:cstheme="minorHAnsi"/>
              </w:rPr>
              <w:t>will ensure:</w:t>
            </w:r>
          </w:p>
          <w:p w14:paraId="2E39AF2F" w14:textId="64069B5B" w:rsidR="006C5927" w:rsidRPr="006C5927" w:rsidRDefault="006C5927" w:rsidP="006C5927">
            <w:pPr>
              <w:rPr>
                <w:rFonts w:cstheme="minorHAnsi"/>
              </w:rPr>
            </w:pPr>
            <w:r w:rsidRPr="006C5927">
              <w:rPr>
                <w:rFonts w:eastAsia="Times New Roman" w:cstheme="minorHAnsi"/>
                <w:b/>
                <w:bCs/>
                <w:sz w:val="24"/>
                <w:szCs w:val="24"/>
                <w:lang w:val="en-US"/>
              </w:rPr>
              <w:t>Finance:</w:t>
            </w:r>
          </w:p>
          <w:p w14:paraId="76025D9C" w14:textId="77777777" w:rsidR="006C5927" w:rsidRPr="006C5927" w:rsidRDefault="006C5927" w:rsidP="00C560A5">
            <w:pPr>
              <w:numPr>
                <w:ilvl w:val="1"/>
                <w:numId w:val="11"/>
              </w:numPr>
              <w:ind w:left="360"/>
              <w:jc w:val="both"/>
              <w:rPr>
                <w:rFonts w:eastAsia="Times New Roman" w:cstheme="minorHAnsi"/>
                <w:lang w:val="en-US"/>
              </w:rPr>
            </w:pPr>
            <w:r w:rsidRPr="006C5927">
              <w:rPr>
                <w:rFonts w:eastAsia="Times New Roman" w:cstheme="minorHAnsi"/>
                <w:lang w:val="en-US"/>
              </w:rPr>
              <w:t>Covering administrative overhead costs (e.g., office utilities, staff stipends).</w:t>
            </w:r>
          </w:p>
          <w:p w14:paraId="53CE2B12" w14:textId="336A3B08" w:rsidR="006C5927" w:rsidRPr="006C5927" w:rsidRDefault="006C5927" w:rsidP="00C560A5">
            <w:pPr>
              <w:numPr>
                <w:ilvl w:val="1"/>
                <w:numId w:val="11"/>
              </w:numPr>
              <w:spacing w:before="100" w:beforeAutospacing="1" w:after="100" w:afterAutospacing="1"/>
              <w:ind w:left="360"/>
              <w:jc w:val="both"/>
              <w:rPr>
                <w:rFonts w:eastAsia="Times New Roman" w:cstheme="minorHAnsi"/>
                <w:lang w:val="en-US"/>
              </w:rPr>
            </w:pPr>
            <w:r w:rsidRPr="006C5927">
              <w:rPr>
                <w:rFonts w:eastAsia="Times New Roman" w:cstheme="minorHAnsi"/>
                <w:lang w:val="en-US"/>
              </w:rPr>
              <w:t>Contributing in-kind resources, such as donated supplies or existing inventory (e.g., tarps, blankets, or food from local reserves</w:t>
            </w:r>
            <w:r>
              <w:rPr>
                <w:rFonts w:eastAsia="Times New Roman" w:cstheme="minorHAnsi"/>
                <w:lang w:val="en-US"/>
              </w:rPr>
              <w:t xml:space="preserve"> or from members</w:t>
            </w:r>
            <w:r w:rsidRPr="006C5927">
              <w:rPr>
                <w:rFonts w:eastAsia="Times New Roman" w:cstheme="minorHAnsi"/>
                <w:lang w:val="en-US"/>
              </w:rPr>
              <w:t>).</w:t>
            </w:r>
          </w:p>
          <w:p w14:paraId="22B0C404" w14:textId="77777777" w:rsidR="006C5927" w:rsidRDefault="006C5927" w:rsidP="00C560A5">
            <w:pPr>
              <w:numPr>
                <w:ilvl w:val="1"/>
                <w:numId w:val="11"/>
              </w:numPr>
              <w:ind w:left="360"/>
              <w:jc w:val="both"/>
              <w:rPr>
                <w:rFonts w:eastAsia="Times New Roman" w:cstheme="minorHAnsi"/>
                <w:lang w:val="en-US"/>
              </w:rPr>
            </w:pPr>
            <w:r w:rsidRPr="006C5927">
              <w:rPr>
                <w:rFonts w:eastAsia="Times New Roman" w:cstheme="minorHAnsi"/>
                <w:lang w:val="en-US"/>
              </w:rPr>
              <w:t>Mobilizing local fundraising efforts, such as contributions from community members or local businesses.</w:t>
            </w:r>
          </w:p>
          <w:p w14:paraId="5A274BDE" w14:textId="725C8EF0" w:rsidR="006C5927" w:rsidRPr="006C5927" w:rsidRDefault="006C5927" w:rsidP="00C560A5">
            <w:pPr>
              <w:jc w:val="both"/>
              <w:rPr>
                <w:rFonts w:eastAsia="Times New Roman" w:cstheme="minorHAnsi"/>
                <w:lang w:val="en-US"/>
              </w:rPr>
            </w:pPr>
            <w:r w:rsidRPr="002D4F39">
              <w:rPr>
                <w:rFonts w:eastAsia="Times New Roman" w:cstheme="minorHAnsi"/>
                <w:b/>
                <w:bCs/>
                <w:lang w:val="en-US"/>
              </w:rPr>
              <w:t>Project Management</w:t>
            </w:r>
            <w:r w:rsidRPr="006C5927">
              <w:rPr>
                <w:rFonts w:eastAsia="Times New Roman" w:cstheme="minorHAnsi"/>
                <w:b/>
                <w:bCs/>
                <w:sz w:val="24"/>
                <w:szCs w:val="24"/>
                <w:lang w:val="en-US"/>
              </w:rPr>
              <w:t>:</w:t>
            </w:r>
          </w:p>
          <w:p w14:paraId="30967A1D" w14:textId="2558A6FE" w:rsidR="006C5927" w:rsidRPr="006C5927" w:rsidRDefault="006C5927" w:rsidP="00C560A5">
            <w:pPr>
              <w:numPr>
                <w:ilvl w:val="1"/>
                <w:numId w:val="11"/>
              </w:numPr>
              <w:ind w:left="360"/>
              <w:jc w:val="both"/>
              <w:rPr>
                <w:rFonts w:eastAsia="Times New Roman" w:cstheme="minorHAnsi"/>
                <w:lang w:val="en-US"/>
              </w:rPr>
            </w:pPr>
            <w:r w:rsidRPr="006C5927">
              <w:rPr>
                <w:rFonts w:eastAsia="Times New Roman" w:cstheme="minorHAnsi"/>
                <w:lang w:val="en-US"/>
              </w:rPr>
              <w:t xml:space="preserve">Oversight and coordination of all on-ground activities, including </w:t>
            </w:r>
            <w:r w:rsidR="00072EA0">
              <w:rPr>
                <w:rFonts w:eastAsia="Times New Roman" w:cstheme="minorHAnsi"/>
                <w:lang w:val="en-US"/>
              </w:rPr>
              <w:t xml:space="preserve">targeting, </w:t>
            </w:r>
            <w:r w:rsidRPr="006C5927">
              <w:rPr>
                <w:rFonts w:eastAsia="Times New Roman" w:cstheme="minorHAnsi"/>
                <w:lang w:val="en-US"/>
              </w:rPr>
              <w:t>aid distribution</w:t>
            </w:r>
            <w:r w:rsidR="00072EA0">
              <w:rPr>
                <w:rFonts w:eastAsia="Times New Roman" w:cstheme="minorHAnsi"/>
                <w:lang w:val="en-US"/>
              </w:rPr>
              <w:t xml:space="preserve"> and liaison with the local authorities. </w:t>
            </w:r>
          </w:p>
          <w:p w14:paraId="17D764AF" w14:textId="02F0B08C" w:rsidR="006C5927" w:rsidRPr="006C5927" w:rsidRDefault="005F5519" w:rsidP="00C560A5">
            <w:pPr>
              <w:numPr>
                <w:ilvl w:val="1"/>
                <w:numId w:val="11"/>
              </w:numPr>
              <w:spacing w:before="100" w:beforeAutospacing="1" w:after="100" w:afterAutospacing="1"/>
              <w:ind w:left="360"/>
              <w:jc w:val="both"/>
              <w:rPr>
                <w:rFonts w:eastAsia="Times New Roman" w:cstheme="minorHAnsi"/>
                <w:lang w:val="en-US"/>
              </w:rPr>
            </w:pPr>
            <w:r>
              <w:rPr>
                <w:rFonts w:eastAsia="Times New Roman" w:cstheme="minorHAnsi"/>
                <w:lang w:val="en-US"/>
              </w:rPr>
              <w:t>R</w:t>
            </w:r>
            <w:r w:rsidR="006C5927" w:rsidRPr="006C5927">
              <w:rPr>
                <w:rFonts w:eastAsia="Times New Roman" w:cstheme="minorHAnsi"/>
                <w:lang w:val="en-US"/>
              </w:rPr>
              <w:t xml:space="preserve">eporting and accountability mechanisms to track </w:t>
            </w:r>
            <w:r w:rsidR="00072EA0">
              <w:rPr>
                <w:rFonts w:eastAsia="Times New Roman" w:cstheme="minorHAnsi"/>
                <w:lang w:val="en-US"/>
              </w:rPr>
              <w:t xml:space="preserve">inclusivity, </w:t>
            </w:r>
            <w:r w:rsidR="006C5927" w:rsidRPr="006C5927">
              <w:rPr>
                <w:rFonts w:eastAsia="Times New Roman" w:cstheme="minorHAnsi"/>
                <w:lang w:val="en-US"/>
              </w:rPr>
              <w:t>progress and ensure transparency.</w:t>
            </w:r>
          </w:p>
          <w:p w14:paraId="1F2C2015" w14:textId="77777777" w:rsidR="00072EA0" w:rsidRDefault="006C5927" w:rsidP="00C560A5">
            <w:pPr>
              <w:numPr>
                <w:ilvl w:val="1"/>
                <w:numId w:val="11"/>
              </w:numPr>
              <w:ind w:left="360"/>
              <w:jc w:val="both"/>
              <w:rPr>
                <w:rFonts w:eastAsia="Times New Roman" w:cstheme="minorHAnsi"/>
                <w:sz w:val="24"/>
                <w:szCs w:val="24"/>
                <w:lang w:val="en-US"/>
              </w:rPr>
            </w:pPr>
            <w:r w:rsidRPr="006C5927">
              <w:rPr>
                <w:rFonts w:eastAsia="Times New Roman" w:cstheme="minorHAnsi"/>
                <w:lang w:val="en-US"/>
              </w:rPr>
              <w:t>Monitoring and evaluation to assess pro</w:t>
            </w:r>
            <w:r w:rsidR="00BB7CC8">
              <w:rPr>
                <w:rFonts w:eastAsia="Times New Roman" w:cstheme="minorHAnsi"/>
                <w:lang w:val="en-US"/>
              </w:rPr>
              <w:t xml:space="preserve">ject impact and </w:t>
            </w:r>
            <w:r w:rsidR="00A539F0">
              <w:rPr>
                <w:rFonts w:eastAsia="Times New Roman" w:cstheme="minorHAnsi"/>
                <w:lang w:val="en-US"/>
              </w:rPr>
              <w:t xml:space="preserve">additional </w:t>
            </w:r>
            <w:r w:rsidR="00BB7CC8">
              <w:rPr>
                <w:rFonts w:eastAsia="Times New Roman" w:cstheme="minorHAnsi"/>
                <w:lang w:val="en-US"/>
              </w:rPr>
              <w:t xml:space="preserve">action on fundraising. </w:t>
            </w:r>
          </w:p>
          <w:p w14:paraId="180D6480" w14:textId="7AD793A0" w:rsidR="006C5927" w:rsidRPr="006C5927" w:rsidRDefault="006C5927" w:rsidP="00072EA0">
            <w:pPr>
              <w:rPr>
                <w:rFonts w:eastAsia="Times New Roman" w:cstheme="minorHAnsi"/>
                <w:lang w:val="en-US"/>
              </w:rPr>
            </w:pPr>
            <w:r w:rsidRPr="00072EA0">
              <w:rPr>
                <w:rFonts w:eastAsia="Times New Roman" w:cstheme="minorHAnsi"/>
                <w:b/>
                <w:bCs/>
                <w:lang w:val="en-US"/>
              </w:rPr>
              <w:t>Transport and Logistics:</w:t>
            </w:r>
          </w:p>
          <w:p w14:paraId="54D54BB4" w14:textId="77777777" w:rsidR="006C5927" w:rsidRPr="006C5927" w:rsidRDefault="006C5927" w:rsidP="00072EA0">
            <w:pPr>
              <w:numPr>
                <w:ilvl w:val="1"/>
                <w:numId w:val="11"/>
              </w:numPr>
              <w:ind w:left="360"/>
              <w:rPr>
                <w:rFonts w:eastAsia="Times New Roman" w:cstheme="minorHAnsi"/>
                <w:lang w:val="en-US"/>
              </w:rPr>
            </w:pPr>
            <w:r w:rsidRPr="006C5927">
              <w:rPr>
                <w:rFonts w:eastAsia="Times New Roman" w:cstheme="minorHAnsi"/>
                <w:lang w:val="en-US"/>
              </w:rPr>
              <w:t>Providing vehicles and fuel for the transport of supplies to camps and host families.</w:t>
            </w:r>
          </w:p>
          <w:p w14:paraId="15C623FE" w14:textId="77777777" w:rsidR="006C5927" w:rsidRPr="006C5927" w:rsidRDefault="006C5927" w:rsidP="00072EA0">
            <w:pPr>
              <w:numPr>
                <w:ilvl w:val="1"/>
                <w:numId w:val="11"/>
              </w:numPr>
              <w:spacing w:before="100" w:beforeAutospacing="1" w:after="100" w:afterAutospacing="1"/>
              <w:ind w:left="360"/>
              <w:rPr>
                <w:rFonts w:eastAsia="Times New Roman" w:cstheme="minorHAnsi"/>
                <w:lang w:val="en-US"/>
              </w:rPr>
            </w:pPr>
            <w:r w:rsidRPr="006C5927">
              <w:rPr>
                <w:rFonts w:eastAsia="Times New Roman" w:cstheme="minorHAnsi"/>
                <w:lang w:val="en-US"/>
              </w:rPr>
              <w:t>Coordinating with local authorities to ensure safe passage through affected areas.</w:t>
            </w:r>
          </w:p>
          <w:p w14:paraId="6D5F7474" w14:textId="77777777" w:rsidR="006C5927" w:rsidRPr="006C5927" w:rsidRDefault="006C5927" w:rsidP="00072EA0">
            <w:pPr>
              <w:numPr>
                <w:ilvl w:val="1"/>
                <w:numId w:val="11"/>
              </w:numPr>
              <w:spacing w:before="100" w:beforeAutospacing="1" w:after="100" w:afterAutospacing="1"/>
              <w:ind w:left="360"/>
              <w:rPr>
                <w:rFonts w:eastAsia="Times New Roman" w:cstheme="minorHAnsi"/>
                <w:lang w:val="en-US"/>
              </w:rPr>
            </w:pPr>
            <w:r w:rsidRPr="006C5927">
              <w:rPr>
                <w:rFonts w:eastAsia="Times New Roman" w:cstheme="minorHAnsi"/>
                <w:lang w:val="en-US"/>
              </w:rPr>
              <w:t>Engaging local drivers familiar with the terrain for efficient distribution.</w:t>
            </w:r>
          </w:p>
          <w:p w14:paraId="0203744A" w14:textId="77777777" w:rsidR="006C5927" w:rsidRPr="006C5927" w:rsidRDefault="006C5927" w:rsidP="002C17A2">
            <w:pPr>
              <w:numPr>
                <w:ilvl w:val="0"/>
                <w:numId w:val="11"/>
              </w:numPr>
              <w:spacing w:before="100" w:beforeAutospacing="1" w:after="100" w:afterAutospacing="1"/>
              <w:ind w:left="360"/>
              <w:jc w:val="both"/>
              <w:rPr>
                <w:rFonts w:eastAsia="Times New Roman" w:cstheme="minorHAnsi"/>
                <w:lang w:val="en-US"/>
              </w:rPr>
            </w:pPr>
            <w:r w:rsidRPr="00072EA0">
              <w:rPr>
                <w:rFonts w:eastAsia="Times New Roman" w:cstheme="minorHAnsi"/>
                <w:b/>
                <w:bCs/>
                <w:lang w:val="en-US"/>
              </w:rPr>
              <w:t>Volunteers and Staffing:</w:t>
            </w:r>
          </w:p>
          <w:p w14:paraId="5990EEF5" w14:textId="3ECDF350" w:rsidR="006C5927" w:rsidRPr="006C5927" w:rsidRDefault="006C5927" w:rsidP="002C17A2">
            <w:pPr>
              <w:numPr>
                <w:ilvl w:val="1"/>
                <w:numId w:val="11"/>
              </w:numPr>
              <w:spacing w:before="100" w:beforeAutospacing="1" w:after="100" w:afterAutospacing="1"/>
              <w:ind w:left="360"/>
              <w:jc w:val="both"/>
              <w:rPr>
                <w:rFonts w:eastAsia="Times New Roman" w:cstheme="minorHAnsi"/>
                <w:lang w:val="en-US"/>
              </w:rPr>
            </w:pPr>
            <w:r w:rsidRPr="006C5927">
              <w:rPr>
                <w:rFonts w:eastAsia="Times New Roman" w:cstheme="minorHAnsi"/>
                <w:lang w:val="en-US"/>
              </w:rPr>
              <w:t>Mobilizing com</w:t>
            </w:r>
            <w:r w:rsidR="00072EA0">
              <w:rPr>
                <w:rFonts w:eastAsia="Times New Roman" w:cstheme="minorHAnsi"/>
                <w:lang w:val="en-US"/>
              </w:rPr>
              <w:t>munity volunteers to assist on the days of</w:t>
            </w:r>
            <w:r w:rsidRPr="006C5927">
              <w:rPr>
                <w:rFonts w:eastAsia="Times New Roman" w:cstheme="minorHAnsi"/>
                <w:lang w:val="en-US"/>
              </w:rPr>
              <w:t xml:space="preserve"> distribution, and camp support.</w:t>
            </w:r>
          </w:p>
          <w:p w14:paraId="282C1010" w14:textId="2184FCA8" w:rsidR="006C5927" w:rsidRPr="006C5927" w:rsidRDefault="006C5927" w:rsidP="002C17A2">
            <w:pPr>
              <w:numPr>
                <w:ilvl w:val="1"/>
                <w:numId w:val="11"/>
              </w:numPr>
              <w:spacing w:before="100" w:beforeAutospacing="1" w:after="100" w:afterAutospacing="1"/>
              <w:ind w:left="360"/>
              <w:jc w:val="both"/>
              <w:rPr>
                <w:rFonts w:eastAsia="Times New Roman" w:cstheme="minorHAnsi"/>
                <w:lang w:val="en-US"/>
              </w:rPr>
            </w:pPr>
            <w:r w:rsidRPr="006C5927">
              <w:rPr>
                <w:rFonts w:eastAsia="Times New Roman" w:cstheme="minorHAnsi"/>
                <w:lang w:val="en-US"/>
              </w:rPr>
              <w:t xml:space="preserve">Providing experienced staff to lead specific components such as </w:t>
            </w:r>
            <w:r w:rsidR="00613AD1">
              <w:rPr>
                <w:rFonts w:eastAsia="Times New Roman" w:cstheme="minorHAnsi"/>
                <w:lang w:val="en-US"/>
              </w:rPr>
              <w:t xml:space="preserve">management of complaints, </w:t>
            </w:r>
            <w:r w:rsidR="006C0114">
              <w:rPr>
                <w:rFonts w:eastAsia="Times New Roman" w:cstheme="minorHAnsi"/>
                <w:lang w:val="en-US"/>
              </w:rPr>
              <w:t xml:space="preserve">distribution </w:t>
            </w:r>
            <w:r w:rsidRPr="006C5927">
              <w:rPr>
                <w:rFonts w:eastAsia="Times New Roman" w:cstheme="minorHAnsi"/>
                <w:lang w:val="en-US"/>
              </w:rPr>
              <w:t xml:space="preserve">logistics, </w:t>
            </w:r>
            <w:r w:rsidR="006C0114">
              <w:rPr>
                <w:rFonts w:eastAsia="Times New Roman" w:cstheme="minorHAnsi"/>
                <w:lang w:val="en-US"/>
              </w:rPr>
              <w:t>etc.</w:t>
            </w:r>
          </w:p>
          <w:p w14:paraId="3D71053D" w14:textId="77777777" w:rsidR="006C5927" w:rsidRPr="006C5927" w:rsidRDefault="006C5927" w:rsidP="002C17A2">
            <w:pPr>
              <w:numPr>
                <w:ilvl w:val="0"/>
                <w:numId w:val="11"/>
              </w:numPr>
              <w:spacing w:before="100" w:beforeAutospacing="1" w:after="100" w:afterAutospacing="1"/>
              <w:ind w:left="360"/>
              <w:jc w:val="both"/>
              <w:rPr>
                <w:rFonts w:eastAsia="Times New Roman" w:cstheme="minorHAnsi"/>
                <w:lang w:val="en-US"/>
              </w:rPr>
            </w:pPr>
            <w:r w:rsidRPr="00072EA0">
              <w:rPr>
                <w:rFonts w:eastAsia="Times New Roman" w:cstheme="minorHAnsi"/>
                <w:b/>
                <w:bCs/>
                <w:lang w:val="en-US"/>
              </w:rPr>
              <w:t>Administration:</w:t>
            </w:r>
          </w:p>
          <w:p w14:paraId="33E2BD51" w14:textId="5DBEC743" w:rsidR="006C5927" w:rsidRPr="006C5927" w:rsidRDefault="004A4913" w:rsidP="002C17A2">
            <w:pPr>
              <w:numPr>
                <w:ilvl w:val="1"/>
                <w:numId w:val="11"/>
              </w:numPr>
              <w:spacing w:before="100" w:beforeAutospacing="1" w:after="100" w:afterAutospacing="1"/>
              <w:ind w:left="360"/>
              <w:jc w:val="both"/>
              <w:rPr>
                <w:rFonts w:eastAsia="Times New Roman" w:cstheme="minorHAnsi"/>
                <w:lang w:val="en-US"/>
              </w:rPr>
            </w:pPr>
            <w:r>
              <w:rPr>
                <w:rFonts w:eastAsia="Times New Roman" w:cstheme="minorHAnsi"/>
                <w:lang w:val="en-US"/>
              </w:rPr>
              <w:t>Manage</w:t>
            </w:r>
            <w:r w:rsidR="006C5927" w:rsidRPr="006C5927">
              <w:rPr>
                <w:rFonts w:eastAsia="Times New Roman" w:cstheme="minorHAnsi"/>
                <w:lang w:val="en-US"/>
              </w:rPr>
              <w:t xml:space="preserve"> all project documentation, including records of aid received and distributed.</w:t>
            </w:r>
          </w:p>
          <w:p w14:paraId="1C85A332" w14:textId="03A7EAE0" w:rsidR="006C5927" w:rsidRPr="006C5927" w:rsidRDefault="004A4913" w:rsidP="002C17A2">
            <w:pPr>
              <w:numPr>
                <w:ilvl w:val="1"/>
                <w:numId w:val="11"/>
              </w:numPr>
              <w:spacing w:before="100" w:beforeAutospacing="1" w:after="100" w:afterAutospacing="1"/>
              <w:ind w:left="360"/>
              <w:jc w:val="both"/>
              <w:rPr>
                <w:rFonts w:eastAsia="Times New Roman" w:cstheme="minorHAnsi"/>
                <w:lang w:val="en-US"/>
              </w:rPr>
            </w:pPr>
            <w:r>
              <w:rPr>
                <w:rFonts w:eastAsia="Times New Roman" w:cstheme="minorHAnsi"/>
                <w:lang w:val="en-US"/>
              </w:rPr>
              <w:t>Ensure</w:t>
            </w:r>
            <w:r w:rsidR="006C5927" w:rsidRPr="006C5927">
              <w:rPr>
                <w:rFonts w:eastAsia="Times New Roman" w:cstheme="minorHAnsi"/>
                <w:lang w:val="en-US"/>
              </w:rPr>
              <w:t xml:space="preserve"> </w:t>
            </w:r>
            <w:r>
              <w:rPr>
                <w:rFonts w:eastAsia="Times New Roman" w:cstheme="minorHAnsi"/>
                <w:lang w:val="en-US"/>
              </w:rPr>
              <w:t xml:space="preserve">coordination and compliance </w:t>
            </w:r>
            <w:r w:rsidR="006C5927" w:rsidRPr="006C5927">
              <w:rPr>
                <w:rFonts w:eastAsia="Times New Roman" w:cstheme="minorHAnsi"/>
                <w:lang w:val="en-US"/>
              </w:rPr>
              <w:t>with local government and donor regulations.</w:t>
            </w:r>
          </w:p>
          <w:p w14:paraId="4DD275AD" w14:textId="77777777" w:rsidR="006C5927" w:rsidRPr="006C5927" w:rsidRDefault="006C5927" w:rsidP="002C17A2">
            <w:pPr>
              <w:numPr>
                <w:ilvl w:val="0"/>
                <w:numId w:val="11"/>
              </w:numPr>
              <w:spacing w:before="100" w:beforeAutospacing="1" w:after="100" w:afterAutospacing="1"/>
              <w:ind w:left="360"/>
              <w:jc w:val="both"/>
              <w:rPr>
                <w:rFonts w:eastAsia="Times New Roman" w:cstheme="minorHAnsi"/>
                <w:lang w:val="en-US"/>
              </w:rPr>
            </w:pPr>
            <w:r w:rsidRPr="00072EA0">
              <w:rPr>
                <w:rFonts w:eastAsia="Times New Roman" w:cstheme="minorHAnsi"/>
                <w:b/>
                <w:bCs/>
                <w:lang w:val="en-US"/>
              </w:rPr>
              <w:t>Communications:</w:t>
            </w:r>
          </w:p>
          <w:p w14:paraId="1DF956C0" w14:textId="77777777" w:rsidR="006C5927" w:rsidRPr="006C5927" w:rsidRDefault="006C5927" w:rsidP="002C17A2">
            <w:pPr>
              <w:numPr>
                <w:ilvl w:val="1"/>
                <w:numId w:val="11"/>
              </w:numPr>
              <w:spacing w:before="100" w:beforeAutospacing="1" w:after="100" w:afterAutospacing="1"/>
              <w:ind w:left="360"/>
              <w:jc w:val="both"/>
              <w:rPr>
                <w:rFonts w:eastAsia="Times New Roman" w:cstheme="minorHAnsi"/>
                <w:lang w:val="en-US"/>
              </w:rPr>
            </w:pPr>
            <w:r w:rsidRPr="006C5927">
              <w:rPr>
                <w:rFonts w:eastAsia="Times New Roman" w:cstheme="minorHAnsi"/>
                <w:lang w:val="en-US"/>
              </w:rPr>
              <w:t>Facilitating communication with beneficiaries to share information about aid distribution schedules and eligibility.</w:t>
            </w:r>
          </w:p>
          <w:p w14:paraId="0181C29E" w14:textId="048DEE57" w:rsidR="006C5927" w:rsidRPr="006C5927" w:rsidRDefault="004A4913" w:rsidP="002C17A2">
            <w:pPr>
              <w:numPr>
                <w:ilvl w:val="1"/>
                <w:numId w:val="11"/>
              </w:numPr>
              <w:spacing w:before="100" w:beforeAutospacing="1" w:after="100" w:afterAutospacing="1"/>
              <w:ind w:left="360"/>
              <w:jc w:val="both"/>
              <w:rPr>
                <w:rFonts w:eastAsia="Times New Roman" w:cstheme="minorHAnsi"/>
                <w:lang w:val="en-US"/>
              </w:rPr>
            </w:pPr>
            <w:r>
              <w:rPr>
                <w:rFonts w:eastAsia="Times New Roman" w:cstheme="minorHAnsi"/>
                <w:lang w:val="en-US"/>
              </w:rPr>
              <w:t>Pro</w:t>
            </w:r>
            <w:r w:rsidR="002D4F39">
              <w:rPr>
                <w:rFonts w:eastAsia="Times New Roman" w:cstheme="minorHAnsi"/>
                <w:lang w:val="en-US"/>
              </w:rPr>
              <w:t xml:space="preserve">viding regular updates to </w:t>
            </w:r>
            <w:r>
              <w:rPr>
                <w:rFonts w:eastAsia="Times New Roman" w:cstheme="minorHAnsi"/>
                <w:lang w:val="en-US"/>
              </w:rPr>
              <w:t xml:space="preserve">aid coordinator </w:t>
            </w:r>
            <w:r w:rsidR="006C5927" w:rsidRPr="006C5927">
              <w:rPr>
                <w:rFonts w:eastAsia="Times New Roman" w:cstheme="minorHAnsi"/>
                <w:lang w:val="en-US"/>
              </w:rPr>
              <w:t xml:space="preserve">on the </w:t>
            </w:r>
            <w:r>
              <w:rPr>
                <w:rFonts w:eastAsia="Times New Roman" w:cstheme="minorHAnsi"/>
                <w:lang w:val="en-US"/>
              </w:rPr>
              <w:t>activity</w:t>
            </w:r>
            <w:r w:rsidR="006C5927" w:rsidRPr="006C5927">
              <w:rPr>
                <w:rFonts w:eastAsia="Times New Roman" w:cstheme="minorHAnsi"/>
                <w:lang w:val="en-US"/>
              </w:rPr>
              <w:t>'s progress, challenges, and success stories.</w:t>
            </w:r>
          </w:p>
          <w:p w14:paraId="7A84EE1F" w14:textId="35BFCD5F" w:rsidR="000D5163" w:rsidRPr="004A4913" w:rsidRDefault="006C5927" w:rsidP="002C17A2">
            <w:pPr>
              <w:numPr>
                <w:ilvl w:val="1"/>
                <w:numId w:val="11"/>
              </w:numPr>
              <w:spacing w:before="100" w:beforeAutospacing="1" w:after="100" w:afterAutospacing="1"/>
              <w:ind w:left="360"/>
              <w:jc w:val="both"/>
              <w:rPr>
                <w:rFonts w:eastAsia="Times New Roman" w:cstheme="minorHAnsi"/>
                <w:lang w:val="en-US"/>
              </w:rPr>
            </w:pPr>
            <w:r w:rsidRPr="006C5927">
              <w:rPr>
                <w:rFonts w:eastAsia="Times New Roman" w:cstheme="minorHAnsi"/>
                <w:lang w:val="en-US"/>
              </w:rPr>
              <w:t>Coordinating media coverage and storytelling to highlight project outcomes and maintain transparency.</w:t>
            </w:r>
          </w:p>
        </w:tc>
      </w:tr>
      <w:tr w:rsidR="008B5723" w:rsidRPr="001B2FDB" w14:paraId="16C6011F" w14:textId="77777777" w:rsidTr="001B2FDB">
        <w:tc>
          <w:tcPr>
            <w:tcW w:w="2689" w:type="dxa"/>
            <w:shd w:val="clear" w:color="auto" w:fill="E7E6E6" w:themeFill="background2"/>
          </w:tcPr>
          <w:p w14:paraId="7403F977" w14:textId="77777777" w:rsidR="008B5723" w:rsidRDefault="008B5723" w:rsidP="001B2FDB">
            <w:pPr>
              <w:spacing w:before="120"/>
              <w:rPr>
                <w:rFonts w:cstheme="minorHAnsi"/>
              </w:rPr>
            </w:pPr>
            <w:r>
              <w:rPr>
                <w:rFonts w:cstheme="minorHAnsi"/>
              </w:rPr>
              <w:lastRenderedPageBreak/>
              <w:t>Long-term sustainability</w:t>
            </w:r>
          </w:p>
          <w:p w14:paraId="57863860" w14:textId="732DDCB3" w:rsidR="008B5723" w:rsidRPr="001B2FDB" w:rsidRDefault="008B5723" w:rsidP="001B2FDB">
            <w:pPr>
              <w:spacing w:before="120"/>
              <w:rPr>
                <w:rFonts w:cstheme="minorHAnsi"/>
              </w:rPr>
            </w:pPr>
            <w:r>
              <w:rPr>
                <w:rFonts w:cstheme="minorHAnsi"/>
              </w:rPr>
              <w:t>Explain how you are planning on financially sustaining this project in the long-term</w:t>
            </w:r>
            <w:r w:rsidR="00F8472E">
              <w:rPr>
                <w:rFonts w:cstheme="minorHAnsi"/>
              </w:rPr>
              <w:t>.</w:t>
            </w:r>
          </w:p>
        </w:tc>
        <w:tc>
          <w:tcPr>
            <w:tcW w:w="6327" w:type="dxa"/>
          </w:tcPr>
          <w:p w14:paraId="20A560DC" w14:textId="77777777" w:rsidR="008B5723" w:rsidRDefault="00D643D2" w:rsidP="00C560A5">
            <w:pPr>
              <w:spacing w:before="120" w:after="120"/>
              <w:jc w:val="both"/>
            </w:pPr>
            <w:r>
              <w:t>While this is an emergency intervention aimed at addressing immediate food insecurity, sustainability is integrated through the following strategies:</w:t>
            </w:r>
          </w:p>
          <w:p w14:paraId="4FB19100" w14:textId="7CA14825" w:rsidR="00D643D2" w:rsidRPr="00D643D2" w:rsidRDefault="00D643D2" w:rsidP="00C560A5">
            <w:pPr>
              <w:spacing w:before="120" w:after="120"/>
              <w:jc w:val="both"/>
              <w:rPr>
                <w:rFonts w:cstheme="minorHAnsi"/>
              </w:rPr>
            </w:pPr>
            <w:r>
              <w:t xml:space="preserve">a. This activity will </w:t>
            </w:r>
            <w:r w:rsidRPr="00D643D2">
              <w:rPr>
                <w:b/>
              </w:rPr>
              <w:t>coordinate and collaborate</w:t>
            </w:r>
            <w:r>
              <w:t xml:space="preserve"> with local government, NGOs, and humanitarian actors to align emergency </w:t>
            </w:r>
            <w:r>
              <w:lastRenderedPageBreak/>
              <w:t xml:space="preserve">assistance with broader recovery efforts. It will work closely with WFP to ensure continuity of food assistance while integrating support with other sectors, including health, NFIs, and education. </w:t>
            </w:r>
            <w:r w:rsidRPr="00D643D2">
              <w:rPr>
                <w:rFonts w:cstheme="minorHAnsi"/>
              </w:rPr>
              <w:t>Additionally, collaboration with livelihood restoration programs and agricultural input initiatives will help displaced farmers rebuild their resilience.</w:t>
            </w:r>
          </w:p>
          <w:p w14:paraId="5883DAA4" w14:textId="77777777" w:rsidR="00D643D2" w:rsidRPr="00D643D2" w:rsidRDefault="00D643D2" w:rsidP="00C560A5">
            <w:pPr>
              <w:pStyle w:val="NormalWeb"/>
              <w:jc w:val="both"/>
              <w:rPr>
                <w:rFonts w:asciiTheme="minorHAnsi" w:eastAsia="Times New Roman" w:hAnsiTheme="minorHAnsi" w:cstheme="minorHAnsi"/>
                <w:sz w:val="22"/>
                <w:szCs w:val="22"/>
                <w:lang w:val="en-US"/>
              </w:rPr>
            </w:pPr>
            <w:r w:rsidRPr="00D643D2">
              <w:rPr>
                <w:rFonts w:asciiTheme="minorHAnsi" w:hAnsiTheme="minorHAnsi" w:cstheme="minorHAnsi"/>
                <w:sz w:val="22"/>
                <w:szCs w:val="22"/>
              </w:rPr>
              <w:t xml:space="preserve">b. </w:t>
            </w:r>
            <w:r w:rsidRPr="00D643D2">
              <w:rPr>
                <w:rFonts w:asciiTheme="minorHAnsi" w:eastAsia="Times New Roman" w:hAnsiTheme="minorHAnsi" w:cstheme="minorHAnsi"/>
                <w:b/>
                <w:bCs/>
                <w:sz w:val="22"/>
                <w:szCs w:val="22"/>
                <w:lang w:val="en-US"/>
              </w:rPr>
              <w:t xml:space="preserve">Supporting Host Communities: </w:t>
            </w:r>
            <w:r w:rsidRPr="00D643D2">
              <w:rPr>
                <w:rFonts w:asciiTheme="minorHAnsi" w:eastAsia="Times New Roman" w:hAnsiTheme="minorHAnsi" w:cstheme="minorHAnsi"/>
                <w:sz w:val="22"/>
                <w:szCs w:val="22"/>
                <w:lang w:val="en-US"/>
              </w:rPr>
              <w:t>Providing assistance to host families alongside displaced populations will reduce the burden on local resources, fostering social cohesion and shared resilience.</w:t>
            </w:r>
          </w:p>
          <w:p w14:paraId="532D9550" w14:textId="7122F0C3" w:rsidR="00D643D2" w:rsidRPr="00D643D2" w:rsidRDefault="00D643D2" w:rsidP="00C560A5">
            <w:pPr>
              <w:pStyle w:val="NormalWeb"/>
              <w:jc w:val="both"/>
              <w:rPr>
                <w:rFonts w:eastAsia="Times New Roman"/>
                <w:lang w:val="en-US"/>
              </w:rPr>
            </w:pPr>
            <w:r w:rsidRPr="00D643D2">
              <w:rPr>
                <w:rFonts w:asciiTheme="minorHAnsi" w:eastAsia="Times New Roman" w:hAnsiTheme="minorHAnsi" w:cstheme="minorHAnsi"/>
                <w:sz w:val="22"/>
                <w:szCs w:val="22"/>
                <w:lang w:val="en-US"/>
              </w:rPr>
              <w:t xml:space="preserve">c. </w:t>
            </w:r>
            <w:r w:rsidRPr="00D643D2">
              <w:rPr>
                <w:rFonts w:asciiTheme="minorHAnsi" w:eastAsia="Times New Roman" w:hAnsiTheme="minorHAnsi" w:cstheme="minorHAnsi"/>
                <w:b/>
                <w:bCs/>
                <w:sz w:val="22"/>
                <w:szCs w:val="22"/>
                <w:lang w:val="en-US"/>
              </w:rPr>
              <w:t xml:space="preserve">Promoting Conflict Sensitivity: </w:t>
            </w:r>
            <w:r w:rsidRPr="00D643D2">
              <w:rPr>
                <w:rFonts w:asciiTheme="minorHAnsi" w:eastAsia="Times New Roman" w:hAnsiTheme="minorHAnsi" w:cstheme="minorHAnsi"/>
                <w:sz w:val="22"/>
                <w:szCs w:val="22"/>
                <w:lang w:val="en-US"/>
              </w:rPr>
              <w:t>By addressing food needs equitably among displaced and host families, the intervention reduces potential tensions and promotes peace within affected communities.</w:t>
            </w:r>
          </w:p>
        </w:tc>
      </w:tr>
      <w:tr w:rsidR="00586F31" w:rsidRPr="001B2FDB" w14:paraId="26591DAD" w14:textId="77777777" w:rsidTr="001B2FDB">
        <w:tc>
          <w:tcPr>
            <w:tcW w:w="2689" w:type="dxa"/>
            <w:shd w:val="clear" w:color="auto" w:fill="E7E6E6" w:themeFill="background2"/>
          </w:tcPr>
          <w:p w14:paraId="4525BAAF" w14:textId="77777777" w:rsidR="00586F31" w:rsidRPr="001B2FDB" w:rsidRDefault="00586F31" w:rsidP="001B2FDB">
            <w:pPr>
              <w:spacing w:before="120"/>
              <w:rPr>
                <w:rFonts w:cstheme="minorHAnsi"/>
              </w:rPr>
            </w:pPr>
            <w:r w:rsidRPr="001B2FDB">
              <w:rPr>
                <w:rFonts w:cstheme="minorHAnsi"/>
              </w:rPr>
              <w:lastRenderedPageBreak/>
              <w:t>Reporting</w:t>
            </w:r>
          </w:p>
          <w:p w14:paraId="53779CCC" w14:textId="1DC36164" w:rsidR="00586F31" w:rsidRPr="001B2FDB" w:rsidRDefault="00586F31" w:rsidP="00B81D7D">
            <w:pPr>
              <w:spacing w:before="120"/>
              <w:rPr>
                <w:rFonts w:cstheme="minorHAnsi"/>
              </w:rPr>
            </w:pPr>
            <w:r w:rsidRPr="001B2FDB">
              <w:rPr>
                <w:rFonts w:cstheme="minorHAnsi"/>
              </w:rPr>
              <w:t xml:space="preserve">Please indicate how you would plan to report, when, and who will be responsible for sending the report to </w:t>
            </w:r>
            <w:r w:rsidR="00B81D7D">
              <w:rPr>
                <w:rFonts w:cstheme="minorHAnsi"/>
              </w:rPr>
              <w:t>the donor</w:t>
            </w:r>
          </w:p>
        </w:tc>
        <w:tc>
          <w:tcPr>
            <w:tcW w:w="6327" w:type="dxa"/>
          </w:tcPr>
          <w:p w14:paraId="25B234A3" w14:textId="77777777" w:rsidR="001D6F07" w:rsidRDefault="001D6F07" w:rsidP="001D6F07">
            <w:pPr>
              <w:outlineLvl w:val="2"/>
              <w:rPr>
                <w:rFonts w:eastAsia="Times New Roman" w:cstheme="minorHAnsi"/>
                <w:b/>
                <w:bCs/>
                <w:lang w:val="en-US"/>
              </w:rPr>
            </w:pPr>
          </w:p>
          <w:p w14:paraId="69E30BBE" w14:textId="77777777" w:rsidR="001A512D" w:rsidRDefault="00805720" w:rsidP="002C17A2">
            <w:pPr>
              <w:jc w:val="both"/>
              <w:outlineLvl w:val="2"/>
              <w:rPr>
                <w:rFonts w:eastAsia="Times New Roman" w:cstheme="minorHAnsi"/>
                <w:b/>
                <w:bCs/>
                <w:lang w:val="en-US"/>
              </w:rPr>
            </w:pPr>
            <w:r w:rsidRPr="00805720">
              <w:rPr>
                <w:rFonts w:eastAsia="Times New Roman" w:cstheme="minorHAnsi"/>
                <w:lang w:val="en-US"/>
              </w:rPr>
              <w:t>The Monitoring and Evaluation (M&amp;E) plan for the emergency food distribution in Goma aims to ensure that assistance reaches the intended beneficiaries efficiently and effectively while assessing the impact of the intervention. Given the urgency of the crisis, the M&amp;E approach will focus on tracking distribution, measuring outcomes, and incorporating community feedback to enhance accountability and responsiveness.</w:t>
            </w:r>
            <w:r>
              <w:rPr>
                <w:rFonts w:eastAsia="Times New Roman" w:cstheme="minorHAnsi"/>
                <w:lang w:val="en-US"/>
              </w:rPr>
              <w:t xml:space="preserve"> The project will ensure adaptive management for the purposes of informing the distribution activities. </w:t>
            </w:r>
          </w:p>
          <w:p w14:paraId="48FAD39A" w14:textId="66BB797E" w:rsidR="00805720" w:rsidRPr="00805720" w:rsidRDefault="00805720" w:rsidP="002C17A2">
            <w:pPr>
              <w:jc w:val="both"/>
              <w:outlineLvl w:val="2"/>
              <w:rPr>
                <w:rFonts w:eastAsia="Times New Roman" w:cstheme="minorHAnsi"/>
                <w:b/>
                <w:bCs/>
                <w:lang w:val="en-US"/>
              </w:rPr>
            </w:pPr>
            <w:r w:rsidRPr="00805720">
              <w:rPr>
                <w:rFonts w:eastAsia="Times New Roman" w:cstheme="minorHAnsi"/>
                <w:lang w:val="en-US"/>
              </w:rPr>
              <w:t>The primary objective of this intervention is to provide immediate food assistance to internally displaced persons (IDPs) who have been forced to flee due to the ongoing conflict. The distribution</w:t>
            </w:r>
            <w:r w:rsidR="0050113E">
              <w:rPr>
                <w:rFonts w:eastAsia="Times New Roman" w:cstheme="minorHAnsi"/>
                <w:lang w:val="en-US"/>
              </w:rPr>
              <w:t>s</w:t>
            </w:r>
            <w:r w:rsidRPr="00805720">
              <w:rPr>
                <w:rFonts w:eastAsia="Times New Roman" w:cstheme="minorHAnsi"/>
                <w:lang w:val="en-US"/>
              </w:rPr>
              <w:t xml:space="preserve"> will targ</w:t>
            </w:r>
            <w:r w:rsidR="00D80972">
              <w:rPr>
                <w:rFonts w:eastAsia="Times New Roman" w:cstheme="minorHAnsi"/>
                <w:lang w:val="en-US"/>
              </w:rPr>
              <w:t>et the most vulnerable individual</w:t>
            </w:r>
            <w:r w:rsidRPr="00805720">
              <w:rPr>
                <w:rFonts w:eastAsia="Times New Roman" w:cstheme="minorHAnsi"/>
                <w:lang w:val="en-US"/>
              </w:rPr>
              <w:t xml:space="preserve">s, prioritizing those sheltering in schools, churches, and with host families. To monitor the implementation, key indicators will be tracked, including the number of </w:t>
            </w:r>
            <w:r w:rsidR="00F14FA4">
              <w:rPr>
                <w:rFonts w:eastAsia="Times New Roman" w:cstheme="minorHAnsi"/>
                <w:lang w:val="en-US"/>
              </w:rPr>
              <w:t>individual</w:t>
            </w:r>
            <w:r w:rsidRPr="00805720">
              <w:rPr>
                <w:rFonts w:eastAsia="Times New Roman" w:cstheme="minorHAnsi"/>
                <w:lang w:val="en-US"/>
              </w:rPr>
              <w:t>s receiving food assistance, the quantity of food distributed, and the number of distribution sites established. Post-distribution assessments will also be conducted to determine whether the intervention has improved food access among the displaced population.</w:t>
            </w:r>
          </w:p>
          <w:p w14:paraId="57BE781E" w14:textId="15A8CFE5" w:rsidR="007B30FF" w:rsidRDefault="00805720" w:rsidP="00EA2019">
            <w:pPr>
              <w:jc w:val="both"/>
              <w:rPr>
                <w:rFonts w:eastAsia="Times New Roman" w:cstheme="minorHAnsi"/>
                <w:lang w:val="en-US"/>
              </w:rPr>
            </w:pPr>
            <w:r w:rsidRPr="00805720">
              <w:rPr>
                <w:rFonts w:eastAsia="Times New Roman" w:cstheme="minorHAnsi"/>
                <w:lang w:val="en-US"/>
              </w:rPr>
              <w:t xml:space="preserve">Data collection will rely on distribution tracking sheets, post-distribution monitoring (PDM) surveys, and key informant interviews with community leaders and beneficiaries. </w:t>
            </w:r>
            <w:r w:rsidR="0050113E">
              <w:rPr>
                <w:rFonts w:eastAsia="Times New Roman" w:cstheme="minorHAnsi"/>
                <w:lang w:val="en-US"/>
              </w:rPr>
              <w:t>T</w:t>
            </w:r>
            <w:r w:rsidRPr="00805720">
              <w:rPr>
                <w:rFonts w:eastAsia="Times New Roman" w:cstheme="minorHAnsi"/>
                <w:lang w:val="en-US"/>
              </w:rPr>
              <w:t xml:space="preserve">he </w:t>
            </w:r>
            <w:r w:rsidR="0050113E">
              <w:rPr>
                <w:rFonts w:eastAsia="Times New Roman" w:cstheme="minorHAnsi"/>
                <w:lang w:val="en-US"/>
              </w:rPr>
              <w:t>PDM</w:t>
            </w:r>
            <w:r w:rsidRPr="00805720">
              <w:rPr>
                <w:rFonts w:eastAsia="Times New Roman" w:cstheme="minorHAnsi"/>
                <w:lang w:val="en-US"/>
              </w:rPr>
              <w:t xml:space="preserve"> </w:t>
            </w:r>
            <w:r w:rsidR="00EA2019">
              <w:rPr>
                <w:rFonts w:eastAsia="Times New Roman" w:cstheme="minorHAnsi"/>
                <w:lang w:val="en-US"/>
              </w:rPr>
              <w:t>w</w:t>
            </w:r>
            <w:r w:rsidR="0050113E">
              <w:rPr>
                <w:rFonts w:eastAsia="Times New Roman" w:cstheme="minorHAnsi"/>
                <w:lang w:val="en-US"/>
              </w:rPr>
              <w:t xml:space="preserve">ill be conducted </w:t>
            </w:r>
            <w:r w:rsidRPr="00805720">
              <w:rPr>
                <w:rFonts w:eastAsia="Times New Roman" w:cstheme="minorHAnsi"/>
                <w:lang w:val="en-US"/>
              </w:rPr>
              <w:t>within a week after distribution to assess food availability and beneficiary satisfaction. In addition, feedback mechanisms will be established at distribution points, allowing beneficiaries to raise concerns or report any challenges. Community leaders will also play a key role in gathering feedback to inform future interventions.</w:t>
            </w:r>
          </w:p>
          <w:p w14:paraId="2EC7140E" w14:textId="4112F8D4" w:rsidR="00C76149" w:rsidRPr="007B30FF" w:rsidRDefault="00805720" w:rsidP="00EA2019">
            <w:pPr>
              <w:jc w:val="both"/>
              <w:rPr>
                <w:rFonts w:eastAsia="Times New Roman" w:cstheme="minorHAnsi"/>
                <w:lang w:val="en-US"/>
              </w:rPr>
            </w:pPr>
            <w:r w:rsidRPr="00805720">
              <w:rPr>
                <w:rFonts w:eastAsia="Times New Roman" w:cstheme="minorHAnsi"/>
                <w:lang w:val="en-US"/>
              </w:rPr>
              <w:t xml:space="preserve">Reporting will be done through weekly situation updates shared with </w:t>
            </w:r>
            <w:r w:rsidR="00746860" w:rsidRPr="00306B4A">
              <w:rPr>
                <w:rFonts w:eastAsia="Times New Roman" w:cstheme="minorHAnsi"/>
                <w:lang w:val="en-US"/>
              </w:rPr>
              <w:t>BA</w:t>
            </w:r>
            <w:r w:rsidRPr="00805720">
              <w:rPr>
                <w:rFonts w:eastAsia="Times New Roman" w:cstheme="minorHAnsi"/>
                <w:lang w:val="en-US"/>
              </w:rPr>
              <w:t xml:space="preserve"> and key stakeholders, ensuring transparency and adaptability in response to emerging needs. Lessons learned from the intervention will be documented to improve future emergency response efforts. By employing this M&amp;E approach, the intervention will not only provide critical food assistance but also ensure accountability, learning, and responsiveness to the evolving humanitarian crisis in Goma.</w:t>
            </w:r>
          </w:p>
        </w:tc>
      </w:tr>
    </w:tbl>
    <w:p w14:paraId="43D43F5A" w14:textId="77777777" w:rsidR="003A3A57" w:rsidRPr="001B2FDB" w:rsidRDefault="003A3A57" w:rsidP="001B2FDB">
      <w:pPr>
        <w:spacing w:after="0"/>
        <w:rPr>
          <w:rFonts w:cstheme="minorHAnsi"/>
        </w:rPr>
      </w:pPr>
    </w:p>
    <w:p w14:paraId="2D91E694" w14:textId="57FB792B" w:rsidR="006A08ED" w:rsidRDefault="006A08ED" w:rsidP="001B2FDB">
      <w:pPr>
        <w:rPr>
          <w:rFonts w:cstheme="minorHAnsi"/>
          <w:b/>
        </w:rPr>
      </w:pPr>
    </w:p>
    <w:p w14:paraId="656459DC" w14:textId="0354DEFC" w:rsidR="00EA2019" w:rsidRDefault="00EA2019" w:rsidP="001B2FDB">
      <w:pPr>
        <w:rPr>
          <w:rFonts w:cstheme="minorHAnsi"/>
          <w:b/>
        </w:rPr>
      </w:pPr>
    </w:p>
    <w:p w14:paraId="69FB0C9C" w14:textId="2FB44E69" w:rsidR="00EA2019" w:rsidRDefault="00EA2019" w:rsidP="001B2FDB">
      <w:pPr>
        <w:rPr>
          <w:rFonts w:cstheme="minorHAnsi"/>
          <w:b/>
        </w:rPr>
      </w:pPr>
    </w:p>
    <w:p w14:paraId="3330F114" w14:textId="77777777" w:rsidR="00EA2019" w:rsidRDefault="00EA2019" w:rsidP="001B2FDB">
      <w:pPr>
        <w:rPr>
          <w:rFonts w:cstheme="minorHAnsi"/>
          <w:b/>
        </w:rPr>
      </w:pPr>
    </w:p>
    <w:p w14:paraId="7F514738" w14:textId="514784F8" w:rsidR="000D0A39" w:rsidRPr="006A08ED" w:rsidRDefault="00C76149" w:rsidP="001B2FDB">
      <w:pPr>
        <w:rPr>
          <w:rFonts w:cstheme="minorHAnsi"/>
          <w:b/>
        </w:rPr>
      </w:pPr>
      <w:r w:rsidRPr="006A08ED">
        <w:rPr>
          <w:rFonts w:cstheme="minorHAnsi"/>
          <w:b/>
        </w:rPr>
        <w:t>ANNEX: Map of North Kivu</w:t>
      </w:r>
    </w:p>
    <w:p w14:paraId="042D0523" w14:textId="17F2ADB6" w:rsidR="000B28A9" w:rsidRPr="001B2FDB" w:rsidRDefault="000B28A9" w:rsidP="001B2FDB">
      <w:pPr>
        <w:rPr>
          <w:rFonts w:cstheme="minorHAnsi"/>
        </w:rPr>
      </w:pPr>
      <w:r>
        <w:rPr>
          <w:noProof/>
          <w:lang w:val="en-US"/>
        </w:rPr>
        <w:drawing>
          <wp:inline distT="0" distB="0" distL="0" distR="0" wp14:anchorId="53FEE639" wp14:editId="09E7CD22">
            <wp:extent cx="5328920" cy="3643313"/>
            <wp:effectExtent l="0" t="0" r="5080" b="0"/>
            <wp:docPr id="1" name="Image 1" descr="Rebel Troops Claim Capture Of Congo Border City Stoking Fears Of Wi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bel Troops Claim Capture Of Congo Border City Stoking Fears Of Wide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3304" cy="3673658"/>
                    </a:xfrm>
                    <a:prstGeom prst="rect">
                      <a:avLst/>
                    </a:prstGeom>
                    <a:noFill/>
                    <a:ln>
                      <a:noFill/>
                    </a:ln>
                  </pic:spPr>
                </pic:pic>
              </a:graphicData>
            </a:graphic>
          </wp:inline>
        </w:drawing>
      </w:r>
    </w:p>
    <w:sectPr w:rsidR="000B28A9" w:rsidRPr="001B2FDB" w:rsidSect="00F13671">
      <w:headerReference w:type="default" r:id="rId12"/>
      <w:footerReference w:type="default" r:id="rId13"/>
      <w:pgSz w:w="11906" w:h="16838"/>
      <w:pgMar w:top="1304" w:right="1304" w:bottom="1247"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7F47F" w14:textId="77777777" w:rsidR="004411F5" w:rsidRDefault="004411F5" w:rsidP="005D59BC">
      <w:pPr>
        <w:spacing w:after="0" w:line="240" w:lineRule="auto"/>
      </w:pPr>
      <w:r>
        <w:separator/>
      </w:r>
    </w:p>
  </w:endnote>
  <w:endnote w:type="continuationSeparator" w:id="0">
    <w:p w14:paraId="69A5FCDE" w14:textId="77777777" w:rsidR="004411F5" w:rsidRDefault="004411F5" w:rsidP="005D5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EJELDD+TimesNewRoman,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gencyFB-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0615259"/>
      <w:docPartObj>
        <w:docPartGallery w:val="Page Numbers (Bottom of Page)"/>
        <w:docPartUnique/>
      </w:docPartObj>
    </w:sdtPr>
    <w:sdtEndPr/>
    <w:sdtContent>
      <w:p w14:paraId="5B1443A6" w14:textId="51FF4D10" w:rsidR="00AE33D0" w:rsidRDefault="00AE33D0">
        <w:pPr>
          <w:pStyle w:val="Pieddepage"/>
          <w:jc w:val="right"/>
        </w:pPr>
        <w:r>
          <w:fldChar w:fldCharType="begin"/>
        </w:r>
        <w:r>
          <w:instrText>PAGE   \* MERGEFORMAT</w:instrText>
        </w:r>
        <w:r>
          <w:fldChar w:fldCharType="separate"/>
        </w:r>
        <w:r w:rsidR="00FB293B" w:rsidRPr="00FB293B">
          <w:rPr>
            <w:noProof/>
            <w:lang w:val="fr-FR"/>
          </w:rPr>
          <w:t>10</w:t>
        </w:r>
        <w:r>
          <w:fldChar w:fldCharType="end"/>
        </w:r>
      </w:p>
    </w:sdtContent>
  </w:sdt>
  <w:p w14:paraId="5FB6BD2C" w14:textId="77777777" w:rsidR="00AE33D0" w:rsidRDefault="00AE33D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21AC4" w14:textId="77777777" w:rsidR="004411F5" w:rsidRDefault="004411F5" w:rsidP="005D59BC">
      <w:pPr>
        <w:spacing w:after="0" w:line="240" w:lineRule="auto"/>
      </w:pPr>
      <w:r>
        <w:separator/>
      </w:r>
    </w:p>
  </w:footnote>
  <w:footnote w:type="continuationSeparator" w:id="0">
    <w:p w14:paraId="40944F1C" w14:textId="77777777" w:rsidR="004411F5" w:rsidRDefault="004411F5" w:rsidP="005D59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AB99C" w14:textId="04631DAE" w:rsidR="00EA2019" w:rsidRDefault="00EA2019">
    <w:pPr>
      <w:pStyle w:val="En-tte"/>
    </w:pPr>
    <w:r w:rsidRPr="004F726C">
      <w:rPr>
        <w:rStyle w:val="Titredulivre"/>
        <w:noProof/>
        <w:color w:val="FF0000"/>
        <w:sz w:val="36"/>
        <w:szCs w:val="36"/>
        <w:lang w:val="en-US"/>
      </w:rPr>
      <w:drawing>
        <wp:inline distT="0" distB="0" distL="0" distR="0" wp14:anchorId="26378AEA" wp14:editId="3BD8ED14">
          <wp:extent cx="863600" cy="825479"/>
          <wp:effectExtent l="0" t="0" r="0" b="0"/>
          <wp:docPr id="3" name="Picture 1" descr="C:\Users\1234\Documents\VRAI LOGO CHW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34\Documents\VRAI LOGO CHWID.jpg"/>
                  <pic:cNvPicPr>
                    <a:picLocks noChangeAspect="1" noChangeArrowheads="1"/>
                  </pic:cNvPicPr>
                </pic:nvPicPr>
                <pic:blipFill>
                  <a:blip r:embed="rId1"/>
                  <a:srcRect/>
                  <a:stretch>
                    <a:fillRect/>
                  </a:stretch>
                </pic:blipFill>
                <pic:spPr bwMode="auto">
                  <a:xfrm>
                    <a:off x="0" y="0"/>
                    <a:ext cx="878232" cy="839465"/>
                  </a:xfrm>
                  <a:prstGeom prst="rect">
                    <a:avLst/>
                  </a:prstGeom>
                  <a:noFill/>
                  <a:ln w="9525">
                    <a:noFill/>
                    <a:miter lim="800000"/>
                    <a:headEnd/>
                    <a:tailEnd/>
                  </a:ln>
                </pic:spPr>
              </pic:pic>
            </a:graphicData>
          </a:graphic>
        </wp:inline>
      </w:drawing>
    </w:r>
    <w:r>
      <w:tab/>
    </w:r>
    <w:r>
      <w:tab/>
      <w:t xml:space="preserve">    </w:t>
    </w:r>
    <w:r w:rsidRPr="004F726C">
      <w:rPr>
        <w:rStyle w:val="Titredulivre"/>
        <w:noProof/>
        <w:color w:val="FF0000"/>
        <w:sz w:val="36"/>
        <w:szCs w:val="36"/>
        <w:lang w:val="en-US"/>
      </w:rPr>
      <w:drawing>
        <wp:inline distT="0" distB="0" distL="0" distR="0" wp14:anchorId="20158BC3" wp14:editId="759F871C">
          <wp:extent cx="863600" cy="825479"/>
          <wp:effectExtent l="0" t="0" r="0" b="0"/>
          <wp:docPr id="2" name="Picture 1" descr="C:\Users\1234\Documents\VRAI LOGO CHW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34\Documents\VRAI LOGO CHWID.jpg"/>
                  <pic:cNvPicPr>
                    <a:picLocks noChangeAspect="1" noChangeArrowheads="1"/>
                  </pic:cNvPicPr>
                </pic:nvPicPr>
                <pic:blipFill>
                  <a:blip r:embed="rId1"/>
                  <a:srcRect/>
                  <a:stretch>
                    <a:fillRect/>
                  </a:stretch>
                </pic:blipFill>
                <pic:spPr bwMode="auto">
                  <a:xfrm>
                    <a:off x="0" y="0"/>
                    <a:ext cx="878232" cy="83946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22E25"/>
    <w:multiLevelType w:val="multilevel"/>
    <w:tmpl w:val="F4CA7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572A95"/>
    <w:multiLevelType w:val="multilevel"/>
    <w:tmpl w:val="947A89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096285"/>
    <w:multiLevelType w:val="hybridMultilevel"/>
    <w:tmpl w:val="00749F48"/>
    <w:lvl w:ilvl="0" w:tplc="9A1A6E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26404C"/>
    <w:multiLevelType w:val="hybridMultilevel"/>
    <w:tmpl w:val="763EA440"/>
    <w:lvl w:ilvl="0" w:tplc="FFFFFFFF">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C9A534F"/>
    <w:multiLevelType w:val="multilevel"/>
    <w:tmpl w:val="9FC833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F73CCF"/>
    <w:multiLevelType w:val="hybridMultilevel"/>
    <w:tmpl w:val="1E1C6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8714C3F"/>
    <w:multiLevelType w:val="multilevel"/>
    <w:tmpl w:val="C6AC65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B5100E"/>
    <w:multiLevelType w:val="multilevel"/>
    <w:tmpl w:val="20FE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0B69F8"/>
    <w:multiLevelType w:val="multilevel"/>
    <w:tmpl w:val="2D84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995FDA"/>
    <w:multiLevelType w:val="hybridMultilevel"/>
    <w:tmpl w:val="D3A640A8"/>
    <w:lvl w:ilvl="0" w:tplc="171AC832">
      <w:start w:val="20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E427ED"/>
    <w:multiLevelType w:val="multilevel"/>
    <w:tmpl w:val="EFB4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497C72"/>
    <w:multiLevelType w:val="multilevel"/>
    <w:tmpl w:val="947A89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A8D1FE9"/>
    <w:multiLevelType w:val="hybridMultilevel"/>
    <w:tmpl w:val="919EEC50"/>
    <w:lvl w:ilvl="0" w:tplc="23FAA638">
      <w:start w:val="1"/>
      <w:numFmt w:val="decimal"/>
      <w:lvlText w:val="(%1)"/>
      <w:lvlJc w:val="left"/>
      <w:pPr>
        <w:ind w:left="1440" w:hanging="360"/>
      </w:pPr>
      <w:rPr>
        <w:rFonts w:hint="default"/>
        <w:b/>
      </w:rPr>
    </w:lvl>
    <w:lvl w:ilvl="1" w:tplc="5FB89D2C">
      <w:start w:val="1"/>
      <w:numFmt w:val="lowerLetter"/>
      <w:pStyle w:val="Titre5"/>
      <w:lvlText w:val="%2."/>
      <w:lvlJc w:val="left"/>
      <w:pPr>
        <w:ind w:left="180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7D4AD8"/>
    <w:multiLevelType w:val="hybridMultilevel"/>
    <w:tmpl w:val="7BE458F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037899"/>
    <w:multiLevelType w:val="multilevel"/>
    <w:tmpl w:val="F9CA7D12"/>
    <w:lvl w:ilvl="0">
      <w:start w:val="1"/>
      <w:numFmt w:val="decimal"/>
      <w:lvlText w:val="%1."/>
      <w:lvlJc w:val="left"/>
      <w:pPr>
        <w:ind w:left="720" w:hanging="360"/>
      </w:pPr>
      <w:rPr>
        <w:rFonts w:hint="default"/>
      </w:rPr>
    </w:lvl>
    <w:lvl w:ilvl="1">
      <w:start w:val="1"/>
      <w:numFmt w:val="decimal"/>
      <w:pStyle w:val="Style2"/>
      <w:isLgl/>
      <w:lvlText w:val="%1.%2."/>
      <w:lvlJc w:val="left"/>
      <w:pPr>
        <w:ind w:left="1080" w:hanging="720"/>
      </w:pPr>
      <w:rPr>
        <w:rFonts w:hint="default"/>
      </w:rPr>
    </w:lvl>
    <w:lvl w:ilvl="2">
      <w:start w:val="1"/>
      <w:numFmt w:val="decimal"/>
      <w:pStyle w:val="Style3"/>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65C869C5"/>
    <w:multiLevelType w:val="multilevel"/>
    <w:tmpl w:val="E9E48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154F9F"/>
    <w:multiLevelType w:val="multilevel"/>
    <w:tmpl w:val="947A89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BDD45E7"/>
    <w:multiLevelType w:val="multilevel"/>
    <w:tmpl w:val="F41A2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193346"/>
    <w:multiLevelType w:val="multilevel"/>
    <w:tmpl w:val="721642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F0853AE"/>
    <w:multiLevelType w:val="multilevel"/>
    <w:tmpl w:val="0B28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760698"/>
    <w:multiLevelType w:val="multilevel"/>
    <w:tmpl w:val="4CF49B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91C6C4A"/>
    <w:multiLevelType w:val="hybridMultilevel"/>
    <w:tmpl w:val="6748D37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0533D2"/>
    <w:multiLevelType w:val="multilevel"/>
    <w:tmpl w:val="60FE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1"/>
  </w:num>
  <w:num w:numId="3">
    <w:abstractNumId w:val="9"/>
  </w:num>
  <w:num w:numId="4">
    <w:abstractNumId w:val="10"/>
  </w:num>
  <w:num w:numId="5">
    <w:abstractNumId w:val="19"/>
  </w:num>
  <w:num w:numId="6">
    <w:abstractNumId w:val="15"/>
  </w:num>
  <w:num w:numId="7">
    <w:abstractNumId w:val="22"/>
  </w:num>
  <w:num w:numId="8">
    <w:abstractNumId w:val="8"/>
  </w:num>
  <w:num w:numId="9">
    <w:abstractNumId w:val="13"/>
  </w:num>
  <w:num w:numId="10">
    <w:abstractNumId w:val="17"/>
  </w:num>
  <w:num w:numId="11">
    <w:abstractNumId w:val="20"/>
  </w:num>
  <w:num w:numId="12">
    <w:abstractNumId w:val="7"/>
  </w:num>
  <w:num w:numId="13">
    <w:abstractNumId w:val="18"/>
  </w:num>
  <w:num w:numId="14">
    <w:abstractNumId w:val="0"/>
  </w:num>
  <w:num w:numId="15">
    <w:abstractNumId w:val="6"/>
  </w:num>
  <w:num w:numId="16">
    <w:abstractNumId w:val="4"/>
  </w:num>
  <w:num w:numId="17">
    <w:abstractNumId w:val="1"/>
  </w:num>
  <w:num w:numId="18">
    <w:abstractNumId w:val="16"/>
  </w:num>
  <w:num w:numId="19">
    <w:abstractNumId w:val="11"/>
  </w:num>
  <w:num w:numId="20">
    <w:abstractNumId w:val="14"/>
  </w:num>
  <w:num w:numId="21">
    <w:abstractNumId w:val="12"/>
    <w:lvlOverride w:ilvl="0">
      <w:startOverride w:val="1"/>
    </w:lvlOverride>
  </w:num>
  <w:num w:numId="22">
    <w:abstractNumId w:val="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0ED"/>
    <w:rsid w:val="00015AC3"/>
    <w:rsid w:val="00021A50"/>
    <w:rsid w:val="00027F46"/>
    <w:rsid w:val="0003014A"/>
    <w:rsid w:val="00033A22"/>
    <w:rsid w:val="00055A47"/>
    <w:rsid w:val="0005786E"/>
    <w:rsid w:val="00072DD5"/>
    <w:rsid w:val="00072EA0"/>
    <w:rsid w:val="000976BE"/>
    <w:rsid w:val="000976CE"/>
    <w:rsid w:val="000B28A9"/>
    <w:rsid w:val="000D0A39"/>
    <w:rsid w:val="000D3A4B"/>
    <w:rsid w:val="000D5163"/>
    <w:rsid w:val="000E4D9D"/>
    <w:rsid w:val="00104F80"/>
    <w:rsid w:val="001129E7"/>
    <w:rsid w:val="00162E38"/>
    <w:rsid w:val="00195665"/>
    <w:rsid w:val="001A38C9"/>
    <w:rsid w:val="001A512D"/>
    <w:rsid w:val="001B2FDB"/>
    <w:rsid w:val="001B7353"/>
    <w:rsid w:val="001C7BDC"/>
    <w:rsid w:val="001D6F07"/>
    <w:rsid w:val="001F59B7"/>
    <w:rsid w:val="0022356F"/>
    <w:rsid w:val="002561D8"/>
    <w:rsid w:val="002C17A2"/>
    <w:rsid w:val="002D25F7"/>
    <w:rsid w:val="002D4F39"/>
    <w:rsid w:val="002D7937"/>
    <w:rsid w:val="002E0C13"/>
    <w:rsid w:val="002F28BA"/>
    <w:rsid w:val="002F7EE6"/>
    <w:rsid w:val="00300C12"/>
    <w:rsid w:val="003025ED"/>
    <w:rsid w:val="00306B4A"/>
    <w:rsid w:val="00312BC6"/>
    <w:rsid w:val="00314F86"/>
    <w:rsid w:val="00332366"/>
    <w:rsid w:val="00354A70"/>
    <w:rsid w:val="003657B4"/>
    <w:rsid w:val="00366BB4"/>
    <w:rsid w:val="00396565"/>
    <w:rsid w:val="003A22A0"/>
    <w:rsid w:val="003A3A57"/>
    <w:rsid w:val="003B7556"/>
    <w:rsid w:val="003C62C5"/>
    <w:rsid w:val="004112CC"/>
    <w:rsid w:val="004354A7"/>
    <w:rsid w:val="004411F5"/>
    <w:rsid w:val="00441EB0"/>
    <w:rsid w:val="004804E9"/>
    <w:rsid w:val="00485573"/>
    <w:rsid w:val="00492AEA"/>
    <w:rsid w:val="004A423A"/>
    <w:rsid w:val="004A4913"/>
    <w:rsid w:val="004F61D3"/>
    <w:rsid w:val="0050113E"/>
    <w:rsid w:val="00503302"/>
    <w:rsid w:val="00512FF6"/>
    <w:rsid w:val="00515EBE"/>
    <w:rsid w:val="00527CA2"/>
    <w:rsid w:val="00541971"/>
    <w:rsid w:val="00551E1E"/>
    <w:rsid w:val="00554BDE"/>
    <w:rsid w:val="00586F31"/>
    <w:rsid w:val="005B5522"/>
    <w:rsid w:val="005D59BC"/>
    <w:rsid w:val="005D6210"/>
    <w:rsid w:val="005E328E"/>
    <w:rsid w:val="005E3583"/>
    <w:rsid w:val="005F5519"/>
    <w:rsid w:val="005F7B31"/>
    <w:rsid w:val="00613AD1"/>
    <w:rsid w:val="00615CD1"/>
    <w:rsid w:val="00626F3D"/>
    <w:rsid w:val="00644B29"/>
    <w:rsid w:val="006676BB"/>
    <w:rsid w:val="00690D76"/>
    <w:rsid w:val="00691D61"/>
    <w:rsid w:val="00693FE9"/>
    <w:rsid w:val="00694081"/>
    <w:rsid w:val="006A08ED"/>
    <w:rsid w:val="006A40AC"/>
    <w:rsid w:val="006A6264"/>
    <w:rsid w:val="006B6A3A"/>
    <w:rsid w:val="006C0114"/>
    <w:rsid w:val="006C5927"/>
    <w:rsid w:val="006C605B"/>
    <w:rsid w:val="007070ED"/>
    <w:rsid w:val="007153D3"/>
    <w:rsid w:val="007171DC"/>
    <w:rsid w:val="007248C6"/>
    <w:rsid w:val="00724BFE"/>
    <w:rsid w:val="007274DF"/>
    <w:rsid w:val="00732D5C"/>
    <w:rsid w:val="00746860"/>
    <w:rsid w:val="00755E25"/>
    <w:rsid w:val="007A26B3"/>
    <w:rsid w:val="007A4A48"/>
    <w:rsid w:val="007B30FF"/>
    <w:rsid w:val="007C64EA"/>
    <w:rsid w:val="007D1C87"/>
    <w:rsid w:val="007E1D8F"/>
    <w:rsid w:val="007F0DB7"/>
    <w:rsid w:val="007F2C17"/>
    <w:rsid w:val="007F4B5D"/>
    <w:rsid w:val="00805720"/>
    <w:rsid w:val="00820C91"/>
    <w:rsid w:val="00824F6F"/>
    <w:rsid w:val="008360A2"/>
    <w:rsid w:val="008465E9"/>
    <w:rsid w:val="00882E21"/>
    <w:rsid w:val="00885C82"/>
    <w:rsid w:val="008A4A47"/>
    <w:rsid w:val="008B5723"/>
    <w:rsid w:val="008D0DB0"/>
    <w:rsid w:val="008D0E9F"/>
    <w:rsid w:val="008F191F"/>
    <w:rsid w:val="008F30E0"/>
    <w:rsid w:val="008F57D2"/>
    <w:rsid w:val="0090010D"/>
    <w:rsid w:val="0092207A"/>
    <w:rsid w:val="00952BFD"/>
    <w:rsid w:val="009921F1"/>
    <w:rsid w:val="009A173C"/>
    <w:rsid w:val="009A5DD2"/>
    <w:rsid w:val="009A7362"/>
    <w:rsid w:val="009B42D4"/>
    <w:rsid w:val="009F39FB"/>
    <w:rsid w:val="009F52C9"/>
    <w:rsid w:val="00A04A0B"/>
    <w:rsid w:val="00A539F0"/>
    <w:rsid w:val="00A63E9C"/>
    <w:rsid w:val="00A719DF"/>
    <w:rsid w:val="00A84BF3"/>
    <w:rsid w:val="00A87AF8"/>
    <w:rsid w:val="00A946DC"/>
    <w:rsid w:val="00A94CD0"/>
    <w:rsid w:val="00AA2129"/>
    <w:rsid w:val="00AE33D0"/>
    <w:rsid w:val="00B035FC"/>
    <w:rsid w:val="00B06875"/>
    <w:rsid w:val="00B15954"/>
    <w:rsid w:val="00B44AF7"/>
    <w:rsid w:val="00B77664"/>
    <w:rsid w:val="00B81D7D"/>
    <w:rsid w:val="00B95DED"/>
    <w:rsid w:val="00BA3B77"/>
    <w:rsid w:val="00BB7CC8"/>
    <w:rsid w:val="00BC3F6F"/>
    <w:rsid w:val="00BD133B"/>
    <w:rsid w:val="00BE6785"/>
    <w:rsid w:val="00BF7269"/>
    <w:rsid w:val="00C217C5"/>
    <w:rsid w:val="00C25FE3"/>
    <w:rsid w:val="00C32114"/>
    <w:rsid w:val="00C53B06"/>
    <w:rsid w:val="00C560A5"/>
    <w:rsid w:val="00C63F60"/>
    <w:rsid w:val="00C71649"/>
    <w:rsid w:val="00C76149"/>
    <w:rsid w:val="00C7737F"/>
    <w:rsid w:val="00C8503C"/>
    <w:rsid w:val="00C94382"/>
    <w:rsid w:val="00CA157A"/>
    <w:rsid w:val="00CA3552"/>
    <w:rsid w:val="00CC6066"/>
    <w:rsid w:val="00CF296A"/>
    <w:rsid w:val="00D0292E"/>
    <w:rsid w:val="00D3743B"/>
    <w:rsid w:val="00D643D2"/>
    <w:rsid w:val="00D75B4B"/>
    <w:rsid w:val="00D7708D"/>
    <w:rsid w:val="00D80972"/>
    <w:rsid w:val="00E06639"/>
    <w:rsid w:val="00E16D0A"/>
    <w:rsid w:val="00E20389"/>
    <w:rsid w:val="00E232A9"/>
    <w:rsid w:val="00E27DE4"/>
    <w:rsid w:val="00E42DF8"/>
    <w:rsid w:val="00E51CA4"/>
    <w:rsid w:val="00E83A5A"/>
    <w:rsid w:val="00E93B6D"/>
    <w:rsid w:val="00EA028A"/>
    <w:rsid w:val="00EA2019"/>
    <w:rsid w:val="00ED14F8"/>
    <w:rsid w:val="00F05BBF"/>
    <w:rsid w:val="00F13671"/>
    <w:rsid w:val="00F14FA4"/>
    <w:rsid w:val="00F22D05"/>
    <w:rsid w:val="00F26CEF"/>
    <w:rsid w:val="00F37F47"/>
    <w:rsid w:val="00F63FF2"/>
    <w:rsid w:val="00F66C10"/>
    <w:rsid w:val="00F80882"/>
    <w:rsid w:val="00F8472E"/>
    <w:rsid w:val="00F90E8B"/>
    <w:rsid w:val="00FA5036"/>
    <w:rsid w:val="00FB293B"/>
    <w:rsid w:val="00FC6FFC"/>
    <w:rsid w:val="00FF1A8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1C6F2"/>
  <w15:chartTrackingRefBased/>
  <w15:docId w15:val="{1875A2AF-E308-4272-BAE8-D72AFD43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next w:val="Normal"/>
    <w:link w:val="Titre3Car"/>
    <w:uiPriority w:val="9"/>
    <w:semiHidden/>
    <w:unhideWhenUsed/>
    <w:qFormat/>
    <w:rsid w:val="0080572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5">
    <w:name w:val="heading 5"/>
    <w:basedOn w:val="Paragraphedeliste"/>
    <w:next w:val="Normal"/>
    <w:link w:val="Titre5Car"/>
    <w:unhideWhenUsed/>
    <w:qFormat/>
    <w:rsid w:val="00027F46"/>
    <w:pPr>
      <w:numPr>
        <w:ilvl w:val="1"/>
        <w:numId w:val="21"/>
      </w:numPr>
      <w:spacing w:after="120" w:line="240" w:lineRule="auto"/>
      <w:outlineLvl w:val="4"/>
    </w:pPr>
    <w:rPr>
      <w:rFonts w:ascii="Times New Roman" w:eastAsia="Times New Roman" w:hAnsi="Times New Roman" w:cs="Times New Roman"/>
      <w:b/>
      <w:bCs/>
      <w:sz w:val="24"/>
      <w:szCs w:val="24"/>
      <w:lang w:eastAsia="da-DK"/>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9B42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rsid w:val="004354A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En-tteCar">
    <w:name w:val="En-tête Car"/>
    <w:basedOn w:val="Policepardfaut"/>
    <w:link w:val="En-tte"/>
    <w:rsid w:val="004354A7"/>
    <w:rPr>
      <w:rFonts w:ascii="Times New Roman" w:eastAsia="Times New Roman" w:hAnsi="Times New Roman" w:cs="Times New Roman"/>
      <w:sz w:val="24"/>
      <w:szCs w:val="24"/>
    </w:rPr>
  </w:style>
  <w:style w:type="character" w:styleId="Lienhypertexte">
    <w:name w:val="Hyperlink"/>
    <w:rsid w:val="004354A7"/>
    <w:rPr>
      <w:color w:val="0000FF"/>
      <w:u w:val="single"/>
    </w:rPr>
  </w:style>
  <w:style w:type="paragraph" w:styleId="Paragraphedeliste">
    <w:name w:val="List Paragraph"/>
    <w:basedOn w:val="Normal"/>
    <w:uiPriority w:val="34"/>
    <w:qFormat/>
    <w:rsid w:val="001B2FDB"/>
    <w:pPr>
      <w:spacing w:after="200" w:line="276" w:lineRule="auto"/>
      <w:ind w:left="720"/>
      <w:contextualSpacing/>
    </w:pPr>
    <w:rPr>
      <w:lang w:val="en-US"/>
    </w:rPr>
  </w:style>
  <w:style w:type="paragraph" w:customStyle="1" w:styleId="yiv9946331322msonormal">
    <w:name w:val="yiv9946331322msonormal"/>
    <w:basedOn w:val="Normal"/>
    <w:rsid w:val="00E27DE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8F57D2"/>
    <w:rPr>
      <w:rFonts w:ascii="Times New Roman" w:hAnsi="Times New Roman" w:cs="Times New Roman"/>
      <w:sz w:val="24"/>
      <w:szCs w:val="24"/>
    </w:rPr>
  </w:style>
  <w:style w:type="character" w:styleId="lev">
    <w:name w:val="Strong"/>
    <w:basedOn w:val="Policepardfaut"/>
    <w:uiPriority w:val="22"/>
    <w:qFormat/>
    <w:rsid w:val="00BE6785"/>
    <w:rPr>
      <w:b/>
      <w:bCs/>
    </w:rPr>
  </w:style>
  <w:style w:type="character" w:styleId="Appelnotedebasdep">
    <w:name w:val="footnote reference"/>
    <w:aliases w:val="ftref,16 Point,Superscript 6 Point,Footnotes refss,Footnote Reference1,BVI fnr Char,BVI fnr Car Car Char,BVI fnr Car Char,BVI fnr Car Car Car Car Char Char Char,BVI fnr Car Car,BVI fnr Car Car Car Car,BVI fnr,Carattere Char1"/>
    <w:basedOn w:val="Policepardfaut"/>
    <w:link w:val="FootnoteReferenceCharCharCharCharCharCharCharCharCharCharCharCharCharChar"/>
    <w:uiPriority w:val="99"/>
    <w:unhideWhenUsed/>
    <w:qFormat/>
    <w:rsid w:val="005D59BC"/>
    <w:rPr>
      <w:vertAlign w:val="superscript"/>
    </w:rPr>
  </w:style>
  <w:style w:type="character" w:customStyle="1" w:styleId="NotedebasdepageCar">
    <w:name w:val="Note de bas de page Car"/>
    <w:aliases w:val=" Char2 Char Car, Char2 Car, Char6 Car, Char Car,Footnote Text Char2 Car,Footnote Text Char1 Char1 Car,Footnote Text Char Char Char1 Car,Footnote Text Char1 Char Char Car,Footnote Text Char Char Char Char Car,ft Car,fn Car"/>
    <w:basedOn w:val="Policepardfaut"/>
    <w:link w:val="Notedebasdepage"/>
    <w:uiPriority w:val="99"/>
    <w:qFormat/>
    <w:rsid w:val="005D59BC"/>
    <w:rPr>
      <w:sz w:val="20"/>
      <w:szCs w:val="20"/>
    </w:rPr>
  </w:style>
  <w:style w:type="paragraph" w:styleId="Notedebasdepage">
    <w:name w:val="footnote text"/>
    <w:aliases w:val=" Char2 Char, Char2, Char6, Char,Footnote Text Char2,Footnote Text Char1 Char1,Footnote Text Char Char Char1,Footnote Text Char1 Char Char,Footnote Text Char Char Char Char,Footnote Text Char Char1 Char,Footnote Text Char Char2,ft,fn"/>
    <w:basedOn w:val="Normal"/>
    <w:link w:val="NotedebasdepageCar"/>
    <w:uiPriority w:val="99"/>
    <w:unhideWhenUsed/>
    <w:qFormat/>
    <w:rsid w:val="005D59BC"/>
    <w:pPr>
      <w:spacing w:after="0" w:line="240" w:lineRule="auto"/>
    </w:pPr>
    <w:rPr>
      <w:sz w:val="20"/>
      <w:szCs w:val="20"/>
    </w:rPr>
  </w:style>
  <w:style w:type="character" w:customStyle="1" w:styleId="NotedebasdepageCar1">
    <w:name w:val="Note de bas de page Car1"/>
    <w:basedOn w:val="Policepardfaut"/>
    <w:uiPriority w:val="99"/>
    <w:semiHidden/>
    <w:rsid w:val="005D59BC"/>
    <w:rPr>
      <w:sz w:val="20"/>
      <w:szCs w:val="20"/>
    </w:rPr>
  </w:style>
  <w:style w:type="paragraph" w:customStyle="1" w:styleId="FootnoteReferenceCharCharCharCharCharCharCharCharCharCharCharCharCharChar">
    <w:name w:val="Footnote Reference Char Char Char Char Char Char Char Char Char Char Char Char Char Char"/>
    <w:basedOn w:val="Normal"/>
    <w:next w:val="Normal"/>
    <w:link w:val="Appelnotedebasdep"/>
    <w:uiPriority w:val="99"/>
    <w:rsid w:val="005D59BC"/>
    <w:pPr>
      <w:spacing w:before="60" w:line="240" w:lineRule="exact"/>
      <w:jc w:val="both"/>
    </w:pPr>
    <w:rPr>
      <w:vertAlign w:val="superscript"/>
    </w:rPr>
  </w:style>
  <w:style w:type="character" w:customStyle="1" w:styleId="rynqvb">
    <w:name w:val="rynqvb"/>
    <w:basedOn w:val="Policepardfaut"/>
    <w:rsid w:val="005D59BC"/>
  </w:style>
  <w:style w:type="paragraph" w:customStyle="1" w:styleId="Style2">
    <w:name w:val="Style2"/>
    <w:basedOn w:val="Normal"/>
    <w:next w:val="Normal"/>
    <w:link w:val="Style2Char"/>
    <w:qFormat/>
    <w:rsid w:val="005D59BC"/>
    <w:pPr>
      <w:keepNext/>
      <w:keepLines/>
      <w:numPr>
        <w:ilvl w:val="1"/>
        <w:numId w:val="20"/>
      </w:numPr>
      <w:spacing w:after="0" w:line="240" w:lineRule="auto"/>
      <w:outlineLvl w:val="1"/>
    </w:pPr>
    <w:rPr>
      <w:rFonts w:ascii="Arial" w:hAnsi="Arial"/>
      <w:b/>
      <w:sz w:val="25"/>
      <w:lang w:val="en-US"/>
    </w:rPr>
  </w:style>
  <w:style w:type="character" w:customStyle="1" w:styleId="Style2Char">
    <w:name w:val="Style2 Char"/>
    <w:basedOn w:val="Policepardfaut"/>
    <w:link w:val="Style2"/>
    <w:rsid w:val="005D59BC"/>
    <w:rPr>
      <w:rFonts w:ascii="Arial" w:hAnsi="Arial"/>
      <w:b/>
      <w:sz w:val="25"/>
      <w:lang w:val="en-US"/>
    </w:rPr>
  </w:style>
  <w:style w:type="paragraph" w:customStyle="1" w:styleId="Style3">
    <w:name w:val="Style3"/>
    <w:basedOn w:val="Normal"/>
    <w:next w:val="Normal"/>
    <w:qFormat/>
    <w:rsid w:val="005D59BC"/>
    <w:pPr>
      <w:keepNext/>
      <w:keepLines/>
      <w:numPr>
        <w:ilvl w:val="2"/>
        <w:numId w:val="20"/>
      </w:numPr>
      <w:spacing w:after="0" w:line="240" w:lineRule="auto"/>
      <w:outlineLvl w:val="2"/>
    </w:pPr>
    <w:rPr>
      <w:rFonts w:ascii="Arial" w:hAnsi="Arial"/>
      <w:b/>
      <w:sz w:val="24"/>
      <w:lang w:val="en-US"/>
    </w:rPr>
  </w:style>
  <w:style w:type="character" w:customStyle="1" w:styleId="Titre5Car">
    <w:name w:val="Titre 5 Car"/>
    <w:basedOn w:val="Policepardfaut"/>
    <w:link w:val="Titre5"/>
    <w:rsid w:val="00027F46"/>
    <w:rPr>
      <w:rFonts w:ascii="Times New Roman" w:eastAsia="Times New Roman" w:hAnsi="Times New Roman" w:cs="Times New Roman"/>
      <w:b/>
      <w:bCs/>
      <w:sz w:val="24"/>
      <w:szCs w:val="24"/>
      <w:lang w:val="en-US" w:eastAsia="da-DK"/>
    </w:rPr>
  </w:style>
  <w:style w:type="table" w:customStyle="1" w:styleId="Table1stRow3">
    <w:name w:val="Table 1st Row3"/>
    <w:basedOn w:val="TableauNormal"/>
    <w:uiPriority w:val="99"/>
    <w:rsid w:val="00027F46"/>
    <w:pPr>
      <w:spacing w:after="0" w:line="240" w:lineRule="auto"/>
      <w:contextualSpacing/>
    </w:pPr>
    <w:rPr>
      <w:rFonts w:ascii="Times New Roman" w:hAnsi="Times New Roman"/>
      <w:sz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Pr>
    <w:tblStylePr w:type="firstRow">
      <w:rPr>
        <w:rFonts w:ascii="Times New Roman" w:hAnsi="Times New Roman"/>
        <w:b/>
        <w:color w:val="FFFFFF" w:themeColor="background1"/>
        <w:sz w:val="20"/>
      </w:rPr>
      <w:tblPr/>
      <w:tcPr>
        <w:shd w:val="clear" w:color="auto" w:fill="5C8A8B"/>
      </w:tcPr>
    </w:tblStylePr>
  </w:style>
  <w:style w:type="paragraph" w:styleId="Pieddepage">
    <w:name w:val="footer"/>
    <w:basedOn w:val="Normal"/>
    <w:link w:val="PieddepageCar"/>
    <w:uiPriority w:val="99"/>
    <w:unhideWhenUsed/>
    <w:rsid w:val="00AE33D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AE33D0"/>
  </w:style>
  <w:style w:type="character" w:customStyle="1" w:styleId="Titre3Car">
    <w:name w:val="Titre 3 Car"/>
    <w:basedOn w:val="Policepardfaut"/>
    <w:link w:val="Titre3"/>
    <w:uiPriority w:val="9"/>
    <w:semiHidden/>
    <w:rsid w:val="00805720"/>
    <w:rPr>
      <w:rFonts w:asciiTheme="majorHAnsi" w:eastAsiaTheme="majorEastAsia" w:hAnsiTheme="majorHAnsi" w:cstheme="majorBidi"/>
      <w:color w:val="1F4D78" w:themeColor="accent1" w:themeShade="7F"/>
      <w:sz w:val="24"/>
      <w:szCs w:val="24"/>
    </w:rPr>
  </w:style>
  <w:style w:type="character" w:styleId="Titredulivre">
    <w:name w:val="Book Title"/>
    <w:basedOn w:val="Policepardfaut"/>
    <w:uiPriority w:val="33"/>
    <w:qFormat/>
    <w:rsid w:val="00EA2019"/>
    <w:rPr>
      <w:b/>
      <w:bCs/>
      <w:smallCaps/>
      <w:spacing w:val="5"/>
    </w:rPr>
  </w:style>
  <w:style w:type="paragraph" w:customStyle="1" w:styleId="Default">
    <w:name w:val="Default"/>
    <w:rsid w:val="00A63E9C"/>
    <w:pPr>
      <w:autoSpaceDE w:val="0"/>
      <w:autoSpaceDN w:val="0"/>
      <w:adjustRightInd w:val="0"/>
      <w:spacing w:after="0" w:line="240" w:lineRule="auto"/>
    </w:pPr>
    <w:rPr>
      <w:rFonts w:ascii="EJELDD+TimesNewRoman,Bold" w:hAnsi="EJELDD+TimesNewRoman,Bold" w:cs="EJELDD+TimesNewRoman,Bold"/>
      <w:color w:val="000000"/>
      <w:sz w:val="24"/>
      <w:szCs w:val="24"/>
      <w:lang w:val="en-US"/>
    </w:rPr>
  </w:style>
  <w:style w:type="character" w:customStyle="1" w:styleId="viiyi">
    <w:name w:val="viiyi"/>
    <w:basedOn w:val="Policepardfaut"/>
    <w:rsid w:val="00A63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8523">
      <w:bodyDiv w:val="1"/>
      <w:marLeft w:val="0"/>
      <w:marRight w:val="0"/>
      <w:marTop w:val="0"/>
      <w:marBottom w:val="0"/>
      <w:divBdr>
        <w:top w:val="none" w:sz="0" w:space="0" w:color="auto"/>
        <w:left w:val="none" w:sz="0" w:space="0" w:color="auto"/>
        <w:bottom w:val="none" w:sz="0" w:space="0" w:color="auto"/>
        <w:right w:val="none" w:sz="0" w:space="0" w:color="auto"/>
      </w:divBdr>
    </w:div>
    <w:div w:id="16002304">
      <w:bodyDiv w:val="1"/>
      <w:marLeft w:val="0"/>
      <w:marRight w:val="0"/>
      <w:marTop w:val="0"/>
      <w:marBottom w:val="0"/>
      <w:divBdr>
        <w:top w:val="none" w:sz="0" w:space="0" w:color="auto"/>
        <w:left w:val="none" w:sz="0" w:space="0" w:color="auto"/>
        <w:bottom w:val="none" w:sz="0" w:space="0" w:color="auto"/>
        <w:right w:val="none" w:sz="0" w:space="0" w:color="auto"/>
      </w:divBdr>
    </w:div>
    <w:div w:id="16003322">
      <w:bodyDiv w:val="1"/>
      <w:marLeft w:val="0"/>
      <w:marRight w:val="0"/>
      <w:marTop w:val="0"/>
      <w:marBottom w:val="0"/>
      <w:divBdr>
        <w:top w:val="none" w:sz="0" w:space="0" w:color="auto"/>
        <w:left w:val="none" w:sz="0" w:space="0" w:color="auto"/>
        <w:bottom w:val="none" w:sz="0" w:space="0" w:color="auto"/>
        <w:right w:val="none" w:sz="0" w:space="0" w:color="auto"/>
      </w:divBdr>
    </w:div>
    <w:div w:id="298192899">
      <w:bodyDiv w:val="1"/>
      <w:marLeft w:val="0"/>
      <w:marRight w:val="0"/>
      <w:marTop w:val="0"/>
      <w:marBottom w:val="0"/>
      <w:divBdr>
        <w:top w:val="none" w:sz="0" w:space="0" w:color="auto"/>
        <w:left w:val="none" w:sz="0" w:space="0" w:color="auto"/>
        <w:bottom w:val="none" w:sz="0" w:space="0" w:color="auto"/>
        <w:right w:val="none" w:sz="0" w:space="0" w:color="auto"/>
      </w:divBdr>
    </w:div>
    <w:div w:id="384304907">
      <w:bodyDiv w:val="1"/>
      <w:marLeft w:val="0"/>
      <w:marRight w:val="0"/>
      <w:marTop w:val="0"/>
      <w:marBottom w:val="0"/>
      <w:divBdr>
        <w:top w:val="none" w:sz="0" w:space="0" w:color="auto"/>
        <w:left w:val="none" w:sz="0" w:space="0" w:color="auto"/>
        <w:bottom w:val="none" w:sz="0" w:space="0" w:color="auto"/>
        <w:right w:val="none" w:sz="0" w:space="0" w:color="auto"/>
      </w:divBdr>
    </w:div>
    <w:div w:id="418865660">
      <w:bodyDiv w:val="1"/>
      <w:marLeft w:val="0"/>
      <w:marRight w:val="0"/>
      <w:marTop w:val="0"/>
      <w:marBottom w:val="0"/>
      <w:divBdr>
        <w:top w:val="none" w:sz="0" w:space="0" w:color="auto"/>
        <w:left w:val="none" w:sz="0" w:space="0" w:color="auto"/>
        <w:bottom w:val="none" w:sz="0" w:space="0" w:color="auto"/>
        <w:right w:val="none" w:sz="0" w:space="0" w:color="auto"/>
      </w:divBdr>
      <w:divsChild>
        <w:div w:id="1276517048">
          <w:marLeft w:val="0"/>
          <w:marRight w:val="0"/>
          <w:marTop w:val="0"/>
          <w:marBottom w:val="0"/>
          <w:divBdr>
            <w:top w:val="none" w:sz="0" w:space="0" w:color="auto"/>
            <w:left w:val="none" w:sz="0" w:space="0" w:color="auto"/>
            <w:bottom w:val="none" w:sz="0" w:space="0" w:color="auto"/>
            <w:right w:val="none" w:sz="0" w:space="0" w:color="auto"/>
          </w:divBdr>
        </w:div>
      </w:divsChild>
    </w:div>
    <w:div w:id="433325479">
      <w:bodyDiv w:val="1"/>
      <w:marLeft w:val="0"/>
      <w:marRight w:val="0"/>
      <w:marTop w:val="0"/>
      <w:marBottom w:val="0"/>
      <w:divBdr>
        <w:top w:val="none" w:sz="0" w:space="0" w:color="auto"/>
        <w:left w:val="none" w:sz="0" w:space="0" w:color="auto"/>
        <w:bottom w:val="none" w:sz="0" w:space="0" w:color="auto"/>
        <w:right w:val="none" w:sz="0" w:space="0" w:color="auto"/>
      </w:divBdr>
    </w:div>
    <w:div w:id="1056585094">
      <w:bodyDiv w:val="1"/>
      <w:marLeft w:val="0"/>
      <w:marRight w:val="0"/>
      <w:marTop w:val="0"/>
      <w:marBottom w:val="0"/>
      <w:divBdr>
        <w:top w:val="none" w:sz="0" w:space="0" w:color="auto"/>
        <w:left w:val="none" w:sz="0" w:space="0" w:color="auto"/>
        <w:bottom w:val="none" w:sz="0" w:space="0" w:color="auto"/>
        <w:right w:val="none" w:sz="0" w:space="0" w:color="auto"/>
      </w:divBdr>
    </w:div>
    <w:div w:id="1084883903">
      <w:bodyDiv w:val="1"/>
      <w:marLeft w:val="0"/>
      <w:marRight w:val="0"/>
      <w:marTop w:val="0"/>
      <w:marBottom w:val="0"/>
      <w:divBdr>
        <w:top w:val="none" w:sz="0" w:space="0" w:color="auto"/>
        <w:left w:val="none" w:sz="0" w:space="0" w:color="auto"/>
        <w:bottom w:val="none" w:sz="0" w:space="0" w:color="auto"/>
        <w:right w:val="none" w:sz="0" w:space="0" w:color="auto"/>
      </w:divBdr>
      <w:divsChild>
        <w:div w:id="24597857">
          <w:marLeft w:val="0"/>
          <w:marRight w:val="0"/>
          <w:marTop w:val="0"/>
          <w:marBottom w:val="0"/>
          <w:divBdr>
            <w:top w:val="none" w:sz="0" w:space="0" w:color="auto"/>
            <w:left w:val="none" w:sz="0" w:space="0" w:color="auto"/>
            <w:bottom w:val="none" w:sz="0" w:space="0" w:color="auto"/>
            <w:right w:val="none" w:sz="0" w:space="0" w:color="auto"/>
          </w:divBdr>
        </w:div>
        <w:div w:id="1323847158">
          <w:marLeft w:val="0"/>
          <w:marRight w:val="0"/>
          <w:marTop w:val="0"/>
          <w:marBottom w:val="0"/>
          <w:divBdr>
            <w:top w:val="none" w:sz="0" w:space="0" w:color="auto"/>
            <w:left w:val="none" w:sz="0" w:space="0" w:color="auto"/>
            <w:bottom w:val="none" w:sz="0" w:space="0" w:color="auto"/>
            <w:right w:val="none" w:sz="0" w:space="0" w:color="auto"/>
          </w:divBdr>
        </w:div>
        <w:div w:id="133332986">
          <w:marLeft w:val="0"/>
          <w:marRight w:val="0"/>
          <w:marTop w:val="0"/>
          <w:marBottom w:val="0"/>
          <w:divBdr>
            <w:top w:val="none" w:sz="0" w:space="0" w:color="auto"/>
            <w:left w:val="none" w:sz="0" w:space="0" w:color="auto"/>
            <w:bottom w:val="none" w:sz="0" w:space="0" w:color="auto"/>
            <w:right w:val="none" w:sz="0" w:space="0" w:color="auto"/>
          </w:divBdr>
        </w:div>
      </w:divsChild>
    </w:div>
    <w:div w:id="1219785050">
      <w:bodyDiv w:val="1"/>
      <w:marLeft w:val="0"/>
      <w:marRight w:val="0"/>
      <w:marTop w:val="0"/>
      <w:marBottom w:val="0"/>
      <w:divBdr>
        <w:top w:val="none" w:sz="0" w:space="0" w:color="auto"/>
        <w:left w:val="none" w:sz="0" w:space="0" w:color="auto"/>
        <w:bottom w:val="none" w:sz="0" w:space="0" w:color="auto"/>
        <w:right w:val="none" w:sz="0" w:space="0" w:color="auto"/>
      </w:divBdr>
    </w:div>
    <w:div w:id="1540584599">
      <w:bodyDiv w:val="1"/>
      <w:marLeft w:val="0"/>
      <w:marRight w:val="0"/>
      <w:marTop w:val="0"/>
      <w:marBottom w:val="0"/>
      <w:divBdr>
        <w:top w:val="none" w:sz="0" w:space="0" w:color="auto"/>
        <w:left w:val="none" w:sz="0" w:space="0" w:color="auto"/>
        <w:bottom w:val="none" w:sz="0" w:space="0" w:color="auto"/>
        <w:right w:val="none" w:sz="0" w:space="0" w:color="auto"/>
      </w:divBdr>
    </w:div>
    <w:div w:id="1542280244">
      <w:bodyDiv w:val="1"/>
      <w:marLeft w:val="0"/>
      <w:marRight w:val="0"/>
      <w:marTop w:val="0"/>
      <w:marBottom w:val="0"/>
      <w:divBdr>
        <w:top w:val="none" w:sz="0" w:space="0" w:color="auto"/>
        <w:left w:val="none" w:sz="0" w:space="0" w:color="auto"/>
        <w:bottom w:val="none" w:sz="0" w:space="0" w:color="auto"/>
        <w:right w:val="none" w:sz="0" w:space="0" w:color="auto"/>
      </w:divBdr>
    </w:div>
    <w:div w:id="1661274025">
      <w:bodyDiv w:val="1"/>
      <w:marLeft w:val="0"/>
      <w:marRight w:val="0"/>
      <w:marTop w:val="0"/>
      <w:marBottom w:val="0"/>
      <w:divBdr>
        <w:top w:val="none" w:sz="0" w:space="0" w:color="auto"/>
        <w:left w:val="none" w:sz="0" w:space="0" w:color="auto"/>
        <w:bottom w:val="none" w:sz="0" w:space="0" w:color="auto"/>
        <w:right w:val="none" w:sz="0" w:space="0" w:color="auto"/>
      </w:divBdr>
      <w:divsChild>
        <w:div w:id="912468003">
          <w:marLeft w:val="0"/>
          <w:marRight w:val="0"/>
          <w:marTop w:val="0"/>
          <w:marBottom w:val="0"/>
          <w:divBdr>
            <w:top w:val="none" w:sz="0" w:space="0" w:color="auto"/>
            <w:left w:val="none" w:sz="0" w:space="0" w:color="auto"/>
            <w:bottom w:val="none" w:sz="0" w:space="0" w:color="auto"/>
            <w:right w:val="none" w:sz="0" w:space="0" w:color="auto"/>
          </w:divBdr>
        </w:div>
        <w:div w:id="1313605083">
          <w:marLeft w:val="0"/>
          <w:marRight w:val="0"/>
          <w:marTop w:val="0"/>
          <w:marBottom w:val="0"/>
          <w:divBdr>
            <w:top w:val="none" w:sz="0" w:space="0" w:color="auto"/>
            <w:left w:val="none" w:sz="0" w:space="0" w:color="auto"/>
            <w:bottom w:val="none" w:sz="0" w:space="0" w:color="auto"/>
            <w:right w:val="none" w:sz="0" w:space="0" w:color="auto"/>
          </w:divBdr>
        </w:div>
        <w:div w:id="537201051">
          <w:marLeft w:val="0"/>
          <w:marRight w:val="0"/>
          <w:marTop w:val="0"/>
          <w:marBottom w:val="0"/>
          <w:divBdr>
            <w:top w:val="none" w:sz="0" w:space="0" w:color="auto"/>
            <w:left w:val="none" w:sz="0" w:space="0" w:color="auto"/>
            <w:bottom w:val="none" w:sz="0" w:space="0" w:color="auto"/>
            <w:right w:val="none" w:sz="0" w:space="0" w:color="auto"/>
          </w:divBdr>
        </w:div>
        <w:div w:id="2019694056">
          <w:marLeft w:val="0"/>
          <w:marRight w:val="0"/>
          <w:marTop w:val="0"/>
          <w:marBottom w:val="0"/>
          <w:divBdr>
            <w:top w:val="none" w:sz="0" w:space="0" w:color="auto"/>
            <w:left w:val="none" w:sz="0" w:space="0" w:color="auto"/>
            <w:bottom w:val="none" w:sz="0" w:space="0" w:color="auto"/>
            <w:right w:val="none" w:sz="0" w:space="0" w:color="auto"/>
          </w:divBdr>
        </w:div>
        <w:div w:id="1840348955">
          <w:marLeft w:val="0"/>
          <w:marRight w:val="0"/>
          <w:marTop w:val="0"/>
          <w:marBottom w:val="0"/>
          <w:divBdr>
            <w:top w:val="none" w:sz="0" w:space="0" w:color="auto"/>
            <w:left w:val="none" w:sz="0" w:space="0" w:color="auto"/>
            <w:bottom w:val="none" w:sz="0" w:space="0" w:color="auto"/>
            <w:right w:val="none" w:sz="0" w:space="0" w:color="auto"/>
          </w:divBdr>
        </w:div>
        <w:div w:id="853222982">
          <w:marLeft w:val="0"/>
          <w:marRight w:val="0"/>
          <w:marTop w:val="0"/>
          <w:marBottom w:val="0"/>
          <w:divBdr>
            <w:top w:val="none" w:sz="0" w:space="0" w:color="auto"/>
            <w:left w:val="none" w:sz="0" w:space="0" w:color="auto"/>
            <w:bottom w:val="none" w:sz="0" w:space="0" w:color="auto"/>
            <w:right w:val="none" w:sz="0" w:space="0" w:color="auto"/>
          </w:divBdr>
        </w:div>
      </w:divsChild>
    </w:div>
    <w:div w:id="1675258432">
      <w:bodyDiv w:val="1"/>
      <w:marLeft w:val="0"/>
      <w:marRight w:val="0"/>
      <w:marTop w:val="0"/>
      <w:marBottom w:val="0"/>
      <w:divBdr>
        <w:top w:val="none" w:sz="0" w:space="0" w:color="auto"/>
        <w:left w:val="none" w:sz="0" w:space="0" w:color="auto"/>
        <w:bottom w:val="none" w:sz="0" w:space="0" w:color="auto"/>
        <w:right w:val="none" w:sz="0" w:space="0" w:color="auto"/>
      </w:divBdr>
      <w:divsChild>
        <w:div w:id="2084639325">
          <w:marLeft w:val="0"/>
          <w:marRight w:val="0"/>
          <w:marTop w:val="0"/>
          <w:marBottom w:val="0"/>
          <w:divBdr>
            <w:top w:val="none" w:sz="0" w:space="0" w:color="auto"/>
            <w:left w:val="none" w:sz="0" w:space="0" w:color="auto"/>
            <w:bottom w:val="none" w:sz="0" w:space="0" w:color="auto"/>
            <w:right w:val="none" w:sz="0" w:space="0" w:color="auto"/>
          </w:divBdr>
        </w:div>
        <w:div w:id="294600266">
          <w:marLeft w:val="0"/>
          <w:marRight w:val="0"/>
          <w:marTop w:val="0"/>
          <w:marBottom w:val="0"/>
          <w:divBdr>
            <w:top w:val="none" w:sz="0" w:space="0" w:color="auto"/>
            <w:left w:val="none" w:sz="0" w:space="0" w:color="auto"/>
            <w:bottom w:val="none" w:sz="0" w:space="0" w:color="auto"/>
            <w:right w:val="none" w:sz="0" w:space="0" w:color="auto"/>
          </w:divBdr>
        </w:div>
        <w:div w:id="1163622458">
          <w:marLeft w:val="0"/>
          <w:marRight w:val="0"/>
          <w:marTop w:val="0"/>
          <w:marBottom w:val="0"/>
          <w:divBdr>
            <w:top w:val="none" w:sz="0" w:space="0" w:color="auto"/>
            <w:left w:val="none" w:sz="0" w:space="0" w:color="auto"/>
            <w:bottom w:val="none" w:sz="0" w:space="0" w:color="auto"/>
            <w:right w:val="none" w:sz="0" w:space="0" w:color="auto"/>
          </w:divBdr>
        </w:div>
      </w:divsChild>
    </w:div>
    <w:div w:id="1718964969">
      <w:bodyDiv w:val="1"/>
      <w:marLeft w:val="0"/>
      <w:marRight w:val="0"/>
      <w:marTop w:val="0"/>
      <w:marBottom w:val="0"/>
      <w:divBdr>
        <w:top w:val="none" w:sz="0" w:space="0" w:color="auto"/>
        <w:left w:val="none" w:sz="0" w:space="0" w:color="auto"/>
        <w:bottom w:val="none" w:sz="0" w:space="0" w:color="auto"/>
        <w:right w:val="none" w:sz="0" w:space="0" w:color="auto"/>
      </w:divBdr>
    </w:div>
    <w:div w:id="1916086762">
      <w:bodyDiv w:val="1"/>
      <w:marLeft w:val="0"/>
      <w:marRight w:val="0"/>
      <w:marTop w:val="0"/>
      <w:marBottom w:val="0"/>
      <w:divBdr>
        <w:top w:val="none" w:sz="0" w:space="0" w:color="auto"/>
        <w:left w:val="none" w:sz="0" w:space="0" w:color="auto"/>
        <w:bottom w:val="none" w:sz="0" w:space="0" w:color="auto"/>
        <w:right w:val="none" w:sz="0" w:space="0" w:color="auto"/>
      </w:divBdr>
      <w:divsChild>
        <w:div w:id="1403213182">
          <w:marLeft w:val="0"/>
          <w:marRight w:val="0"/>
          <w:marTop w:val="0"/>
          <w:marBottom w:val="0"/>
          <w:divBdr>
            <w:top w:val="none" w:sz="0" w:space="0" w:color="auto"/>
            <w:left w:val="none" w:sz="0" w:space="0" w:color="auto"/>
            <w:bottom w:val="none" w:sz="0" w:space="0" w:color="auto"/>
            <w:right w:val="none" w:sz="0" w:space="0" w:color="auto"/>
          </w:divBdr>
          <w:divsChild>
            <w:div w:id="178471389">
              <w:marLeft w:val="0"/>
              <w:marRight w:val="0"/>
              <w:marTop w:val="0"/>
              <w:marBottom w:val="0"/>
              <w:divBdr>
                <w:top w:val="none" w:sz="0" w:space="0" w:color="auto"/>
                <w:left w:val="none" w:sz="0" w:space="0" w:color="auto"/>
                <w:bottom w:val="none" w:sz="0" w:space="0" w:color="auto"/>
                <w:right w:val="none" w:sz="0" w:space="0" w:color="auto"/>
              </w:divBdr>
              <w:divsChild>
                <w:div w:id="761298289">
                  <w:marLeft w:val="0"/>
                  <w:marRight w:val="0"/>
                  <w:marTop w:val="0"/>
                  <w:marBottom w:val="0"/>
                  <w:divBdr>
                    <w:top w:val="none" w:sz="0" w:space="0" w:color="auto"/>
                    <w:left w:val="none" w:sz="0" w:space="0" w:color="auto"/>
                    <w:bottom w:val="none" w:sz="0" w:space="0" w:color="auto"/>
                    <w:right w:val="none" w:sz="0" w:space="0" w:color="auto"/>
                  </w:divBdr>
                  <w:divsChild>
                    <w:div w:id="1194268037">
                      <w:marLeft w:val="0"/>
                      <w:marRight w:val="0"/>
                      <w:marTop w:val="0"/>
                      <w:marBottom w:val="0"/>
                      <w:divBdr>
                        <w:top w:val="none" w:sz="0" w:space="0" w:color="auto"/>
                        <w:left w:val="none" w:sz="0" w:space="0" w:color="auto"/>
                        <w:bottom w:val="none" w:sz="0" w:space="0" w:color="auto"/>
                        <w:right w:val="none" w:sz="0" w:space="0" w:color="auto"/>
                      </w:divBdr>
                      <w:divsChild>
                        <w:div w:id="747770266">
                          <w:marLeft w:val="0"/>
                          <w:marRight w:val="0"/>
                          <w:marTop w:val="0"/>
                          <w:marBottom w:val="0"/>
                          <w:divBdr>
                            <w:top w:val="none" w:sz="0" w:space="0" w:color="auto"/>
                            <w:left w:val="none" w:sz="0" w:space="0" w:color="auto"/>
                            <w:bottom w:val="none" w:sz="0" w:space="0" w:color="auto"/>
                            <w:right w:val="none" w:sz="0" w:space="0" w:color="auto"/>
                          </w:divBdr>
                          <w:divsChild>
                            <w:div w:id="578372873">
                              <w:marLeft w:val="0"/>
                              <w:marRight w:val="0"/>
                              <w:marTop w:val="0"/>
                              <w:marBottom w:val="0"/>
                              <w:divBdr>
                                <w:top w:val="none" w:sz="0" w:space="0" w:color="auto"/>
                                <w:left w:val="none" w:sz="0" w:space="0" w:color="auto"/>
                                <w:bottom w:val="none" w:sz="0" w:space="0" w:color="auto"/>
                                <w:right w:val="none" w:sz="0" w:space="0" w:color="auto"/>
                              </w:divBdr>
                              <w:divsChild>
                                <w:div w:id="59134712">
                                  <w:marLeft w:val="0"/>
                                  <w:marRight w:val="0"/>
                                  <w:marTop w:val="0"/>
                                  <w:marBottom w:val="0"/>
                                  <w:divBdr>
                                    <w:top w:val="none" w:sz="0" w:space="0" w:color="auto"/>
                                    <w:left w:val="none" w:sz="0" w:space="0" w:color="auto"/>
                                    <w:bottom w:val="none" w:sz="0" w:space="0" w:color="auto"/>
                                    <w:right w:val="none" w:sz="0" w:space="0" w:color="auto"/>
                                  </w:divBdr>
                                  <w:divsChild>
                                    <w:div w:id="1742555064">
                                      <w:marLeft w:val="0"/>
                                      <w:marRight w:val="0"/>
                                      <w:marTop w:val="0"/>
                                      <w:marBottom w:val="0"/>
                                      <w:divBdr>
                                        <w:top w:val="none" w:sz="0" w:space="0" w:color="auto"/>
                                        <w:left w:val="none" w:sz="0" w:space="0" w:color="auto"/>
                                        <w:bottom w:val="none" w:sz="0" w:space="0" w:color="auto"/>
                                        <w:right w:val="none" w:sz="0" w:space="0" w:color="auto"/>
                                      </w:divBdr>
                                      <w:divsChild>
                                        <w:div w:id="559486693">
                                          <w:marLeft w:val="0"/>
                                          <w:marRight w:val="0"/>
                                          <w:marTop w:val="0"/>
                                          <w:marBottom w:val="0"/>
                                          <w:divBdr>
                                            <w:top w:val="none" w:sz="0" w:space="0" w:color="auto"/>
                                            <w:left w:val="none" w:sz="0" w:space="0" w:color="auto"/>
                                            <w:bottom w:val="none" w:sz="0" w:space="0" w:color="auto"/>
                                            <w:right w:val="none" w:sz="0" w:space="0" w:color="auto"/>
                                          </w:divBdr>
                                          <w:divsChild>
                                            <w:div w:id="2115860571">
                                              <w:marLeft w:val="0"/>
                                              <w:marRight w:val="0"/>
                                              <w:marTop w:val="0"/>
                                              <w:marBottom w:val="0"/>
                                              <w:divBdr>
                                                <w:top w:val="none" w:sz="0" w:space="0" w:color="auto"/>
                                                <w:left w:val="none" w:sz="0" w:space="0" w:color="auto"/>
                                                <w:bottom w:val="none" w:sz="0" w:space="0" w:color="auto"/>
                                                <w:right w:val="none" w:sz="0" w:space="0" w:color="auto"/>
                                              </w:divBdr>
                                              <w:divsChild>
                                                <w:div w:id="2095126666">
                                                  <w:marLeft w:val="0"/>
                                                  <w:marRight w:val="0"/>
                                                  <w:marTop w:val="0"/>
                                                  <w:marBottom w:val="0"/>
                                                  <w:divBdr>
                                                    <w:top w:val="none" w:sz="0" w:space="0" w:color="auto"/>
                                                    <w:left w:val="none" w:sz="0" w:space="0" w:color="auto"/>
                                                    <w:bottom w:val="none" w:sz="0" w:space="0" w:color="auto"/>
                                                    <w:right w:val="none" w:sz="0" w:space="0" w:color="auto"/>
                                                  </w:divBdr>
                                                  <w:divsChild>
                                                    <w:div w:id="609515081">
                                                      <w:marLeft w:val="0"/>
                                                      <w:marRight w:val="0"/>
                                                      <w:marTop w:val="0"/>
                                                      <w:marBottom w:val="0"/>
                                                      <w:divBdr>
                                                        <w:top w:val="none" w:sz="0" w:space="0" w:color="auto"/>
                                                        <w:left w:val="none" w:sz="0" w:space="0" w:color="auto"/>
                                                        <w:bottom w:val="none" w:sz="0" w:space="0" w:color="auto"/>
                                                        <w:right w:val="none" w:sz="0" w:space="0" w:color="auto"/>
                                                      </w:divBdr>
                                                      <w:divsChild>
                                                        <w:div w:id="163441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525889">
                                              <w:marLeft w:val="0"/>
                                              <w:marRight w:val="0"/>
                                              <w:marTop w:val="0"/>
                                              <w:marBottom w:val="0"/>
                                              <w:divBdr>
                                                <w:top w:val="none" w:sz="0" w:space="0" w:color="auto"/>
                                                <w:left w:val="none" w:sz="0" w:space="0" w:color="auto"/>
                                                <w:bottom w:val="none" w:sz="0" w:space="0" w:color="auto"/>
                                                <w:right w:val="none" w:sz="0" w:space="0" w:color="auto"/>
                                              </w:divBdr>
                                              <w:divsChild>
                                                <w:div w:id="31736439">
                                                  <w:marLeft w:val="0"/>
                                                  <w:marRight w:val="0"/>
                                                  <w:marTop w:val="0"/>
                                                  <w:marBottom w:val="0"/>
                                                  <w:divBdr>
                                                    <w:top w:val="none" w:sz="0" w:space="0" w:color="auto"/>
                                                    <w:left w:val="none" w:sz="0" w:space="0" w:color="auto"/>
                                                    <w:bottom w:val="none" w:sz="0" w:space="0" w:color="auto"/>
                                                    <w:right w:val="none" w:sz="0" w:space="0" w:color="auto"/>
                                                  </w:divBdr>
                                                  <w:divsChild>
                                                    <w:div w:id="513345953">
                                                      <w:marLeft w:val="0"/>
                                                      <w:marRight w:val="0"/>
                                                      <w:marTop w:val="0"/>
                                                      <w:marBottom w:val="0"/>
                                                      <w:divBdr>
                                                        <w:top w:val="none" w:sz="0" w:space="0" w:color="auto"/>
                                                        <w:left w:val="none" w:sz="0" w:space="0" w:color="auto"/>
                                                        <w:bottom w:val="none" w:sz="0" w:space="0" w:color="auto"/>
                                                        <w:right w:val="none" w:sz="0" w:space="0" w:color="auto"/>
                                                      </w:divBdr>
                                                      <w:divsChild>
                                                        <w:div w:id="203738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193181">
                              <w:marLeft w:val="0"/>
                              <w:marRight w:val="0"/>
                              <w:marTop w:val="0"/>
                              <w:marBottom w:val="0"/>
                              <w:divBdr>
                                <w:top w:val="none" w:sz="0" w:space="0" w:color="auto"/>
                                <w:left w:val="none" w:sz="0" w:space="0" w:color="auto"/>
                                <w:bottom w:val="none" w:sz="0" w:space="0" w:color="auto"/>
                                <w:right w:val="none" w:sz="0" w:space="0" w:color="auto"/>
                              </w:divBdr>
                              <w:divsChild>
                                <w:div w:id="1569655335">
                                  <w:marLeft w:val="0"/>
                                  <w:marRight w:val="0"/>
                                  <w:marTop w:val="0"/>
                                  <w:marBottom w:val="0"/>
                                  <w:divBdr>
                                    <w:top w:val="none" w:sz="0" w:space="0" w:color="auto"/>
                                    <w:left w:val="none" w:sz="0" w:space="0" w:color="auto"/>
                                    <w:bottom w:val="none" w:sz="0" w:space="0" w:color="auto"/>
                                    <w:right w:val="none" w:sz="0" w:space="0" w:color="auto"/>
                                  </w:divBdr>
                                  <w:divsChild>
                                    <w:div w:id="651643224">
                                      <w:marLeft w:val="0"/>
                                      <w:marRight w:val="0"/>
                                      <w:marTop w:val="0"/>
                                      <w:marBottom w:val="0"/>
                                      <w:divBdr>
                                        <w:top w:val="none" w:sz="0" w:space="0" w:color="auto"/>
                                        <w:left w:val="none" w:sz="0" w:space="0" w:color="auto"/>
                                        <w:bottom w:val="none" w:sz="0" w:space="0" w:color="auto"/>
                                        <w:right w:val="none" w:sz="0" w:space="0" w:color="auto"/>
                                      </w:divBdr>
                                      <w:divsChild>
                                        <w:div w:id="59254741">
                                          <w:marLeft w:val="0"/>
                                          <w:marRight w:val="0"/>
                                          <w:marTop w:val="0"/>
                                          <w:marBottom w:val="0"/>
                                          <w:divBdr>
                                            <w:top w:val="none" w:sz="0" w:space="0" w:color="auto"/>
                                            <w:left w:val="none" w:sz="0" w:space="0" w:color="auto"/>
                                            <w:bottom w:val="none" w:sz="0" w:space="0" w:color="auto"/>
                                            <w:right w:val="none" w:sz="0" w:space="0" w:color="auto"/>
                                          </w:divBdr>
                                          <w:divsChild>
                                            <w:div w:id="640228724">
                                              <w:marLeft w:val="0"/>
                                              <w:marRight w:val="0"/>
                                              <w:marTop w:val="0"/>
                                              <w:marBottom w:val="0"/>
                                              <w:divBdr>
                                                <w:top w:val="none" w:sz="0" w:space="0" w:color="auto"/>
                                                <w:left w:val="none" w:sz="0" w:space="0" w:color="auto"/>
                                                <w:bottom w:val="none" w:sz="0" w:space="0" w:color="auto"/>
                                                <w:right w:val="none" w:sz="0" w:space="0" w:color="auto"/>
                                              </w:divBdr>
                                              <w:divsChild>
                                                <w:div w:id="1059354593">
                                                  <w:marLeft w:val="0"/>
                                                  <w:marRight w:val="0"/>
                                                  <w:marTop w:val="0"/>
                                                  <w:marBottom w:val="0"/>
                                                  <w:divBdr>
                                                    <w:top w:val="none" w:sz="0" w:space="0" w:color="auto"/>
                                                    <w:left w:val="none" w:sz="0" w:space="0" w:color="auto"/>
                                                    <w:bottom w:val="none" w:sz="0" w:space="0" w:color="auto"/>
                                                    <w:right w:val="none" w:sz="0" w:space="0" w:color="auto"/>
                                                  </w:divBdr>
                                                  <w:divsChild>
                                                    <w:div w:id="1658995935">
                                                      <w:marLeft w:val="0"/>
                                                      <w:marRight w:val="0"/>
                                                      <w:marTop w:val="0"/>
                                                      <w:marBottom w:val="0"/>
                                                      <w:divBdr>
                                                        <w:top w:val="none" w:sz="0" w:space="0" w:color="auto"/>
                                                        <w:left w:val="none" w:sz="0" w:space="0" w:color="auto"/>
                                                        <w:bottom w:val="none" w:sz="0" w:space="0" w:color="auto"/>
                                                        <w:right w:val="none" w:sz="0" w:space="0" w:color="auto"/>
                                                      </w:divBdr>
                                                      <w:divsChild>
                                                        <w:div w:id="553006630">
                                                          <w:marLeft w:val="0"/>
                                                          <w:marRight w:val="0"/>
                                                          <w:marTop w:val="0"/>
                                                          <w:marBottom w:val="0"/>
                                                          <w:divBdr>
                                                            <w:top w:val="none" w:sz="0" w:space="0" w:color="auto"/>
                                                            <w:left w:val="none" w:sz="0" w:space="0" w:color="auto"/>
                                                            <w:bottom w:val="none" w:sz="0" w:space="0" w:color="auto"/>
                                                            <w:right w:val="none" w:sz="0" w:space="0" w:color="auto"/>
                                                          </w:divBdr>
                                                          <w:divsChild>
                                                            <w:div w:id="521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6287439">
                              <w:marLeft w:val="0"/>
                              <w:marRight w:val="0"/>
                              <w:marTop w:val="0"/>
                              <w:marBottom w:val="0"/>
                              <w:divBdr>
                                <w:top w:val="none" w:sz="0" w:space="0" w:color="auto"/>
                                <w:left w:val="none" w:sz="0" w:space="0" w:color="auto"/>
                                <w:bottom w:val="none" w:sz="0" w:space="0" w:color="auto"/>
                                <w:right w:val="none" w:sz="0" w:space="0" w:color="auto"/>
                              </w:divBdr>
                              <w:divsChild>
                                <w:div w:id="786895344">
                                  <w:marLeft w:val="0"/>
                                  <w:marRight w:val="0"/>
                                  <w:marTop w:val="0"/>
                                  <w:marBottom w:val="0"/>
                                  <w:divBdr>
                                    <w:top w:val="none" w:sz="0" w:space="0" w:color="auto"/>
                                    <w:left w:val="none" w:sz="0" w:space="0" w:color="auto"/>
                                    <w:bottom w:val="none" w:sz="0" w:space="0" w:color="auto"/>
                                    <w:right w:val="none" w:sz="0" w:space="0" w:color="auto"/>
                                  </w:divBdr>
                                  <w:divsChild>
                                    <w:div w:id="961228426">
                                      <w:marLeft w:val="0"/>
                                      <w:marRight w:val="0"/>
                                      <w:marTop w:val="0"/>
                                      <w:marBottom w:val="0"/>
                                      <w:divBdr>
                                        <w:top w:val="none" w:sz="0" w:space="0" w:color="auto"/>
                                        <w:left w:val="none" w:sz="0" w:space="0" w:color="auto"/>
                                        <w:bottom w:val="none" w:sz="0" w:space="0" w:color="auto"/>
                                        <w:right w:val="none" w:sz="0" w:space="0" w:color="auto"/>
                                      </w:divBdr>
                                      <w:divsChild>
                                        <w:div w:id="1459028276">
                                          <w:marLeft w:val="0"/>
                                          <w:marRight w:val="0"/>
                                          <w:marTop w:val="0"/>
                                          <w:marBottom w:val="0"/>
                                          <w:divBdr>
                                            <w:top w:val="none" w:sz="0" w:space="0" w:color="auto"/>
                                            <w:left w:val="none" w:sz="0" w:space="0" w:color="auto"/>
                                            <w:bottom w:val="none" w:sz="0" w:space="0" w:color="auto"/>
                                            <w:right w:val="none" w:sz="0" w:space="0" w:color="auto"/>
                                          </w:divBdr>
                                          <w:divsChild>
                                            <w:div w:id="406460567">
                                              <w:marLeft w:val="0"/>
                                              <w:marRight w:val="0"/>
                                              <w:marTop w:val="0"/>
                                              <w:marBottom w:val="0"/>
                                              <w:divBdr>
                                                <w:top w:val="none" w:sz="0" w:space="0" w:color="auto"/>
                                                <w:left w:val="none" w:sz="0" w:space="0" w:color="auto"/>
                                                <w:bottom w:val="none" w:sz="0" w:space="0" w:color="auto"/>
                                                <w:right w:val="none" w:sz="0" w:space="0" w:color="auto"/>
                                              </w:divBdr>
                                              <w:divsChild>
                                                <w:div w:id="973490188">
                                                  <w:marLeft w:val="0"/>
                                                  <w:marRight w:val="0"/>
                                                  <w:marTop w:val="0"/>
                                                  <w:marBottom w:val="0"/>
                                                  <w:divBdr>
                                                    <w:top w:val="none" w:sz="0" w:space="0" w:color="auto"/>
                                                    <w:left w:val="none" w:sz="0" w:space="0" w:color="auto"/>
                                                    <w:bottom w:val="none" w:sz="0" w:space="0" w:color="auto"/>
                                                    <w:right w:val="none" w:sz="0" w:space="0" w:color="auto"/>
                                                  </w:divBdr>
                                                  <w:divsChild>
                                                    <w:div w:id="115082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977695">
                                      <w:marLeft w:val="0"/>
                                      <w:marRight w:val="0"/>
                                      <w:marTop w:val="0"/>
                                      <w:marBottom w:val="0"/>
                                      <w:divBdr>
                                        <w:top w:val="none" w:sz="0" w:space="0" w:color="auto"/>
                                        <w:left w:val="none" w:sz="0" w:space="0" w:color="auto"/>
                                        <w:bottom w:val="none" w:sz="0" w:space="0" w:color="auto"/>
                                        <w:right w:val="none" w:sz="0" w:space="0" w:color="auto"/>
                                      </w:divBdr>
                                      <w:divsChild>
                                        <w:div w:id="23210845">
                                          <w:marLeft w:val="0"/>
                                          <w:marRight w:val="0"/>
                                          <w:marTop w:val="0"/>
                                          <w:marBottom w:val="0"/>
                                          <w:divBdr>
                                            <w:top w:val="none" w:sz="0" w:space="0" w:color="auto"/>
                                            <w:left w:val="none" w:sz="0" w:space="0" w:color="auto"/>
                                            <w:bottom w:val="none" w:sz="0" w:space="0" w:color="auto"/>
                                            <w:right w:val="none" w:sz="0" w:space="0" w:color="auto"/>
                                          </w:divBdr>
                                          <w:divsChild>
                                            <w:div w:id="1897936005">
                                              <w:marLeft w:val="0"/>
                                              <w:marRight w:val="0"/>
                                              <w:marTop w:val="0"/>
                                              <w:marBottom w:val="0"/>
                                              <w:divBdr>
                                                <w:top w:val="none" w:sz="0" w:space="0" w:color="auto"/>
                                                <w:left w:val="none" w:sz="0" w:space="0" w:color="auto"/>
                                                <w:bottom w:val="none" w:sz="0" w:space="0" w:color="auto"/>
                                                <w:right w:val="none" w:sz="0" w:space="0" w:color="auto"/>
                                              </w:divBdr>
                                              <w:divsChild>
                                                <w:div w:id="1858735118">
                                                  <w:marLeft w:val="0"/>
                                                  <w:marRight w:val="0"/>
                                                  <w:marTop w:val="0"/>
                                                  <w:marBottom w:val="0"/>
                                                  <w:divBdr>
                                                    <w:top w:val="none" w:sz="0" w:space="0" w:color="auto"/>
                                                    <w:left w:val="none" w:sz="0" w:space="0" w:color="auto"/>
                                                    <w:bottom w:val="none" w:sz="0" w:space="0" w:color="auto"/>
                                                    <w:right w:val="none" w:sz="0" w:space="0" w:color="auto"/>
                                                  </w:divBdr>
                                                  <w:divsChild>
                                                    <w:div w:id="1031733618">
                                                      <w:marLeft w:val="0"/>
                                                      <w:marRight w:val="0"/>
                                                      <w:marTop w:val="0"/>
                                                      <w:marBottom w:val="0"/>
                                                      <w:divBdr>
                                                        <w:top w:val="none" w:sz="0" w:space="0" w:color="auto"/>
                                                        <w:left w:val="none" w:sz="0" w:space="0" w:color="auto"/>
                                                        <w:bottom w:val="none" w:sz="0" w:space="0" w:color="auto"/>
                                                        <w:right w:val="none" w:sz="0" w:space="0" w:color="auto"/>
                                                      </w:divBdr>
                                                      <w:divsChild>
                                                        <w:div w:id="210202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054708">
                                              <w:marLeft w:val="0"/>
                                              <w:marRight w:val="0"/>
                                              <w:marTop w:val="0"/>
                                              <w:marBottom w:val="0"/>
                                              <w:divBdr>
                                                <w:top w:val="none" w:sz="0" w:space="0" w:color="auto"/>
                                                <w:left w:val="none" w:sz="0" w:space="0" w:color="auto"/>
                                                <w:bottom w:val="none" w:sz="0" w:space="0" w:color="auto"/>
                                                <w:right w:val="none" w:sz="0" w:space="0" w:color="auto"/>
                                              </w:divBdr>
                                              <w:divsChild>
                                                <w:div w:id="828789053">
                                                  <w:marLeft w:val="0"/>
                                                  <w:marRight w:val="0"/>
                                                  <w:marTop w:val="0"/>
                                                  <w:marBottom w:val="0"/>
                                                  <w:divBdr>
                                                    <w:top w:val="none" w:sz="0" w:space="0" w:color="auto"/>
                                                    <w:left w:val="none" w:sz="0" w:space="0" w:color="auto"/>
                                                    <w:bottom w:val="none" w:sz="0" w:space="0" w:color="auto"/>
                                                    <w:right w:val="none" w:sz="0" w:space="0" w:color="auto"/>
                                                  </w:divBdr>
                                                  <w:divsChild>
                                                    <w:div w:id="388043058">
                                                      <w:marLeft w:val="0"/>
                                                      <w:marRight w:val="0"/>
                                                      <w:marTop w:val="0"/>
                                                      <w:marBottom w:val="0"/>
                                                      <w:divBdr>
                                                        <w:top w:val="none" w:sz="0" w:space="0" w:color="auto"/>
                                                        <w:left w:val="none" w:sz="0" w:space="0" w:color="auto"/>
                                                        <w:bottom w:val="none" w:sz="0" w:space="0" w:color="auto"/>
                                                        <w:right w:val="none" w:sz="0" w:space="0" w:color="auto"/>
                                                      </w:divBdr>
                                                      <w:divsChild>
                                                        <w:div w:id="15917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6671486">
          <w:marLeft w:val="0"/>
          <w:marRight w:val="0"/>
          <w:marTop w:val="0"/>
          <w:marBottom w:val="0"/>
          <w:divBdr>
            <w:top w:val="none" w:sz="0" w:space="0" w:color="auto"/>
            <w:left w:val="none" w:sz="0" w:space="0" w:color="auto"/>
            <w:bottom w:val="none" w:sz="0" w:space="0" w:color="auto"/>
            <w:right w:val="none" w:sz="0" w:space="0" w:color="auto"/>
          </w:divBdr>
          <w:divsChild>
            <w:div w:id="1693337266">
              <w:marLeft w:val="0"/>
              <w:marRight w:val="0"/>
              <w:marTop w:val="0"/>
              <w:marBottom w:val="0"/>
              <w:divBdr>
                <w:top w:val="none" w:sz="0" w:space="0" w:color="auto"/>
                <w:left w:val="none" w:sz="0" w:space="0" w:color="auto"/>
                <w:bottom w:val="none" w:sz="0" w:space="0" w:color="auto"/>
                <w:right w:val="none" w:sz="0" w:space="0" w:color="auto"/>
              </w:divBdr>
              <w:divsChild>
                <w:div w:id="1001853862">
                  <w:marLeft w:val="0"/>
                  <w:marRight w:val="0"/>
                  <w:marTop w:val="0"/>
                  <w:marBottom w:val="0"/>
                  <w:divBdr>
                    <w:top w:val="none" w:sz="0" w:space="0" w:color="auto"/>
                    <w:left w:val="none" w:sz="0" w:space="0" w:color="auto"/>
                    <w:bottom w:val="none" w:sz="0" w:space="0" w:color="auto"/>
                    <w:right w:val="none" w:sz="0" w:space="0" w:color="auto"/>
                  </w:divBdr>
                  <w:divsChild>
                    <w:div w:id="169037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15921">
      <w:bodyDiv w:val="1"/>
      <w:marLeft w:val="0"/>
      <w:marRight w:val="0"/>
      <w:marTop w:val="0"/>
      <w:marBottom w:val="0"/>
      <w:divBdr>
        <w:top w:val="none" w:sz="0" w:space="0" w:color="auto"/>
        <w:left w:val="none" w:sz="0" w:space="0" w:color="auto"/>
        <w:bottom w:val="none" w:sz="0" w:space="0" w:color="auto"/>
        <w:right w:val="none" w:sz="0" w:space="0" w:color="auto"/>
      </w:divBdr>
    </w:div>
    <w:div w:id="212946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poir@chwid.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omollo@chwid.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hwid.org" TargetMode="External"/><Relationship Id="rId4" Type="http://schemas.openxmlformats.org/officeDocument/2006/relationships/webSettings" Target="webSettings.xml"/><Relationship Id="rId9" Type="http://schemas.openxmlformats.org/officeDocument/2006/relationships/hyperlink" Target="mailto:contact@chwid.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3350</Words>
  <Characters>19098</Characters>
  <Application>Microsoft Office Word</Application>
  <DocSecurity>0</DocSecurity>
  <Lines>159</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Green</dc:creator>
  <cp:keywords/>
  <dc:description/>
  <cp:lastModifiedBy>Compte Microsoft</cp:lastModifiedBy>
  <cp:revision>3</cp:revision>
  <cp:lastPrinted>2025-03-21T15:17:00Z</cp:lastPrinted>
  <dcterms:created xsi:type="dcterms:W3CDTF">2025-10-14T10:41:00Z</dcterms:created>
  <dcterms:modified xsi:type="dcterms:W3CDTF">2025-10-14T10:41:00Z</dcterms:modified>
</cp:coreProperties>
</file>