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97DE" w14:textId="77777777" w:rsidR="005E534E" w:rsidRDefault="005E534E" w:rsidP="004B257D">
      <w:pPr>
        <w:pStyle w:val="NoSpacing"/>
        <w:jc w:val="center"/>
        <w:rPr>
          <w:b/>
          <w:bCs/>
          <w:lang w:bidi="ur-PK"/>
        </w:rPr>
      </w:pPr>
    </w:p>
    <w:p w14:paraId="223C0B54" w14:textId="137DDE43" w:rsidR="00F4569C" w:rsidRDefault="005E534E" w:rsidP="004B257D">
      <w:pPr>
        <w:pStyle w:val="NoSpacing"/>
        <w:jc w:val="center"/>
        <w:rPr>
          <w:b/>
          <w:bCs/>
          <w:lang w:bidi="ur-PK"/>
        </w:rPr>
      </w:pPr>
      <w:r>
        <w:rPr>
          <w:b/>
          <w:bCs/>
          <w:lang w:bidi="ur-PK"/>
        </w:rPr>
        <w:t xml:space="preserve">Program for Safe, Resilient, Inclusive and </w:t>
      </w:r>
      <w:r w:rsidR="00F4569C" w:rsidRPr="004B257D">
        <w:rPr>
          <w:b/>
          <w:bCs/>
          <w:lang w:bidi="ur-PK"/>
        </w:rPr>
        <w:t xml:space="preserve">Sustainable </w:t>
      </w:r>
      <w:r w:rsidR="00507591">
        <w:rPr>
          <w:b/>
          <w:bCs/>
          <w:lang w:bidi="ur-PK"/>
        </w:rPr>
        <w:t>Education</w:t>
      </w:r>
      <w:r w:rsidR="00F4569C" w:rsidRPr="004B257D">
        <w:rPr>
          <w:b/>
          <w:bCs/>
          <w:lang w:bidi="ur-PK"/>
        </w:rPr>
        <w:t xml:space="preserve"> </w:t>
      </w:r>
      <w:r w:rsidR="00761602">
        <w:rPr>
          <w:b/>
          <w:bCs/>
          <w:lang w:bidi="ur-PK"/>
        </w:rPr>
        <w:t xml:space="preserve">Places </w:t>
      </w:r>
      <w:r w:rsidR="00F4569C" w:rsidRPr="004B257D">
        <w:rPr>
          <w:b/>
          <w:bCs/>
          <w:lang w:bidi="ur-PK"/>
        </w:rPr>
        <w:t xml:space="preserve">for </w:t>
      </w:r>
      <w:r w:rsidR="00DF55D6">
        <w:rPr>
          <w:b/>
          <w:bCs/>
          <w:lang w:bidi="ur-PK"/>
        </w:rPr>
        <w:t>a</w:t>
      </w:r>
      <w:r w:rsidR="00F4569C" w:rsidRPr="004B257D">
        <w:rPr>
          <w:b/>
          <w:bCs/>
          <w:lang w:bidi="ur-PK"/>
        </w:rPr>
        <w:t>ll</w:t>
      </w:r>
      <w:r>
        <w:rPr>
          <w:b/>
          <w:bCs/>
          <w:lang w:bidi="ur-PK"/>
        </w:rPr>
        <w:t xml:space="preserve"> </w:t>
      </w:r>
    </w:p>
    <w:p w14:paraId="564D2D7C" w14:textId="7C2B1A9A" w:rsidR="005E534E" w:rsidRDefault="005E534E" w:rsidP="004B257D">
      <w:pPr>
        <w:pStyle w:val="NoSpacing"/>
        <w:jc w:val="center"/>
        <w:rPr>
          <w:b/>
          <w:bCs/>
          <w:lang w:bidi="ur-PK"/>
        </w:rPr>
      </w:pPr>
      <w:r>
        <w:rPr>
          <w:b/>
          <w:bCs/>
          <w:lang w:bidi="ur-PK"/>
        </w:rPr>
        <w:t xml:space="preserve">(PRORESSIVE) </w:t>
      </w:r>
    </w:p>
    <w:p w14:paraId="4AF7FD37" w14:textId="77777777" w:rsidR="00D070A7" w:rsidRDefault="00D070A7" w:rsidP="004B257D">
      <w:pPr>
        <w:pStyle w:val="NoSpacing"/>
        <w:jc w:val="center"/>
        <w:rPr>
          <w:b/>
          <w:bCs/>
          <w:lang w:bidi="ur-PK"/>
        </w:rPr>
      </w:pPr>
    </w:p>
    <w:p w14:paraId="2D784408" w14:textId="5D1240CF" w:rsidR="00D070A7" w:rsidRDefault="00D070A7" w:rsidP="00D070A7">
      <w:pPr>
        <w:pStyle w:val="NoSpacing"/>
        <w:jc w:val="both"/>
        <w:rPr>
          <w:lang w:bidi="ur-PK"/>
        </w:rPr>
      </w:pPr>
      <w:r w:rsidRPr="00D070A7">
        <w:rPr>
          <w:i/>
          <w:iCs/>
          <w:lang w:bidi="ur-PK"/>
        </w:rPr>
        <w:t xml:space="preserve">For the quick reference, PROGRESSIVE </w:t>
      </w:r>
      <w:r w:rsidRPr="00D070A7">
        <w:rPr>
          <w:i/>
          <w:iCs/>
          <w:lang w:bidi="ur-PK"/>
        </w:rPr>
        <w:t>names every</w:t>
      </w:r>
      <w:r w:rsidRPr="00D070A7">
        <w:rPr>
          <w:i/>
          <w:iCs/>
          <w:lang w:bidi="ur-PK"/>
        </w:rPr>
        <w:t xml:space="preserve"> educational institution </w:t>
      </w:r>
      <w:r w:rsidR="002E151E">
        <w:rPr>
          <w:i/>
          <w:iCs/>
          <w:lang w:bidi="ur-PK"/>
        </w:rPr>
        <w:t xml:space="preserve">or learning place as a school, </w:t>
      </w:r>
      <w:r w:rsidRPr="00D070A7">
        <w:rPr>
          <w:i/>
          <w:iCs/>
          <w:lang w:bidi="ur-PK"/>
        </w:rPr>
        <w:t>irrespective of the level or kind of education it provides</w:t>
      </w:r>
      <w:r w:rsidR="002E151E">
        <w:rPr>
          <w:i/>
          <w:iCs/>
          <w:lang w:bidi="ur-PK"/>
        </w:rPr>
        <w:t xml:space="preserve">, </w:t>
      </w:r>
      <w:r w:rsidRPr="00D070A7">
        <w:rPr>
          <w:i/>
          <w:iCs/>
          <w:lang w:bidi="ur-PK"/>
        </w:rPr>
        <w:t xml:space="preserve">gender of the students </w:t>
      </w:r>
      <w:r w:rsidRPr="00D070A7">
        <w:rPr>
          <w:i/>
          <w:iCs/>
          <w:lang w:bidi="ur-PK"/>
        </w:rPr>
        <w:t>enrolled</w:t>
      </w:r>
      <w:r w:rsidR="002E151E">
        <w:rPr>
          <w:i/>
          <w:iCs/>
          <w:lang w:bidi="ur-PK"/>
        </w:rPr>
        <w:t xml:space="preserve"> or type of administration or ownership (public or private)</w:t>
      </w:r>
      <w:r w:rsidRPr="00D070A7">
        <w:rPr>
          <w:i/>
          <w:iCs/>
          <w:lang w:bidi="ur-PK"/>
        </w:rPr>
        <w:t xml:space="preserve">. Henceforth, </w:t>
      </w:r>
      <w:r w:rsidR="00C34F3E">
        <w:rPr>
          <w:i/>
          <w:iCs/>
          <w:lang w:bidi="ur-PK"/>
        </w:rPr>
        <w:t xml:space="preserve">the terms educational institution or school are interchangeably employed. Hence </w:t>
      </w:r>
      <w:r w:rsidRPr="00D070A7">
        <w:rPr>
          <w:i/>
          <w:iCs/>
          <w:lang w:bidi="ur-PK"/>
        </w:rPr>
        <w:t>wherever the word school</w:t>
      </w:r>
      <w:r w:rsidR="00C34F3E">
        <w:rPr>
          <w:i/>
          <w:iCs/>
          <w:lang w:bidi="ur-PK"/>
        </w:rPr>
        <w:t xml:space="preserve"> or educational institution</w:t>
      </w:r>
      <w:r>
        <w:rPr>
          <w:i/>
          <w:iCs/>
          <w:lang w:bidi="ur-PK"/>
        </w:rPr>
        <w:t xml:space="preserve"> is used</w:t>
      </w:r>
      <w:r w:rsidR="00C34F3E">
        <w:rPr>
          <w:i/>
          <w:iCs/>
          <w:lang w:bidi="ur-PK"/>
        </w:rPr>
        <w:t>,</w:t>
      </w:r>
      <w:r>
        <w:rPr>
          <w:i/>
          <w:iCs/>
          <w:lang w:bidi="ur-PK"/>
        </w:rPr>
        <w:t xml:space="preserve"> it denotes schools, colleges and universities. </w:t>
      </w:r>
    </w:p>
    <w:p w14:paraId="2DAF2C30" w14:textId="77777777" w:rsidR="00761602" w:rsidRDefault="00761602" w:rsidP="00D070A7">
      <w:pPr>
        <w:pStyle w:val="NoSpacing"/>
        <w:jc w:val="both"/>
        <w:rPr>
          <w:lang w:bidi="ur-PK"/>
        </w:rPr>
      </w:pPr>
    </w:p>
    <w:p w14:paraId="4B02EFD6" w14:textId="4DD37D45" w:rsidR="00D070A7" w:rsidRDefault="00761602" w:rsidP="00761602">
      <w:pPr>
        <w:pStyle w:val="NoSpacing"/>
        <w:jc w:val="both"/>
        <w:rPr>
          <w:b/>
          <w:bCs/>
          <w:lang w:bidi="ur-PK"/>
        </w:rPr>
      </w:pPr>
      <w:r w:rsidRPr="00761602">
        <w:rPr>
          <w:b/>
          <w:bCs/>
          <w:lang w:bidi="ur-PK"/>
        </w:rPr>
        <w:t>Program Philosophy</w:t>
      </w:r>
      <w:r w:rsidR="0099385F">
        <w:rPr>
          <w:b/>
          <w:bCs/>
          <w:lang w:bidi="ur-PK"/>
        </w:rPr>
        <w:t xml:space="preserve">, </w:t>
      </w:r>
      <w:r w:rsidR="00A93F61">
        <w:rPr>
          <w:b/>
          <w:bCs/>
          <w:lang w:bidi="ur-PK"/>
        </w:rPr>
        <w:t>Inspirations</w:t>
      </w:r>
      <w:r w:rsidR="0099385F">
        <w:rPr>
          <w:b/>
          <w:bCs/>
          <w:lang w:bidi="ur-PK"/>
        </w:rPr>
        <w:t xml:space="preserve">, Aim and Method </w:t>
      </w:r>
    </w:p>
    <w:p w14:paraId="62C33FB5" w14:textId="77E3A7A8" w:rsidR="00DF55D6" w:rsidRDefault="005E534E" w:rsidP="00DF55D6">
      <w:pPr>
        <w:pStyle w:val="NoSpacing"/>
        <w:jc w:val="both"/>
        <w:rPr>
          <w:lang w:bidi="ur-PK"/>
        </w:rPr>
      </w:pPr>
      <w:r>
        <w:rPr>
          <w:lang w:bidi="ur-PK"/>
        </w:rPr>
        <w:t xml:space="preserve">PROGRESSIVE is built upon Shehersaaz’s two decades long work </w:t>
      </w:r>
      <w:r w:rsidR="00DF55D6">
        <w:rPr>
          <w:lang w:bidi="ur-PK"/>
        </w:rPr>
        <w:t xml:space="preserve">on </w:t>
      </w:r>
      <w:r w:rsidR="002E151E">
        <w:rPr>
          <w:lang w:bidi="ur-PK"/>
        </w:rPr>
        <w:t xml:space="preserve">inspiring, motivating, organizing, </w:t>
      </w:r>
      <w:r w:rsidR="00893B20">
        <w:rPr>
          <w:lang w:bidi="ur-PK"/>
        </w:rPr>
        <w:t>coaching</w:t>
      </w:r>
      <w:r w:rsidR="00DF55D6">
        <w:rPr>
          <w:lang w:bidi="ur-PK"/>
        </w:rPr>
        <w:t xml:space="preserve"> and engaging </w:t>
      </w:r>
      <w:r>
        <w:rPr>
          <w:lang w:bidi="ur-PK"/>
        </w:rPr>
        <w:t>children and young people in sustainable development efforts.</w:t>
      </w:r>
      <w:r w:rsidR="00DF55D6">
        <w:rPr>
          <w:lang w:bidi="ur-PK"/>
        </w:rPr>
        <w:t xml:space="preserve"> </w:t>
      </w:r>
      <w:r w:rsidR="00761602">
        <w:rPr>
          <w:lang w:bidi="ur-PK"/>
        </w:rPr>
        <w:t xml:space="preserve">It is inspired by decentralized, community driven and child and youth </w:t>
      </w:r>
      <w:r w:rsidR="00A93F61">
        <w:rPr>
          <w:lang w:bidi="ur-PK"/>
        </w:rPr>
        <w:t>c</w:t>
      </w:r>
      <w:r w:rsidR="00761602">
        <w:rPr>
          <w:lang w:bidi="ur-PK"/>
        </w:rPr>
        <w:t xml:space="preserve">entered </w:t>
      </w:r>
      <w:r w:rsidR="00A93F61">
        <w:rPr>
          <w:lang w:bidi="ur-PK"/>
        </w:rPr>
        <w:t>human d</w:t>
      </w:r>
      <w:r w:rsidR="00761602">
        <w:rPr>
          <w:lang w:bidi="ur-PK"/>
        </w:rPr>
        <w:t>evelopment, Disaster Risk Reduction and Management</w:t>
      </w:r>
      <w:r w:rsidR="00A93F61">
        <w:rPr>
          <w:lang w:bidi="ur-PK"/>
        </w:rPr>
        <w:t xml:space="preserve"> (DRR/DRM)</w:t>
      </w:r>
      <w:r w:rsidR="00761602">
        <w:rPr>
          <w:lang w:bidi="ur-PK"/>
        </w:rPr>
        <w:t xml:space="preserve"> and Climate Mitigation and Adaptation</w:t>
      </w:r>
      <w:r w:rsidR="00A93F61">
        <w:rPr>
          <w:lang w:bidi="ur-PK"/>
        </w:rPr>
        <w:t xml:space="preserve"> (CMA)</w:t>
      </w:r>
      <w:r w:rsidR="00761602">
        <w:rPr>
          <w:lang w:bidi="ur-PK"/>
        </w:rPr>
        <w:t xml:space="preserve"> </w:t>
      </w:r>
      <w:r w:rsidR="00A93F61">
        <w:rPr>
          <w:lang w:bidi="ur-PK"/>
        </w:rPr>
        <w:t>a</w:t>
      </w:r>
      <w:r w:rsidR="00761602">
        <w:rPr>
          <w:lang w:bidi="ur-PK"/>
        </w:rPr>
        <w:t>pproaches</w:t>
      </w:r>
      <w:r w:rsidR="00A93F61">
        <w:rPr>
          <w:lang w:bidi="ur-PK"/>
        </w:rPr>
        <w:t xml:space="preserve">. </w:t>
      </w:r>
      <w:r w:rsidR="000B4A05">
        <w:rPr>
          <w:lang w:bidi="ur-PK"/>
        </w:rPr>
        <w:t xml:space="preserve">It </w:t>
      </w:r>
      <w:r w:rsidR="00DF55D6">
        <w:rPr>
          <w:lang w:bidi="ur-PK"/>
        </w:rPr>
        <w:t>is informed by and contribut</w:t>
      </w:r>
      <w:r w:rsidR="00507591">
        <w:rPr>
          <w:lang w:bidi="ur-PK"/>
        </w:rPr>
        <w:t>ing</w:t>
      </w:r>
      <w:r w:rsidR="00DF55D6">
        <w:rPr>
          <w:lang w:bidi="ur-PK"/>
        </w:rPr>
        <w:t xml:space="preserve"> to four key global frameworks—Sustainable Development Agenda including Sustainable Development Goals (SDGs), the New Urban Agenda, Sendai Framework for Disaster Risk Reduction (SFDRR), and the Paris Agreement on Climate Change.  </w:t>
      </w:r>
    </w:p>
    <w:p w14:paraId="0483F5E4" w14:textId="77777777" w:rsidR="00A93F61" w:rsidRDefault="00A93F61" w:rsidP="00DF55D6">
      <w:pPr>
        <w:pStyle w:val="NoSpacing"/>
        <w:jc w:val="both"/>
        <w:rPr>
          <w:lang w:bidi="ur-PK"/>
        </w:rPr>
      </w:pPr>
    </w:p>
    <w:p w14:paraId="32F4207C" w14:textId="693D9767" w:rsidR="00A93F61" w:rsidRDefault="00A93F61" w:rsidP="00DF55D6">
      <w:pPr>
        <w:pStyle w:val="NoSpacing"/>
        <w:jc w:val="both"/>
        <w:rPr>
          <w:lang w:bidi="ur-PK"/>
        </w:rPr>
      </w:pPr>
      <w:r>
        <w:rPr>
          <w:lang w:bidi="ur-PK"/>
        </w:rPr>
        <w:t>PROGRESSIVE believes that schools can and should be used as centers of progressive change in society</w:t>
      </w:r>
      <w:r w:rsidR="0099385F">
        <w:rPr>
          <w:lang w:bidi="ur-PK"/>
        </w:rPr>
        <w:t xml:space="preserve"> as children will take to their homes and communities what they learn in their educational institutions</w:t>
      </w:r>
      <w:r>
        <w:rPr>
          <w:lang w:bidi="ur-PK"/>
        </w:rPr>
        <w:t xml:space="preserve">. This entails that children and young people should have required aptitude of critical thinking, behavior, information, knowledge, skills, exposure and experience to become socially responsible and compassionate, economically active and empowered, psychologically strong, and technologically </w:t>
      </w:r>
      <w:r w:rsidR="0099385F">
        <w:rPr>
          <w:lang w:bidi="ur-PK"/>
        </w:rPr>
        <w:t>advanced to</w:t>
      </w:r>
      <w:r>
        <w:rPr>
          <w:lang w:bidi="ur-PK"/>
        </w:rPr>
        <w:t xml:space="preserve"> contribute to the safe, inclusive, resilient and sustainable cities and societies. </w:t>
      </w:r>
    </w:p>
    <w:p w14:paraId="48BE5CBA" w14:textId="77777777" w:rsidR="00DF55D6" w:rsidRDefault="00DF55D6" w:rsidP="00DF55D6">
      <w:pPr>
        <w:pStyle w:val="NoSpacing"/>
        <w:jc w:val="both"/>
        <w:rPr>
          <w:lang w:bidi="ur-PK"/>
        </w:rPr>
      </w:pPr>
    </w:p>
    <w:p w14:paraId="37A3743F" w14:textId="1292C5B3" w:rsidR="00BC6D7B" w:rsidRDefault="00DF55D6" w:rsidP="00DF55D6">
      <w:pPr>
        <w:pStyle w:val="NoSpacing"/>
        <w:jc w:val="both"/>
        <w:rPr>
          <w:lang w:bidi="ur-PK"/>
        </w:rPr>
      </w:pPr>
      <w:r>
        <w:rPr>
          <w:lang w:bidi="ur-PK"/>
        </w:rPr>
        <w:t xml:space="preserve">PROGRESSIVE works to create safer, resilient, inclusive and sustainable learning environments especially in </w:t>
      </w:r>
      <w:r w:rsidR="001A6DFE">
        <w:rPr>
          <w:lang w:bidi="ur-PK"/>
        </w:rPr>
        <w:t xml:space="preserve">and around </w:t>
      </w:r>
      <w:r>
        <w:rPr>
          <w:lang w:bidi="ur-PK"/>
        </w:rPr>
        <w:t>public schools, colleges and universities to improve</w:t>
      </w:r>
      <w:r w:rsidR="0099385F">
        <w:rPr>
          <w:lang w:bidi="ur-PK"/>
        </w:rPr>
        <w:t xml:space="preserve"> underprivileged </w:t>
      </w:r>
      <w:r>
        <w:rPr>
          <w:lang w:bidi="ur-PK"/>
        </w:rPr>
        <w:t xml:space="preserve">children and young people’s learning outcomes. </w:t>
      </w:r>
      <w:r w:rsidR="00BC6D7B">
        <w:rPr>
          <w:lang w:bidi="ur-PK"/>
        </w:rPr>
        <w:t>Employing principles of participatory planning, design and development processes</w:t>
      </w:r>
      <w:r w:rsidR="001A6DFE">
        <w:rPr>
          <w:lang w:bidi="ur-PK"/>
        </w:rPr>
        <w:t>;</w:t>
      </w:r>
      <w:r w:rsidR="00BC6D7B">
        <w:rPr>
          <w:lang w:bidi="ur-PK"/>
        </w:rPr>
        <w:t xml:space="preserve"> PROGRESSIVE works with students, parents, teaching and non-teaching staff, </w:t>
      </w:r>
      <w:r w:rsidR="00893B20">
        <w:rPr>
          <w:lang w:bidi="ur-PK"/>
        </w:rPr>
        <w:t xml:space="preserve">communities, </w:t>
      </w:r>
      <w:r w:rsidR="00BC6D7B">
        <w:rPr>
          <w:lang w:bidi="ur-PK"/>
        </w:rPr>
        <w:t xml:space="preserve">education </w:t>
      </w:r>
      <w:r w:rsidR="00893B20">
        <w:rPr>
          <w:lang w:bidi="ur-PK"/>
        </w:rPr>
        <w:t xml:space="preserve">and municipal </w:t>
      </w:r>
      <w:r w:rsidR="00BC6D7B">
        <w:rPr>
          <w:lang w:bidi="ur-PK"/>
        </w:rPr>
        <w:t xml:space="preserve">authorities and other stakeholders. </w:t>
      </w:r>
    </w:p>
    <w:p w14:paraId="5C41C481" w14:textId="77777777" w:rsidR="0099385F" w:rsidRDefault="0099385F" w:rsidP="00DF55D6">
      <w:pPr>
        <w:pStyle w:val="NoSpacing"/>
        <w:jc w:val="both"/>
        <w:rPr>
          <w:lang w:bidi="ur-PK"/>
        </w:rPr>
      </w:pPr>
    </w:p>
    <w:p w14:paraId="79C9399B" w14:textId="5A88D773" w:rsidR="0099385F" w:rsidRPr="0099385F" w:rsidRDefault="0099385F" w:rsidP="00DF55D6">
      <w:pPr>
        <w:pStyle w:val="NoSpacing"/>
        <w:jc w:val="both"/>
        <w:rPr>
          <w:b/>
          <w:bCs/>
          <w:lang w:bidi="ur-PK"/>
        </w:rPr>
      </w:pPr>
      <w:r w:rsidRPr="0099385F">
        <w:rPr>
          <w:b/>
          <w:bCs/>
          <w:lang w:bidi="ur-PK"/>
        </w:rPr>
        <w:t>Program’s Pillars</w:t>
      </w:r>
    </w:p>
    <w:p w14:paraId="32B0FEE0" w14:textId="7FC25979" w:rsidR="0099385F" w:rsidRDefault="00BC6D7B" w:rsidP="001A6DFE">
      <w:pPr>
        <w:pStyle w:val="NoSpacing"/>
        <w:jc w:val="both"/>
        <w:rPr>
          <w:lang w:bidi="ur-PK"/>
        </w:rPr>
      </w:pPr>
      <w:r>
        <w:rPr>
          <w:lang w:bidi="ur-PK"/>
        </w:rPr>
        <w:t xml:space="preserve">PROGRESSIVE </w:t>
      </w:r>
      <w:r w:rsidR="0099385F">
        <w:rPr>
          <w:lang w:bidi="ur-PK"/>
        </w:rPr>
        <w:t xml:space="preserve">stands on six pillars: </w:t>
      </w:r>
    </w:p>
    <w:p w14:paraId="557F47CA" w14:textId="77777777" w:rsidR="0099385F" w:rsidRDefault="0099385F" w:rsidP="0099385F">
      <w:pPr>
        <w:pStyle w:val="NoSpacing"/>
        <w:numPr>
          <w:ilvl w:val="0"/>
          <w:numId w:val="11"/>
        </w:numPr>
        <w:jc w:val="both"/>
        <w:rPr>
          <w:lang w:bidi="ur-PK"/>
        </w:rPr>
      </w:pPr>
      <w:r>
        <w:rPr>
          <w:lang w:bidi="ur-PK"/>
        </w:rPr>
        <w:t>Mobilization and Organization</w:t>
      </w:r>
    </w:p>
    <w:p w14:paraId="4750C12D" w14:textId="1EFE6367" w:rsidR="0099385F" w:rsidRDefault="0099385F" w:rsidP="0099385F">
      <w:pPr>
        <w:pStyle w:val="NoSpacing"/>
        <w:numPr>
          <w:ilvl w:val="0"/>
          <w:numId w:val="11"/>
        </w:numPr>
        <w:jc w:val="both"/>
        <w:rPr>
          <w:lang w:bidi="ur-PK"/>
        </w:rPr>
      </w:pPr>
      <w:r>
        <w:rPr>
          <w:lang w:bidi="ur-PK"/>
        </w:rPr>
        <w:t xml:space="preserve">Stakeholders’ participation </w:t>
      </w:r>
    </w:p>
    <w:p w14:paraId="5E4E0DDB" w14:textId="09551A8C" w:rsidR="00717F0B" w:rsidRDefault="00717F0B" w:rsidP="0099385F">
      <w:pPr>
        <w:pStyle w:val="NoSpacing"/>
        <w:numPr>
          <w:ilvl w:val="0"/>
          <w:numId w:val="11"/>
        </w:numPr>
        <w:jc w:val="both"/>
        <w:rPr>
          <w:lang w:bidi="ur-PK"/>
        </w:rPr>
      </w:pPr>
      <w:r>
        <w:rPr>
          <w:lang w:bidi="ur-PK"/>
        </w:rPr>
        <w:t xml:space="preserve">Institutional collaboration, partnership and networking </w:t>
      </w:r>
    </w:p>
    <w:p w14:paraId="31B2244F" w14:textId="7B0ABE43" w:rsidR="0099385F" w:rsidRDefault="0099385F" w:rsidP="0099385F">
      <w:pPr>
        <w:pStyle w:val="NoSpacing"/>
        <w:numPr>
          <w:ilvl w:val="0"/>
          <w:numId w:val="11"/>
        </w:numPr>
        <w:jc w:val="both"/>
        <w:rPr>
          <w:lang w:bidi="ur-PK"/>
        </w:rPr>
      </w:pPr>
      <w:r>
        <w:rPr>
          <w:lang w:bidi="ur-PK"/>
        </w:rPr>
        <w:t xml:space="preserve">Interactive orientation, training and exposure </w:t>
      </w:r>
    </w:p>
    <w:p w14:paraId="03B69EDE" w14:textId="6B0590BA" w:rsidR="0099385F" w:rsidRDefault="0099385F" w:rsidP="0099385F">
      <w:pPr>
        <w:pStyle w:val="NoSpacing"/>
        <w:numPr>
          <w:ilvl w:val="0"/>
          <w:numId w:val="11"/>
        </w:numPr>
        <w:jc w:val="both"/>
        <w:rPr>
          <w:lang w:bidi="ur-PK"/>
        </w:rPr>
      </w:pPr>
      <w:r>
        <w:rPr>
          <w:lang w:bidi="ur-PK"/>
        </w:rPr>
        <w:t xml:space="preserve">Learning by doing  </w:t>
      </w:r>
    </w:p>
    <w:p w14:paraId="5D8AD3CA" w14:textId="77777777" w:rsidR="0099385F" w:rsidRDefault="0099385F" w:rsidP="0099385F">
      <w:pPr>
        <w:pStyle w:val="NoSpacing"/>
        <w:numPr>
          <w:ilvl w:val="0"/>
          <w:numId w:val="11"/>
        </w:numPr>
        <w:jc w:val="both"/>
        <w:rPr>
          <w:lang w:bidi="ur-PK"/>
        </w:rPr>
      </w:pPr>
      <w:r>
        <w:rPr>
          <w:lang w:bidi="ur-PK"/>
        </w:rPr>
        <w:t xml:space="preserve">Technical assistance </w:t>
      </w:r>
    </w:p>
    <w:p w14:paraId="65A7A43A" w14:textId="307684F1" w:rsidR="0099385F" w:rsidRDefault="0099385F" w:rsidP="0099385F">
      <w:pPr>
        <w:pStyle w:val="NoSpacing"/>
        <w:numPr>
          <w:ilvl w:val="0"/>
          <w:numId w:val="11"/>
        </w:numPr>
        <w:jc w:val="both"/>
        <w:rPr>
          <w:lang w:bidi="ur-PK"/>
        </w:rPr>
      </w:pPr>
      <w:r>
        <w:rPr>
          <w:lang w:bidi="ur-PK"/>
        </w:rPr>
        <w:t xml:space="preserve">Material support </w:t>
      </w:r>
    </w:p>
    <w:p w14:paraId="1782C7AE" w14:textId="77777777" w:rsidR="0099385F" w:rsidRDefault="0099385F" w:rsidP="001A6DFE">
      <w:pPr>
        <w:pStyle w:val="NoSpacing"/>
        <w:jc w:val="both"/>
        <w:rPr>
          <w:lang w:bidi="ur-PK"/>
        </w:rPr>
      </w:pPr>
    </w:p>
    <w:p w14:paraId="346B67EC" w14:textId="67C08FC2" w:rsidR="0099385F" w:rsidRPr="0099385F" w:rsidRDefault="0099385F" w:rsidP="001A6DFE">
      <w:pPr>
        <w:pStyle w:val="NoSpacing"/>
        <w:jc w:val="both"/>
        <w:rPr>
          <w:b/>
          <w:bCs/>
          <w:lang w:bidi="ur-PK"/>
        </w:rPr>
      </w:pPr>
      <w:r>
        <w:rPr>
          <w:b/>
          <w:bCs/>
          <w:lang w:bidi="ur-PK"/>
        </w:rPr>
        <w:t xml:space="preserve">Program’s </w:t>
      </w:r>
      <w:r w:rsidRPr="0099385F">
        <w:rPr>
          <w:b/>
          <w:bCs/>
          <w:lang w:bidi="ur-PK"/>
        </w:rPr>
        <w:t>Components</w:t>
      </w:r>
      <w:r>
        <w:rPr>
          <w:b/>
          <w:bCs/>
          <w:lang w:bidi="ur-PK"/>
        </w:rPr>
        <w:t xml:space="preserve"> or Thematic Areas </w:t>
      </w:r>
    </w:p>
    <w:p w14:paraId="249C2229" w14:textId="4FABEF72" w:rsidR="001A6DFE" w:rsidRDefault="00907020" w:rsidP="0099385F">
      <w:pPr>
        <w:pStyle w:val="NoSpacing"/>
        <w:jc w:val="both"/>
        <w:rPr>
          <w:lang w:bidi="ur-PK"/>
        </w:rPr>
      </w:pPr>
      <w:r>
        <w:rPr>
          <w:lang w:bidi="ur-PK"/>
        </w:rPr>
        <w:t xml:space="preserve">PROGRESSIVE has 12 integrated thematic areas that complement one another: </w:t>
      </w:r>
    </w:p>
    <w:p w14:paraId="1AF4ED44" w14:textId="77777777" w:rsidR="00907020" w:rsidRDefault="00907020" w:rsidP="0099385F">
      <w:pPr>
        <w:pStyle w:val="NoSpacing"/>
        <w:jc w:val="both"/>
        <w:rPr>
          <w:lang w:bidi="ur-PK"/>
        </w:rPr>
      </w:pPr>
    </w:p>
    <w:p w14:paraId="7B98DE7D" w14:textId="58B785CF" w:rsidR="001A6DFE" w:rsidRDefault="00830D54" w:rsidP="009E1D4B">
      <w:pPr>
        <w:pStyle w:val="NoSpacing"/>
        <w:numPr>
          <w:ilvl w:val="0"/>
          <w:numId w:val="2"/>
        </w:numPr>
        <w:jc w:val="both"/>
        <w:rPr>
          <w:lang w:bidi="ur-PK"/>
        </w:rPr>
      </w:pPr>
      <w:r>
        <w:rPr>
          <w:lang w:bidi="ur-PK"/>
        </w:rPr>
        <w:t xml:space="preserve">Motivation and </w:t>
      </w:r>
      <w:r w:rsidR="000B4A05">
        <w:rPr>
          <w:lang w:bidi="ur-PK"/>
        </w:rPr>
        <w:t>Organization</w:t>
      </w:r>
      <w:r w:rsidR="00D070A7">
        <w:rPr>
          <w:lang w:bidi="ur-PK"/>
        </w:rPr>
        <w:t xml:space="preserve"> </w:t>
      </w:r>
    </w:p>
    <w:p w14:paraId="22E75ED2" w14:textId="3F882824" w:rsidR="001A6DFE" w:rsidRDefault="002E151E" w:rsidP="009E1D4B">
      <w:pPr>
        <w:pStyle w:val="NoSpacing"/>
        <w:numPr>
          <w:ilvl w:val="0"/>
          <w:numId w:val="2"/>
        </w:numPr>
        <w:jc w:val="both"/>
        <w:rPr>
          <w:lang w:bidi="ur-PK"/>
        </w:rPr>
      </w:pPr>
      <w:r>
        <w:rPr>
          <w:lang w:bidi="ur-PK"/>
        </w:rPr>
        <w:t xml:space="preserve">Assessment, Evaluation, Analysis, </w:t>
      </w:r>
      <w:r w:rsidR="001A6DFE">
        <w:rPr>
          <w:lang w:bidi="ur-PK"/>
        </w:rPr>
        <w:t>Planning</w:t>
      </w:r>
      <w:r>
        <w:rPr>
          <w:lang w:bidi="ur-PK"/>
        </w:rPr>
        <w:t xml:space="preserve">, </w:t>
      </w:r>
      <w:r w:rsidR="00830D54">
        <w:rPr>
          <w:lang w:bidi="ur-PK"/>
        </w:rPr>
        <w:t>D</w:t>
      </w:r>
      <w:r w:rsidR="001A6DFE">
        <w:rPr>
          <w:lang w:bidi="ur-PK"/>
        </w:rPr>
        <w:t>esigning</w:t>
      </w:r>
      <w:r>
        <w:rPr>
          <w:lang w:bidi="ur-PK"/>
        </w:rPr>
        <w:t xml:space="preserve"> and Engineering </w:t>
      </w:r>
      <w:r w:rsidR="001A6DFE">
        <w:rPr>
          <w:lang w:bidi="ur-PK"/>
        </w:rPr>
        <w:t xml:space="preserve"> </w:t>
      </w:r>
    </w:p>
    <w:p w14:paraId="72B70BC9" w14:textId="2C9B343F" w:rsidR="001A6DFE" w:rsidRDefault="009E1D4B" w:rsidP="009E1D4B">
      <w:pPr>
        <w:pStyle w:val="NoSpacing"/>
        <w:numPr>
          <w:ilvl w:val="0"/>
          <w:numId w:val="2"/>
        </w:numPr>
        <w:jc w:val="both"/>
        <w:rPr>
          <w:lang w:bidi="ur-PK"/>
        </w:rPr>
      </w:pPr>
      <w:r>
        <w:rPr>
          <w:lang w:bidi="ur-PK"/>
        </w:rPr>
        <w:t xml:space="preserve">Orientation, </w:t>
      </w:r>
      <w:r w:rsidR="00830D54">
        <w:rPr>
          <w:lang w:bidi="ur-PK"/>
        </w:rPr>
        <w:t>T</w:t>
      </w:r>
      <w:r w:rsidR="001A6DFE">
        <w:rPr>
          <w:lang w:bidi="ur-PK"/>
        </w:rPr>
        <w:t>raining</w:t>
      </w:r>
      <w:r>
        <w:rPr>
          <w:lang w:bidi="ur-PK"/>
        </w:rPr>
        <w:t xml:space="preserve">, </w:t>
      </w:r>
      <w:r w:rsidR="00830D54">
        <w:rPr>
          <w:lang w:bidi="ur-PK"/>
        </w:rPr>
        <w:t>P</w:t>
      </w:r>
      <w:r>
        <w:rPr>
          <w:lang w:bidi="ur-PK"/>
        </w:rPr>
        <w:t xml:space="preserve">ractice and </w:t>
      </w:r>
      <w:r w:rsidR="00830D54">
        <w:rPr>
          <w:lang w:bidi="ur-PK"/>
        </w:rPr>
        <w:t>P</w:t>
      </w:r>
      <w:r>
        <w:rPr>
          <w:lang w:bidi="ur-PK"/>
        </w:rPr>
        <w:t xml:space="preserve">reparedness </w:t>
      </w:r>
    </w:p>
    <w:p w14:paraId="68750247" w14:textId="47C1CD48" w:rsidR="001A6DFE" w:rsidRDefault="009E1D4B" w:rsidP="009E1D4B">
      <w:pPr>
        <w:pStyle w:val="NoSpacing"/>
        <w:numPr>
          <w:ilvl w:val="0"/>
          <w:numId w:val="2"/>
        </w:numPr>
        <w:jc w:val="both"/>
        <w:rPr>
          <w:lang w:bidi="ur-PK"/>
        </w:rPr>
      </w:pPr>
      <w:r>
        <w:rPr>
          <w:lang w:bidi="ur-PK"/>
        </w:rPr>
        <w:t>Water, Sanitation and Hygiene (WASH)</w:t>
      </w:r>
    </w:p>
    <w:p w14:paraId="11A3476D" w14:textId="28130C07" w:rsidR="009E1D4B" w:rsidRDefault="009E1D4B" w:rsidP="009E1D4B">
      <w:pPr>
        <w:pStyle w:val="NoSpacing"/>
        <w:numPr>
          <w:ilvl w:val="0"/>
          <w:numId w:val="2"/>
        </w:numPr>
        <w:jc w:val="both"/>
        <w:rPr>
          <w:lang w:bidi="ur-PK"/>
        </w:rPr>
      </w:pPr>
      <w:r>
        <w:rPr>
          <w:lang w:bidi="ur-PK"/>
        </w:rPr>
        <w:t xml:space="preserve">Clean </w:t>
      </w:r>
      <w:r w:rsidR="00830D54">
        <w:rPr>
          <w:lang w:bidi="ur-PK"/>
        </w:rPr>
        <w:t>E</w:t>
      </w:r>
      <w:r>
        <w:rPr>
          <w:lang w:bidi="ur-PK"/>
        </w:rPr>
        <w:t xml:space="preserve">nergy </w:t>
      </w:r>
    </w:p>
    <w:p w14:paraId="155DC06F" w14:textId="56EF039B" w:rsidR="001A6DFE" w:rsidRDefault="001A6DFE" w:rsidP="009E1D4B">
      <w:pPr>
        <w:pStyle w:val="NoSpacing"/>
        <w:numPr>
          <w:ilvl w:val="0"/>
          <w:numId w:val="2"/>
        </w:numPr>
        <w:jc w:val="both"/>
        <w:rPr>
          <w:lang w:bidi="ur-PK"/>
        </w:rPr>
      </w:pPr>
      <w:r>
        <w:rPr>
          <w:lang w:bidi="ur-PK"/>
        </w:rPr>
        <w:t xml:space="preserve">Urban </w:t>
      </w:r>
      <w:r w:rsidR="00830D54">
        <w:rPr>
          <w:lang w:bidi="ur-PK"/>
        </w:rPr>
        <w:t>F</w:t>
      </w:r>
      <w:r>
        <w:rPr>
          <w:lang w:bidi="ur-PK"/>
        </w:rPr>
        <w:t xml:space="preserve">arming and </w:t>
      </w:r>
      <w:r w:rsidR="00830D54">
        <w:rPr>
          <w:lang w:bidi="ur-PK"/>
        </w:rPr>
        <w:t>F</w:t>
      </w:r>
      <w:r>
        <w:rPr>
          <w:lang w:bidi="ur-PK"/>
        </w:rPr>
        <w:t xml:space="preserve">orestry </w:t>
      </w:r>
    </w:p>
    <w:p w14:paraId="594E3F15" w14:textId="77777777" w:rsidR="009E1D4B" w:rsidRDefault="001A6DFE" w:rsidP="009E1D4B">
      <w:pPr>
        <w:pStyle w:val="NoSpacing"/>
        <w:numPr>
          <w:ilvl w:val="0"/>
          <w:numId w:val="2"/>
        </w:numPr>
        <w:jc w:val="both"/>
        <w:rPr>
          <w:lang w:bidi="ur-PK"/>
        </w:rPr>
      </w:pPr>
      <w:r>
        <w:rPr>
          <w:lang w:bidi="ur-PK"/>
        </w:rPr>
        <w:t>Safety, Risk Reduction and Management, and Resilience</w:t>
      </w:r>
    </w:p>
    <w:p w14:paraId="2F03958D" w14:textId="5FBEA582" w:rsidR="00314BF7" w:rsidRDefault="00314BF7" w:rsidP="009E1D4B">
      <w:pPr>
        <w:pStyle w:val="NoSpacing"/>
        <w:numPr>
          <w:ilvl w:val="0"/>
          <w:numId w:val="2"/>
        </w:numPr>
        <w:jc w:val="both"/>
        <w:rPr>
          <w:lang w:bidi="ur-PK"/>
        </w:rPr>
      </w:pPr>
      <w:r>
        <w:rPr>
          <w:lang w:bidi="ur-PK"/>
        </w:rPr>
        <w:t xml:space="preserve">Inclusivity and Diversity </w:t>
      </w:r>
    </w:p>
    <w:p w14:paraId="4D55BCA2" w14:textId="4D89728C" w:rsidR="001A6DFE" w:rsidRDefault="009E1D4B" w:rsidP="009E1D4B">
      <w:pPr>
        <w:pStyle w:val="NoSpacing"/>
        <w:numPr>
          <w:ilvl w:val="0"/>
          <w:numId w:val="2"/>
        </w:numPr>
        <w:jc w:val="both"/>
        <w:rPr>
          <w:lang w:bidi="ur-PK"/>
        </w:rPr>
      </w:pPr>
      <w:r>
        <w:rPr>
          <w:lang w:bidi="ur-PK"/>
        </w:rPr>
        <w:t>Art</w:t>
      </w:r>
      <w:r w:rsidR="007315A0">
        <w:rPr>
          <w:lang w:bidi="ur-PK"/>
        </w:rPr>
        <w:t xml:space="preserve"> and </w:t>
      </w:r>
      <w:r w:rsidR="000B4A05">
        <w:rPr>
          <w:lang w:bidi="ur-PK"/>
        </w:rPr>
        <w:t>Craft</w:t>
      </w:r>
      <w:r w:rsidR="007315A0">
        <w:rPr>
          <w:lang w:bidi="ur-PK"/>
        </w:rPr>
        <w:t xml:space="preserve"> </w:t>
      </w:r>
      <w:r>
        <w:rPr>
          <w:lang w:bidi="ur-PK"/>
        </w:rPr>
        <w:t xml:space="preserve"> </w:t>
      </w:r>
      <w:r w:rsidR="001A6DFE">
        <w:rPr>
          <w:lang w:bidi="ur-PK"/>
        </w:rPr>
        <w:t xml:space="preserve"> </w:t>
      </w:r>
    </w:p>
    <w:p w14:paraId="38CA100E" w14:textId="538CBE7B" w:rsidR="009E1D4B" w:rsidRDefault="001A6DFE" w:rsidP="009E1D4B">
      <w:pPr>
        <w:pStyle w:val="NoSpacing"/>
        <w:numPr>
          <w:ilvl w:val="0"/>
          <w:numId w:val="2"/>
        </w:numPr>
        <w:jc w:val="both"/>
        <w:rPr>
          <w:lang w:bidi="ur-PK"/>
        </w:rPr>
      </w:pPr>
      <w:r>
        <w:rPr>
          <w:lang w:bidi="ur-PK"/>
        </w:rPr>
        <w:t>Science and Technology</w:t>
      </w:r>
      <w:r w:rsidR="007315A0">
        <w:rPr>
          <w:lang w:bidi="ur-PK"/>
        </w:rPr>
        <w:t xml:space="preserve"> including new technologies </w:t>
      </w:r>
    </w:p>
    <w:p w14:paraId="6C3F8386" w14:textId="3060A983" w:rsidR="007315A0" w:rsidRDefault="007315A0" w:rsidP="009E1D4B">
      <w:pPr>
        <w:pStyle w:val="NoSpacing"/>
        <w:numPr>
          <w:ilvl w:val="0"/>
          <w:numId w:val="2"/>
        </w:numPr>
        <w:jc w:val="both"/>
        <w:rPr>
          <w:lang w:bidi="ur-PK"/>
        </w:rPr>
      </w:pPr>
      <w:r>
        <w:rPr>
          <w:lang w:bidi="ur-PK"/>
        </w:rPr>
        <w:t xml:space="preserve">Cycling, </w:t>
      </w:r>
      <w:r w:rsidR="00830D54">
        <w:rPr>
          <w:lang w:bidi="ur-PK"/>
        </w:rPr>
        <w:t>w</w:t>
      </w:r>
      <w:r>
        <w:rPr>
          <w:lang w:bidi="ur-PK"/>
        </w:rPr>
        <w:t xml:space="preserve">alking and </w:t>
      </w:r>
      <w:r w:rsidR="00830D54">
        <w:rPr>
          <w:lang w:bidi="ur-PK"/>
        </w:rPr>
        <w:t>t</w:t>
      </w:r>
      <w:r>
        <w:rPr>
          <w:lang w:bidi="ur-PK"/>
        </w:rPr>
        <w:t xml:space="preserve">rekking  </w:t>
      </w:r>
    </w:p>
    <w:p w14:paraId="7E06FADF" w14:textId="75A0751C" w:rsidR="001A6DFE" w:rsidRDefault="009E1D4B" w:rsidP="009E1D4B">
      <w:pPr>
        <w:pStyle w:val="NoSpacing"/>
        <w:numPr>
          <w:ilvl w:val="0"/>
          <w:numId w:val="2"/>
        </w:numPr>
        <w:jc w:val="both"/>
        <w:rPr>
          <w:lang w:bidi="ur-PK"/>
        </w:rPr>
      </w:pPr>
      <w:r>
        <w:rPr>
          <w:lang w:bidi="ur-PK"/>
        </w:rPr>
        <w:t xml:space="preserve">Exposure </w:t>
      </w:r>
      <w:r w:rsidR="00893B20">
        <w:rPr>
          <w:lang w:bidi="ur-PK"/>
        </w:rPr>
        <w:t xml:space="preserve">and counseling </w:t>
      </w:r>
    </w:p>
    <w:p w14:paraId="4C490C7C" w14:textId="532681DE" w:rsidR="00DF55D6" w:rsidRDefault="00DF55D6" w:rsidP="00DF55D6">
      <w:pPr>
        <w:pStyle w:val="NoSpacing"/>
        <w:jc w:val="both"/>
        <w:rPr>
          <w:lang w:bidi="ur-PK"/>
        </w:rPr>
      </w:pPr>
    </w:p>
    <w:p w14:paraId="1EE0A62B" w14:textId="7332C581" w:rsidR="00DF55D6" w:rsidRPr="00830D54" w:rsidRDefault="00830D54" w:rsidP="00830D54">
      <w:pPr>
        <w:pStyle w:val="NoSpacing"/>
        <w:numPr>
          <w:ilvl w:val="0"/>
          <w:numId w:val="3"/>
        </w:numPr>
        <w:jc w:val="both"/>
        <w:rPr>
          <w:b/>
          <w:bCs/>
          <w:lang w:bidi="ur-PK"/>
        </w:rPr>
      </w:pPr>
      <w:r w:rsidRPr="00830D54">
        <w:rPr>
          <w:b/>
          <w:bCs/>
          <w:lang w:bidi="ur-PK"/>
        </w:rPr>
        <w:t>Mo</w:t>
      </w:r>
      <w:r w:rsidR="00907020">
        <w:rPr>
          <w:b/>
          <w:bCs/>
          <w:lang w:bidi="ur-PK"/>
        </w:rPr>
        <w:t>bilization</w:t>
      </w:r>
      <w:r w:rsidRPr="00830D54">
        <w:rPr>
          <w:b/>
          <w:bCs/>
          <w:lang w:bidi="ur-PK"/>
        </w:rPr>
        <w:t xml:space="preserve"> and Organization</w:t>
      </w:r>
    </w:p>
    <w:p w14:paraId="09968150" w14:textId="1AD70B82" w:rsidR="005E534E" w:rsidRDefault="00830D54" w:rsidP="00DF55D6">
      <w:pPr>
        <w:pStyle w:val="NoSpacing"/>
        <w:jc w:val="both"/>
        <w:rPr>
          <w:lang w:bidi="ur-PK"/>
        </w:rPr>
      </w:pPr>
      <w:r>
        <w:rPr>
          <w:lang w:bidi="ur-PK"/>
        </w:rPr>
        <w:t>Children and young people are motivated</w:t>
      </w:r>
      <w:r w:rsidR="00907020">
        <w:rPr>
          <w:lang w:bidi="ur-PK"/>
        </w:rPr>
        <w:t>, mobilized</w:t>
      </w:r>
      <w:r>
        <w:rPr>
          <w:lang w:bidi="ur-PK"/>
        </w:rPr>
        <w:t xml:space="preserve">, facilitated and mentored to form and nurture clubs or societies </w:t>
      </w:r>
      <w:r w:rsidR="00907020">
        <w:rPr>
          <w:lang w:bidi="ur-PK"/>
        </w:rPr>
        <w:t xml:space="preserve">wherewith they could </w:t>
      </w:r>
      <w:r w:rsidR="000B4A05">
        <w:rPr>
          <w:lang w:bidi="ur-PK"/>
        </w:rPr>
        <w:t xml:space="preserve">learn critical thinking, articulation, </w:t>
      </w:r>
      <w:r w:rsidR="00907020">
        <w:rPr>
          <w:lang w:bidi="ur-PK"/>
        </w:rPr>
        <w:t xml:space="preserve">constructive </w:t>
      </w:r>
      <w:r w:rsidR="000B4A05">
        <w:rPr>
          <w:lang w:bidi="ur-PK"/>
        </w:rPr>
        <w:t xml:space="preserve">dialogue, </w:t>
      </w:r>
      <w:r w:rsidR="00907020">
        <w:rPr>
          <w:lang w:bidi="ur-PK"/>
        </w:rPr>
        <w:t xml:space="preserve">mutually beneficial </w:t>
      </w:r>
      <w:r w:rsidR="000B4A05">
        <w:rPr>
          <w:lang w:bidi="ur-PK"/>
        </w:rPr>
        <w:t>collaboration and teamwork while working with their peers</w:t>
      </w:r>
      <w:r w:rsidR="00907020">
        <w:rPr>
          <w:lang w:bidi="ur-PK"/>
        </w:rPr>
        <w:t xml:space="preserve"> and teachers</w:t>
      </w:r>
      <w:r w:rsidR="000B4A05">
        <w:rPr>
          <w:lang w:bidi="ur-PK"/>
        </w:rPr>
        <w:t xml:space="preserve"> having common interests. Examples in this regard may include </w:t>
      </w:r>
      <w:r w:rsidR="00907020">
        <w:rPr>
          <w:lang w:bidi="ur-PK"/>
        </w:rPr>
        <w:t xml:space="preserve">study circles, </w:t>
      </w:r>
      <w:r w:rsidR="000B4A05">
        <w:rPr>
          <w:lang w:bidi="ur-PK"/>
        </w:rPr>
        <w:t>environmental</w:t>
      </w:r>
      <w:r w:rsidR="000B4A05">
        <w:rPr>
          <w:lang w:bidi="ur-PK"/>
        </w:rPr>
        <w:t xml:space="preserve"> club</w:t>
      </w:r>
      <w:r w:rsidR="000B4A05">
        <w:rPr>
          <w:lang w:bidi="ur-PK"/>
        </w:rPr>
        <w:t>s</w:t>
      </w:r>
      <w:r w:rsidR="000B4A05">
        <w:rPr>
          <w:lang w:bidi="ur-PK"/>
        </w:rPr>
        <w:t>, safety club</w:t>
      </w:r>
      <w:r w:rsidR="000B4A05">
        <w:rPr>
          <w:lang w:bidi="ur-PK"/>
        </w:rPr>
        <w:t>s</w:t>
      </w:r>
      <w:r w:rsidR="000B4A05">
        <w:rPr>
          <w:lang w:bidi="ur-PK"/>
        </w:rPr>
        <w:t xml:space="preserve">, STEM (Science, Technology, Engineering and Mathematics) </w:t>
      </w:r>
      <w:r w:rsidR="000B4A05">
        <w:rPr>
          <w:lang w:bidi="ur-PK"/>
        </w:rPr>
        <w:t>c</w:t>
      </w:r>
      <w:r w:rsidR="000B4A05">
        <w:rPr>
          <w:lang w:bidi="ur-PK"/>
        </w:rPr>
        <w:t>lub</w:t>
      </w:r>
      <w:r w:rsidR="000B4A05">
        <w:rPr>
          <w:lang w:bidi="ur-PK"/>
        </w:rPr>
        <w:t>s</w:t>
      </w:r>
      <w:r w:rsidR="000B4A05">
        <w:rPr>
          <w:lang w:bidi="ur-PK"/>
        </w:rPr>
        <w:t xml:space="preserve">, </w:t>
      </w:r>
      <w:r w:rsidR="000B4A05">
        <w:rPr>
          <w:lang w:bidi="ur-PK"/>
        </w:rPr>
        <w:t>a</w:t>
      </w:r>
      <w:r w:rsidR="000B4A05">
        <w:rPr>
          <w:lang w:bidi="ur-PK"/>
        </w:rPr>
        <w:t xml:space="preserve">rt and </w:t>
      </w:r>
      <w:r w:rsidR="000B4A05">
        <w:rPr>
          <w:lang w:bidi="ur-PK"/>
        </w:rPr>
        <w:t>c</w:t>
      </w:r>
      <w:r w:rsidR="000B4A05">
        <w:rPr>
          <w:lang w:bidi="ur-PK"/>
        </w:rPr>
        <w:t xml:space="preserve">raft </w:t>
      </w:r>
      <w:r w:rsidR="00907020">
        <w:rPr>
          <w:lang w:bidi="ur-PK"/>
        </w:rPr>
        <w:t>c</w:t>
      </w:r>
      <w:r w:rsidR="000B4A05">
        <w:rPr>
          <w:lang w:bidi="ur-PK"/>
        </w:rPr>
        <w:t>lub</w:t>
      </w:r>
      <w:r w:rsidR="000B4A05">
        <w:rPr>
          <w:lang w:bidi="ur-PK"/>
        </w:rPr>
        <w:t>s</w:t>
      </w:r>
      <w:r w:rsidR="000B4A05">
        <w:rPr>
          <w:lang w:bidi="ur-PK"/>
        </w:rPr>
        <w:t xml:space="preserve">, and so on. </w:t>
      </w:r>
      <w:r>
        <w:rPr>
          <w:lang w:bidi="ur-PK"/>
        </w:rPr>
        <w:t xml:space="preserve">  </w:t>
      </w:r>
    </w:p>
    <w:p w14:paraId="5E5D1A9A" w14:textId="77777777" w:rsidR="00830D54" w:rsidRDefault="00830D54" w:rsidP="00DF55D6">
      <w:pPr>
        <w:pStyle w:val="NoSpacing"/>
        <w:jc w:val="both"/>
        <w:rPr>
          <w:lang w:bidi="ur-PK"/>
        </w:rPr>
      </w:pPr>
    </w:p>
    <w:p w14:paraId="1F598949" w14:textId="548EA643" w:rsidR="00A1016F" w:rsidRDefault="001E4E6B" w:rsidP="00830D54">
      <w:pPr>
        <w:pStyle w:val="NoSpacing"/>
        <w:numPr>
          <w:ilvl w:val="0"/>
          <w:numId w:val="3"/>
        </w:numPr>
        <w:jc w:val="both"/>
        <w:rPr>
          <w:b/>
          <w:bCs/>
          <w:lang w:bidi="ur-PK"/>
        </w:rPr>
      </w:pPr>
      <w:r>
        <w:rPr>
          <w:b/>
          <w:bCs/>
          <w:lang w:bidi="ur-PK"/>
        </w:rPr>
        <w:t xml:space="preserve">Assessment, Analysis, </w:t>
      </w:r>
      <w:r w:rsidR="00830D54" w:rsidRPr="00507591">
        <w:rPr>
          <w:b/>
          <w:bCs/>
          <w:lang w:bidi="ur-PK"/>
        </w:rPr>
        <w:t>Planning</w:t>
      </w:r>
      <w:r w:rsidR="00A1016F">
        <w:rPr>
          <w:b/>
          <w:bCs/>
          <w:lang w:bidi="ur-PK"/>
        </w:rPr>
        <w:t xml:space="preserve">, </w:t>
      </w:r>
      <w:r w:rsidR="00830D54" w:rsidRPr="00507591">
        <w:rPr>
          <w:b/>
          <w:bCs/>
          <w:lang w:bidi="ur-PK"/>
        </w:rPr>
        <w:t>Designing</w:t>
      </w:r>
      <w:r w:rsidR="00A1016F">
        <w:rPr>
          <w:b/>
          <w:bCs/>
          <w:lang w:bidi="ur-PK"/>
        </w:rPr>
        <w:t xml:space="preserve"> and Engineering </w:t>
      </w:r>
    </w:p>
    <w:p w14:paraId="54C90793" w14:textId="275972E7" w:rsidR="00296381" w:rsidRDefault="00893B20" w:rsidP="00A1016F">
      <w:pPr>
        <w:pStyle w:val="NoSpacing"/>
        <w:jc w:val="both"/>
        <w:rPr>
          <w:lang w:bidi="ur-PK"/>
        </w:rPr>
      </w:pPr>
      <w:r>
        <w:rPr>
          <w:lang w:bidi="ur-PK"/>
        </w:rPr>
        <w:t xml:space="preserve">PROGRESSIVE does not </w:t>
      </w:r>
      <w:r w:rsidR="00A1016F">
        <w:rPr>
          <w:lang w:bidi="ur-PK"/>
        </w:rPr>
        <w:t xml:space="preserve">look at </w:t>
      </w:r>
      <w:r w:rsidR="000B4A05">
        <w:rPr>
          <w:lang w:bidi="ur-PK"/>
        </w:rPr>
        <w:t>schools</w:t>
      </w:r>
      <w:r w:rsidR="00A1016F">
        <w:rPr>
          <w:lang w:bidi="ur-PK"/>
        </w:rPr>
        <w:t xml:space="preserve"> in isolation from their </w:t>
      </w:r>
      <w:r w:rsidR="000B4A05">
        <w:rPr>
          <w:lang w:bidi="ur-PK"/>
        </w:rPr>
        <w:t xml:space="preserve">spatial </w:t>
      </w:r>
      <w:r w:rsidR="00A1016F">
        <w:rPr>
          <w:lang w:bidi="ur-PK"/>
        </w:rPr>
        <w:t>surroundings</w:t>
      </w:r>
      <w:r w:rsidR="000B4A05">
        <w:rPr>
          <w:lang w:bidi="ur-PK"/>
        </w:rPr>
        <w:t xml:space="preserve"> and thematic contexts</w:t>
      </w:r>
      <w:r w:rsidR="00A1016F">
        <w:rPr>
          <w:lang w:bidi="ur-PK"/>
        </w:rPr>
        <w:t xml:space="preserve">. </w:t>
      </w:r>
      <w:r>
        <w:rPr>
          <w:lang w:bidi="ur-PK"/>
        </w:rPr>
        <w:t xml:space="preserve">It </w:t>
      </w:r>
      <w:r w:rsidR="00A1016F">
        <w:rPr>
          <w:lang w:bidi="ur-PK"/>
        </w:rPr>
        <w:t>keep</w:t>
      </w:r>
      <w:r>
        <w:rPr>
          <w:lang w:bidi="ur-PK"/>
        </w:rPr>
        <w:t>s</w:t>
      </w:r>
      <w:r w:rsidR="00A1016F">
        <w:rPr>
          <w:lang w:bidi="ur-PK"/>
        </w:rPr>
        <w:t xml:space="preserve"> in sight the spatial, social, </w:t>
      </w:r>
      <w:r w:rsidR="0081030D">
        <w:rPr>
          <w:lang w:bidi="ur-PK"/>
        </w:rPr>
        <w:t xml:space="preserve">cultural, </w:t>
      </w:r>
      <w:r w:rsidR="00A1016F">
        <w:rPr>
          <w:lang w:bidi="ur-PK"/>
        </w:rPr>
        <w:t xml:space="preserve">economic, </w:t>
      </w:r>
      <w:r w:rsidR="0081030D">
        <w:rPr>
          <w:lang w:bidi="ur-PK"/>
        </w:rPr>
        <w:t xml:space="preserve">political, </w:t>
      </w:r>
      <w:r w:rsidR="00A1016F">
        <w:rPr>
          <w:lang w:bidi="ur-PK"/>
        </w:rPr>
        <w:t>environmental</w:t>
      </w:r>
      <w:r w:rsidR="0081030D">
        <w:rPr>
          <w:lang w:bidi="ur-PK"/>
        </w:rPr>
        <w:t>, climatic,</w:t>
      </w:r>
      <w:r w:rsidR="00A1016F">
        <w:rPr>
          <w:lang w:bidi="ur-PK"/>
        </w:rPr>
        <w:t xml:space="preserve"> and administrative </w:t>
      </w:r>
      <w:r w:rsidR="00907020">
        <w:rPr>
          <w:lang w:bidi="ur-PK"/>
        </w:rPr>
        <w:t xml:space="preserve">setups and sensitivities </w:t>
      </w:r>
      <w:r w:rsidR="0081030D">
        <w:rPr>
          <w:lang w:bidi="ur-PK"/>
        </w:rPr>
        <w:t xml:space="preserve">in which educational institutions exist and operate. For instance, </w:t>
      </w:r>
      <w:r>
        <w:rPr>
          <w:lang w:bidi="ur-PK"/>
        </w:rPr>
        <w:t xml:space="preserve">the safety of </w:t>
      </w:r>
      <w:r w:rsidR="00296381">
        <w:rPr>
          <w:lang w:bidi="ur-PK"/>
        </w:rPr>
        <w:t xml:space="preserve">an </w:t>
      </w:r>
      <w:r>
        <w:rPr>
          <w:lang w:bidi="ur-PK"/>
        </w:rPr>
        <w:t xml:space="preserve">educational </w:t>
      </w:r>
      <w:r w:rsidR="00296381">
        <w:rPr>
          <w:lang w:bidi="ur-PK"/>
        </w:rPr>
        <w:t>institution</w:t>
      </w:r>
      <w:r>
        <w:rPr>
          <w:lang w:bidi="ur-PK"/>
        </w:rPr>
        <w:t xml:space="preserve"> </w:t>
      </w:r>
      <w:r w:rsidR="00296381">
        <w:rPr>
          <w:lang w:bidi="ur-PK"/>
        </w:rPr>
        <w:t xml:space="preserve">is assessed and promoted at four levels:  </w:t>
      </w:r>
    </w:p>
    <w:p w14:paraId="6824284E" w14:textId="77777777" w:rsidR="000B4A05" w:rsidRDefault="000B4A05" w:rsidP="00A1016F">
      <w:pPr>
        <w:pStyle w:val="NoSpacing"/>
        <w:jc w:val="both"/>
        <w:rPr>
          <w:lang w:bidi="ur-PK"/>
        </w:rPr>
      </w:pPr>
    </w:p>
    <w:p w14:paraId="4E33A1FB" w14:textId="0601DC08" w:rsidR="00296381" w:rsidRDefault="00C34F3E" w:rsidP="00296381">
      <w:pPr>
        <w:pStyle w:val="NoSpacing"/>
        <w:numPr>
          <w:ilvl w:val="0"/>
          <w:numId w:val="5"/>
        </w:numPr>
        <w:jc w:val="both"/>
        <w:rPr>
          <w:lang w:bidi="ur-PK"/>
        </w:rPr>
      </w:pPr>
      <w:r>
        <w:rPr>
          <w:lang w:bidi="ur-PK"/>
        </w:rPr>
        <w:t>School b</w:t>
      </w:r>
      <w:r w:rsidR="00296381">
        <w:rPr>
          <w:lang w:bidi="ur-PK"/>
        </w:rPr>
        <w:t xml:space="preserve">uilding and premises  </w:t>
      </w:r>
    </w:p>
    <w:p w14:paraId="5C0A498D" w14:textId="61CC383D" w:rsidR="00296381" w:rsidRDefault="00296381" w:rsidP="00296381">
      <w:pPr>
        <w:pStyle w:val="NoSpacing"/>
        <w:numPr>
          <w:ilvl w:val="0"/>
          <w:numId w:val="5"/>
        </w:numPr>
        <w:jc w:val="both"/>
        <w:rPr>
          <w:lang w:bidi="ur-PK"/>
        </w:rPr>
      </w:pPr>
      <w:r>
        <w:rPr>
          <w:lang w:bidi="ur-PK"/>
        </w:rPr>
        <w:t xml:space="preserve">The immediate surroundings </w:t>
      </w:r>
      <w:r w:rsidR="00C34F3E">
        <w:rPr>
          <w:lang w:bidi="ur-PK"/>
        </w:rPr>
        <w:t xml:space="preserve">or School Area </w:t>
      </w:r>
      <w:r>
        <w:rPr>
          <w:lang w:bidi="ur-PK"/>
        </w:rPr>
        <w:t xml:space="preserve"> </w:t>
      </w:r>
    </w:p>
    <w:p w14:paraId="5BF0314A" w14:textId="20DC284E" w:rsidR="00296381" w:rsidRDefault="00296381" w:rsidP="00296381">
      <w:pPr>
        <w:pStyle w:val="NoSpacing"/>
        <w:numPr>
          <w:ilvl w:val="0"/>
          <w:numId w:val="5"/>
        </w:numPr>
        <w:jc w:val="both"/>
        <w:rPr>
          <w:lang w:bidi="ur-PK"/>
        </w:rPr>
      </w:pPr>
      <w:r>
        <w:rPr>
          <w:lang w:bidi="ur-PK"/>
        </w:rPr>
        <w:t xml:space="preserve">The paths (footpaths, streets, roads, bridges etc.) on which children, parents and </w:t>
      </w:r>
      <w:r w:rsidR="00C34F3E">
        <w:rPr>
          <w:lang w:bidi="ur-PK"/>
        </w:rPr>
        <w:t xml:space="preserve">teaching and nonteaching </w:t>
      </w:r>
      <w:r>
        <w:rPr>
          <w:lang w:bidi="ur-PK"/>
        </w:rPr>
        <w:t xml:space="preserve">staff travel to and from </w:t>
      </w:r>
      <w:r w:rsidR="00C34F3E">
        <w:rPr>
          <w:lang w:bidi="ur-PK"/>
        </w:rPr>
        <w:t xml:space="preserve">the school. </w:t>
      </w:r>
      <w:r>
        <w:rPr>
          <w:lang w:bidi="ur-PK"/>
        </w:rPr>
        <w:t xml:space="preserve"> </w:t>
      </w:r>
    </w:p>
    <w:p w14:paraId="29DD2375" w14:textId="7D1E5F09" w:rsidR="00AA5481" w:rsidRDefault="00AA5481" w:rsidP="00296381">
      <w:pPr>
        <w:pStyle w:val="NoSpacing"/>
        <w:numPr>
          <w:ilvl w:val="0"/>
          <w:numId w:val="5"/>
        </w:numPr>
        <w:jc w:val="both"/>
        <w:rPr>
          <w:lang w:bidi="ur-PK"/>
        </w:rPr>
      </w:pPr>
      <w:r>
        <w:rPr>
          <w:lang w:bidi="ur-PK"/>
        </w:rPr>
        <w:t>The communities, neighborhoods or the larger area in which a</w:t>
      </w:r>
      <w:r w:rsidR="00C34F3E">
        <w:rPr>
          <w:lang w:bidi="ur-PK"/>
        </w:rPr>
        <w:t xml:space="preserve"> school </w:t>
      </w:r>
      <w:r>
        <w:rPr>
          <w:lang w:bidi="ur-PK"/>
        </w:rPr>
        <w:t xml:space="preserve">is located. </w:t>
      </w:r>
    </w:p>
    <w:p w14:paraId="24212BA3" w14:textId="77777777" w:rsidR="00AA5481" w:rsidRDefault="00AA5481" w:rsidP="00AA5481">
      <w:pPr>
        <w:pStyle w:val="NoSpacing"/>
        <w:jc w:val="both"/>
        <w:rPr>
          <w:lang w:bidi="ur-PK"/>
        </w:rPr>
      </w:pPr>
    </w:p>
    <w:p w14:paraId="142083DD" w14:textId="77777777" w:rsidR="00C34F3E" w:rsidRDefault="00AA5481" w:rsidP="00AA5481">
      <w:pPr>
        <w:pStyle w:val="NoSpacing"/>
        <w:jc w:val="both"/>
        <w:rPr>
          <w:lang w:bidi="ur-PK"/>
        </w:rPr>
      </w:pPr>
      <w:r>
        <w:rPr>
          <w:lang w:bidi="ur-PK"/>
        </w:rPr>
        <w:t xml:space="preserve">PROGRESSIVE brings to </w:t>
      </w:r>
      <w:r w:rsidR="00991183">
        <w:rPr>
          <w:lang w:bidi="ur-PK"/>
        </w:rPr>
        <w:t xml:space="preserve">the target educational institutions </w:t>
      </w:r>
      <w:r w:rsidR="00771265">
        <w:rPr>
          <w:lang w:bidi="ur-PK"/>
        </w:rPr>
        <w:t>t</w:t>
      </w:r>
      <w:r>
        <w:rPr>
          <w:lang w:bidi="ur-PK"/>
        </w:rPr>
        <w:t xml:space="preserve">echnical expertise required to understand, map, document and analyze </w:t>
      </w:r>
      <w:r w:rsidR="00991183">
        <w:rPr>
          <w:lang w:bidi="ur-PK"/>
        </w:rPr>
        <w:t>their</w:t>
      </w:r>
      <w:r>
        <w:rPr>
          <w:lang w:bidi="ur-PK"/>
        </w:rPr>
        <w:t xml:space="preserve"> situation</w:t>
      </w:r>
      <w:r w:rsidR="00771265">
        <w:rPr>
          <w:lang w:bidi="ur-PK"/>
        </w:rPr>
        <w:t>s</w:t>
      </w:r>
      <w:r>
        <w:rPr>
          <w:lang w:bidi="ur-PK"/>
        </w:rPr>
        <w:t xml:space="preserve"> and correspondingly conceive, plan, design, actualize and manage </w:t>
      </w:r>
      <w:r w:rsidR="00771265">
        <w:rPr>
          <w:lang w:bidi="ur-PK"/>
        </w:rPr>
        <w:t xml:space="preserve">appropriate and affordable technological and management </w:t>
      </w:r>
      <w:r>
        <w:rPr>
          <w:lang w:bidi="ur-PK"/>
        </w:rPr>
        <w:t>solutions to make the</w:t>
      </w:r>
      <w:r w:rsidR="00991183">
        <w:rPr>
          <w:lang w:bidi="ur-PK"/>
        </w:rPr>
        <w:t>ir</w:t>
      </w:r>
      <w:r>
        <w:rPr>
          <w:lang w:bidi="ur-PK"/>
        </w:rPr>
        <w:t xml:space="preserve"> learning environments sustainable. In doing so</w:t>
      </w:r>
      <w:r w:rsidR="00991183">
        <w:rPr>
          <w:lang w:bidi="ur-PK"/>
        </w:rPr>
        <w:t>,</w:t>
      </w:r>
      <w:r>
        <w:rPr>
          <w:lang w:bidi="ur-PK"/>
        </w:rPr>
        <w:t xml:space="preserve"> the core principle of participation of users and stakeholders is upheld through discussion and </w:t>
      </w:r>
      <w:r>
        <w:rPr>
          <w:lang w:bidi="ur-PK"/>
        </w:rPr>
        <w:lastRenderedPageBreak/>
        <w:t xml:space="preserve">dialogues to work out and agree upon solutions that could sustainably deliver the desired results. </w:t>
      </w:r>
      <w:r w:rsidR="00C34F3E">
        <w:rPr>
          <w:lang w:bidi="ur-PK"/>
        </w:rPr>
        <w:t xml:space="preserve">Various assessments include: </w:t>
      </w:r>
    </w:p>
    <w:p w14:paraId="3AA601BA" w14:textId="77777777" w:rsidR="00C34F3E" w:rsidRDefault="00C34F3E" w:rsidP="00AA5481">
      <w:pPr>
        <w:pStyle w:val="NoSpacing"/>
        <w:jc w:val="both"/>
        <w:rPr>
          <w:lang w:bidi="ur-PK"/>
        </w:rPr>
      </w:pPr>
    </w:p>
    <w:p w14:paraId="705DACE6" w14:textId="7C75C91A" w:rsidR="00C34F3E" w:rsidRDefault="00C34F3E" w:rsidP="00C34F3E">
      <w:pPr>
        <w:pStyle w:val="NoSpacing"/>
        <w:numPr>
          <w:ilvl w:val="0"/>
          <w:numId w:val="8"/>
        </w:numPr>
        <w:jc w:val="both"/>
        <w:rPr>
          <w:lang w:bidi="ur-PK"/>
        </w:rPr>
      </w:pPr>
      <w:r>
        <w:rPr>
          <w:lang w:bidi="ur-PK"/>
        </w:rPr>
        <w:t xml:space="preserve">Hazard, Vulnerability, Capacity and Risk Assessment </w:t>
      </w:r>
    </w:p>
    <w:p w14:paraId="5DA574FF" w14:textId="78262C6C" w:rsidR="00C34F3E" w:rsidRDefault="00C34F3E" w:rsidP="00C34F3E">
      <w:pPr>
        <w:pStyle w:val="NoSpacing"/>
        <w:numPr>
          <w:ilvl w:val="0"/>
          <w:numId w:val="8"/>
        </w:numPr>
        <w:jc w:val="both"/>
        <w:rPr>
          <w:lang w:bidi="ur-PK"/>
        </w:rPr>
      </w:pPr>
      <w:r>
        <w:rPr>
          <w:lang w:bidi="ur-PK"/>
        </w:rPr>
        <w:t xml:space="preserve">Building evaluation </w:t>
      </w:r>
    </w:p>
    <w:p w14:paraId="352A3276" w14:textId="5AA16392" w:rsidR="00C34F3E" w:rsidRDefault="00C34F3E" w:rsidP="00C34F3E">
      <w:pPr>
        <w:pStyle w:val="NoSpacing"/>
        <w:numPr>
          <w:ilvl w:val="0"/>
          <w:numId w:val="8"/>
        </w:numPr>
        <w:jc w:val="both"/>
        <w:rPr>
          <w:lang w:bidi="ur-PK"/>
        </w:rPr>
      </w:pPr>
      <w:r>
        <w:rPr>
          <w:lang w:bidi="ur-PK"/>
        </w:rPr>
        <w:t xml:space="preserve">School Safety Audit </w:t>
      </w:r>
    </w:p>
    <w:p w14:paraId="5771B498" w14:textId="54746CCF" w:rsidR="00900E14" w:rsidRDefault="00900E14" w:rsidP="00C34F3E">
      <w:pPr>
        <w:pStyle w:val="NoSpacing"/>
        <w:numPr>
          <w:ilvl w:val="0"/>
          <w:numId w:val="8"/>
        </w:numPr>
        <w:jc w:val="both"/>
        <w:rPr>
          <w:lang w:bidi="ur-PK"/>
        </w:rPr>
      </w:pPr>
      <w:r>
        <w:rPr>
          <w:lang w:bidi="ur-PK"/>
        </w:rPr>
        <w:t xml:space="preserve">School’s development need assessment </w:t>
      </w:r>
    </w:p>
    <w:p w14:paraId="57430246" w14:textId="77777777" w:rsidR="00C34F3E" w:rsidRDefault="00C34F3E" w:rsidP="00AA5481">
      <w:pPr>
        <w:pStyle w:val="NoSpacing"/>
        <w:jc w:val="both"/>
        <w:rPr>
          <w:lang w:bidi="ur-PK"/>
        </w:rPr>
      </w:pPr>
    </w:p>
    <w:p w14:paraId="17B38DA4" w14:textId="79A30525" w:rsidR="00C34F3E" w:rsidRDefault="00C34F3E" w:rsidP="00AA5481">
      <w:pPr>
        <w:pStyle w:val="NoSpacing"/>
        <w:jc w:val="both"/>
        <w:rPr>
          <w:lang w:bidi="ur-PK"/>
        </w:rPr>
      </w:pPr>
      <w:r>
        <w:rPr>
          <w:lang w:bidi="ur-PK"/>
        </w:rPr>
        <w:t xml:space="preserve">Various plans that are </w:t>
      </w:r>
      <w:r w:rsidR="000A188E">
        <w:rPr>
          <w:lang w:bidi="ur-PK"/>
        </w:rPr>
        <w:t>made</w:t>
      </w:r>
      <w:r w:rsidR="00900E14">
        <w:rPr>
          <w:lang w:bidi="ur-PK"/>
        </w:rPr>
        <w:t xml:space="preserve"> </w:t>
      </w:r>
      <w:r>
        <w:rPr>
          <w:lang w:bidi="ur-PK"/>
        </w:rPr>
        <w:t xml:space="preserve">include: </w:t>
      </w:r>
    </w:p>
    <w:p w14:paraId="502E17BE" w14:textId="77777777" w:rsidR="00900E14" w:rsidRDefault="00900E14" w:rsidP="00AA5481">
      <w:pPr>
        <w:pStyle w:val="NoSpacing"/>
        <w:jc w:val="both"/>
        <w:rPr>
          <w:lang w:bidi="ur-PK"/>
        </w:rPr>
      </w:pPr>
    </w:p>
    <w:p w14:paraId="3FEF444D" w14:textId="44C264AE" w:rsidR="00900E14" w:rsidRDefault="00900E14" w:rsidP="00900E14">
      <w:pPr>
        <w:pStyle w:val="NoSpacing"/>
        <w:numPr>
          <w:ilvl w:val="0"/>
          <w:numId w:val="8"/>
        </w:numPr>
        <w:jc w:val="both"/>
        <w:rPr>
          <w:lang w:bidi="ur-PK"/>
        </w:rPr>
      </w:pPr>
      <w:r>
        <w:rPr>
          <w:lang w:bidi="ur-PK"/>
        </w:rPr>
        <w:t xml:space="preserve">School building and premises’ locational and layout plan </w:t>
      </w:r>
    </w:p>
    <w:p w14:paraId="595FDDB7" w14:textId="05B0E4C1" w:rsidR="00900E14" w:rsidRDefault="00900E14" w:rsidP="00900E14">
      <w:pPr>
        <w:pStyle w:val="NoSpacing"/>
        <w:numPr>
          <w:ilvl w:val="0"/>
          <w:numId w:val="8"/>
        </w:numPr>
        <w:jc w:val="both"/>
        <w:rPr>
          <w:lang w:bidi="ur-PK"/>
        </w:rPr>
      </w:pPr>
      <w:r>
        <w:rPr>
          <w:lang w:bidi="ur-PK"/>
        </w:rPr>
        <w:t>School area layout and situational</w:t>
      </w:r>
      <w:r w:rsidR="000A188E">
        <w:rPr>
          <w:lang w:bidi="ur-PK"/>
        </w:rPr>
        <w:t>/land-use</w:t>
      </w:r>
      <w:r>
        <w:rPr>
          <w:lang w:bidi="ur-PK"/>
        </w:rPr>
        <w:t xml:space="preserve"> plan</w:t>
      </w:r>
    </w:p>
    <w:p w14:paraId="1CF9603A" w14:textId="77777777" w:rsidR="00900E14" w:rsidRDefault="00900E14" w:rsidP="00900E14">
      <w:pPr>
        <w:pStyle w:val="NoSpacing"/>
        <w:numPr>
          <w:ilvl w:val="0"/>
          <w:numId w:val="8"/>
        </w:numPr>
        <w:jc w:val="both"/>
        <w:rPr>
          <w:lang w:bidi="ur-PK"/>
        </w:rPr>
      </w:pPr>
      <w:r>
        <w:rPr>
          <w:lang w:bidi="ur-PK"/>
        </w:rPr>
        <w:t xml:space="preserve">School Safety Plan </w:t>
      </w:r>
    </w:p>
    <w:p w14:paraId="75EBADA6" w14:textId="77777777" w:rsidR="00900E14" w:rsidRDefault="00900E14" w:rsidP="00900E14">
      <w:pPr>
        <w:pStyle w:val="NoSpacing"/>
        <w:numPr>
          <w:ilvl w:val="0"/>
          <w:numId w:val="8"/>
        </w:numPr>
        <w:jc w:val="both"/>
        <w:rPr>
          <w:lang w:bidi="ur-PK"/>
        </w:rPr>
      </w:pPr>
      <w:r>
        <w:rPr>
          <w:lang w:bidi="ur-PK"/>
        </w:rPr>
        <w:t xml:space="preserve">School Development Plan </w:t>
      </w:r>
    </w:p>
    <w:p w14:paraId="441D6537" w14:textId="2E724507" w:rsidR="00900E14" w:rsidRDefault="00E216A5" w:rsidP="00900E14">
      <w:pPr>
        <w:pStyle w:val="NoSpacing"/>
        <w:numPr>
          <w:ilvl w:val="0"/>
          <w:numId w:val="8"/>
        </w:numPr>
        <w:jc w:val="both"/>
        <w:rPr>
          <w:lang w:bidi="ur-PK"/>
        </w:rPr>
      </w:pPr>
      <w:r>
        <w:rPr>
          <w:lang w:bidi="ur-PK"/>
        </w:rPr>
        <w:t xml:space="preserve">Horticulture and </w:t>
      </w:r>
      <w:r w:rsidR="00900E14">
        <w:rPr>
          <w:lang w:bidi="ur-PK"/>
        </w:rPr>
        <w:t xml:space="preserve">Landscaping Plan </w:t>
      </w:r>
    </w:p>
    <w:p w14:paraId="797007B2" w14:textId="2AB3172F" w:rsidR="00E216A5" w:rsidRDefault="00900E14" w:rsidP="00E216A5">
      <w:pPr>
        <w:pStyle w:val="NoSpacing"/>
        <w:numPr>
          <w:ilvl w:val="0"/>
          <w:numId w:val="8"/>
        </w:numPr>
        <w:jc w:val="both"/>
        <w:rPr>
          <w:lang w:bidi="ur-PK"/>
        </w:rPr>
      </w:pPr>
      <w:r>
        <w:rPr>
          <w:lang w:bidi="ur-PK"/>
        </w:rPr>
        <w:t>Water supply, drainage</w:t>
      </w:r>
      <w:r w:rsidR="000A188E">
        <w:rPr>
          <w:lang w:bidi="ur-PK"/>
        </w:rPr>
        <w:t xml:space="preserve"> and solid waste management plan </w:t>
      </w:r>
      <w:r>
        <w:rPr>
          <w:lang w:bidi="ur-PK"/>
        </w:rPr>
        <w:t xml:space="preserve"> </w:t>
      </w:r>
    </w:p>
    <w:p w14:paraId="4F513822" w14:textId="5AA25411" w:rsidR="00E216A5" w:rsidRDefault="00E216A5" w:rsidP="00E216A5">
      <w:pPr>
        <w:pStyle w:val="NoSpacing"/>
        <w:numPr>
          <w:ilvl w:val="0"/>
          <w:numId w:val="8"/>
        </w:numPr>
        <w:jc w:val="both"/>
        <w:rPr>
          <w:lang w:bidi="ur-PK"/>
        </w:rPr>
      </w:pPr>
      <w:r>
        <w:rPr>
          <w:lang w:bidi="ur-PK"/>
        </w:rPr>
        <w:t xml:space="preserve">Architectural and Interior Design Scheme </w:t>
      </w:r>
    </w:p>
    <w:p w14:paraId="631C7B0A" w14:textId="77777777" w:rsidR="00C34F3E" w:rsidRDefault="00C34F3E" w:rsidP="00AA5481">
      <w:pPr>
        <w:pStyle w:val="NoSpacing"/>
        <w:jc w:val="both"/>
        <w:rPr>
          <w:lang w:bidi="ur-PK"/>
        </w:rPr>
      </w:pPr>
    </w:p>
    <w:p w14:paraId="2D45D915" w14:textId="3F86D0D8" w:rsidR="00991183" w:rsidRPr="00991183" w:rsidRDefault="00991183" w:rsidP="00991183">
      <w:pPr>
        <w:pStyle w:val="NoSpacing"/>
        <w:numPr>
          <w:ilvl w:val="0"/>
          <w:numId w:val="3"/>
        </w:numPr>
        <w:jc w:val="both"/>
        <w:rPr>
          <w:b/>
          <w:bCs/>
          <w:lang w:bidi="ur-PK"/>
        </w:rPr>
      </w:pPr>
      <w:r w:rsidRPr="00991183">
        <w:rPr>
          <w:b/>
          <w:bCs/>
          <w:lang w:bidi="ur-PK"/>
        </w:rPr>
        <w:t xml:space="preserve">Orientation, Training, Practice and Preparedness </w:t>
      </w:r>
    </w:p>
    <w:p w14:paraId="20D7925F" w14:textId="009B0B43" w:rsidR="00991183" w:rsidRDefault="00F150B1" w:rsidP="00F150B1">
      <w:pPr>
        <w:pStyle w:val="NoSpacing"/>
        <w:jc w:val="both"/>
        <w:rPr>
          <w:lang w:bidi="ur-PK"/>
        </w:rPr>
      </w:pPr>
      <w:r>
        <w:rPr>
          <w:lang w:bidi="ur-PK"/>
        </w:rPr>
        <w:t xml:space="preserve">PROGRESSIVE designs interactive sessions to orient and train children and young people and </w:t>
      </w:r>
      <w:r w:rsidR="005D7FC6">
        <w:rPr>
          <w:lang w:bidi="ur-PK"/>
        </w:rPr>
        <w:t>teaching</w:t>
      </w:r>
      <w:r w:rsidR="00907020">
        <w:rPr>
          <w:lang w:bidi="ur-PK"/>
        </w:rPr>
        <w:t xml:space="preserve"> and</w:t>
      </w:r>
      <w:r>
        <w:rPr>
          <w:lang w:bidi="ur-PK"/>
        </w:rPr>
        <w:t xml:space="preserve"> non-teaching staff on core themes of the program</w:t>
      </w:r>
      <w:r w:rsidR="000A188E">
        <w:rPr>
          <w:lang w:bidi="ur-PK"/>
        </w:rPr>
        <w:t>. These include</w:t>
      </w:r>
      <w:r>
        <w:rPr>
          <w:lang w:bidi="ur-PK"/>
        </w:rPr>
        <w:t xml:space="preserve"> environmental protection, climate mitigation and adaptation, disaster risk reduction and management, safety and protection</w:t>
      </w:r>
      <w:r w:rsidR="00E216A5">
        <w:rPr>
          <w:lang w:bidi="ur-PK"/>
        </w:rPr>
        <w:t>, and basic aesthetics</w:t>
      </w:r>
      <w:r>
        <w:rPr>
          <w:lang w:bidi="ur-PK"/>
        </w:rPr>
        <w:t xml:space="preserve">. Besides, children and staff are facilitated through technical assistance and material support to practice key skills </w:t>
      </w:r>
      <w:r w:rsidR="00E216A5">
        <w:rPr>
          <w:lang w:bidi="ur-PK"/>
        </w:rPr>
        <w:t>required to execute various plans</w:t>
      </w:r>
      <w:r>
        <w:rPr>
          <w:lang w:bidi="ur-PK"/>
        </w:rPr>
        <w:t xml:space="preserve">. Likewise mock drills are arranged to prepare </w:t>
      </w:r>
      <w:r w:rsidR="00E216A5">
        <w:rPr>
          <w:lang w:bidi="ur-PK"/>
        </w:rPr>
        <w:t>students and staff</w:t>
      </w:r>
      <w:r>
        <w:rPr>
          <w:lang w:bidi="ur-PK"/>
        </w:rPr>
        <w:t xml:space="preserve"> to be well prepared to manage a</w:t>
      </w:r>
      <w:r w:rsidR="00E216A5">
        <w:rPr>
          <w:lang w:bidi="ur-PK"/>
        </w:rPr>
        <w:t xml:space="preserve"> medical e</w:t>
      </w:r>
      <w:r>
        <w:rPr>
          <w:lang w:bidi="ur-PK"/>
        </w:rPr>
        <w:t xml:space="preserve">mergency </w:t>
      </w:r>
      <w:r w:rsidR="00E216A5">
        <w:rPr>
          <w:lang w:bidi="ur-PK"/>
        </w:rPr>
        <w:t>or quick onset disaster l</w:t>
      </w:r>
      <w:r>
        <w:rPr>
          <w:lang w:bidi="ur-PK"/>
        </w:rPr>
        <w:t xml:space="preserve">ike earthquake or fire. </w:t>
      </w:r>
      <w:r w:rsidR="005D7FC6">
        <w:rPr>
          <w:lang w:bidi="ur-PK"/>
        </w:rPr>
        <w:t xml:space="preserve">Some of the topics or concepts covered in orientation and </w:t>
      </w:r>
      <w:r>
        <w:rPr>
          <w:lang w:bidi="ur-PK"/>
        </w:rPr>
        <w:t xml:space="preserve">training </w:t>
      </w:r>
      <w:r w:rsidR="00907020">
        <w:rPr>
          <w:lang w:bidi="ur-PK"/>
        </w:rPr>
        <w:t>sessions</w:t>
      </w:r>
      <w:r>
        <w:rPr>
          <w:lang w:bidi="ur-PK"/>
        </w:rPr>
        <w:t xml:space="preserve"> include: </w:t>
      </w:r>
    </w:p>
    <w:p w14:paraId="796C7BA1" w14:textId="77777777" w:rsidR="005D7FC6" w:rsidRDefault="005D7FC6" w:rsidP="00F150B1">
      <w:pPr>
        <w:pStyle w:val="NoSpacing"/>
        <w:jc w:val="both"/>
        <w:rPr>
          <w:lang w:bidi="ur-PK"/>
        </w:rPr>
      </w:pPr>
    </w:p>
    <w:p w14:paraId="74837BE8" w14:textId="2E0DA579" w:rsidR="00F150B1" w:rsidRDefault="00F150B1" w:rsidP="00F150B1">
      <w:pPr>
        <w:pStyle w:val="NoSpacing"/>
        <w:numPr>
          <w:ilvl w:val="0"/>
          <w:numId w:val="7"/>
        </w:numPr>
        <w:jc w:val="both"/>
        <w:rPr>
          <w:lang w:bidi="ur-PK"/>
        </w:rPr>
      </w:pPr>
      <w:r>
        <w:rPr>
          <w:lang w:bidi="ur-PK"/>
        </w:rPr>
        <w:t>First Aid</w:t>
      </w:r>
    </w:p>
    <w:p w14:paraId="6489A78A" w14:textId="6CA29B0A" w:rsidR="00F150B1" w:rsidRDefault="00F150B1" w:rsidP="00F150B1">
      <w:pPr>
        <w:pStyle w:val="NoSpacing"/>
        <w:numPr>
          <w:ilvl w:val="0"/>
          <w:numId w:val="7"/>
        </w:numPr>
        <w:jc w:val="both"/>
        <w:rPr>
          <w:lang w:bidi="ur-PK"/>
        </w:rPr>
      </w:pPr>
      <w:r>
        <w:rPr>
          <w:lang w:bidi="ur-PK"/>
        </w:rPr>
        <w:t xml:space="preserve">Waste </w:t>
      </w:r>
      <w:r w:rsidR="00E216A5">
        <w:rPr>
          <w:lang w:bidi="ur-PK"/>
        </w:rPr>
        <w:t>segregation and management at source</w:t>
      </w:r>
    </w:p>
    <w:p w14:paraId="3EF49364" w14:textId="77777777" w:rsidR="006934BB" w:rsidRDefault="00F150B1" w:rsidP="00F150B1">
      <w:pPr>
        <w:pStyle w:val="NoSpacing"/>
        <w:numPr>
          <w:ilvl w:val="0"/>
          <w:numId w:val="7"/>
        </w:numPr>
        <w:jc w:val="both"/>
        <w:rPr>
          <w:lang w:bidi="ur-PK"/>
        </w:rPr>
      </w:pPr>
      <w:r>
        <w:rPr>
          <w:lang w:bidi="ur-PK"/>
        </w:rPr>
        <w:t>Converting waste items into useful products</w:t>
      </w:r>
      <w:r w:rsidR="00E216A5">
        <w:rPr>
          <w:lang w:bidi="ur-PK"/>
        </w:rPr>
        <w:t xml:space="preserve"> </w:t>
      </w:r>
    </w:p>
    <w:p w14:paraId="0D45AB55" w14:textId="232C73DB" w:rsidR="00F150B1" w:rsidRDefault="006934BB" w:rsidP="00F150B1">
      <w:pPr>
        <w:pStyle w:val="NoSpacing"/>
        <w:numPr>
          <w:ilvl w:val="0"/>
          <w:numId w:val="7"/>
        </w:numPr>
        <w:jc w:val="both"/>
        <w:rPr>
          <w:lang w:bidi="ur-PK"/>
        </w:rPr>
      </w:pPr>
      <w:r>
        <w:rPr>
          <w:lang w:bidi="ur-PK"/>
        </w:rPr>
        <w:t xml:space="preserve">Personal hygiene </w:t>
      </w:r>
      <w:r w:rsidR="00E216A5">
        <w:rPr>
          <w:lang w:bidi="ur-PK"/>
        </w:rPr>
        <w:t xml:space="preserve"> </w:t>
      </w:r>
    </w:p>
    <w:p w14:paraId="69E1CBEC" w14:textId="1D732EEF" w:rsidR="001616A0" w:rsidRDefault="001616A0" w:rsidP="00F150B1">
      <w:pPr>
        <w:pStyle w:val="NoSpacing"/>
        <w:numPr>
          <w:ilvl w:val="0"/>
          <w:numId w:val="7"/>
        </w:numPr>
        <w:jc w:val="both"/>
        <w:rPr>
          <w:lang w:bidi="ur-PK"/>
        </w:rPr>
      </w:pPr>
      <w:r>
        <w:rPr>
          <w:lang w:bidi="ur-PK"/>
        </w:rPr>
        <w:t xml:space="preserve">Water and energy conservation </w:t>
      </w:r>
    </w:p>
    <w:p w14:paraId="43B53B6D" w14:textId="3E175298" w:rsidR="00F150B1" w:rsidRDefault="005D7FC6" w:rsidP="00F150B1">
      <w:pPr>
        <w:pStyle w:val="NoSpacing"/>
        <w:numPr>
          <w:ilvl w:val="0"/>
          <w:numId w:val="7"/>
        </w:numPr>
        <w:jc w:val="both"/>
        <w:rPr>
          <w:lang w:bidi="ur-PK"/>
        </w:rPr>
      </w:pPr>
      <w:r>
        <w:rPr>
          <w:lang w:bidi="ur-PK"/>
        </w:rPr>
        <w:t xml:space="preserve">Painting and drawing including waste and street art </w:t>
      </w:r>
    </w:p>
    <w:p w14:paraId="65B04A9E" w14:textId="47E2278D" w:rsidR="005D7FC6" w:rsidRDefault="005D7FC6" w:rsidP="00F150B1">
      <w:pPr>
        <w:pStyle w:val="NoSpacing"/>
        <w:numPr>
          <w:ilvl w:val="0"/>
          <w:numId w:val="7"/>
        </w:numPr>
        <w:jc w:val="both"/>
        <w:rPr>
          <w:lang w:bidi="ur-PK"/>
        </w:rPr>
      </w:pPr>
      <w:r>
        <w:rPr>
          <w:lang w:bidi="ur-PK"/>
        </w:rPr>
        <w:t xml:space="preserve">Compost making </w:t>
      </w:r>
    </w:p>
    <w:p w14:paraId="406AF97F" w14:textId="397424AF" w:rsidR="005D7FC6" w:rsidRDefault="005D7FC6" w:rsidP="005D7FC6">
      <w:pPr>
        <w:pStyle w:val="NoSpacing"/>
        <w:numPr>
          <w:ilvl w:val="0"/>
          <w:numId w:val="7"/>
        </w:numPr>
        <w:jc w:val="both"/>
        <w:rPr>
          <w:lang w:bidi="ur-PK"/>
        </w:rPr>
      </w:pPr>
      <w:r>
        <w:rPr>
          <w:lang w:bidi="ur-PK"/>
        </w:rPr>
        <w:t xml:space="preserve">Urban farming and forestry including courtyard, rooftop and indoor gardening </w:t>
      </w:r>
    </w:p>
    <w:p w14:paraId="02724093" w14:textId="1998C11F" w:rsidR="005D7FC6" w:rsidRDefault="005D7FC6" w:rsidP="005D7FC6">
      <w:pPr>
        <w:pStyle w:val="NoSpacing"/>
        <w:numPr>
          <w:ilvl w:val="0"/>
          <w:numId w:val="7"/>
        </w:numPr>
        <w:jc w:val="both"/>
        <w:rPr>
          <w:lang w:bidi="ur-PK"/>
        </w:rPr>
      </w:pPr>
      <w:r>
        <w:rPr>
          <w:lang w:bidi="ur-PK"/>
        </w:rPr>
        <w:t xml:space="preserve">Use of new technologies like AI, Virtual and Augmented Reality, Robotics etc. </w:t>
      </w:r>
    </w:p>
    <w:p w14:paraId="5B2CE0A7" w14:textId="0A0403CD" w:rsidR="005D7FC6" w:rsidRDefault="005D7FC6" w:rsidP="005D7FC6">
      <w:pPr>
        <w:pStyle w:val="NoSpacing"/>
        <w:numPr>
          <w:ilvl w:val="0"/>
          <w:numId w:val="7"/>
        </w:numPr>
        <w:jc w:val="both"/>
        <w:rPr>
          <w:lang w:bidi="ur-PK"/>
        </w:rPr>
      </w:pPr>
      <w:r>
        <w:rPr>
          <w:lang w:bidi="ur-PK"/>
        </w:rPr>
        <w:t xml:space="preserve">Smart </w:t>
      </w:r>
      <w:r w:rsidR="001616A0">
        <w:rPr>
          <w:lang w:bidi="ur-PK"/>
        </w:rPr>
        <w:t xml:space="preserve">and sustainable neighborhood and </w:t>
      </w:r>
      <w:r>
        <w:rPr>
          <w:lang w:bidi="ur-PK"/>
        </w:rPr>
        <w:t xml:space="preserve">cities </w:t>
      </w:r>
    </w:p>
    <w:p w14:paraId="3E398F01" w14:textId="77777777" w:rsidR="00E216A5" w:rsidRDefault="00E216A5" w:rsidP="005D7FC6">
      <w:pPr>
        <w:pStyle w:val="NoSpacing"/>
        <w:numPr>
          <w:ilvl w:val="0"/>
          <w:numId w:val="7"/>
        </w:numPr>
        <w:jc w:val="both"/>
        <w:rPr>
          <w:lang w:bidi="ur-PK"/>
        </w:rPr>
      </w:pPr>
      <w:r>
        <w:rPr>
          <w:lang w:bidi="ur-PK"/>
        </w:rPr>
        <w:t xml:space="preserve">Basic interior and landscape design </w:t>
      </w:r>
    </w:p>
    <w:p w14:paraId="29DBD023" w14:textId="56DB78B9" w:rsidR="001E4E6B" w:rsidRDefault="00E216A5" w:rsidP="005D7FC6">
      <w:pPr>
        <w:pStyle w:val="NoSpacing"/>
        <w:numPr>
          <w:ilvl w:val="0"/>
          <w:numId w:val="7"/>
        </w:numPr>
        <w:jc w:val="both"/>
        <w:rPr>
          <w:lang w:bidi="ur-PK"/>
        </w:rPr>
      </w:pPr>
      <w:r>
        <w:rPr>
          <w:lang w:bidi="ur-PK"/>
        </w:rPr>
        <w:t xml:space="preserve">Civic sense/responsible citizenry </w:t>
      </w:r>
      <w:r w:rsidR="001E4E6B">
        <w:rPr>
          <w:lang w:bidi="ur-PK"/>
        </w:rPr>
        <w:t xml:space="preserve"> </w:t>
      </w:r>
    </w:p>
    <w:p w14:paraId="2F989174" w14:textId="0A317D03" w:rsidR="001616A0" w:rsidRDefault="001616A0" w:rsidP="005D7FC6">
      <w:pPr>
        <w:pStyle w:val="NoSpacing"/>
        <w:numPr>
          <w:ilvl w:val="0"/>
          <w:numId w:val="7"/>
        </w:numPr>
        <w:jc w:val="both"/>
        <w:rPr>
          <w:lang w:bidi="ur-PK"/>
        </w:rPr>
      </w:pPr>
      <w:r>
        <w:rPr>
          <w:lang w:bidi="ur-PK"/>
        </w:rPr>
        <w:t xml:space="preserve">Interaction with municipal authorities/local governance institutions </w:t>
      </w:r>
    </w:p>
    <w:p w14:paraId="302A39EB" w14:textId="6F546ECC" w:rsidR="001616A0" w:rsidRDefault="001616A0" w:rsidP="005D7FC6">
      <w:pPr>
        <w:pStyle w:val="NoSpacing"/>
        <w:numPr>
          <w:ilvl w:val="0"/>
          <w:numId w:val="7"/>
        </w:numPr>
        <w:jc w:val="both"/>
        <w:rPr>
          <w:lang w:bidi="ur-PK"/>
        </w:rPr>
      </w:pPr>
      <w:r>
        <w:rPr>
          <w:lang w:bidi="ur-PK"/>
        </w:rPr>
        <w:t xml:space="preserve">Financial literacy </w:t>
      </w:r>
    </w:p>
    <w:p w14:paraId="42A3309A" w14:textId="58344CEC" w:rsidR="001616A0" w:rsidRDefault="001616A0" w:rsidP="005D7FC6">
      <w:pPr>
        <w:pStyle w:val="NoSpacing"/>
        <w:numPr>
          <w:ilvl w:val="0"/>
          <w:numId w:val="7"/>
        </w:numPr>
        <w:jc w:val="both"/>
        <w:rPr>
          <w:lang w:bidi="ur-PK"/>
        </w:rPr>
      </w:pPr>
      <w:r>
        <w:rPr>
          <w:lang w:bidi="ur-PK"/>
        </w:rPr>
        <w:t xml:space="preserve">Cyber safety </w:t>
      </w:r>
    </w:p>
    <w:p w14:paraId="34C302A9" w14:textId="2FAE3981" w:rsidR="001616A0" w:rsidRDefault="001616A0" w:rsidP="005D7FC6">
      <w:pPr>
        <w:pStyle w:val="NoSpacing"/>
        <w:numPr>
          <w:ilvl w:val="0"/>
          <w:numId w:val="7"/>
        </w:numPr>
        <w:jc w:val="both"/>
        <w:rPr>
          <w:lang w:bidi="ur-PK"/>
        </w:rPr>
      </w:pPr>
      <w:r>
        <w:rPr>
          <w:lang w:bidi="ur-PK"/>
        </w:rPr>
        <w:lastRenderedPageBreak/>
        <w:t xml:space="preserve">Eco Entrepreneurship (Green or environment friendly entrepreneurial skills) and digital marketing </w:t>
      </w:r>
    </w:p>
    <w:p w14:paraId="525E4E75" w14:textId="77777777" w:rsidR="001E4E6B" w:rsidRDefault="001E4E6B" w:rsidP="001E4E6B">
      <w:pPr>
        <w:pStyle w:val="NoSpacing"/>
        <w:jc w:val="both"/>
        <w:rPr>
          <w:lang w:bidi="ur-PK"/>
        </w:rPr>
      </w:pPr>
    </w:p>
    <w:p w14:paraId="7685898D" w14:textId="680FE95C" w:rsidR="001616A0" w:rsidRPr="001616A0" w:rsidRDefault="001616A0" w:rsidP="001616A0">
      <w:pPr>
        <w:pStyle w:val="NoSpacing"/>
        <w:numPr>
          <w:ilvl w:val="0"/>
          <w:numId w:val="3"/>
        </w:numPr>
        <w:jc w:val="both"/>
        <w:rPr>
          <w:b/>
          <w:bCs/>
          <w:lang w:bidi="ur-PK"/>
        </w:rPr>
      </w:pPr>
      <w:r w:rsidRPr="001616A0">
        <w:rPr>
          <w:b/>
          <w:bCs/>
          <w:lang w:bidi="ur-PK"/>
        </w:rPr>
        <w:t>Water, Sanitation and Hygiene (WASH)</w:t>
      </w:r>
    </w:p>
    <w:p w14:paraId="42A89C14" w14:textId="72A0F03A" w:rsidR="001E4E6B" w:rsidRDefault="001616A0" w:rsidP="001E4E6B">
      <w:pPr>
        <w:pStyle w:val="NoSpacing"/>
        <w:jc w:val="both"/>
        <w:rPr>
          <w:lang w:bidi="ur-PK"/>
        </w:rPr>
      </w:pPr>
      <w:r>
        <w:rPr>
          <w:lang w:bidi="ur-PK"/>
        </w:rPr>
        <w:t>PROGRESSIVE installs integrated Rainwater Harvesting Units</w:t>
      </w:r>
      <w:r w:rsidR="003D72F4">
        <w:rPr>
          <w:lang w:bidi="ur-PK"/>
        </w:rPr>
        <w:t xml:space="preserve"> (RWHU)</w:t>
      </w:r>
      <w:r>
        <w:rPr>
          <w:lang w:bidi="ur-PK"/>
        </w:rPr>
        <w:t xml:space="preserve"> in schools to </w:t>
      </w:r>
      <w:r w:rsidR="003D72F4">
        <w:rPr>
          <w:lang w:bidi="ur-PK"/>
        </w:rPr>
        <w:t>help</w:t>
      </w:r>
      <w:r>
        <w:rPr>
          <w:lang w:bidi="ur-PK"/>
        </w:rPr>
        <w:t xml:space="preserve"> them adequately fulfill their water needs. </w:t>
      </w:r>
      <w:r w:rsidR="003D72F4">
        <w:rPr>
          <w:lang w:bidi="ur-PK"/>
        </w:rPr>
        <w:t xml:space="preserve">A school-based RWHU normally contains the following components: </w:t>
      </w:r>
    </w:p>
    <w:p w14:paraId="77C50396" w14:textId="77777777" w:rsidR="006934BB" w:rsidRDefault="006934BB" w:rsidP="001E4E6B">
      <w:pPr>
        <w:pStyle w:val="NoSpacing"/>
        <w:jc w:val="both"/>
        <w:rPr>
          <w:lang w:bidi="ur-PK"/>
        </w:rPr>
      </w:pPr>
    </w:p>
    <w:p w14:paraId="0C3B2736" w14:textId="1C60F026" w:rsidR="003D72F4" w:rsidRDefault="003D72F4" w:rsidP="003D72F4">
      <w:pPr>
        <w:pStyle w:val="NoSpacing"/>
        <w:numPr>
          <w:ilvl w:val="0"/>
          <w:numId w:val="7"/>
        </w:numPr>
        <w:jc w:val="both"/>
        <w:rPr>
          <w:lang w:bidi="ur-PK"/>
        </w:rPr>
      </w:pPr>
      <w:r>
        <w:rPr>
          <w:lang w:bidi="ur-PK"/>
        </w:rPr>
        <w:t xml:space="preserve">On-ground, underground and overhead water storage tanks </w:t>
      </w:r>
    </w:p>
    <w:p w14:paraId="19EA84F6" w14:textId="7205CD91" w:rsidR="003D72F4" w:rsidRDefault="003D72F4" w:rsidP="003D72F4">
      <w:pPr>
        <w:pStyle w:val="NoSpacing"/>
        <w:numPr>
          <w:ilvl w:val="0"/>
          <w:numId w:val="7"/>
        </w:numPr>
        <w:jc w:val="both"/>
        <w:rPr>
          <w:lang w:bidi="ur-PK"/>
        </w:rPr>
      </w:pPr>
      <w:r>
        <w:rPr>
          <w:lang w:bidi="ur-PK"/>
        </w:rPr>
        <w:t>Reverse Osmosis Water Filtration Unit</w:t>
      </w:r>
    </w:p>
    <w:p w14:paraId="5D8ED03E" w14:textId="4483B191" w:rsidR="003D72F4" w:rsidRDefault="003D72F4" w:rsidP="003D72F4">
      <w:pPr>
        <w:pStyle w:val="NoSpacing"/>
        <w:numPr>
          <w:ilvl w:val="0"/>
          <w:numId w:val="7"/>
        </w:numPr>
        <w:jc w:val="both"/>
        <w:rPr>
          <w:lang w:bidi="ur-PK"/>
        </w:rPr>
      </w:pPr>
      <w:r>
        <w:rPr>
          <w:lang w:bidi="ur-PK"/>
        </w:rPr>
        <w:t xml:space="preserve">Water Dispenser </w:t>
      </w:r>
    </w:p>
    <w:p w14:paraId="2A2074A1" w14:textId="5F780D46" w:rsidR="003D72F4" w:rsidRDefault="003D72F4" w:rsidP="003D72F4">
      <w:pPr>
        <w:pStyle w:val="NoSpacing"/>
        <w:numPr>
          <w:ilvl w:val="0"/>
          <w:numId w:val="7"/>
        </w:numPr>
        <w:jc w:val="both"/>
        <w:rPr>
          <w:lang w:bidi="ur-PK"/>
        </w:rPr>
      </w:pPr>
      <w:r>
        <w:rPr>
          <w:lang w:bidi="ur-PK"/>
        </w:rPr>
        <w:t xml:space="preserve">Solar Water Pump </w:t>
      </w:r>
    </w:p>
    <w:p w14:paraId="358A5F64" w14:textId="2A246566" w:rsidR="003D72F4" w:rsidRDefault="003D72F4" w:rsidP="003D72F4">
      <w:pPr>
        <w:pStyle w:val="NoSpacing"/>
        <w:numPr>
          <w:ilvl w:val="0"/>
          <w:numId w:val="7"/>
        </w:numPr>
        <w:jc w:val="both"/>
        <w:rPr>
          <w:lang w:bidi="ur-PK"/>
        </w:rPr>
      </w:pPr>
      <w:r>
        <w:rPr>
          <w:lang w:bidi="ur-PK"/>
        </w:rPr>
        <w:t xml:space="preserve">Solar System </w:t>
      </w:r>
    </w:p>
    <w:p w14:paraId="6CCF40F4" w14:textId="1C6F1848" w:rsidR="003D72F4" w:rsidRDefault="003D72F4" w:rsidP="003D72F4">
      <w:pPr>
        <w:pStyle w:val="NoSpacing"/>
        <w:numPr>
          <w:ilvl w:val="0"/>
          <w:numId w:val="7"/>
        </w:numPr>
        <w:jc w:val="both"/>
        <w:rPr>
          <w:lang w:bidi="ur-PK"/>
        </w:rPr>
      </w:pPr>
      <w:r>
        <w:rPr>
          <w:lang w:bidi="ur-PK"/>
        </w:rPr>
        <w:t xml:space="preserve">Water drainage and transportation pipes and fittings </w:t>
      </w:r>
    </w:p>
    <w:p w14:paraId="76B0D887" w14:textId="53C2FA7D" w:rsidR="006934BB" w:rsidRDefault="006934BB" w:rsidP="003D72F4">
      <w:pPr>
        <w:pStyle w:val="NoSpacing"/>
        <w:numPr>
          <w:ilvl w:val="0"/>
          <w:numId w:val="7"/>
        </w:numPr>
        <w:jc w:val="both"/>
        <w:rPr>
          <w:lang w:bidi="ur-PK"/>
        </w:rPr>
      </w:pPr>
      <w:r>
        <w:rPr>
          <w:lang w:bidi="ur-PK"/>
        </w:rPr>
        <w:t>Miscellaneous items</w:t>
      </w:r>
    </w:p>
    <w:p w14:paraId="2FFF3015" w14:textId="77777777" w:rsidR="003D72F4" w:rsidRDefault="003D72F4" w:rsidP="003D72F4">
      <w:pPr>
        <w:pStyle w:val="NoSpacing"/>
        <w:jc w:val="both"/>
        <w:rPr>
          <w:lang w:bidi="ur-PK"/>
        </w:rPr>
      </w:pPr>
    </w:p>
    <w:p w14:paraId="366F9670" w14:textId="7565810C" w:rsidR="003D72F4" w:rsidRDefault="003D72F4" w:rsidP="003D72F4">
      <w:pPr>
        <w:pStyle w:val="NoSpacing"/>
        <w:jc w:val="both"/>
        <w:rPr>
          <w:lang w:bidi="ur-PK"/>
        </w:rPr>
      </w:pPr>
      <w:r>
        <w:rPr>
          <w:lang w:bidi="ur-PK"/>
        </w:rPr>
        <w:t>These RWHUs are designed and installed in a way that they are integrated with available water supply and plumbing systems and hence complement the traditional water supply systems</w:t>
      </w:r>
      <w:r w:rsidR="00656297">
        <w:rPr>
          <w:lang w:bidi="ur-PK"/>
        </w:rPr>
        <w:t xml:space="preserve"> of schools</w:t>
      </w:r>
      <w:r>
        <w:rPr>
          <w:lang w:bidi="ur-PK"/>
        </w:rPr>
        <w:t xml:space="preserve">. These units also contribute to reducing the risk of urban flooding by not allowing rainwater to flow from school’s rooftops to adjacent streets. </w:t>
      </w:r>
    </w:p>
    <w:p w14:paraId="2AF41ED6" w14:textId="77777777" w:rsidR="003D72F4" w:rsidRDefault="003D72F4" w:rsidP="003D72F4">
      <w:pPr>
        <w:pStyle w:val="NoSpacing"/>
        <w:jc w:val="both"/>
        <w:rPr>
          <w:lang w:bidi="ur-PK"/>
        </w:rPr>
      </w:pPr>
    </w:p>
    <w:p w14:paraId="7AFCF4BD" w14:textId="3AB4734A" w:rsidR="003D72F4" w:rsidRDefault="003D72F4" w:rsidP="003D72F4">
      <w:pPr>
        <w:pStyle w:val="NoSpacing"/>
        <w:jc w:val="both"/>
        <w:rPr>
          <w:lang w:bidi="ur-PK"/>
        </w:rPr>
      </w:pPr>
      <w:r>
        <w:rPr>
          <w:lang w:bidi="ur-PK"/>
        </w:rPr>
        <w:t xml:space="preserve">PROGRESSIVE </w:t>
      </w:r>
      <w:r w:rsidR="006934BB">
        <w:rPr>
          <w:lang w:bidi="ur-PK"/>
        </w:rPr>
        <w:t xml:space="preserve">installs large sized waste segregation bins and compost making units. Besides, it works to improve schools’ sewerage </w:t>
      </w:r>
      <w:r w:rsidR="00656297">
        <w:rPr>
          <w:lang w:bidi="ur-PK"/>
        </w:rPr>
        <w:t>systems</w:t>
      </w:r>
      <w:r w:rsidR="006934BB">
        <w:rPr>
          <w:lang w:bidi="ur-PK"/>
        </w:rPr>
        <w:t xml:space="preserve"> including </w:t>
      </w:r>
      <w:r w:rsidR="00656297">
        <w:rPr>
          <w:lang w:bidi="ur-PK"/>
        </w:rPr>
        <w:t xml:space="preserve">their </w:t>
      </w:r>
      <w:r w:rsidR="006934BB">
        <w:rPr>
          <w:lang w:bidi="ur-PK"/>
        </w:rPr>
        <w:t xml:space="preserve">latrines. It also installs Micro incinerators for safe disposal of sanitary napkins. </w:t>
      </w:r>
    </w:p>
    <w:p w14:paraId="621BD701" w14:textId="603EF7EF" w:rsidR="00656297" w:rsidRPr="00656297" w:rsidRDefault="00656297" w:rsidP="00656297">
      <w:pPr>
        <w:pStyle w:val="NoSpacing"/>
        <w:numPr>
          <w:ilvl w:val="0"/>
          <w:numId w:val="3"/>
        </w:numPr>
        <w:jc w:val="both"/>
        <w:rPr>
          <w:b/>
          <w:bCs/>
          <w:lang w:bidi="ur-PK"/>
        </w:rPr>
      </w:pPr>
      <w:r w:rsidRPr="00656297">
        <w:rPr>
          <w:b/>
          <w:bCs/>
          <w:lang w:bidi="ur-PK"/>
        </w:rPr>
        <w:t>Clean</w:t>
      </w:r>
      <w:r>
        <w:rPr>
          <w:b/>
          <w:bCs/>
          <w:lang w:bidi="ur-PK"/>
        </w:rPr>
        <w:t xml:space="preserve"> and Renewable</w:t>
      </w:r>
      <w:r w:rsidRPr="00656297">
        <w:rPr>
          <w:b/>
          <w:bCs/>
          <w:lang w:bidi="ur-PK"/>
        </w:rPr>
        <w:t xml:space="preserve"> Energy </w:t>
      </w:r>
    </w:p>
    <w:p w14:paraId="1FA83384" w14:textId="7F12F09C" w:rsidR="00656297" w:rsidRDefault="00656297" w:rsidP="003D72F4">
      <w:pPr>
        <w:pStyle w:val="NoSpacing"/>
        <w:jc w:val="both"/>
        <w:rPr>
          <w:lang w:bidi="ur-PK"/>
        </w:rPr>
      </w:pPr>
      <w:r>
        <w:rPr>
          <w:lang w:bidi="ur-PK"/>
        </w:rPr>
        <w:t xml:space="preserve">PROGRESSIVE is helping target educational institutions to gradually switch to clean and renewable energy solutions by installing Photovoltaic or Solar Energy Systems. These systems electrify RWHUs, Drip Irrigation Systems, science and computer labs and classrooms. Meanwhile they are also contributing to reduce schools’ recurrent electricity costs. </w:t>
      </w:r>
    </w:p>
    <w:p w14:paraId="0C033A9F" w14:textId="77777777" w:rsidR="00656297" w:rsidRDefault="00656297" w:rsidP="003D72F4">
      <w:pPr>
        <w:pStyle w:val="NoSpacing"/>
        <w:jc w:val="both"/>
        <w:rPr>
          <w:lang w:bidi="ur-PK"/>
        </w:rPr>
      </w:pPr>
    </w:p>
    <w:p w14:paraId="7CC25463" w14:textId="43B11F49" w:rsidR="00656297" w:rsidRPr="00656297" w:rsidRDefault="00656297" w:rsidP="00656297">
      <w:pPr>
        <w:pStyle w:val="NoSpacing"/>
        <w:numPr>
          <w:ilvl w:val="0"/>
          <w:numId w:val="3"/>
        </w:numPr>
        <w:jc w:val="both"/>
        <w:rPr>
          <w:b/>
          <w:bCs/>
          <w:lang w:bidi="ur-PK"/>
        </w:rPr>
      </w:pPr>
      <w:r w:rsidRPr="00656297">
        <w:rPr>
          <w:b/>
          <w:bCs/>
          <w:lang w:bidi="ur-PK"/>
        </w:rPr>
        <w:t xml:space="preserve">Urban Farming and Forestry </w:t>
      </w:r>
      <w:r w:rsidR="0095264D">
        <w:rPr>
          <w:b/>
          <w:bCs/>
          <w:lang w:bidi="ur-PK"/>
        </w:rPr>
        <w:t xml:space="preserve">(UFF) </w:t>
      </w:r>
    </w:p>
    <w:p w14:paraId="7C886AC1" w14:textId="0FB9114D" w:rsidR="00656297" w:rsidRDefault="0095264D" w:rsidP="00C85754">
      <w:pPr>
        <w:pStyle w:val="NoSpacing"/>
        <w:jc w:val="both"/>
        <w:rPr>
          <w:lang w:bidi="ur-PK"/>
        </w:rPr>
      </w:pPr>
      <w:r>
        <w:rPr>
          <w:lang w:bidi="ur-PK"/>
        </w:rPr>
        <w:t xml:space="preserve">In the dense urban </w:t>
      </w:r>
      <w:r w:rsidR="00C85754">
        <w:rPr>
          <w:lang w:bidi="ur-PK"/>
        </w:rPr>
        <w:t>neighborhoods,</w:t>
      </w:r>
      <w:r>
        <w:rPr>
          <w:lang w:bidi="ur-PK"/>
        </w:rPr>
        <w:t xml:space="preserve"> which suffer from an acute scarcity of green spaces and hence heat island </w:t>
      </w:r>
      <w:r w:rsidR="00C85754">
        <w:rPr>
          <w:lang w:bidi="ur-PK"/>
        </w:rPr>
        <w:t>effects,</w:t>
      </w:r>
      <w:r>
        <w:rPr>
          <w:lang w:bidi="ur-PK"/>
        </w:rPr>
        <w:t xml:space="preserve"> </w:t>
      </w:r>
      <w:r w:rsidR="00656297">
        <w:rPr>
          <w:lang w:bidi="ur-PK"/>
        </w:rPr>
        <w:t xml:space="preserve">PROGRESSIVE is </w:t>
      </w:r>
      <w:r>
        <w:rPr>
          <w:lang w:bidi="ur-PK"/>
        </w:rPr>
        <w:t>converting the target schools into urban lungs</w:t>
      </w:r>
      <w:r w:rsidR="00E627EC">
        <w:rPr>
          <w:lang w:bidi="ur-PK"/>
        </w:rPr>
        <w:t xml:space="preserve">. Their </w:t>
      </w:r>
      <w:r>
        <w:rPr>
          <w:lang w:bidi="ur-PK"/>
        </w:rPr>
        <w:t xml:space="preserve">rooftops, </w:t>
      </w:r>
      <w:r w:rsidR="00C85754">
        <w:rPr>
          <w:lang w:bidi="ur-PK"/>
        </w:rPr>
        <w:t xml:space="preserve">walls, </w:t>
      </w:r>
      <w:r>
        <w:rPr>
          <w:lang w:bidi="ur-PK"/>
        </w:rPr>
        <w:t>courtyards, playgrounds</w:t>
      </w:r>
      <w:r w:rsidR="00E627EC">
        <w:rPr>
          <w:lang w:bidi="ur-PK"/>
        </w:rPr>
        <w:t xml:space="preserve">, pathways, </w:t>
      </w:r>
      <w:r>
        <w:rPr>
          <w:lang w:bidi="ur-PK"/>
        </w:rPr>
        <w:t>lawns</w:t>
      </w:r>
      <w:r w:rsidR="00E627EC">
        <w:rPr>
          <w:lang w:bidi="ur-PK"/>
        </w:rPr>
        <w:t xml:space="preserve">, corridors, balconies and even classrooms </w:t>
      </w:r>
      <w:r w:rsidR="004F1C9A">
        <w:rPr>
          <w:lang w:bidi="ur-PK"/>
        </w:rPr>
        <w:t xml:space="preserve">are being turned </w:t>
      </w:r>
      <w:r w:rsidR="00E627EC">
        <w:rPr>
          <w:lang w:bidi="ur-PK"/>
        </w:rPr>
        <w:t>into green spaces</w:t>
      </w:r>
      <w:r w:rsidR="004F1C9A">
        <w:rPr>
          <w:lang w:bidi="ur-PK"/>
        </w:rPr>
        <w:t xml:space="preserve"> following the principles of biophilic and climate responsive building and landscape design. For this purpose, techniques like rooftop and kitchen gardening, vertical farming, tunnel and greenhouse farming are being employed. Plants’ irrigation needs are fulfilled through harvested rainwater channeled to plants through drip, sprinkle and pitcher irrigation techniques. All this work is being done by executing schools’ horticulture and landscaping plans. Through this work, children and young people are learning the art, science and pleasure of UFF. </w:t>
      </w:r>
    </w:p>
    <w:p w14:paraId="3708F61A" w14:textId="77777777" w:rsidR="004F1C9A" w:rsidRDefault="004F1C9A" w:rsidP="00C85754">
      <w:pPr>
        <w:pStyle w:val="NoSpacing"/>
        <w:jc w:val="both"/>
        <w:rPr>
          <w:lang w:bidi="ur-PK"/>
        </w:rPr>
      </w:pPr>
    </w:p>
    <w:p w14:paraId="61452F21" w14:textId="673A3703" w:rsidR="004F1C9A" w:rsidRPr="004F1C9A" w:rsidRDefault="004F1C9A" w:rsidP="004F1C9A">
      <w:pPr>
        <w:pStyle w:val="NoSpacing"/>
        <w:numPr>
          <w:ilvl w:val="0"/>
          <w:numId w:val="10"/>
        </w:numPr>
        <w:jc w:val="both"/>
        <w:rPr>
          <w:b/>
          <w:bCs/>
          <w:lang w:bidi="ur-PK"/>
        </w:rPr>
      </w:pPr>
      <w:r w:rsidRPr="004F1C9A">
        <w:rPr>
          <w:b/>
          <w:bCs/>
          <w:lang w:bidi="ur-PK"/>
        </w:rPr>
        <w:t xml:space="preserve">Safety, </w:t>
      </w:r>
      <w:r w:rsidRPr="004F1C9A">
        <w:rPr>
          <w:b/>
          <w:bCs/>
          <w:lang w:bidi="ur-PK"/>
        </w:rPr>
        <w:t xml:space="preserve">Disaster </w:t>
      </w:r>
      <w:r w:rsidRPr="004F1C9A">
        <w:rPr>
          <w:b/>
          <w:bCs/>
          <w:lang w:bidi="ur-PK"/>
        </w:rPr>
        <w:t xml:space="preserve">Risk Reduction and Management, and </w:t>
      </w:r>
      <w:r w:rsidRPr="004F1C9A">
        <w:rPr>
          <w:b/>
          <w:bCs/>
          <w:lang w:bidi="ur-PK"/>
        </w:rPr>
        <w:t xml:space="preserve">Climate </w:t>
      </w:r>
      <w:r w:rsidRPr="004F1C9A">
        <w:rPr>
          <w:b/>
          <w:bCs/>
          <w:lang w:bidi="ur-PK"/>
        </w:rPr>
        <w:t>Resilience</w:t>
      </w:r>
    </w:p>
    <w:p w14:paraId="49CC8F97" w14:textId="514A1E4E" w:rsidR="004F1C9A" w:rsidRDefault="004F1C9A" w:rsidP="00C85754">
      <w:pPr>
        <w:pStyle w:val="NoSpacing"/>
        <w:jc w:val="both"/>
        <w:rPr>
          <w:lang w:bidi="ur-PK"/>
        </w:rPr>
      </w:pPr>
      <w:r>
        <w:rPr>
          <w:lang w:bidi="ur-PK"/>
        </w:rPr>
        <w:lastRenderedPageBreak/>
        <w:t xml:space="preserve">PROGRESSIVE provides comprehensive material support to target schools </w:t>
      </w:r>
      <w:r w:rsidR="00761602">
        <w:rPr>
          <w:lang w:bidi="ur-PK"/>
        </w:rPr>
        <w:t xml:space="preserve">to help students and school staff to be adequately prepared to manage an emergency. The hardware includes fire extinguishers, first aid cabinets and boxes adequately stocked with required medicines, implements and equipment; wheelchairs, stretchers and sirens.  </w:t>
      </w:r>
    </w:p>
    <w:p w14:paraId="2C7D6CAD" w14:textId="77777777" w:rsidR="00656297" w:rsidRDefault="00656297" w:rsidP="003D72F4">
      <w:pPr>
        <w:pStyle w:val="NoSpacing"/>
        <w:jc w:val="both"/>
        <w:rPr>
          <w:lang w:bidi="ur-PK"/>
        </w:rPr>
      </w:pPr>
    </w:p>
    <w:p w14:paraId="520B2BD0" w14:textId="77777777" w:rsidR="00656297" w:rsidRDefault="00656297" w:rsidP="003D72F4">
      <w:pPr>
        <w:pStyle w:val="NoSpacing"/>
        <w:jc w:val="both"/>
        <w:rPr>
          <w:lang w:bidi="ur-PK"/>
        </w:rPr>
      </w:pPr>
    </w:p>
    <w:p w14:paraId="2C961F07" w14:textId="77777777" w:rsidR="003D72F4" w:rsidRDefault="003D72F4" w:rsidP="001E4E6B">
      <w:pPr>
        <w:pStyle w:val="NoSpacing"/>
        <w:jc w:val="both"/>
        <w:rPr>
          <w:lang w:bidi="ur-PK"/>
        </w:rPr>
      </w:pPr>
    </w:p>
    <w:p w14:paraId="77B23E38" w14:textId="1B19AA57" w:rsidR="001E4E6B" w:rsidRDefault="001E4E6B" w:rsidP="001E4E6B">
      <w:pPr>
        <w:pStyle w:val="NoSpacing"/>
        <w:jc w:val="both"/>
        <w:rPr>
          <w:lang w:bidi="ur-PK"/>
        </w:rPr>
      </w:pPr>
      <w:r>
        <w:rPr>
          <w:lang w:bidi="ur-PK"/>
        </w:rPr>
        <w:t xml:space="preserve"> </w:t>
      </w:r>
    </w:p>
    <w:p w14:paraId="111845C9" w14:textId="77777777" w:rsidR="005D7FC6" w:rsidRDefault="005D7FC6" w:rsidP="005D7FC6">
      <w:pPr>
        <w:pStyle w:val="NoSpacing"/>
        <w:jc w:val="both"/>
        <w:rPr>
          <w:lang w:bidi="ur-PK"/>
        </w:rPr>
      </w:pPr>
    </w:p>
    <w:p w14:paraId="09E97DCD" w14:textId="77777777" w:rsidR="005D7FC6" w:rsidRPr="00F4569C" w:rsidRDefault="005D7FC6" w:rsidP="005D7FC6">
      <w:pPr>
        <w:pStyle w:val="NoSpacing"/>
        <w:jc w:val="both"/>
        <w:rPr>
          <w:lang w:bidi="ur-PK"/>
        </w:rPr>
      </w:pPr>
    </w:p>
    <w:sectPr w:rsidR="005D7FC6" w:rsidRPr="00F456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7A3C"/>
    <w:multiLevelType w:val="hybridMultilevel"/>
    <w:tmpl w:val="25AA2E9A"/>
    <w:lvl w:ilvl="0" w:tplc="42A2990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E2489"/>
    <w:multiLevelType w:val="hybridMultilevel"/>
    <w:tmpl w:val="56460D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174656"/>
    <w:multiLevelType w:val="hybridMultilevel"/>
    <w:tmpl w:val="56460D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F746C"/>
    <w:multiLevelType w:val="hybridMultilevel"/>
    <w:tmpl w:val="8CCCF02C"/>
    <w:lvl w:ilvl="0" w:tplc="4744508C">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F3824"/>
    <w:multiLevelType w:val="hybridMultilevel"/>
    <w:tmpl w:val="56460D9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10D6C84"/>
    <w:multiLevelType w:val="hybridMultilevel"/>
    <w:tmpl w:val="9E583588"/>
    <w:lvl w:ilvl="0" w:tplc="217297A2">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02BC0"/>
    <w:multiLevelType w:val="hybridMultilevel"/>
    <w:tmpl w:val="56460D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6C1011"/>
    <w:multiLevelType w:val="hybridMultilevel"/>
    <w:tmpl w:val="912CE628"/>
    <w:lvl w:ilvl="0" w:tplc="2D00A2C2">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EE03C3"/>
    <w:multiLevelType w:val="hybridMultilevel"/>
    <w:tmpl w:val="0AD868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AA70EF"/>
    <w:multiLevelType w:val="hybridMultilevel"/>
    <w:tmpl w:val="B5FE4246"/>
    <w:lvl w:ilvl="0" w:tplc="1930BEB4">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2D11B3"/>
    <w:multiLevelType w:val="hybridMultilevel"/>
    <w:tmpl w:val="A9D6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386232">
    <w:abstractNumId w:val="7"/>
  </w:num>
  <w:num w:numId="2" w16cid:durableId="16933241">
    <w:abstractNumId w:val="4"/>
  </w:num>
  <w:num w:numId="3" w16cid:durableId="671686286">
    <w:abstractNumId w:val="10"/>
  </w:num>
  <w:num w:numId="4" w16cid:durableId="183175218">
    <w:abstractNumId w:val="9"/>
  </w:num>
  <w:num w:numId="5" w16cid:durableId="331874997">
    <w:abstractNumId w:val="8"/>
  </w:num>
  <w:num w:numId="6" w16cid:durableId="662664349">
    <w:abstractNumId w:val="2"/>
  </w:num>
  <w:num w:numId="7" w16cid:durableId="2107576491">
    <w:abstractNumId w:val="3"/>
  </w:num>
  <w:num w:numId="8" w16cid:durableId="1114448034">
    <w:abstractNumId w:val="0"/>
  </w:num>
  <w:num w:numId="9" w16cid:durableId="1667783634">
    <w:abstractNumId w:val="1"/>
  </w:num>
  <w:num w:numId="10" w16cid:durableId="711921838">
    <w:abstractNumId w:val="6"/>
  </w:num>
  <w:num w:numId="11" w16cid:durableId="10502295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F4"/>
    <w:rsid w:val="000A188E"/>
    <w:rsid w:val="000B4A05"/>
    <w:rsid w:val="000E32F4"/>
    <w:rsid w:val="001616A0"/>
    <w:rsid w:val="00193B31"/>
    <w:rsid w:val="001A6DFE"/>
    <w:rsid w:val="001E4E6B"/>
    <w:rsid w:val="00296381"/>
    <w:rsid w:val="002E151E"/>
    <w:rsid w:val="00304695"/>
    <w:rsid w:val="00314BF7"/>
    <w:rsid w:val="003D72F4"/>
    <w:rsid w:val="004B257D"/>
    <w:rsid w:val="004F1C9A"/>
    <w:rsid w:val="00507591"/>
    <w:rsid w:val="005136F7"/>
    <w:rsid w:val="005419FB"/>
    <w:rsid w:val="00550E64"/>
    <w:rsid w:val="005D7FC6"/>
    <w:rsid w:val="005E534E"/>
    <w:rsid w:val="00656297"/>
    <w:rsid w:val="006934BB"/>
    <w:rsid w:val="006966EB"/>
    <w:rsid w:val="00717F0B"/>
    <w:rsid w:val="007315A0"/>
    <w:rsid w:val="00761602"/>
    <w:rsid w:val="00771265"/>
    <w:rsid w:val="0081030D"/>
    <w:rsid w:val="00830D54"/>
    <w:rsid w:val="00893B20"/>
    <w:rsid w:val="00900E14"/>
    <w:rsid w:val="00907020"/>
    <w:rsid w:val="009523E6"/>
    <w:rsid w:val="0095264D"/>
    <w:rsid w:val="00991183"/>
    <w:rsid w:val="0099385F"/>
    <w:rsid w:val="009E1D4B"/>
    <w:rsid w:val="00A1016F"/>
    <w:rsid w:val="00A93F61"/>
    <w:rsid w:val="00AA5481"/>
    <w:rsid w:val="00BC6D7B"/>
    <w:rsid w:val="00C34F3E"/>
    <w:rsid w:val="00C85754"/>
    <w:rsid w:val="00CF1D49"/>
    <w:rsid w:val="00D070A7"/>
    <w:rsid w:val="00DF55D6"/>
    <w:rsid w:val="00E216A5"/>
    <w:rsid w:val="00E627EC"/>
    <w:rsid w:val="00F150B1"/>
    <w:rsid w:val="00F45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CE9EA"/>
  <w15:chartTrackingRefBased/>
  <w15:docId w15:val="{BA29CF3B-B36D-453B-971A-8FEBD7DD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3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2F4"/>
    <w:rPr>
      <w:rFonts w:eastAsiaTheme="majorEastAsia" w:cstheme="majorBidi"/>
      <w:color w:val="272727" w:themeColor="text1" w:themeTint="D8"/>
    </w:rPr>
  </w:style>
  <w:style w:type="paragraph" w:styleId="Title">
    <w:name w:val="Title"/>
    <w:basedOn w:val="Normal"/>
    <w:next w:val="Normal"/>
    <w:link w:val="TitleChar"/>
    <w:uiPriority w:val="10"/>
    <w:qFormat/>
    <w:rsid w:val="000E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2F4"/>
    <w:pPr>
      <w:spacing w:before="160"/>
      <w:jc w:val="center"/>
    </w:pPr>
    <w:rPr>
      <w:i/>
      <w:iCs/>
      <w:color w:val="404040" w:themeColor="text1" w:themeTint="BF"/>
    </w:rPr>
  </w:style>
  <w:style w:type="character" w:customStyle="1" w:styleId="QuoteChar">
    <w:name w:val="Quote Char"/>
    <w:basedOn w:val="DefaultParagraphFont"/>
    <w:link w:val="Quote"/>
    <w:uiPriority w:val="29"/>
    <w:rsid w:val="000E32F4"/>
    <w:rPr>
      <w:i/>
      <w:iCs/>
      <w:color w:val="404040" w:themeColor="text1" w:themeTint="BF"/>
    </w:rPr>
  </w:style>
  <w:style w:type="paragraph" w:styleId="ListParagraph">
    <w:name w:val="List Paragraph"/>
    <w:basedOn w:val="Normal"/>
    <w:uiPriority w:val="34"/>
    <w:qFormat/>
    <w:rsid w:val="000E32F4"/>
    <w:pPr>
      <w:ind w:left="720"/>
      <w:contextualSpacing/>
    </w:pPr>
  </w:style>
  <w:style w:type="character" w:styleId="IntenseEmphasis">
    <w:name w:val="Intense Emphasis"/>
    <w:basedOn w:val="DefaultParagraphFont"/>
    <w:uiPriority w:val="21"/>
    <w:qFormat/>
    <w:rsid w:val="000E32F4"/>
    <w:rPr>
      <w:i/>
      <w:iCs/>
      <w:color w:val="0F4761" w:themeColor="accent1" w:themeShade="BF"/>
    </w:rPr>
  </w:style>
  <w:style w:type="paragraph" w:styleId="IntenseQuote">
    <w:name w:val="Intense Quote"/>
    <w:basedOn w:val="Normal"/>
    <w:next w:val="Normal"/>
    <w:link w:val="IntenseQuoteChar"/>
    <w:uiPriority w:val="30"/>
    <w:qFormat/>
    <w:rsid w:val="000E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2F4"/>
    <w:rPr>
      <w:i/>
      <w:iCs/>
      <w:color w:val="0F4761" w:themeColor="accent1" w:themeShade="BF"/>
    </w:rPr>
  </w:style>
  <w:style w:type="character" w:styleId="IntenseReference">
    <w:name w:val="Intense Reference"/>
    <w:basedOn w:val="DefaultParagraphFont"/>
    <w:uiPriority w:val="32"/>
    <w:qFormat/>
    <w:rsid w:val="000E32F4"/>
    <w:rPr>
      <w:b/>
      <w:bCs/>
      <w:smallCaps/>
      <w:color w:val="0F4761" w:themeColor="accent1" w:themeShade="BF"/>
      <w:spacing w:val="5"/>
    </w:rPr>
  </w:style>
  <w:style w:type="paragraph" w:styleId="NoSpacing">
    <w:name w:val="No Spacing"/>
    <w:uiPriority w:val="1"/>
    <w:qFormat/>
    <w:rsid w:val="004B25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2097</TotalTime>
  <Pages>5</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Shakoor Sindhu</dc:creator>
  <cp:keywords/>
  <dc:description/>
  <cp:lastModifiedBy>Shakoor Sindhu</cp:lastModifiedBy>
  <cp:revision>5</cp:revision>
  <dcterms:created xsi:type="dcterms:W3CDTF">2025-02-07T04:50:00Z</dcterms:created>
  <dcterms:modified xsi:type="dcterms:W3CDTF">2025-02-11T15:33:00Z</dcterms:modified>
</cp:coreProperties>
</file>