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BF2" w:rsidRDefault="006B0BF2" w:rsidP="006B0BF2">
      <w:pPr>
        <w:rPr>
          <w:color w:val="000000"/>
        </w:rPr>
      </w:pPr>
      <w:r>
        <w:rPr>
          <w:color w:val="000000"/>
        </w:rPr>
        <w:t xml:space="preserve">Dear Friend/s- </w:t>
      </w:r>
      <w:r w:rsidRPr="006B0BF2">
        <w:rPr>
          <w:b/>
          <w:color w:val="000000"/>
        </w:rPr>
        <w:t>INVITE</w:t>
      </w:r>
      <w:r>
        <w:rPr>
          <w:color w:val="000000"/>
        </w:rPr>
        <w:t xml:space="preserve"> </w:t>
      </w:r>
      <w:r>
        <w:rPr>
          <w:color w:val="000000"/>
        </w:rPr>
        <w:t xml:space="preserve">to the </w:t>
      </w:r>
      <w:r>
        <w:rPr>
          <w:b/>
          <w:bCs/>
          <w:color w:val="7030A0"/>
        </w:rPr>
        <w:t>ABALIMI &amp; Harvest of Hope</w:t>
      </w:r>
      <w:r>
        <w:rPr>
          <w:color w:val="7030A0"/>
        </w:rPr>
        <w:t xml:space="preserve"> </w:t>
      </w:r>
      <w:r>
        <w:rPr>
          <w:color w:val="000000"/>
        </w:rPr>
        <w:t xml:space="preserve">Fact Finding tour for interns, volunteers, researchers, journalists, community farmers and Friends of Abalimi below. </w:t>
      </w:r>
    </w:p>
    <w:p w:rsidR="006B0BF2" w:rsidRDefault="006B0BF2" w:rsidP="006B0BF2">
      <w:pPr>
        <w:rPr>
          <w:rFonts w:ascii="Calibri" w:hAnsi="Calibri"/>
          <w:color w:val="1F497D"/>
          <w:sz w:val="22"/>
          <w:szCs w:val="22"/>
        </w:rPr>
      </w:pPr>
    </w:p>
    <w:p w:rsidR="006B0BF2" w:rsidRDefault="006B0BF2" w:rsidP="006B0BF2">
      <w:pPr>
        <w:rPr>
          <w:color w:val="000000"/>
        </w:rPr>
      </w:pPr>
      <w:r>
        <w:rPr>
          <w:b/>
          <w:bCs/>
          <w:color w:val="00B050"/>
        </w:rPr>
        <w:t xml:space="preserve">First, the story </w:t>
      </w:r>
      <w:bookmarkStart w:id="0" w:name="_GoBack"/>
      <w:bookmarkEnd w:id="0"/>
      <w:r>
        <w:rPr>
          <w:b/>
          <w:bCs/>
          <w:color w:val="00B050"/>
        </w:rPr>
        <w:t xml:space="preserve">in short: </w:t>
      </w:r>
    </w:p>
    <w:p w:rsidR="006B0BF2" w:rsidRDefault="006B0BF2" w:rsidP="006B0BF2">
      <w:pPr>
        <w:rPr>
          <w:color w:val="000000"/>
        </w:rPr>
      </w:pPr>
      <w:proofErr w:type="gramStart"/>
      <w:r>
        <w:rPr>
          <w:color w:val="1F497D"/>
        </w:rPr>
        <w:t>in</w:t>
      </w:r>
      <w:proofErr w:type="gramEnd"/>
      <w:r>
        <w:rPr>
          <w:color w:val="1F497D"/>
        </w:rPr>
        <w:t xml:space="preserve"> 2008  Abalimi </w:t>
      </w:r>
      <w:proofErr w:type="spellStart"/>
      <w:r>
        <w:rPr>
          <w:color w:val="1F497D"/>
        </w:rPr>
        <w:t>Bezekhaya</w:t>
      </w:r>
      <w:proofErr w:type="spellEnd"/>
      <w:r>
        <w:rPr>
          <w:color w:val="1F497D"/>
        </w:rPr>
        <w:t xml:space="preserve"> (</w:t>
      </w:r>
      <w:proofErr w:type="spellStart"/>
      <w:r>
        <w:rPr>
          <w:color w:val="1F497D"/>
        </w:rPr>
        <w:t>est</w:t>
      </w:r>
      <w:proofErr w:type="spellEnd"/>
      <w:r>
        <w:rPr>
          <w:color w:val="1F497D"/>
        </w:rPr>
        <w:t xml:space="preserve"> 1982)  launched a now profitable Community Supported Agriculture (CSA),  and 100% social, ethical and carbon neutral business,  called Harvest of Hope </w:t>
      </w:r>
      <w:hyperlink r:id="rId6" w:tgtFrame="_blank" w:history="1">
        <w:r>
          <w:rPr>
            <w:rStyle w:val="Hyperlink"/>
          </w:rPr>
          <w:t>www.harvestofhope.co.za</w:t>
        </w:r>
      </w:hyperlink>
      <w:r>
        <w:rPr>
          <w:color w:val="1F497D"/>
        </w:rPr>
        <w:t xml:space="preserve"> .  </w:t>
      </w:r>
    </w:p>
    <w:p w:rsidR="006B0BF2" w:rsidRDefault="006B0BF2" w:rsidP="006B0BF2">
      <w:pPr>
        <w:rPr>
          <w:color w:val="000000"/>
        </w:rPr>
      </w:pPr>
      <w:r>
        <w:rPr>
          <w:color w:val="1F497D"/>
        </w:rPr>
        <w:t xml:space="preserve">This is the first of its kind, so I am led to believe, where  ‘peasant micro-farmers’,  on tiny bits of wasteland,   supply world class un-poisoned fresh produce to the open market,  with all profits going back to Farmer Support and Development via Abalimi </w:t>
      </w:r>
      <w:proofErr w:type="spellStart"/>
      <w:r>
        <w:rPr>
          <w:color w:val="1F497D"/>
        </w:rPr>
        <w:t>Bezekhaya</w:t>
      </w:r>
      <w:proofErr w:type="spellEnd"/>
      <w:r>
        <w:rPr>
          <w:color w:val="1F497D"/>
        </w:rPr>
        <w:t xml:space="preserve"> </w:t>
      </w:r>
      <w:hyperlink r:id="rId7" w:tgtFrame="_blank" w:history="1">
        <w:r>
          <w:rPr>
            <w:rStyle w:val="Hyperlink"/>
          </w:rPr>
          <w:t>www.abalimi.org.za</w:t>
        </w:r>
      </w:hyperlink>
      <w:r>
        <w:rPr>
          <w:color w:val="1F497D"/>
        </w:rPr>
        <w:t xml:space="preserve"> .</w:t>
      </w:r>
    </w:p>
    <w:p w:rsidR="006B0BF2" w:rsidRDefault="006B0BF2" w:rsidP="006B0BF2">
      <w:pPr>
        <w:rPr>
          <w:b/>
          <w:bCs/>
          <w:color w:val="00B050"/>
        </w:rPr>
      </w:pPr>
    </w:p>
    <w:p w:rsidR="006B0BF2" w:rsidRDefault="006B0BF2" w:rsidP="006B0BF2">
      <w:pPr>
        <w:rPr>
          <w:color w:val="000000"/>
        </w:rPr>
      </w:pPr>
      <w:r>
        <w:rPr>
          <w:b/>
          <w:bCs/>
          <w:color w:val="00B050"/>
        </w:rPr>
        <w:t xml:space="preserve">The way it works: </w:t>
      </w:r>
    </w:p>
    <w:p w:rsidR="006B0BF2" w:rsidRDefault="006B0BF2" w:rsidP="006B0BF2">
      <w:pPr>
        <w:rPr>
          <w:color w:val="1F497D"/>
        </w:rPr>
      </w:pPr>
      <w:r>
        <w:rPr>
          <w:color w:val="1F497D"/>
        </w:rPr>
        <w:t>Abalimi has 5000 micro-farmers on its Farmer Register (March 2013)</w:t>
      </w:r>
      <w:proofErr w:type="gramStart"/>
      <w:r>
        <w:rPr>
          <w:color w:val="1F497D"/>
        </w:rPr>
        <w:t>,  approximately</w:t>
      </w:r>
      <w:proofErr w:type="gramEnd"/>
      <w:r>
        <w:rPr>
          <w:color w:val="1F497D"/>
        </w:rPr>
        <w:t xml:space="preserve">  3500 of whom are home based gardeners, the majority (around 60%) being women, mothers and grandmothers from the Eastern Cape .  </w:t>
      </w:r>
    </w:p>
    <w:p w:rsidR="006B0BF2" w:rsidRDefault="006B0BF2" w:rsidP="006B0BF2">
      <w:pPr>
        <w:rPr>
          <w:color w:val="1F497D"/>
        </w:rPr>
      </w:pPr>
    </w:p>
    <w:p w:rsidR="006B0BF2" w:rsidRDefault="006B0BF2" w:rsidP="006B0BF2">
      <w:pPr>
        <w:rPr>
          <w:color w:val="000000"/>
        </w:rPr>
      </w:pPr>
      <w:r>
        <w:rPr>
          <w:color w:val="1F497D"/>
        </w:rPr>
        <w:t>Harvest of Hope (</w:t>
      </w:r>
      <w:proofErr w:type="spellStart"/>
      <w:r>
        <w:rPr>
          <w:color w:val="1F497D"/>
        </w:rPr>
        <w:t>HoH</w:t>
      </w:r>
      <w:proofErr w:type="spellEnd"/>
      <w:proofErr w:type="gramStart"/>
      <w:r>
        <w:rPr>
          <w:color w:val="1F497D"/>
        </w:rPr>
        <w:t>) ,</w:t>
      </w:r>
      <w:proofErr w:type="gramEnd"/>
      <w:r>
        <w:rPr>
          <w:color w:val="1F497D"/>
        </w:rPr>
        <w:t xml:space="preserve"> as a social business unit within Abalimi,  currently signs production contracts (via Abalimi) with around 20 community gardens annually, involving some 100 micro-farmers, and also buys ad-hoc “filler crops” on a regular basis from another 50 micro-farmers in  a further 10 community gardens, with yet another 20-30 community gardens (at any one time) in the </w:t>
      </w:r>
      <w:proofErr w:type="spellStart"/>
      <w:r>
        <w:rPr>
          <w:color w:val="1F497D"/>
        </w:rPr>
        <w:t>line up</w:t>
      </w:r>
      <w:proofErr w:type="spellEnd"/>
      <w:r>
        <w:rPr>
          <w:color w:val="1F497D"/>
        </w:rPr>
        <w:t xml:space="preserve"> to  join.</w:t>
      </w:r>
    </w:p>
    <w:p w:rsidR="006B0BF2" w:rsidRDefault="006B0BF2" w:rsidP="006B0BF2">
      <w:pPr>
        <w:rPr>
          <w:color w:val="000000"/>
        </w:rPr>
      </w:pPr>
      <w:r>
        <w:rPr>
          <w:color w:val="1F497D"/>
        </w:rPr>
        <w:t xml:space="preserve">Around 100 micro-farmers currently earn a reliable income of (on average) R500/m per 500m2 plot,   up to (for periods) around R2000-R3000 p/500m2 plot per month, and they supply 350 weekly box members in Cape Town.  Demand far exceeds supply and </w:t>
      </w:r>
      <w:proofErr w:type="spellStart"/>
      <w:r>
        <w:rPr>
          <w:color w:val="1F497D"/>
        </w:rPr>
        <w:t>HoH</w:t>
      </w:r>
      <w:proofErr w:type="spellEnd"/>
      <w:r>
        <w:rPr>
          <w:color w:val="1F497D"/>
        </w:rPr>
        <w:t xml:space="preserve"> could have 600 – 1200 box members signed up right now if the micro-farmers were able to keep pace.</w:t>
      </w:r>
    </w:p>
    <w:p w:rsidR="006B0BF2" w:rsidRDefault="006B0BF2" w:rsidP="006B0BF2">
      <w:pPr>
        <w:rPr>
          <w:color w:val="000000"/>
        </w:rPr>
      </w:pPr>
      <w:r>
        <w:rPr>
          <w:color w:val="1F497D"/>
        </w:rPr>
        <w:t>We are documenting both the Harvest of Hope “business value chain” and the Abalimi “farmer development chain”  so as to make them available as  part of a social franchise package, replicable in any town or city where there are people who eat and buy vegetables and others who are willing to produce them on scraps of marginal land.  </w:t>
      </w:r>
    </w:p>
    <w:p w:rsidR="006B0BF2" w:rsidRDefault="006B0BF2" w:rsidP="006B0BF2">
      <w:pPr>
        <w:rPr>
          <w:color w:val="000000"/>
        </w:rPr>
      </w:pPr>
      <w:r>
        <w:rPr>
          <w:color w:val="1F497D"/>
        </w:rPr>
        <w:t xml:space="preserve">Part of the magic of this model is that no  special formal education among the farmers is needed, and only tiny scraps of marginal land – and it is thus possible for ‘peasant farmers’ to run the whole show with assistance from only a few dedicated (and modestly paid)  professionals. </w:t>
      </w:r>
    </w:p>
    <w:p w:rsidR="006B0BF2" w:rsidRDefault="006B0BF2" w:rsidP="006B0BF2">
      <w:pPr>
        <w:rPr>
          <w:color w:val="000000"/>
        </w:rPr>
      </w:pPr>
      <w:r>
        <w:rPr>
          <w:color w:val="1F497D"/>
        </w:rPr>
        <w:t xml:space="preserve">All are welcome to come and </w:t>
      </w:r>
      <w:proofErr w:type="gramStart"/>
      <w:r>
        <w:rPr>
          <w:color w:val="1F497D"/>
        </w:rPr>
        <w:t>see ,</w:t>
      </w:r>
      <w:proofErr w:type="gramEnd"/>
      <w:r>
        <w:rPr>
          <w:color w:val="1F497D"/>
        </w:rPr>
        <w:t xml:space="preserve"> not just the business value chain in action, but also the farmer development chain.   The two need to go hand in hand unless there are already farmers able to carry the organizational and farming disciplines and systems necessary to supply a demanding </w:t>
      </w:r>
      <w:proofErr w:type="gramStart"/>
      <w:r>
        <w:rPr>
          <w:color w:val="1F497D"/>
        </w:rPr>
        <w:t>market .</w:t>
      </w:r>
      <w:proofErr w:type="gramEnd"/>
      <w:r>
        <w:rPr>
          <w:color w:val="1F497D"/>
        </w:rPr>
        <w:t xml:space="preserve"> </w:t>
      </w:r>
    </w:p>
    <w:p w:rsidR="006B0BF2" w:rsidRDefault="006B0BF2" w:rsidP="006B0BF2">
      <w:pPr>
        <w:rPr>
          <w:color w:val="000000"/>
        </w:rPr>
      </w:pPr>
      <w:r>
        <w:rPr>
          <w:color w:val="1F497D"/>
          <w:lang w:val="en-US"/>
        </w:rPr>
        <w:t> </w:t>
      </w:r>
    </w:p>
    <w:p w:rsidR="006B0BF2" w:rsidRDefault="006B0BF2" w:rsidP="006B0BF2">
      <w:pPr>
        <w:rPr>
          <w:color w:val="000000"/>
        </w:rPr>
      </w:pPr>
      <w:r>
        <w:rPr>
          <w:rFonts w:ascii="Century Gothic" w:hAnsi="Century Gothic"/>
          <w:b/>
          <w:bCs/>
          <w:color w:val="000080"/>
        </w:rPr>
        <w:t xml:space="preserve">Invite to a fact finding tour for Friends of </w:t>
      </w:r>
      <w:proofErr w:type="gramStart"/>
      <w:r>
        <w:rPr>
          <w:rFonts w:ascii="Century Gothic" w:hAnsi="Century Gothic"/>
          <w:b/>
          <w:bCs/>
          <w:color w:val="000080"/>
        </w:rPr>
        <w:t>Abalimi :</w:t>
      </w:r>
      <w:proofErr w:type="gramEnd"/>
      <w:r>
        <w:rPr>
          <w:rFonts w:ascii="Century Gothic" w:hAnsi="Century Gothic"/>
          <w:color w:val="000080"/>
        </w:rPr>
        <w:t xml:space="preserve"> </w:t>
      </w:r>
      <w:r>
        <w:rPr>
          <w:rFonts w:ascii="Century Gothic" w:hAnsi="Century Gothic"/>
          <w:color w:val="000000"/>
          <w:lang w:val="en-US"/>
        </w:rPr>
        <w:t xml:space="preserve">Tours go out every Tuesday , usually from 9am-12pm, except for public holidays,  VERY heavy weather, taxi riots and popular uprisings </w:t>
      </w:r>
      <w:r>
        <w:rPr>
          <w:rFonts w:ascii="Century Gothic" w:hAnsi="Century Gothic"/>
          <w:color w:val="000080"/>
          <w:lang w:val="en-US"/>
        </w:rPr>
        <w:t xml:space="preserve">:-) </w:t>
      </w:r>
      <w:r>
        <w:rPr>
          <w:rFonts w:ascii="Century Gothic" w:hAnsi="Century Gothic"/>
          <w:color w:val="000000"/>
          <w:lang w:val="en-US"/>
        </w:rPr>
        <w:t> , or if overbooked and if no one is available to conduct them.  </w:t>
      </w:r>
    </w:p>
    <w:p w:rsidR="006B0BF2" w:rsidRDefault="006B0BF2" w:rsidP="006B0BF2">
      <w:pPr>
        <w:rPr>
          <w:color w:val="000000"/>
        </w:rPr>
      </w:pPr>
      <w:r>
        <w:rPr>
          <w:rFonts w:ascii="Arial" w:hAnsi="Arial" w:cs="Arial"/>
          <w:color w:val="000080"/>
          <w:sz w:val="20"/>
          <w:szCs w:val="20"/>
          <w:lang w:val="en-US"/>
        </w:rPr>
        <w:t> </w:t>
      </w:r>
    </w:p>
    <w:p w:rsidR="006B0BF2" w:rsidRDefault="006B0BF2" w:rsidP="006B0BF2">
      <w:pPr>
        <w:rPr>
          <w:color w:val="000000"/>
        </w:rPr>
      </w:pPr>
      <w:r>
        <w:rPr>
          <w:rFonts w:ascii="Arial" w:hAnsi="Arial" w:cs="Arial"/>
          <w:color w:val="000080"/>
          <w:sz w:val="20"/>
          <w:szCs w:val="20"/>
          <w:lang w:val="en-US"/>
        </w:rPr>
        <w:t> </w:t>
      </w:r>
      <w:r>
        <w:rPr>
          <w:rFonts w:ascii="Century Gothic" w:hAnsi="Century Gothic"/>
          <w:color w:val="000000"/>
          <w:lang w:val="en-US"/>
        </w:rPr>
        <w:t>The tour is for fact finding and is “no frills”</w:t>
      </w:r>
      <w:r>
        <w:rPr>
          <w:rFonts w:ascii="Century Gothic" w:hAnsi="Century Gothic"/>
          <w:color w:val="000080"/>
          <w:lang w:val="en-US"/>
        </w:rPr>
        <w:t>.  P</w:t>
      </w:r>
      <w:r>
        <w:rPr>
          <w:rFonts w:ascii="Century Gothic" w:hAnsi="Century Gothic"/>
          <w:color w:val="000000"/>
          <w:lang w:val="en-US"/>
        </w:rPr>
        <w:t>lease bring own snacks and refreshments</w:t>
      </w:r>
      <w:proofErr w:type="gramStart"/>
      <w:r>
        <w:rPr>
          <w:rFonts w:ascii="Century Gothic" w:hAnsi="Century Gothic"/>
          <w:color w:val="000080"/>
          <w:lang w:val="en-US"/>
        </w:rPr>
        <w:t xml:space="preserve">, </w:t>
      </w:r>
      <w:r>
        <w:rPr>
          <w:rFonts w:ascii="Century Gothic" w:hAnsi="Century Gothic"/>
          <w:color w:val="000000"/>
          <w:lang w:val="en-US"/>
        </w:rPr>
        <w:t> and</w:t>
      </w:r>
      <w:proofErr w:type="gramEnd"/>
      <w:r>
        <w:rPr>
          <w:rFonts w:ascii="Century Gothic" w:hAnsi="Century Gothic"/>
          <w:color w:val="000000"/>
          <w:lang w:val="en-US"/>
        </w:rPr>
        <w:t xml:space="preserve"> make sure to bring </w:t>
      </w:r>
      <w:r>
        <w:rPr>
          <w:rFonts w:ascii="Century Gothic" w:hAnsi="Century Gothic"/>
          <w:color w:val="000080"/>
          <w:lang w:val="en-US"/>
        </w:rPr>
        <w:t xml:space="preserve">hats and </w:t>
      </w:r>
      <w:r>
        <w:rPr>
          <w:rFonts w:ascii="Century Gothic" w:hAnsi="Century Gothic"/>
          <w:color w:val="000000"/>
          <w:lang w:val="en-US"/>
        </w:rPr>
        <w:t>all-weather gear as well. It can be boiling hot one moment and</w:t>
      </w:r>
      <w:proofErr w:type="gramStart"/>
      <w:r>
        <w:rPr>
          <w:rFonts w:ascii="Century Gothic" w:hAnsi="Century Gothic"/>
          <w:color w:val="000000"/>
          <w:lang w:val="en-US"/>
        </w:rPr>
        <w:t>  rainy</w:t>
      </w:r>
      <w:proofErr w:type="gramEnd"/>
      <w:r>
        <w:rPr>
          <w:rFonts w:ascii="Century Gothic" w:hAnsi="Century Gothic"/>
          <w:color w:val="000000"/>
          <w:lang w:val="en-US"/>
        </w:rPr>
        <w:t xml:space="preserve"> and cold with gale force wind the next. </w:t>
      </w:r>
    </w:p>
    <w:p w:rsidR="006B0BF2" w:rsidRDefault="006B0BF2" w:rsidP="006B0BF2">
      <w:pPr>
        <w:rPr>
          <w:color w:val="000000"/>
        </w:rPr>
      </w:pPr>
      <w:r>
        <w:rPr>
          <w:rFonts w:ascii="Century Gothic" w:hAnsi="Century Gothic"/>
          <w:color w:val="000000"/>
          <w:lang w:val="en-US"/>
        </w:rPr>
        <w:t> </w:t>
      </w:r>
    </w:p>
    <w:p w:rsidR="006B0BF2" w:rsidRDefault="006B0BF2" w:rsidP="006B0BF2">
      <w:pPr>
        <w:rPr>
          <w:color w:val="000000"/>
        </w:rPr>
      </w:pPr>
      <w:r>
        <w:rPr>
          <w:rFonts w:ascii="Century Gothic" w:hAnsi="Century Gothic"/>
          <w:color w:val="000000"/>
          <w:lang w:val="en-US"/>
        </w:rPr>
        <w:lastRenderedPageBreak/>
        <w:t xml:space="preserve">We normally </w:t>
      </w:r>
      <w:r>
        <w:rPr>
          <w:rFonts w:ascii="Century Gothic" w:hAnsi="Century Gothic"/>
          <w:color w:val="000080"/>
          <w:lang w:val="en-US"/>
        </w:rPr>
        <w:t>meet at 9am outside the BP shop</w:t>
      </w:r>
      <w:proofErr w:type="gramStart"/>
      <w:r>
        <w:rPr>
          <w:rFonts w:ascii="Century Gothic" w:hAnsi="Century Gothic"/>
          <w:color w:val="000080"/>
          <w:lang w:val="en-US"/>
        </w:rPr>
        <w:t xml:space="preserve">, </w:t>
      </w:r>
      <w:r>
        <w:rPr>
          <w:rFonts w:ascii="Century Gothic" w:hAnsi="Century Gothic"/>
          <w:color w:val="000000"/>
          <w:lang w:val="en-US"/>
        </w:rPr>
        <w:t> at</w:t>
      </w:r>
      <w:proofErr w:type="gramEnd"/>
      <w:r>
        <w:rPr>
          <w:rFonts w:ascii="Century Gothic" w:hAnsi="Century Gothic"/>
          <w:color w:val="000000"/>
          <w:lang w:val="en-US"/>
        </w:rPr>
        <w:t xml:space="preserve"> the BP garage, corner </w:t>
      </w:r>
      <w:proofErr w:type="spellStart"/>
      <w:r>
        <w:rPr>
          <w:rFonts w:ascii="Century Gothic" w:hAnsi="Century Gothic"/>
          <w:color w:val="000000"/>
          <w:lang w:val="en-US"/>
        </w:rPr>
        <w:t>Wetton</w:t>
      </w:r>
      <w:proofErr w:type="spellEnd"/>
      <w:r>
        <w:rPr>
          <w:rFonts w:ascii="Century Gothic" w:hAnsi="Century Gothic"/>
          <w:color w:val="000000"/>
          <w:lang w:val="en-US"/>
        </w:rPr>
        <w:t xml:space="preserve"> Rd and </w:t>
      </w:r>
      <w:proofErr w:type="spellStart"/>
      <w:r>
        <w:rPr>
          <w:rFonts w:ascii="Century Gothic" w:hAnsi="Century Gothic"/>
          <w:color w:val="000000"/>
          <w:lang w:val="en-US"/>
        </w:rPr>
        <w:t>Rosmead</w:t>
      </w:r>
      <w:proofErr w:type="spellEnd"/>
      <w:r>
        <w:rPr>
          <w:rFonts w:ascii="Century Gothic" w:hAnsi="Century Gothic"/>
          <w:color w:val="000000"/>
          <w:lang w:val="en-US"/>
        </w:rPr>
        <w:t xml:space="preserve"> Ave, Wynberg and finish by 12pm. </w:t>
      </w:r>
      <w:r>
        <w:rPr>
          <w:rFonts w:ascii="Century Gothic" w:hAnsi="Century Gothic"/>
          <w:color w:val="000080"/>
          <w:lang w:val="en-US"/>
        </w:rPr>
        <w:t> We combine cars as much as possible and go in convoy- there is secure parking for surplus cars.  </w:t>
      </w:r>
      <w:r>
        <w:rPr>
          <w:rFonts w:ascii="Century Gothic" w:hAnsi="Century Gothic"/>
          <w:b/>
          <w:bCs/>
          <w:color w:val="000080"/>
          <w:lang w:val="en-US"/>
        </w:rPr>
        <w:t>NOTE: I DO NOT HAVE A BUS. If you need a lift</w:t>
      </w:r>
      <w:r>
        <w:rPr>
          <w:rFonts w:ascii="Century Gothic" w:hAnsi="Century Gothic"/>
          <w:color w:val="000080"/>
          <w:lang w:val="en-US"/>
        </w:rPr>
        <w:t xml:space="preserve">, I have space in my car for up to three people, and it might be possible to get lifts with other visitors, but this needs to be negotiated ahead of time if possible. We visit a community garden in </w:t>
      </w:r>
      <w:proofErr w:type="spellStart"/>
      <w:r>
        <w:rPr>
          <w:rFonts w:ascii="Century Gothic" w:hAnsi="Century Gothic"/>
          <w:color w:val="000080"/>
          <w:lang w:val="en-US"/>
        </w:rPr>
        <w:t>Gugulethu</w:t>
      </w:r>
      <w:proofErr w:type="spellEnd"/>
      <w:r>
        <w:rPr>
          <w:rFonts w:ascii="Century Gothic" w:hAnsi="Century Gothic"/>
          <w:color w:val="000080"/>
          <w:lang w:val="en-US"/>
        </w:rPr>
        <w:t xml:space="preserve">, then the Abalimi -Harvest of Hope office &amp; pack shed in </w:t>
      </w:r>
      <w:proofErr w:type="spellStart"/>
      <w:r>
        <w:rPr>
          <w:rFonts w:ascii="Century Gothic" w:hAnsi="Century Gothic"/>
          <w:color w:val="000080"/>
          <w:lang w:val="en-US"/>
        </w:rPr>
        <w:t>Phillipi</w:t>
      </w:r>
      <w:proofErr w:type="spellEnd"/>
      <w:r>
        <w:rPr>
          <w:rFonts w:ascii="Century Gothic" w:hAnsi="Century Gothic"/>
          <w:color w:val="000080"/>
          <w:lang w:val="en-US"/>
        </w:rPr>
        <w:t xml:space="preserve"> and finish up at the “place where all our work begins” - at the Abalimi People’s Garden Centre</w:t>
      </w:r>
      <w:proofErr w:type="gramStart"/>
      <w:r>
        <w:rPr>
          <w:rFonts w:ascii="Century Gothic" w:hAnsi="Century Gothic"/>
          <w:color w:val="000080"/>
          <w:lang w:val="en-US"/>
        </w:rPr>
        <w:t>,  in</w:t>
      </w:r>
      <w:proofErr w:type="gramEnd"/>
      <w:r>
        <w:rPr>
          <w:rFonts w:ascii="Century Gothic" w:hAnsi="Century Gothic"/>
          <w:color w:val="000080"/>
          <w:lang w:val="en-US"/>
        </w:rPr>
        <w:t xml:space="preserve"> </w:t>
      </w:r>
      <w:proofErr w:type="spellStart"/>
      <w:r>
        <w:rPr>
          <w:rFonts w:ascii="Century Gothic" w:hAnsi="Century Gothic"/>
          <w:color w:val="000080"/>
          <w:lang w:val="en-US"/>
        </w:rPr>
        <w:t>Nyanga</w:t>
      </w:r>
      <w:proofErr w:type="spellEnd"/>
      <w:r>
        <w:rPr>
          <w:rFonts w:ascii="Century Gothic" w:hAnsi="Century Gothic"/>
          <w:color w:val="000080"/>
          <w:lang w:val="en-US"/>
        </w:rPr>
        <w:t>.  It is also possible for people coming from Stellenbosch side to start at 10:30am at the Abalimi pack shed (map available) and finish by 1pm after visiting the Peoples Garden Centre and the community garden  </w:t>
      </w:r>
    </w:p>
    <w:p w:rsidR="006B0BF2" w:rsidRDefault="006B0BF2" w:rsidP="006B0BF2">
      <w:pPr>
        <w:rPr>
          <w:color w:val="000000"/>
        </w:rPr>
      </w:pPr>
      <w:r>
        <w:rPr>
          <w:rFonts w:ascii="Century Gothic" w:hAnsi="Century Gothic"/>
          <w:color w:val="000080"/>
          <w:lang w:val="en-US"/>
        </w:rPr>
        <w:t> </w:t>
      </w:r>
    </w:p>
    <w:p w:rsidR="006B0BF2" w:rsidRDefault="006B0BF2" w:rsidP="006B0BF2">
      <w:pPr>
        <w:rPr>
          <w:color w:val="000000"/>
        </w:rPr>
      </w:pPr>
      <w:r>
        <w:rPr>
          <w:rFonts w:ascii="Century Gothic" w:hAnsi="Century Gothic"/>
          <w:color w:val="000080"/>
          <w:lang w:val="en-US"/>
        </w:rPr>
        <w:t xml:space="preserve">Some visitors (especially those who live in or near </w:t>
      </w:r>
      <w:proofErr w:type="spellStart"/>
      <w:r>
        <w:rPr>
          <w:rFonts w:ascii="Century Gothic" w:hAnsi="Century Gothic"/>
          <w:color w:val="000080"/>
          <w:lang w:val="en-US"/>
        </w:rPr>
        <w:t>Gugulethu</w:t>
      </w:r>
      <w:proofErr w:type="spellEnd"/>
      <w:r>
        <w:rPr>
          <w:rFonts w:ascii="Century Gothic" w:hAnsi="Century Gothic"/>
          <w:color w:val="000080"/>
          <w:lang w:val="en-US"/>
        </w:rPr>
        <w:t xml:space="preserve">) may want to rather meet us at 9:30am at the Fezeka </w:t>
      </w:r>
      <w:proofErr w:type="spellStart"/>
      <w:r>
        <w:rPr>
          <w:rFonts w:ascii="Century Gothic" w:hAnsi="Century Gothic"/>
          <w:color w:val="000080"/>
          <w:lang w:val="en-US"/>
        </w:rPr>
        <w:t>Muncipality</w:t>
      </w:r>
      <w:proofErr w:type="spellEnd"/>
      <w:r>
        <w:rPr>
          <w:rFonts w:ascii="Century Gothic" w:hAnsi="Century Gothic"/>
          <w:color w:val="000080"/>
          <w:lang w:val="en-US"/>
        </w:rPr>
        <w:t xml:space="preserve"> in the parking lot, from where we walk 20m to the community garden, which is sited under power-lines on municipal land. Please, however, refer to the note about transport above.</w:t>
      </w:r>
    </w:p>
    <w:p w:rsidR="006B0BF2" w:rsidRDefault="006B0BF2" w:rsidP="006B0BF2">
      <w:pPr>
        <w:rPr>
          <w:color w:val="000000"/>
        </w:rPr>
      </w:pPr>
      <w:r>
        <w:rPr>
          <w:rFonts w:ascii="Century Gothic" w:hAnsi="Century Gothic"/>
          <w:color w:val="000080"/>
          <w:lang w:val="en-US"/>
        </w:rPr>
        <w:t> </w:t>
      </w:r>
    </w:p>
    <w:p w:rsidR="006B0BF2" w:rsidRDefault="006B0BF2" w:rsidP="006B0BF2">
      <w:pPr>
        <w:rPr>
          <w:rFonts w:ascii="Century Gothic" w:hAnsi="Century Gothic"/>
          <w:color w:val="000000"/>
          <w:lang w:val="en-US"/>
        </w:rPr>
      </w:pPr>
      <w:r>
        <w:rPr>
          <w:rFonts w:ascii="Century Gothic" w:hAnsi="Century Gothic"/>
          <w:color w:val="000080"/>
          <w:lang w:val="en-US"/>
        </w:rPr>
        <w:t>To get an idea of what you will see: </w:t>
      </w:r>
    </w:p>
    <w:p w:rsidR="006B0BF2" w:rsidRDefault="006B0BF2" w:rsidP="006B0BF2">
      <w:pPr>
        <w:pStyle w:val="ListParagraph"/>
        <w:numPr>
          <w:ilvl w:val="0"/>
          <w:numId w:val="1"/>
        </w:numPr>
        <w:rPr>
          <w:color w:val="000000"/>
        </w:rPr>
      </w:pPr>
      <w:r>
        <w:rPr>
          <w:rFonts w:ascii="Calibri" w:hAnsi="Calibri"/>
          <w:b/>
          <w:bCs/>
          <w:color w:val="1F497D"/>
          <w:sz w:val="28"/>
          <w:szCs w:val="28"/>
        </w:rPr>
        <w:t>the Soil is a Diamond</w:t>
      </w:r>
      <w:r>
        <w:rPr>
          <w:rFonts w:ascii="Calibri" w:hAnsi="Calibri"/>
          <w:color w:val="1F497D"/>
          <w:sz w:val="22"/>
          <w:szCs w:val="22"/>
        </w:rPr>
        <w:t xml:space="preserve"> </w:t>
      </w:r>
      <w:hyperlink r:id="rId8" w:history="1">
        <w:r>
          <w:rPr>
            <w:rStyle w:val="Hyperlink"/>
            <w:rFonts w:ascii="Calibri" w:hAnsi="Calibri"/>
            <w:b/>
            <w:bCs/>
            <w:color w:val="7030A0"/>
            <w:sz w:val="28"/>
            <w:szCs w:val="28"/>
          </w:rPr>
          <w:t>http://www.youtube.com/watch?v=5nqKrrxNuHA</w:t>
        </w:r>
      </w:hyperlink>
      <w:r>
        <w:rPr>
          <w:rFonts w:ascii="Calibri" w:hAnsi="Calibri"/>
          <w:color w:val="1F497D"/>
          <w:sz w:val="22"/>
          <w:szCs w:val="22"/>
        </w:rPr>
        <w:t xml:space="preserve">   by Green Renaissance for WWF-the Green Trust &amp; </w:t>
      </w:r>
      <w:proofErr w:type="spellStart"/>
      <w:r>
        <w:rPr>
          <w:rFonts w:ascii="Calibri" w:hAnsi="Calibri"/>
          <w:color w:val="1F497D"/>
          <w:sz w:val="22"/>
          <w:szCs w:val="22"/>
        </w:rPr>
        <w:t>Nedbank</w:t>
      </w:r>
      <w:proofErr w:type="spellEnd"/>
    </w:p>
    <w:p w:rsidR="006B0BF2" w:rsidRDefault="006B0BF2" w:rsidP="006B0BF2">
      <w:pPr>
        <w:pStyle w:val="ListParagraph"/>
        <w:numPr>
          <w:ilvl w:val="0"/>
          <w:numId w:val="1"/>
        </w:numPr>
        <w:rPr>
          <w:color w:val="000000"/>
        </w:rPr>
      </w:pPr>
      <w:r>
        <w:rPr>
          <w:rFonts w:ascii="Century Gothic" w:hAnsi="Century Gothic"/>
          <w:b/>
          <w:bCs/>
          <w:color w:val="1F497D"/>
          <w:lang w:val="en-US"/>
        </w:rPr>
        <w:t>2</w:t>
      </w:r>
      <w:r>
        <w:rPr>
          <w:rFonts w:ascii="Century Gothic" w:hAnsi="Century Gothic"/>
          <w:b/>
          <w:bCs/>
          <w:color w:val="000080"/>
          <w:lang w:val="en-US"/>
        </w:rPr>
        <w:t>.</w:t>
      </w:r>
      <w:r>
        <w:rPr>
          <w:rFonts w:ascii="Century Gothic" w:hAnsi="Century Gothic"/>
          <w:color w:val="000080"/>
          <w:lang w:val="en-US"/>
        </w:rPr>
        <w:t xml:space="preserve">  </w:t>
      </w:r>
      <w:proofErr w:type="gramStart"/>
      <w:r>
        <w:rPr>
          <w:rFonts w:ascii="Century Gothic" w:hAnsi="Century Gothic"/>
          <w:color w:val="000080"/>
          <w:lang w:val="en-US"/>
        </w:rPr>
        <w:t>v</w:t>
      </w:r>
      <w:r>
        <w:rPr>
          <w:rFonts w:ascii="Century Gothic" w:hAnsi="Century Gothic"/>
          <w:color w:val="000000"/>
          <w:lang w:val="en-US"/>
        </w:rPr>
        <w:t>iew</w:t>
      </w:r>
      <w:proofErr w:type="gramEnd"/>
      <w:r>
        <w:rPr>
          <w:rFonts w:ascii="Century Gothic" w:hAnsi="Century Gothic"/>
          <w:color w:val="000000"/>
          <w:lang w:val="en-US"/>
        </w:rPr>
        <w:t xml:space="preserve"> a </w:t>
      </w:r>
      <w:r>
        <w:rPr>
          <w:rFonts w:ascii="Century Gothic" w:hAnsi="Century Gothic"/>
          <w:b/>
          <w:bCs/>
          <w:color w:val="000080"/>
          <w:lang w:val="en-US"/>
        </w:rPr>
        <w:t>CNN clip</w:t>
      </w:r>
      <w:r>
        <w:rPr>
          <w:rFonts w:ascii="Century Gothic" w:hAnsi="Century Gothic"/>
          <w:color w:val="000080"/>
          <w:lang w:val="en-US"/>
        </w:rPr>
        <w:t xml:space="preserve"> about Abalimi ‘s work, as explained by our farmer leader Christina Kaba – </w:t>
      </w:r>
      <w:proofErr w:type="spellStart"/>
      <w:r>
        <w:rPr>
          <w:rFonts w:ascii="Century Gothic" w:hAnsi="Century Gothic"/>
          <w:color w:val="000080"/>
          <w:lang w:val="en-US"/>
        </w:rPr>
        <w:t>its</w:t>
      </w:r>
      <w:proofErr w:type="spellEnd"/>
      <w:r>
        <w:rPr>
          <w:rFonts w:ascii="Century Gothic" w:hAnsi="Century Gothic"/>
          <w:color w:val="000080"/>
          <w:lang w:val="en-US"/>
        </w:rPr>
        <w:t xml:space="preserve"> lovely!!  </w:t>
      </w:r>
      <w:hyperlink r:id="rId9" w:tgtFrame="_blank" w:tooltip="blocked::http://edition.cnn.com/2011/WORLD/africa/03/29/community.farming.cape.town/index.html" w:history="1">
        <w:r>
          <w:rPr>
            <w:rStyle w:val="Hyperlink"/>
            <w:rFonts w:ascii="Century Gothic" w:hAnsi="Century Gothic"/>
            <w:b/>
            <w:bCs/>
            <w:color w:val="FF00FF"/>
            <w:lang w:val="en-US"/>
          </w:rPr>
          <w:t>http://edition.cnn.com/2011/WORLD/africa/03/29/community.farming.cape.town/index.html</w:t>
        </w:r>
      </w:hyperlink>
      <w:r>
        <w:rPr>
          <w:rFonts w:ascii="Century Gothic" w:hAnsi="Century Gothic"/>
          <w:b/>
          <w:bCs/>
          <w:color w:val="FF00FF"/>
          <w:lang w:val="en-US"/>
        </w:rPr>
        <w:t> </w:t>
      </w:r>
    </w:p>
    <w:p w:rsidR="006B0BF2" w:rsidRDefault="006B0BF2" w:rsidP="006B0BF2">
      <w:pPr>
        <w:pStyle w:val="ListParagraph"/>
        <w:numPr>
          <w:ilvl w:val="0"/>
          <w:numId w:val="1"/>
        </w:numPr>
        <w:rPr>
          <w:rFonts w:ascii="Century Gothic" w:hAnsi="Century Gothic"/>
          <w:color w:val="1F497D"/>
          <w:lang w:val="en-US"/>
        </w:rPr>
      </w:pPr>
      <w:r>
        <w:rPr>
          <w:rFonts w:ascii="Century Gothic" w:hAnsi="Century Gothic"/>
          <w:color w:val="000080"/>
          <w:lang w:val="en-US"/>
        </w:rPr>
        <w:t>check out</w:t>
      </w:r>
      <w:r>
        <w:rPr>
          <w:rFonts w:ascii="Century Gothic" w:hAnsi="Century Gothic"/>
          <w:color w:val="0000FF"/>
          <w:lang w:val="en-US"/>
        </w:rPr>
        <w:t xml:space="preserve"> a </w:t>
      </w:r>
      <w:r>
        <w:rPr>
          <w:rFonts w:ascii="Century Gothic" w:hAnsi="Century Gothic"/>
          <w:b/>
          <w:bCs/>
          <w:color w:val="0000FF"/>
          <w:lang w:val="en-US"/>
        </w:rPr>
        <w:t>more detailed video</w:t>
      </w:r>
      <w:r>
        <w:rPr>
          <w:rFonts w:ascii="Century Gothic" w:hAnsi="Century Gothic"/>
          <w:color w:val="0000FF"/>
          <w:lang w:val="en-US"/>
        </w:rPr>
        <w:t xml:space="preserve"> made by American volunteer Matt Miller and his good friend Travis Blue on </w:t>
      </w:r>
      <w:hyperlink r:id="rId10" w:tgtFrame="_blank" w:tooltip="blocked::http://vimeo.com/19360310&#10;blocked::http://vimeo.com/19360310&#10;&#10;http://vimeo.com/19360310&#10;&#10;blocked::http://vimeo.com/19360310" w:history="1">
        <w:r>
          <w:rPr>
            <w:rStyle w:val="Hyperlink"/>
            <w:rFonts w:ascii="Century Gothic" w:hAnsi="Century Gothic"/>
            <w:b/>
            <w:bCs/>
            <w:color w:val="FF6600"/>
            <w:lang w:val="en"/>
          </w:rPr>
          <w:t>http://vimeo.com/19360310</w:t>
        </w:r>
      </w:hyperlink>
      <w:r>
        <w:rPr>
          <w:rFonts w:ascii="Century Gothic" w:hAnsi="Century Gothic"/>
          <w:color w:val="000080"/>
          <w:lang w:val="en-US"/>
        </w:rPr>
        <w:t xml:space="preserve">  </w:t>
      </w:r>
    </w:p>
    <w:p w:rsidR="006B0BF2" w:rsidRDefault="006B0BF2" w:rsidP="006B0BF2">
      <w:pPr>
        <w:pStyle w:val="ListParagraph"/>
        <w:numPr>
          <w:ilvl w:val="0"/>
          <w:numId w:val="1"/>
        </w:numPr>
        <w:rPr>
          <w:color w:val="000000"/>
        </w:rPr>
      </w:pPr>
      <w:r>
        <w:rPr>
          <w:rFonts w:ascii="Century Gothic" w:hAnsi="Century Gothic"/>
          <w:color w:val="0000FF"/>
          <w:lang w:val="en-US"/>
        </w:rPr>
        <w:t xml:space="preserve">Matt and Travis are professional photographers and IT-media folks, who came specially to make the video and give it to Abalimi as a </w:t>
      </w:r>
      <w:proofErr w:type="gramStart"/>
      <w:r>
        <w:rPr>
          <w:rFonts w:ascii="Century Gothic" w:hAnsi="Century Gothic"/>
          <w:color w:val="0000FF"/>
          <w:lang w:val="en-US"/>
        </w:rPr>
        <w:t>gift</w:t>
      </w:r>
      <w:r>
        <w:rPr>
          <w:rFonts w:ascii="Century Gothic" w:hAnsi="Century Gothic"/>
          <w:color w:val="000080"/>
          <w:lang w:val="en-US"/>
        </w:rPr>
        <w:t xml:space="preserve"> !</w:t>
      </w:r>
      <w:proofErr w:type="gramEnd"/>
      <w:r>
        <w:rPr>
          <w:rFonts w:ascii="Century Gothic" w:hAnsi="Century Gothic"/>
          <w:color w:val="000080"/>
          <w:lang w:val="en-US"/>
        </w:rPr>
        <w:t xml:space="preserve"> </w:t>
      </w:r>
      <w:r>
        <w:rPr>
          <w:rFonts w:ascii="Century Gothic" w:hAnsi="Century Gothic"/>
          <w:color w:val="0000FF"/>
          <w:lang w:val="en-US"/>
        </w:rPr>
        <w:t>  Amazing.</w:t>
      </w:r>
      <w:r>
        <w:rPr>
          <w:rFonts w:ascii="Century Gothic" w:hAnsi="Century Gothic"/>
          <w:color w:val="000000"/>
          <w:lang w:val="en-US"/>
        </w:rPr>
        <w:t> </w:t>
      </w:r>
    </w:p>
    <w:p w:rsidR="006B0BF2" w:rsidRDefault="006B0BF2" w:rsidP="006B0BF2">
      <w:pPr>
        <w:pStyle w:val="ListParagraph"/>
        <w:numPr>
          <w:ilvl w:val="0"/>
          <w:numId w:val="1"/>
        </w:numPr>
        <w:rPr>
          <w:color w:val="000000"/>
        </w:rPr>
      </w:pPr>
      <w:r>
        <w:rPr>
          <w:rFonts w:ascii="Century Gothic" w:hAnsi="Century Gothic"/>
          <w:b/>
          <w:bCs/>
          <w:color w:val="000000"/>
          <w:lang w:val="en-US"/>
        </w:rPr>
        <w:t> A wonderful video made in 2009</w:t>
      </w:r>
      <w:r>
        <w:rPr>
          <w:rFonts w:ascii="Century Gothic" w:hAnsi="Century Gothic"/>
          <w:color w:val="000000"/>
          <w:lang w:val="en-US"/>
        </w:rPr>
        <w:t xml:space="preserve">, a year after we launched </w:t>
      </w:r>
      <w:proofErr w:type="spellStart"/>
      <w:r>
        <w:rPr>
          <w:rFonts w:ascii="Century Gothic" w:hAnsi="Century Gothic"/>
          <w:color w:val="000000"/>
          <w:lang w:val="en-US"/>
        </w:rPr>
        <w:t>HoH</w:t>
      </w:r>
      <w:proofErr w:type="spellEnd"/>
      <w:r>
        <w:rPr>
          <w:rFonts w:ascii="Century Gothic" w:hAnsi="Century Gothic"/>
          <w:color w:val="000000"/>
          <w:lang w:val="en-US"/>
        </w:rPr>
        <w:t xml:space="preserve"> :  </w:t>
      </w:r>
      <w:hyperlink r:id="rId11" w:history="1">
        <w:r>
          <w:rPr>
            <w:rStyle w:val="Hyperlink"/>
            <w:b/>
            <w:bCs/>
            <w:sz w:val="28"/>
            <w:szCs w:val="28"/>
            <w:lang w:val="en-US"/>
          </w:rPr>
          <w:t>http://vimeo.com/4700322</w:t>
        </w:r>
      </w:hyperlink>
    </w:p>
    <w:p w:rsidR="006B0BF2" w:rsidRDefault="006B0BF2" w:rsidP="006B0BF2">
      <w:pPr>
        <w:rPr>
          <w:rFonts w:ascii="Century Gothic" w:hAnsi="Century Gothic"/>
          <w:b/>
          <w:bCs/>
          <w:color w:val="1F497D"/>
          <w:lang w:val="en-US"/>
        </w:rPr>
      </w:pPr>
    </w:p>
    <w:p w:rsidR="006B0BF2" w:rsidRDefault="006B0BF2" w:rsidP="006B0BF2">
      <w:pPr>
        <w:rPr>
          <w:color w:val="000000"/>
        </w:rPr>
      </w:pPr>
      <w:r>
        <w:rPr>
          <w:rFonts w:ascii="Century Gothic" w:hAnsi="Century Gothic"/>
          <w:b/>
          <w:bCs/>
          <w:color w:val="000080"/>
          <w:lang w:val="en-US"/>
        </w:rPr>
        <w:t xml:space="preserve">And </w:t>
      </w:r>
      <w:r>
        <w:rPr>
          <w:rFonts w:ascii="Century Gothic" w:hAnsi="Century Gothic"/>
          <w:b/>
          <w:bCs/>
          <w:color w:val="000000"/>
          <w:lang w:val="en-US"/>
        </w:rPr>
        <w:t>read</w:t>
      </w:r>
      <w:r>
        <w:rPr>
          <w:rFonts w:ascii="Century Gothic" w:hAnsi="Century Gothic"/>
          <w:color w:val="000000"/>
          <w:lang w:val="en-US"/>
        </w:rPr>
        <w:t xml:space="preserve"> article/s &amp; or newsletter/s</w:t>
      </w:r>
      <w:r>
        <w:rPr>
          <w:rFonts w:ascii="Century Gothic" w:hAnsi="Century Gothic"/>
          <w:color w:val="000080"/>
          <w:lang w:val="en-US"/>
        </w:rPr>
        <w:t xml:space="preserve"> </w:t>
      </w:r>
      <w:r>
        <w:rPr>
          <w:rFonts w:ascii="Century Gothic" w:hAnsi="Century Gothic"/>
          <w:b/>
          <w:bCs/>
          <w:color w:val="000080"/>
          <w:lang w:val="en-US"/>
        </w:rPr>
        <w:t>on our websites</w:t>
      </w:r>
      <w:r>
        <w:rPr>
          <w:rFonts w:ascii="Century Gothic" w:hAnsi="Century Gothic"/>
          <w:color w:val="000080"/>
          <w:lang w:val="en-US"/>
        </w:rPr>
        <w:t xml:space="preserve"> listed below </w:t>
      </w:r>
      <w:r>
        <w:rPr>
          <w:rFonts w:ascii="Century Gothic" w:hAnsi="Century Gothic"/>
          <w:color w:val="000000"/>
          <w:lang w:val="en-US"/>
        </w:rPr>
        <w:t xml:space="preserve">to get an idea of </w:t>
      </w:r>
      <w:r>
        <w:rPr>
          <w:rFonts w:ascii="Century Gothic" w:hAnsi="Century Gothic"/>
          <w:color w:val="000080"/>
          <w:lang w:val="en-US"/>
        </w:rPr>
        <w:t xml:space="preserve">who we are and </w:t>
      </w:r>
      <w:r>
        <w:rPr>
          <w:rFonts w:ascii="Century Gothic" w:hAnsi="Century Gothic"/>
          <w:color w:val="000000"/>
          <w:lang w:val="en-US"/>
        </w:rPr>
        <w:t xml:space="preserve">what you will see. </w:t>
      </w:r>
    </w:p>
    <w:p w:rsidR="006B0BF2" w:rsidRDefault="006B0BF2" w:rsidP="006B0BF2">
      <w:pPr>
        <w:rPr>
          <w:color w:val="000000"/>
        </w:rPr>
      </w:pPr>
      <w:r>
        <w:rPr>
          <w:rFonts w:ascii="Century Gothic" w:hAnsi="Century Gothic"/>
          <w:color w:val="000000"/>
          <w:lang w:val="en-US"/>
        </w:rPr>
        <w:t>These tours are for Friends of Abalimi,</w:t>
      </w:r>
      <w:proofErr w:type="gramStart"/>
      <w:r>
        <w:rPr>
          <w:rFonts w:ascii="Century Gothic" w:hAnsi="Century Gothic"/>
          <w:color w:val="000000"/>
          <w:lang w:val="en-US"/>
        </w:rPr>
        <w:t>  and</w:t>
      </w:r>
      <w:proofErr w:type="gramEnd"/>
      <w:r>
        <w:rPr>
          <w:rFonts w:ascii="Century Gothic" w:hAnsi="Century Gothic"/>
          <w:color w:val="000000"/>
          <w:lang w:val="en-US"/>
        </w:rPr>
        <w:t xml:space="preserve"> are </w:t>
      </w:r>
      <w:r>
        <w:rPr>
          <w:rFonts w:ascii="Century Gothic" w:hAnsi="Century Gothic"/>
          <w:color w:val="000000"/>
          <w:u w:val="single"/>
          <w:lang w:val="en-US"/>
        </w:rPr>
        <w:t>free of charge</w:t>
      </w:r>
      <w:r>
        <w:rPr>
          <w:rFonts w:ascii="Century Gothic" w:hAnsi="Century Gothic"/>
          <w:color w:val="000000"/>
          <w:lang w:val="en-US"/>
        </w:rPr>
        <w:t xml:space="preserve">, although </w:t>
      </w:r>
      <w:r>
        <w:rPr>
          <w:rFonts w:ascii="Century Gothic" w:hAnsi="Century Gothic"/>
          <w:b/>
          <w:bCs/>
          <w:i/>
          <w:iCs/>
          <w:color w:val="000000"/>
          <w:lang w:val="en-US"/>
        </w:rPr>
        <w:t>donations are always needed</w:t>
      </w:r>
      <w:r>
        <w:rPr>
          <w:rFonts w:ascii="Century Gothic" w:hAnsi="Century Gothic"/>
          <w:color w:val="000000"/>
          <w:lang w:val="en-US"/>
        </w:rPr>
        <w:t xml:space="preserve"> and very welcome.   Please </w:t>
      </w:r>
      <w:r>
        <w:rPr>
          <w:rFonts w:ascii="Century Gothic" w:hAnsi="Century Gothic"/>
          <w:b/>
          <w:bCs/>
          <w:color w:val="000000"/>
          <w:lang w:val="en-US"/>
        </w:rPr>
        <w:t>see the donations form in the newsletter</w:t>
      </w:r>
      <w:r>
        <w:rPr>
          <w:rFonts w:ascii="Century Gothic" w:hAnsi="Century Gothic"/>
          <w:color w:val="000000"/>
          <w:lang w:val="en-US"/>
        </w:rPr>
        <w:t xml:space="preserve"> which </w:t>
      </w:r>
      <w:r>
        <w:rPr>
          <w:rFonts w:ascii="Century Gothic" w:hAnsi="Century Gothic"/>
          <w:color w:val="000080"/>
          <w:lang w:val="en-US"/>
        </w:rPr>
        <w:t xml:space="preserve">is also on the website and </w:t>
      </w:r>
      <w:r>
        <w:rPr>
          <w:rFonts w:ascii="Century Gothic" w:hAnsi="Century Gothic"/>
          <w:color w:val="000000"/>
          <w:lang w:val="en-US"/>
        </w:rPr>
        <w:t>will be handed out after the tour</w:t>
      </w:r>
      <w:proofErr w:type="gramStart"/>
      <w:r>
        <w:rPr>
          <w:rFonts w:ascii="Century Gothic" w:hAnsi="Century Gothic"/>
          <w:color w:val="000000"/>
          <w:lang w:val="en-US"/>
        </w:rPr>
        <w:t>,  to</w:t>
      </w:r>
      <w:proofErr w:type="gramEnd"/>
      <w:r>
        <w:rPr>
          <w:rFonts w:ascii="Century Gothic" w:hAnsi="Century Gothic"/>
          <w:color w:val="000000"/>
          <w:lang w:val="en-US"/>
        </w:rPr>
        <w:t xml:space="preserve"> see the options to donate.  </w:t>
      </w:r>
    </w:p>
    <w:p w:rsidR="006B0BF2" w:rsidRDefault="006B0BF2" w:rsidP="006B0BF2">
      <w:pPr>
        <w:rPr>
          <w:color w:val="000000"/>
        </w:rPr>
      </w:pPr>
      <w:r>
        <w:rPr>
          <w:rFonts w:ascii="Century Gothic" w:hAnsi="Century Gothic"/>
          <w:b/>
          <w:bCs/>
          <w:color w:val="000000"/>
          <w:lang w:val="en-US"/>
        </w:rPr>
        <w:t> </w:t>
      </w:r>
    </w:p>
    <w:p w:rsidR="006B0BF2" w:rsidRDefault="006B0BF2" w:rsidP="006B0BF2">
      <w:pPr>
        <w:rPr>
          <w:color w:val="000000"/>
        </w:rPr>
      </w:pPr>
      <w:r>
        <w:rPr>
          <w:rFonts w:ascii="Century Gothic" w:hAnsi="Century Gothic"/>
          <w:color w:val="0000FF"/>
          <w:lang w:val="en-US"/>
        </w:rPr>
        <w:t xml:space="preserve">Please let me know if </w:t>
      </w:r>
      <w:r>
        <w:rPr>
          <w:rFonts w:ascii="Century Gothic" w:hAnsi="Century Gothic"/>
          <w:color w:val="000080"/>
          <w:lang w:val="en-US"/>
        </w:rPr>
        <w:t xml:space="preserve">and when </w:t>
      </w:r>
      <w:r>
        <w:rPr>
          <w:rFonts w:ascii="Century Gothic" w:hAnsi="Century Gothic"/>
          <w:color w:val="0000FF"/>
          <w:lang w:val="en-US"/>
        </w:rPr>
        <w:t xml:space="preserve">you </w:t>
      </w:r>
      <w:proofErr w:type="gramStart"/>
      <w:r>
        <w:rPr>
          <w:rFonts w:ascii="Century Gothic" w:hAnsi="Century Gothic"/>
          <w:color w:val="0000FF"/>
          <w:lang w:val="en-US"/>
        </w:rPr>
        <w:t xml:space="preserve">are </w:t>
      </w:r>
      <w:r>
        <w:rPr>
          <w:rFonts w:ascii="Century Gothic" w:hAnsi="Century Gothic"/>
          <w:color w:val="000080"/>
          <w:lang w:val="en-US"/>
        </w:rPr>
        <w:t>wanting</w:t>
      </w:r>
      <w:proofErr w:type="gramEnd"/>
      <w:r>
        <w:rPr>
          <w:rFonts w:ascii="Century Gothic" w:hAnsi="Century Gothic"/>
          <w:color w:val="000080"/>
          <w:lang w:val="en-US"/>
        </w:rPr>
        <w:t xml:space="preserve"> to </w:t>
      </w:r>
      <w:r>
        <w:rPr>
          <w:rFonts w:ascii="Century Gothic" w:hAnsi="Century Gothic"/>
          <w:color w:val="0000FF"/>
          <w:lang w:val="en-US"/>
        </w:rPr>
        <w:t>com</w:t>
      </w:r>
      <w:r>
        <w:rPr>
          <w:rFonts w:ascii="Century Gothic" w:hAnsi="Century Gothic"/>
          <w:color w:val="000080"/>
          <w:lang w:val="en-US"/>
        </w:rPr>
        <w:t>e…</w:t>
      </w:r>
      <w:r>
        <w:rPr>
          <w:rFonts w:ascii="Century Gothic" w:hAnsi="Century Gothic"/>
          <w:color w:val="0000FF"/>
          <w:lang w:val="en-US"/>
        </w:rPr>
        <w:t xml:space="preserve"> </w:t>
      </w:r>
      <w:r>
        <w:rPr>
          <w:rFonts w:ascii="Century Gothic" w:hAnsi="Century Gothic"/>
          <w:color w:val="000080"/>
          <w:lang w:val="en-US"/>
        </w:rPr>
        <w:t xml:space="preserve"> I will confirm with you if </w:t>
      </w:r>
      <w:proofErr w:type="spellStart"/>
      <w:proofErr w:type="gramStart"/>
      <w:r>
        <w:rPr>
          <w:rFonts w:ascii="Century Gothic" w:hAnsi="Century Gothic"/>
          <w:color w:val="000080"/>
          <w:lang w:val="en-US"/>
        </w:rPr>
        <w:t>its</w:t>
      </w:r>
      <w:proofErr w:type="spellEnd"/>
      <w:proofErr w:type="gramEnd"/>
      <w:r>
        <w:rPr>
          <w:rFonts w:ascii="Century Gothic" w:hAnsi="Century Gothic"/>
          <w:color w:val="000080"/>
          <w:lang w:val="en-US"/>
        </w:rPr>
        <w:t xml:space="preserve"> OK. </w:t>
      </w:r>
      <w:r>
        <w:rPr>
          <w:rFonts w:ascii="Century Gothic" w:hAnsi="Century Gothic"/>
          <w:color w:val="0000FF"/>
          <w:lang w:val="en-US"/>
        </w:rPr>
        <w:br/>
        <w:t xml:space="preserve">  </w:t>
      </w:r>
      <w:r>
        <w:rPr>
          <w:rFonts w:ascii="Century Gothic" w:hAnsi="Century Gothic"/>
          <w:color w:val="0000FF"/>
          <w:lang w:val="en-US"/>
        </w:rPr>
        <w:br/>
      </w:r>
      <w:r>
        <w:rPr>
          <w:rFonts w:ascii="Century Gothic" w:hAnsi="Century Gothic"/>
          <w:color w:val="000000"/>
          <w:lang w:val="en-US"/>
        </w:rPr>
        <w:t xml:space="preserve">My emergency contact number is 082 3319133.   </w:t>
      </w:r>
      <w:r>
        <w:rPr>
          <w:rFonts w:ascii="Century Gothic" w:hAnsi="Century Gothic"/>
          <w:color w:val="000000"/>
          <w:lang w:val="en-US"/>
        </w:rPr>
        <w:br/>
      </w:r>
      <w:r>
        <w:rPr>
          <w:rFonts w:ascii="Century Gothic" w:hAnsi="Century Gothic"/>
          <w:color w:val="000000"/>
          <w:lang w:val="en-US"/>
        </w:rPr>
        <w:lastRenderedPageBreak/>
        <w:t xml:space="preserve">  </w:t>
      </w:r>
      <w:r>
        <w:rPr>
          <w:rFonts w:ascii="Century Gothic" w:hAnsi="Century Gothic"/>
          <w:color w:val="000000"/>
          <w:lang w:val="en-US"/>
        </w:rPr>
        <w:br/>
        <w:t xml:space="preserve">Best regards </w:t>
      </w:r>
      <w:r>
        <w:rPr>
          <w:rFonts w:ascii="Century Gothic" w:hAnsi="Century Gothic"/>
          <w:color w:val="000000"/>
          <w:lang w:val="en-US"/>
        </w:rPr>
        <w:br/>
        <w:t xml:space="preserve">  </w:t>
      </w:r>
      <w:r>
        <w:rPr>
          <w:rFonts w:ascii="Century Gothic" w:hAnsi="Century Gothic"/>
          <w:color w:val="000000"/>
          <w:lang w:val="en-US"/>
        </w:rPr>
        <w:br/>
      </w:r>
      <w:r>
        <w:rPr>
          <w:rFonts w:ascii="Century Gothic" w:hAnsi="Century Gothic"/>
          <w:b/>
          <w:bCs/>
          <w:color w:val="000000"/>
          <w:lang w:val="en-US"/>
        </w:rPr>
        <w:t>Rob Small</w:t>
      </w:r>
      <w:r>
        <w:rPr>
          <w:rFonts w:ascii="Century Gothic" w:hAnsi="Century Gothic"/>
          <w:color w:val="000000"/>
          <w:lang w:val="en-US"/>
        </w:rPr>
        <w:t xml:space="preserve"> </w:t>
      </w:r>
      <w:r>
        <w:rPr>
          <w:rFonts w:ascii="Century Gothic" w:hAnsi="Century Gothic"/>
          <w:color w:val="000000"/>
          <w:lang w:val="en-US"/>
        </w:rPr>
        <w:br/>
        <w:t xml:space="preserve">Resource mobilization for ABALIMI </w:t>
      </w:r>
      <w:r>
        <w:rPr>
          <w:rFonts w:ascii="Century Gothic" w:hAnsi="Century Gothic"/>
          <w:color w:val="000000"/>
          <w:lang w:val="en-US"/>
        </w:rPr>
        <w:br/>
      </w:r>
      <w:hyperlink r:id="rId12" w:tgtFrame="_blank" w:tooltip="blocked::http://www.abalimi.org.za/" w:history="1">
        <w:r>
          <w:rPr>
            <w:rStyle w:val="Hyperlink"/>
            <w:rFonts w:ascii="Century Gothic" w:hAnsi="Century Gothic"/>
            <w:lang w:val="en-US"/>
          </w:rPr>
          <w:t>www.abalimi.org.za</w:t>
        </w:r>
      </w:hyperlink>
      <w:r>
        <w:rPr>
          <w:rFonts w:ascii="Century Gothic" w:hAnsi="Century Gothic"/>
          <w:color w:val="000000"/>
          <w:lang w:val="en-US"/>
        </w:rPr>
        <w:t xml:space="preserve"> </w:t>
      </w:r>
      <w:r>
        <w:rPr>
          <w:rFonts w:ascii="Century Gothic" w:hAnsi="Century Gothic"/>
          <w:color w:val="000000"/>
          <w:lang w:val="en-US"/>
        </w:rPr>
        <w:br/>
      </w:r>
      <w:hyperlink r:id="rId13" w:tgtFrame="_blank" w:tooltip="blocked::http://www.harvestofhope.co.za/" w:history="1">
        <w:r>
          <w:rPr>
            <w:rStyle w:val="Hyperlink"/>
            <w:rFonts w:ascii="Century Gothic" w:hAnsi="Century Gothic"/>
            <w:lang w:val="en-US"/>
          </w:rPr>
          <w:t>www.harvestofhope.co.za</w:t>
        </w:r>
      </w:hyperlink>
      <w:r>
        <w:rPr>
          <w:rFonts w:ascii="Century Gothic" w:hAnsi="Century Gothic"/>
          <w:color w:val="0000FF"/>
          <w:lang w:val="en-US"/>
        </w:rPr>
        <w:t xml:space="preserve"> </w:t>
      </w:r>
      <w:r>
        <w:rPr>
          <w:rFonts w:ascii="Century Gothic" w:hAnsi="Century Gothic"/>
          <w:color w:val="000000"/>
          <w:lang w:val="en-US"/>
        </w:rPr>
        <w:br/>
      </w:r>
      <w:hyperlink r:id="rId14" w:tgtFrame="_blank" w:tooltip="blocked::http://www.farmgardentrust.org/" w:history="1">
        <w:r>
          <w:rPr>
            <w:rStyle w:val="Hyperlink"/>
            <w:rFonts w:ascii="Century Gothic" w:hAnsi="Century Gothic"/>
            <w:lang w:val="en-US"/>
          </w:rPr>
          <w:t>www.farmgardentrust.org</w:t>
        </w:r>
      </w:hyperlink>
    </w:p>
    <w:p w:rsidR="006B0BF2" w:rsidRDefault="006B0BF2" w:rsidP="006B0BF2">
      <w:pPr>
        <w:rPr>
          <w:color w:val="000000"/>
        </w:rPr>
      </w:pPr>
      <w:r>
        <w:rPr>
          <w:rFonts w:ascii="Arial" w:hAnsi="Arial" w:cs="Arial"/>
          <w:color w:val="000080"/>
          <w:sz w:val="20"/>
          <w:szCs w:val="20"/>
          <w:lang w:val="en-US"/>
        </w:rPr>
        <w:t> </w:t>
      </w:r>
    </w:p>
    <w:p w:rsidR="006B0BF2" w:rsidRDefault="006B0BF2" w:rsidP="006B0BF2"/>
    <w:p w:rsidR="006B0BF2" w:rsidRDefault="006B0BF2" w:rsidP="006B0BF2">
      <w:pPr>
        <w:rPr>
          <w:rFonts w:ascii="Calibri" w:hAnsi="Calibri"/>
          <w:color w:val="1F497D"/>
          <w:sz w:val="22"/>
          <w:szCs w:val="22"/>
        </w:rPr>
      </w:pPr>
    </w:p>
    <w:p w:rsidR="0038057D" w:rsidRDefault="0038057D"/>
    <w:sectPr w:rsidR="003805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07335"/>
    <w:multiLevelType w:val="hybridMultilevel"/>
    <w:tmpl w:val="DBC6E98E"/>
    <w:lvl w:ilvl="0" w:tplc="307C8E04">
      <w:start w:val="1"/>
      <w:numFmt w:val="decimal"/>
      <w:lvlText w:val="%1."/>
      <w:lvlJc w:val="left"/>
      <w:pPr>
        <w:ind w:left="720" w:hanging="360"/>
      </w:pPr>
      <w:rPr>
        <w:b/>
        <w:sz w:val="28"/>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BF2"/>
    <w:rsid w:val="0038057D"/>
    <w:rsid w:val="006B0BF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BF2"/>
    <w:pPr>
      <w:spacing w:after="0" w:line="240" w:lineRule="auto"/>
    </w:pPr>
    <w:rPr>
      <w:rFonts w:ascii="Times New Roman" w:hAnsi="Times New Roman" w:cs="Times New Roman"/>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0BF2"/>
    <w:rPr>
      <w:color w:val="0000FF"/>
      <w:u w:val="single"/>
    </w:rPr>
  </w:style>
  <w:style w:type="paragraph" w:styleId="ListParagraph">
    <w:name w:val="List Paragraph"/>
    <w:basedOn w:val="Normal"/>
    <w:uiPriority w:val="34"/>
    <w:qFormat/>
    <w:rsid w:val="006B0BF2"/>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BF2"/>
    <w:pPr>
      <w:spacing w:after="0" w:line="240" w:lineRule="auto"/>
    </w:pPr>
    <w:rPr>
      <w:rFonts w:ascii="Times New Roman" w:hAnsi="Times New Roman" w:cs="Times New Roman"/>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0BF2"/>
    <w:rPr>
      <w:color w:val="0000FF"/>
      <w:u w:val="single"/>
    </w:rPr>
  </w:style>
  <w:style w:type="paragraph" w:styleId="ListParagraph">
    <w:name w:val="List Paragraph"/>
    <w:basedOn w:val="Normal"/>
    <w:uiPriority w:val="34"/>
    <w:qFormat/>
    <w:rsid w:val="006B0BF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7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5nqKrrxNuHA" TargetMode="External"/><Relationship Id="rId13" Type="http://schemas.openxmlformats.org/officeDocument/2006/relationships/hyperlink" Target="http://www.harvestofhope.co.za/" TargetMode="External"/><Relationship Id="rId3" Type="http://schemas.microsoft.com/office/2007/relationships/stylesWithEffects" Target="stylesWithEffects.xml"/><Relationship Id="rId7" Type="http://schemas.openxmlformats.org/officeDocument/2006/relationships/hyperlink" Target="http://www.abalimi.org.za" TargetMode="External"/><Relationship Id="rId12" Type="http://schemas.openxmlformats.org/officeDocument/2006/relationships/hyperlink" Target="http://www.abalimi.org.z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harvestofhope.co.za" TargetMode="External"/><Relationship Id="rId11" Type="http://schemas.openxmlformats.org/officeDocument/2006/relationships/hyperlink" Target="http://vimeo.com/470032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vimeo.com/19360310" TargetMode="External"/><Relationship Id="rId4" Type="http://schemas.openxmlformats.org/officeDocument/2006/relationships/settings" Target="settings.xml"/><Relationship Id="rId9" Type="http://schemas.openxmlformats.org/officeDocument/2006/relationships/hyperlink" Target="http://edition.cnn.com/2011/WORLD/africa/03/29/community.farming.cape.town/index.html" TargetMode="External"/><Relationship Id="rId14" Type="http://schemas.openxmlformats.org/officeDocument/2006/relationships/hyperlink" Target="http://www.farmgarden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1</cp:revision>
  <dcterms:created xsi:type="dcterms:W3CDTF">2013-11-06T09:49:00Z</dcterms:created>
  <dcterms:modified xsi:type="dcterms:W3CDTF">2013-11-06T09:50:00Z</dcterms:modified>
</cp:coreProperties>
</file>