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0EEC6" w14:textId="77777777" w:rsidR="002D4379" w:rsidRDefault="008B5763">
      <w:pPr>
        <w:jc w:val="center"/>
        <w:rPr>
          <w:rFonts w:ascii="Comic Sans MS" w:eastAsia="Comic Sans MS" w:hAnsi="Comic Sans MS" w:cs="Comic Sans MS"/>
          <w:b/>
          <w:color w:val="E56725"/>
          <w:sz w:val="31"/>
          <w:szCs w:val="31"/>
        </w:rPr>
      </w:pPr>
      <w:r>
        <w:rPr>
          <w:rFonts w:ascii="Comic Sans MS" w:eastAsia="Comic Sans MS" w:hAnsi="Comic Sans MS" w:cs="Comic Sans MS"/>
          <w:b/>
          <w:color w:val="E56725"/>
          <w:sz w:val="31"/>
          <w:szCs w:val="31"/>
        </w:rPr>
        <w:t xml:space="preserve">======================================== </w:t>
      </w:r>
    </w:p>
    <w:p w14:paraId="22A4D5B5" w14:textId="77777777" w:rsidR="002D4379" w:rsidRDefault="008B5763">
      <w:pPr>
        <w:jc w:val="center"/>
        <w:rPr>
          <w:sz w:val="26"/>
          <w:szCs w:val="26"/>
        </w:rPr>
      </w:pPr>
      <w:r>
        <w:rPr>
          <w:noProof/>
          <w:sz w:val="26"/>
          <w:szCs w:val="26"/>
        </w:rPr>
        <w:drawing>
          <wp:inline distT="114300" distB="114300" distL="114300" distR="114300" wp14:anchorId="6F9D4BDB" wp14:editId="0074127D">
            <wp:extent cx="1362075" cy="13620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62075" cy="1362075"/>
                    </a:xfrm>
                    <a:prstGeom prst="rect">
                      <a:avLst/>
                    </a:prstGeom>
                    <a:ln/>
                  </pic:spPr>
                </pic:pic>
              </a:graphicData>
            </a:graphic>
          </wp:inline>
        </w:drawing>
      </w:r>
    </w:p>
    <w:p w14:paraId="28A747F0" w14:textId="77777777" w:rsidR="002D4379" w:rsidRDefault="008B5763">
      <w:pPr>
        <w:jc w:val="center"/>
        <w:rPr>
          <w:rFonts w:ascii="Comic Sans MS" w:eastAsia="Comic Sans MS" w:hAnsi="Comic Sans MS" w:cs="Comic Sans MS"/>
          <w:b/>
          <w:color w:val="E56725"/>
          <w:sz w:val="31"/>
          <w:szCs w:val="31"/>
        </w:rPr>
      </w:pPr>
      <w:r>
        <w:rPr>
          <w:rFonts w:ascii="Verdana" w:eastAsia="Verdana" w:hAnsi="Verdana" w:cs="Verdana"/>
          <w:sz w:val="21"/>
          <w:szCs w:val="21"/>
        </w:rPr>
        <w:t xml:space="preserve"> </w:t>
      </w:r>
      <w:r>
        <w:rPr>
          <w:rFonts w:ascii="Comic Sans MS" w:eastAsia="Comic Sans MS" w:hAnsi="Comic Sans MS" w:cs="Comic Sans MS"/>
          <w:b/>
          <w:color w:val="E56725"/>
          <w:sz w:val="31"/>
          <w:szCs w:val="31"/>
        </w:rPr>
        <w:t xml:space="preserve">============================== </w:t>
      </w:r>
    </w:p>
    <w:p w14:paraId="347F8B18" w14:textId="77777777" w:rsidR="002D4379" w:rsidRDefault="008B5763">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Shines Organization Profile 2025 </w:t>
      </w:r>
    </w:p>
    <w:p w14:paraId="1C07E772" w14:textId="77777777" w:rsidR="002D4379" w:rsidRDefault="008B5763">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“Where Every Child Can Shine” </w:t>
      </w:r>
    </w:p>
    <w:p w14:paraId="7646BE14" w14:textId="77777777" w:rsidR="002D4379" w:rsidRDefault="002D4379">
      <w:pPr>
        <w:jc w:val="center"/>
        <w:rPr>
          <w:rFonts w:ascii="Times New Roman" w:eastAsia="Times New Roman" w:hAnsi="Times New Roman" w:cs="Times New Roman"/>
          <w:b/>
          <w:sz w:val="42"/>
          <w:szCs w:val="42"/>
        </w:rPr>
      </w:pPr>
    </w:p>
    <w:p w14:paraId="12F6F1EA" w14:textId="77777777" w:rsidR="002D4379" w:rsidRDefault="002D4379">
      <w:pPr>
        <w:jc w:val="center"/>
        <w:rPr>
          <w:rFonts w:ascii="Times New Roman" w:eastAsia="Times New Roman" w:hAnsi="Times New Roman" w:cs="Times New Roman"/>
          <w:b/>
          <w:sz w:val="42"/>
          <w:szCs w:val="42"/>
        </w:rPr>
      </w:pPr>
    </w:p>
    <w:p w14:paraId="26AB602C" w14:textId="77777777" w:rsidR="002D4379" w:rsidRDefault="008B576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17953A60" w14:textId="77777777" w:rsidR="002D4379" w:rsidRDefault="008B5763">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LOCATION AND CONTACTS</w:t>
      </w:r>
    </w:p>
    <w:p w14:paraId="52ED25CD" w14:textId="77777777" w:rsidR="002D4379" w:rsidRDefault="008B576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Plot 59, </w:t>
      </w:r>
      <w:proofErr w:type="spellStart"/>
      <w:r>
        <w:rPr>
          <w:rFonts w:ascii="Times New Roman" w:eastAsia="Times New Roman" w:hAnsi="Times New Roman" w:cs="Times New Roman"/>
          <w:sz w:val="28"/>
          <w:szCs w:val="28"/>
        </w:rPr>
        <w:t>Muganwa</w:t>
      </w:r>
      <w:proofErr w:type="spellEnd"/>
      <w:r>
        <w:rPr>
          <w:rFonts w:ascii="Times New Roman" w:eastAsia="Times New Roman" w:hAnsi="Times New Roman" w:cs="Times New Roman"/>
          <w:sz w:val="28"/>
          <w:szCs w:val="28"/>
        </w:rPr>
        <w:t xml:space="preserve"> Road, </w:t>
      </w:r>
    </w:p>
    <w:p w14:paraId="6ED01AC3" w14:textId="77777777" w:rsidR="002D4379" w:rsidRDefault="008B576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Masindi Municipality</w:t>
      </w:r>
    </w:p>
    <w:p w14:paraId="409F9D41" w14:textId="77777777" w:rsidR="002D4379" w:rsidRDefault="008B576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Email: shinescf.uganda@gmail.com</w:t>
      </w:r>
    </w:p>
    <w:p w14:paraId="4660AE8A" w14:textId="77777777" w:rsidR="002D4379" w:rsidRDefault="008B576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Tel:  +256-786085109</w:t>
      </w:r>
    </w:p>
    <w:p w14:paraId="0614BB81" w14:textId="77777777" w:rsidR="002D4379" w:rsidRDefault="008B5763">
      <w:pPr>
        <w:jc w:val="center"/>
        <w:rPr>
          <w:rFonts w:ascii="Comic Sans MS" w:eastAsia="Comic Sans MS" w:hAnsi="Comic Sans MS" w:cs="Comic Sans MS"/>
          <w:b/>
          <w:color w:val="E56725"/>
          <w:sz w:val="31"/>
          <w:szCs w:val="31"/>
        </w:rPr>
      </w:pPr>
      <w:hyperlink r:id="rId6">
        <w:r>
          <w:rPr>
            <w:rFonts w:ascii="Times New Roman" w:eastAsia="Times New Roman" w:hAnsi="Times New Roman" w:cs="Times New Roman"/>
            <w:color w:val="1155CC"/>
            <w:sz w:val="28"/>
            <w:szCs w:val="28"/>
            <w:u w:val="single"/>
          </w:rPr>
          <w:t>www.shinescf.org</w:t>
        </w:r>
      </w:hyperlink>
    </w:p>
    <w:p w14:paraId="6469EF65" w14:textId="77777777" w:rsidR="002D4379" w:rsidRDefault="008B5763">
      <w:pPr>
        <w:jc w:val="center"/>
        <w:rPr>
          <w:b/>
          <w:u w:val="single"/>
        </w:rPr>
      </w:pPr>
      <w:r>
        <w:rPr>
          <w:rFonts w:ascii="Comic Sans MS" w:eastAsia="Comic Sans MS" w:hAnsi="Comic Sans MS" w:cs="Comic Sans MS"/>
          <w:b/>
          <w:color w:val="E56725"/>
          <w:sz w:val="31"/>
          <w:szCs w:val="31"/>
        </w:rPr>
        <w:t>========================================</w:t>
      </w:r>
    </w:p>
    <w:p w14:paraId="4F11E3FC" w14:textId="77777777" w:rsidR="002D4379" w:rsidRDefault="008B5763">
      <w:pPr>
        <w:jc w:val="center"/>
        <w:rPr>
          <w:rFonts w:ascii="Times New Roman" w:eastAsia="Times New Roman" w:hAnsi="Times New Roman" w:cs="Times New Roman"/>
          <w:b/>
          <w:u w:val="single"/>
        </w:rPr>
      </w:pPr>
      <w:r>
        <w:rPr>
          <w:rFonts w:ascii="Times New Roman" w:eastAsia="Times New Roman" w:hAnsi="Times New Roman" w:cs="Times New Roman"/>
          <w:b/>
          <w:u w:val="single"/>
        </w:rPr>
        <w:t>OUR PARTNERS IN DEVELOPMENT</w:t>
      </w:r>
    </w:p>
    <w:p w14:paraId="7C6422C5" w14:textId="77777777" w:rsidR="002D4379" w:rsidRDefault="008B5763">
      <w:pPr>
        <w:rPr>
          <w:rFonts w:ascii="Times New Roman" w:eastAsia="Times New Roman" w:hAnsi="Times New Roman" w:cs="Times New Roman"/>
          <w:b/>
          <w:sz w:val="42"/>
          <w:szCs w:val="42"/>
        </w:rPr>
      </w:pPr>
      <w:r>
        <w:rPr>
          <w:rFonts w:ascii="Times New Roman" w:eastAsia="Times New Roman" w:hAnsi="Times New Roman" w:cs="Times New Roman"/>
          <w:b/>
          <w:noProof/>
          <w:sz w:val="42"/>
          <w:szCs w:val="42"/>
        </w:rPr>
        <w:drawing>
          <wp:inline distT="114300" distB="114300" distL="114300" distR="114300" wp14:anchorId="7FF5F7AF" wp14:editId="1A2BF036">
            <wp:extent cx="947738" cy="1299146"/>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947738" cy="1299146"/>
                    </a:xfrm>
                    <a:prstGeom prst="rect">
                      <a:avLst/>
                    </a:prstGeom>
                    <a:ln/>
                  </pic:spPr>
                </pic:pic>
              </a:graphicData>
            </a:graphic>
          </wp:inline>
        </w:drawing>
      </w:r>
      <w:r>
        <w:rPr>
          <w:rFonts w:ascii="Times New Roman" w:eastAsia="Times New Roman" w:hAnsi="Times New Roman" w:cs="Times New Roman"/>
          <w:b/>
          <w:noProof/>
          <w:sz w:val="42"/>
          <w:szCs w:val="42"/>
        </w:rPr>
        <w:drawing>
          <wp:inline distT="114300" distB="114300" distL="114300" distR="114300" wp14:anchorId="22AAFB65" wp14:editId="147B18E0">
            <wp:extent cx="796550" cy="796550"/>
            <wp:effectExtent l="0" t="0" r="0" b="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796550" cy="796550"/>
                    </a:xfrm>
                    <a:prstGeom prst="rect">
                      <a:avLst/>
                    </a:prstGeom>
                    <a:ln/>
                  </pic:spPr>
                </pic:pic>
              </a:graphicData>
            </a:graphic>
          </wp:inline>
        </w:drawing>
      </w:r>
      <w:r>
        <w:rPr>
          <w:rFonts w:ascii="Times New Roman" w:eastAsia="Times New Roman" w:hAnsi="Times New Roman" w:cs="Times New Roman"/>
          <w:b/>
          <w:noProof/>
          <w:sz w:val="42"/>
          <w:szCs w:val="42"/>
        </w:rPr>
        <w:drawing>
          <wp:inline distT="114300" distB="114300" distL="114300" distR="114300" wp14:anchorId="51761248" wp14:editId="39A823E1">
            <wp:extent cx="1395770" cy="6251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395770" cy="625100"/>
                    </a:xfrm>
                    <a:prstGeom prst="rect">
                      <a:avLst/>
                    </a:prstGeom>
                    <a:ln/>
                  </pic:spPr>
                </pic:pic>
              </a:graphicData>
            </a:graphic>
          </wp:inline>
        </w:drawing>
      </w:r>
      <w:r>
        <w:rPr>
          <w:rFonts w:ascii="Times New Roman" w:eastAsia="Times New Roman" w:hAnsi="Times New Roman" w:cs="Times New Roman"/>
          <w:b/>
          <w:noProof/>
          <w:sz w:val="42"/>
          <w:szCs w:val="42"/>
        </w:rPr>
        <w:drawing>
          <wp:inline distT="114300" distB="114300" distL="114300" distR="114300" wp14:anchorId="027552C6" wp14:editId="69F515D9">
            <wp:extent cx="895350" cy="914400"/>
            <wp:effectExtent l="0" t="0" r="0" b="0"/>
            <wp:docPr id="2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895350" cy="914400"/>
                    </a:xfrm>
                    <a:prstGeom prst="rect">
                      <a:avLst/>
                    </a:prstGeom>
                    <a:ln/>
                  </pic:spPr>
                </pic:pic>
              </a:graphicData>
            </a:graphic>
          </wp:inline>
        </w:drawing>
      </w:r>
      <w:r>
        <w:rPr>
          <w:rFonts w:ascii="Times New Roman" w:eastAsia="Times New Roman" w:hAnsi="Times New Roman" w:cs="Times New Roman"/>
          <w:b/>
          <w:noProof/>
          <w:sz w:val="42"/>
          <w:szCs w:val="42"/>
        </w:rPr>
        <w:drawing>
          <wp:inline distT="114300" distB="114300" distL="114300" distR="114300" wp14:anchorId="7A540E35" wp14:editId="05B1F913">
            <wp:extent cx="1595438" cy="751083"/>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595438" cy="751083"/>
                    </a:xfrm>
                    <a:prstGeom prst="rect">
                      <a:avLst/>
                    </a:prstGeom>
                    <a:ln/>
                  </pic:spPr>
                </pic:pic>
              </a:graphicData>
            </a:graphic>
          </wp:inline>
        </w:drawing>
      </w:r>
      <w:r>
        <w:rPr>
          <w:rFonts w:ascii="Times New Roman" w:eastAsia="Times New Roman" w:hAnsi="Times New Roman" w:cs="Times New Roman"/>
          <w:b/>
          <w:noProof/>
          <w:sz w:val="42"/>
          <w:szCs w:val="42"/>
        </w:rPr>
        <w:drawing>
          <wp:inline distT="114300" distB="114300" distL="114300" distR="114300" wp14:anchorId="17ACFE16" wp14:editId="629C3D99">
            <wp:extent cx="1150776" cy="472922"/>
            <wp:effectExtent l="0" t="0" r="0" b="0"/>
            <wp:docPr id="2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1150776" cy="472922"/>
                    </a:xfrm>
                    <a:prstGeom prst="rect">
                      <a:avLst/>
                    </a:prstGeom>
                    <a:ln/>
                  </pic:spPr>
                </pic:pic>
              </a:graphicData>
            </a:graphic>
          </wp:inline>
        </w:drawing>
      </w:r>
      <w:r>
        <w:rPr>
          <w:rFonts w:ascii="Times New Roman" w:eastAsia="Times New Roman" w:hAnsi="Times New Roman" w:cs="Times New Roman"/>
          <w:b/>
          <w:noProof/>
          <w:sz w:val="42"/>
          <w:szCs w:val="42"/>
        </w:rPr>
        <w:drawing>
          <wp:inline distT="114300" distB="114300" distL="114300" distR="114300" wp14:anchorId="1EF40BD9" wp14:editId="13774193">
            <wp:extent cx="1250643" cy="625322"/>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1250643" cy="625322"/>
                    </a:xfrm>
                    <a:prstGeom prst="rect">
                      <a:avLst/>
                    </a:prstGeom>
                    <a:ln/>
                  </pic:spPr>
                </pic:pic>
              </a:graphicData>
            </a:graphic>
          </wp:inline>
        </w:drawing>
      </w:r>
      <w:r>
        <w:rPr>
          <w:rFonts w:ascii="Times New Roman" w:eastAsia="Times New Roman" w:hAnsi="Times New Roman" w:cs="Times New Roman"/>
          <w:b/>
          <w:noProof/>
          <w:sz w:val="42"/>
          <w:szCs w:val="42"/>
        </w:rPr>
        <w:drawing>
          <wp:inline distT="114300" distB="114300" distL="114300" distR="114300" wp14:anchorId="611B71A7" wp14:editId="74E3F7EB">
            <wp:extent cx="738188" cy="738188"/>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738188" cy="738188"/>
                    </a:xfrm>
                    <a:prstGeom prst="rect">
                      <a:avLst/>
                    </a:prstGeom>
                    <a:ln/>
                  </pic:spPr>
                </pic:pic>
              </a:graphicData>
            </a:graphic>
          </wp:inline>
        </w:drawing>
      </w:r>
    </w:p>
    <w:p w14:paraId="2896D2CF" w14:textId="77777777" w:rsidR="002D4379" w:rsidRDefault="002D4379">
      <w:pPr>
        <w:rPr>
          <w:rFonts w:ascii="Times New Roman" w:eastAsia="Times New Roman" w:hAnsi="Times New Roman" w:cs="Times New Roman"/>
          <w:b/>
          <w:sz w:val="42"/>
          <w:szCs w:val="42"/>
        </w:rPr>
      </w:pPr>
    </w:p>
    <w:p w14:paraId="3D2210C3" w14:textId="77777777" w:rsidR="002D4379" w:rsidRDefault="002D4379">
      <w:pPr>
        <w:rPr>
          <w:rFonts w:ascii="Times New Roman" w:eastAsia="Times New Roman" w:hAnsi="Times New Roman" w:cs="Times New Roman"/>
          <w:b/>
          <w:sz w:val="42"/>
          <w:szCs w:val="42"/>
        </w:rPr>
      </w:pPr>
    </w:p>
    <w:p w14:paraId="5EE9E034" w14:textId="77777777" w:rsidR="002D4379" w:rsidRDefault="008B5763">
      <w:pPr>
        <w:numPr>
          <w:ilvl w:val="0"/>
          <w:numId w:val="8"/>
        </w:numPr>
        <w:spacing w:before="240" w:after="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Background:</w:t>
      </w:r>
    </w:p>
    <w:p w14:paraId="4D4B2326" w14:textId="77777777" w:rsidR="002D4379" w:rsidRDefault="008B5763">
      <w:pPr>
        <w:spacing w:after="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Shines Children’s Foundation - Uganda (SCF-Uganda) is a registered Ugandan Non-Governmental Organization (NGO), founded in 2013 by visionary youth Denis </w:t>
      </w:r>
      <w:proofErr w:type="spellStart"/>
      <w:r>
        <w:rPr>
          <w:rFonts w:ascii="Times New Roman" w:eastAsia="Times New Roman" w:hAnsi="Times New Roman" w:cs="Times New Roman"/>
          <w:sz w:val="24"/>
          <w:szCs w:val="24"/>
        </w:rPr>
        <w:t>Kiirya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The organization is committed to fostering sustainable development through active communit</w:t>
      </w:r>
      <w:r>
        <w:rPr>
          <w:rFonts w:ascii="Times New Roman" w:eastAsia="Times New Roman" w:hAnsi="Times New Roman" w:cs="Times New Roman"/>
          <w:sz w:val="24"/>
          <w:szCs w:val="24"/>
        </w:rPr>
        <w:t>y engagement and aims to address the critical challenges facing vulnerable communities in Uganda.</w:t>
      </w:r>
    </w:p>
    <w:p w14:paraId="56905719" w14:textId="77777777" w:rsidR="002D4379" w:rsidRDefault="008B5763">
      <w:pPr>
        <w:spacing w:after="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SCF-Uganda works to empower communities by ensuring access to essential human needs such as education, healthcare, food security, and economic opportunities. </w:t>
      </w:r>
      <w:r>
        <w:rPr>
          <w:rFonts w:ascii="Times New Roman" w:eastAsia="Times New Roman" w:hAnsi="Times New Roman" w:cs="Times New Roman"/>
          <w:sz w:val="24"/>
          <w:szCs w:val="24"/>
        </w:rPr>
        <w:t>Its efforts are closely aligned with the United Nations Sustainable Development Goals (SDGs), with a strong focus on building resilience among vulnerable populations. Much of the organization’s work is supported by Shines Children (Uganda) UK Supporters.</w:t>
      </w:r>
    </w:p>
    <w:p w14:paraId="7A6A424E" w14:textId="77777777" w:rsidR="002D4379" w:rsidRDefault="008B5763">
      <w:pPr>
        <w:spacing w:after="180"/>
        <w:rPr>
          <w:rFonts w:ascii="Times New Roman" w:eastAsia="Times New Roman" w:hAnsi="Times New Roman" w:cs="Times New Roman"/>
          <w:b/>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urrently, SCF-Uganda serves as the Regional Coordinator for Girls Not Brides Uganda (GNBU) in Mid-Western Uganda, covering seven districts. Girls Not Brides is a diverse global network of over 1,600 civil society organizations (CSOs) working to end child m</w:t>
      </w:r>
      <w:r>
        <w:rPr>
          <w:rFonts w:ascii="Times New Roman" w:eastAsia="Times New Roman" w:hAnsi="Times New Roman" w:cs="Times New Roman"/>
          <w:sz w:val="24"/>
          <w:szCs w:val="24"/>
        </w:rPr>
        <w:t>arriage across more than 100 countries. Since its establishment in Uganda in 2016, Girls Not Brides Uganda has grown into a dynamic network of over 140 member organizations across all regions of the country.</w:t>
      </w:r>
    </w:p>
    <w:p w14:paraId="597E9D93" w14:textId="77777777" w:rsidR="002D4379" w:rsidRDefault="008B5763">
      <w:pPr>
        <w:numPr>
          <w:ilvl w:val="0"/>
          <w:numId w:val="8"/>
        </w:numPr>
        <w:spacing w:before="240" w:after="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Our Vision, mission and values: </w:t>
      </w:r>
    </w:p>
    <w:p w14:paraId="696FF853" w14:textId="77777777" w:rsidR="002D4379" w:rsidRDefault="008B5763">
      <w:pPr>
        <w:spacing w:after="160"/>
        <w:ind w:left="540"/>
        <w:rPr>
          <w:rFonts w:ascii="Times New Roman" w:eastAsia="Times New Roman" w:hAnsi="Times New Roman" w:cs="Times New Roman"/>
          <w:sz w:val="24"/>
          <w:szCs w:val="24"/>
        </w:rPr>
      </w:pPr>
      <w:r>
        <w:rPr>
          <w:rFonts w:ascii="Times New Roman" w:eastAsia="Times New Roman" w:hAnsi="Times New Roman" w:cs="Times New Roman"/>
          <w:b/>
          <w:sz w:val="24"/>
          <w:szCs w:val="24"/>
        </w:rPr>
        <w:t>Vision:</w:t>
      </w:r>
      <w:r>
        <w:rPr>
          <w:rFonts w:ascii="Times New Roman" w:eastAsia="Times New Roman" w:hAnsi="Times New Roman" w:cs="Times New Roman"/>
          <w:sz w:val="24"/>
          <w:szCs w:val="24"/>
        </w:rPr>
        <w:t xml:space="preserve"> A socie</w:t>
      </w:r>
      <w:r>
        <w:rPr>
          <w:rFonts w:ascii="Times New Roman" w:eastAsia="Times New Roman" w:hAnsi="Times New Roman" w:cs="Times New Roman"/>
          <w:sz w:val="24"/>
          <w:szCs w:val="24"/>
        </w:rPr>
        <w:t>ty where children, women and youth have equal access and opportunities to reach their full potential.</w:t>
      </w:r>
    </w:p>
    <w:p w14:paraId="079685E3" w14:textId="77777777" w:rsidR="002D4379" w:rsidRDefault="008B5763">
      <w:pPr>
        <w:ind w:left="540"/>
        <w:rPr>
          <w:rFonts w:ascii="Times New Roman" w:eastAsia="Times New Roman" w:hAnsi="Times New Roman" w:cs="Times New Roman"/>
          <w:sz w:val="24"/>
          <w:szCs w:val="24"/>
        </w:rPr>
      </w:pPr>
      <w:r>
        <w:rPr>
          <w:rFonts w:ascii="Times New Roman" w:eastAsia="Times New Roman" w:hAnsi="Times New Roman" w:cs="Times New Roman"/>
          <w:b/>
          <w:sz w:val="24"/>
          <w:szCs w:val="24"/>
        </w:rPr>
        <w:t>Mission:</w:t>
      </w:r>
      <w:r>
        <w:rPr>
          <w:rFonts w:ascii="Times New Roman" w:eastAsia="Times New Roman" w:hAnsi="Times New Roman" w:cs="Times New Roman"/>
          <w:sz w:val="24"/>
          <w:szCs w:val="24"/>
        </w:rPr>
        <w:t xml:space="preserve"> To socially and economically empower communities to better observe and protect their rights for sustainable development.</w:t>
      </w:r>
    </w:p>
    <w:p w14:paraId="349B0100" w14:textId="77777777" w:rsidR="002D4379" w:rsidRDefault="002D4379">
      <w:pPr>
        <w:ind w:left="540"/>
        <w:rPr>
          <w:rFonts w:ascii="Times New Roman" w:eastAsia="Times New Roman" w:hAnsi="Times New Roman" w:cs="Times New Roman"/>
          <w:sz w:val="24"/>
          <w:szCs w:val="24"/>
        </w:rPr>
      </w:pPr>
    </w:p>
    <w:p w14:paraId="398224EF" w14:textId="77777777" w:rsidR="002D4379" w:rsidRDefault="008B5763">
      <w:pPr>
        <w:ind w:left="540"/>
        <w:rPr>
          <w:rFonts w:ascii="Times New Roman" w:eastAsia="Times New Roman" w:hAnsi="Times New Roman" w:cs="Times New Roman"/>
          <w:sz w:val="24"/>
          <w:szCs w:val="24"/>
        </w:rPr>
      </w:pPr>
      <w:r>
        <w:rPr>
          <w:rFonts w:ascii="Times New Roman" w:eastAsia="Times New Roman" w:hAnsi="Times New Roman" w:cs="Times New Roman"/>
          <w:b/>
          <w:sz w:val="24"/>
          <w:szCs w:val="24"/>
        </w:rPr>
        <w:t>Values:</w:t>
      </w:r>
      <w:r>
        <w:rPr>
          <w:rFonts w:ascii="Times New Roman" w:eastAsia="Times New Roman" w:hAnsi="Times New Roman" w:cs="Times New Roman"/>
          <w:sz w:val="24"/>
          <w:szCs w:val="24"/>
        </w:rPr>
        <w:t xml:space="preserve"> At SCF, we have fundamental principles, beliefs and standards that guide our culture, decisions and actions. These are: </w:t>
      </w:r>
    </w:p>
    <w:p w14:paraId="50CFA6AF" w14:textId="77777777" w:rsidR="002D4379" w:rsidRDefault="008B5763">
      <w:pPr>
        <w:numPr>
          <w:ilvl w:val="0"/>
          <w:numId w:val="7"/>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Chil</w:t>
      </w:r>
      <w:r>
        <w:rPr>
          <w:rFonts w:ascii="Times New Roman" w:eastAsia="Times New Roman" w:hAnsi="Times New Roman" w:cs="Times New Roman"/>
          <w:b/>
          <w:sz w:val="24"/>
          <w:szCs w:val="24"/>
        </w:rPr>
        <w:t>d Centeredness:</w:t>
      </w:r>
      <w:r>
        <w:rPr>
          <w:rFonts w:ascii="Times New Roman" w:eastAsia="Times New Roman" w:hAnsi="Times New Roman" w:cs="Times New Roman"/>
          <w:sz w:val="24"/>
          <w:szCs w:val="24"/>
        </w:rPr>
        <w:t xml:space="preserve"> We prioritize children’s best interests, ensuring their rights and dignity, promoting safe and nurturing environment, fostering family involvement, and practicing transparency, integrity and accountability.</w:t>
      </w:r>
    </w:p>
    <w:p w14:paraId="493A7AD0" w14:textId="77777777" w:rsidR="002D4379" w:rsidRDefault="008B5763">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Transparency: </w:t>
      </w:r>
      <w:r>
        <w:rPr>
          <w:rFonts w:ascii="Times New Roman" w:eastAsia="Times New Roman" w:hAnsi="Times New Roman" w:cs="Times New Roman"/>
          <w:sz w:val="24"/>
          <w:szCs w:val="24"/>
        </w:rPr>
        <w:t>We believe in openn</w:t>
      </w:r>
      <w:r>
        <w:rPr>
          <w:rFonts w:ascii="Times New Roman" w:eastAsia="Times New Roman" w:hAnsi="Times New Roman" w:cs="Times New Roman"/>
          <w:sz w:val="24"/>
          <w:szCs w:val="24"/>
        </w:rPr>
        <w:t>ess and honesty in our engagements with different stakeholders</w:t>
      </w:r>
    </w:p>
    <w:p w14:paraId="63866556" w14:textId="77777777" w:rsidR="002D4379" w:rsidRDefault="008B5763">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Accountability:</w:t>
      </w:r>
      <w:r>
        <w:rPr>
          <w:rFonts w:ascii="Times New Roman" w:eastAsia="Times New Roman" w:hAnsi="Times New Roman" w:cs="Times New Roman"/>
          <w:sz w:val="24"/>
          <w:szCs w:val="24"/>
        </w:rPr>
        <w:t xml:space="preserve"> We take responsibility for all our actions and decisions.</w:t>
      </w:r>
    </w:p>
    <w:p w14:paraId="35EA8409" w14:textId="77777777" w:rsidR="002D4379" w:rsidRDefault="008B5763">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Team Work:</w:t>
      </w:r>
      <w:r>
        <w:rPr>
          <w:rFonts w:ascii="Times New Roman" w:eastAsia="Times New Roman" w:hAnsi="Times New Roman" w:cs="Times New Roman"/>
          <w:sz w:val="24"/>
          <w:szCs w:val="24"/>
        </w:rPr>
        <w:t xml:space="preserve"> We believe in collaboration with different stakeholders to achieve SCF goals</w:t>
      </w:r>
    </w:p>
    <w:p w14:paraId="00D8276A" w14:textId="77777777" w:rsidR="002D4379" w:rsidRDefault="008B5763">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Respect:</w:t>
      </w:r>
      <w:r>
        <w:rPr>
          <w:rFonts w:ascii="Times New Roman" w:eastAsia="Times New Roman" w:hAnsi="Times New Roman" w:cs="Times New Roman"/>
          <w:sz w:val="24"/>
          <w:szCs w:val="24"/>
        </w:rPr>
        <w:t xml:space="preserve"> we value diverse persp</w:t>
      </w:r>
      <w:r>
        <w:rPr>
          <w:rFonts w:ascii="Times New Roman" w:eastAsia="Times New Roman" w:hAnsi="Times New Roman" w:cs="Times New Roman"/>
          <w:sz w:val="24"/>
          <w:szCs w:val="24"/>
        </w:rPr>
        <w:t>ectives and treat everyone with dignity</w:t>
      </w:r>
    </w:p>
    <w:p w14:paraId="7F6CAE53" w14:textId="77777777" w:rsidR="002D4379" w:rsidRDefault="008B5763">
      <w:pPr>
        <w:numPr>
          <w:ilvl w:val="0"/>
          <w:numId w:val="7"/>
        </w:numPr>
        <w:rPr>
          <w:rFonts w:ascii="Verdana" w:eastAsia="Verdana" w:hAnsi="Verdana" w:cs="Verdana"/>
          <w:sz w:val="24"/>
          <w:szCs w:val="24"/>
        </w:rPr>
      </w:pPr>
      <w:r>
        <w:rPr>
          <w:rFonts w:ascii="Times New Roman" w:eastAsia="Times New Roman" w:hAnsi="Times New Roman" w:cs="Times New Roman"/>
          <w:b/>
          <w:sz w:val="24"/>
          <w:szCs w:val="24"/>
        </w:rPr>
        <w:t xml:space="preserve">Innovation: </w:t>
      </w:r>
      <w:r>
        <w:rPr>
          <w:rFonts w:ascii="Times New Roman" w:eastAsia="Times New Roman" w:hAnsi="Times New Roman" w:cs="Times New Roman"/>
          <w:sz w:val="24"/>
          <w:szCs w:val="24"/>
        </w:rPr>
        <w:t>We have a commitment to new ideas, creativity for continued program improvement</w:t>
      </w:r>
    </w:p>
    <w:p w14:paraId="0768956D" w14:textId="77777777" w:rsidR="002D4379" w:rsidRDefault="008B5763">
      <w:pPr>
        <w:numPr>
          <w:ilvl w:val="0"/>
          <w:numId w:val="7"/>
        </w:numPr>
        <w:spacing w:after="240"/>
        <w:rPr>
          <w:rFonts w:ascii="Verdana" w:eastAsia="Verdana" w:hAnsi="Verdana" w:cs="Verdana"/>
          <w:sz w:val="24"/>
          <w:szCs w:val="24"/>
        </w:rPr>
      </w:pPr>
      <w:r>
        <w:rPr>
          <w:rFonts w:ascii="Times New Roman" w:eastAsia="Times New Roman" w:hAnsi="Times New Roman" w:cs="Times New Roman"/>
          <w:b/>
          <w:sz w:val="24"/>
          <w:szCs w:val="24"/>
        </w:rPr>
        <w:t xml:space="preserve">Integrity: </w:t>
      </w:r>
      <w:r>
        <w:rPr>
          <w:rFonts w:ascii="Times New Roman" w:eastAsia="Times New Roman" w:hAnsi="Times New Roman" w:cs="Times New Roman"/>
          <w:sz w:val="24"/>
          <w:szCs w:val="24"/>
        </w:rPr>
        <w:t>We believe in honesty and uphold good ethical conduct in all our dealings with different stakeholders</w:t>
      </w:r>
    </w:p>
    <w:p w14:paraId="52392B92" w14:textId="77777777" w:rsidR="002D4379" w:rsidRDefault="002D4379">
      <w:pPr>
        <w:spacing w:before="240" w:after="240"/>
        <w:rPr>
          <w:rFonts w:ascii="Times New Roman" w:eastAsia="Times New Roman" w:hAnsi="Times New Roman" w:cs="Times New Roman"/>
          <w:b/>
          <w:sz w:val="24"/>
          <w:szCs w:val="24"/>
        </w:rPr>
      </w:pPr>
    </w:p>
    <w:p w14:paraId="764969FC" w14:textId="77777777" w:rsidR="002D4379" w:rsidRDefault="008B5763">
      <w:pPr>
        <w:numPr>
          <w:ilvl w:val="0"/>
          <w:numId w:val="8"/>
        </w:numPr>
        <w:spacing w:before="240" w:after="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Our Govern</w:t>
      </w:r>
      <w:r>
        <w:rPr>
          <w:rFonts w:ascii="Times New Roman" w:eastAsia="Times New Roman" w:hAnsi="Times New Roman" w:cs="Times New Roman"/>
          <w:b/>
          <w:sz w:val="24"/>
          <w:szCs w:val="24"/>
        </w:rPr>
        <w:t xml:space="preserve">ance Structure: </w:t>
      </w:r>
    </w:p>
    <w:p w14:paraId="7973E29A" w14:textId="77777777" w:rsidR="002D4379" w:rsidRDefault="008B5763">
      <w:pPr>
        <w:rPr>
          <w:rFonts w:ascii="Times New Roman" w:eastAsia="Times New Roman" w:hAnsi="Times New Roman" w:cs="Times New Roman"/>
          <w:sz w:val="24"/>
          <w:szCs w:val="24"/>
        </w:rPr>
      </w:pPr>
      <w:r>
        <w:rPr>
          <w:rFonts w:ascii="Times New Roman" w:eastAsia="Times New Roman" w:hAnsi="Times New Roman" w:cs="Times New Roman"/>
          <w:sz w:val="24"/>
          <w:szCs w:val="24"/>
        </w:rPr>
        <w:t>Our governance structure provides a framework for achieving goals by defining different roles, responsibilities, communication channels, and decision-making processes at different institutional levels. It also guides us in resource allocat</w:t>
      </w:r>
      <w:r>
        <w:rPr>
          <w:rFonts w:ascii="Times New Roman" w:eastAsia="Times New Roman" w:hAnsi="Times New Roman" w:cs="Times New Roman"/>
          <w:sz w:val="24"/>
          <w:szCs w:val="24"/>
        </w:rPr>
        <w:t>ion, facilitates effective collaboration, and helps ensure strategic alignment, ultimately leading to increased productivity and success.</w:t>
      </w:r>
    </w:p>
    <w:p w14:paraId="6DC92A19" w14:textId="77777777" w:rsidR="002D4379" w:rsidRDefault="002D4379">
      <w:pPr>
        <w:rPr>
          <w:rFonts w:ascii="Times New Roman" w:eastAsia="Times New Roman" w:hAnsi="Times New Roman" w:cs="Times New Roman"/>
          <w:sz w:val="24"/>
          <w:szCs w:val="24"/>
        </w:rPr>
      </w:pPr>
    </w:p>
    <w:p w14:paraId="59610089" w14:textId="77777777" w:rsidR="002D4379" w:rsidRDefault="008B5763">
      <w:pPr>
        <w:numPr>
          <w:ilvl w:val="1"/>
          <w:numId w:val="5"/>
        </w:numPr>
        <w:ind w:right="270"/>
        <w:rPr>
          <w:rFonts w:ascii="Times New Roman" w:eastAsia="Times New Roman" w:hAnsi="Times New Roman" w:cs="Times New Roman"/>
          <w:b/>
        </w:rPr>
      </w:pPr>
      <w:r>
        <w:rPr>
          <w:rFonts w:ascii="Times New Roman" w:eastAsia="Times New Roman" w:hAnsi="Times New Roman" w:cs="Times New Roman"/>
          <w:b/>
          <w:sz w:val="24"/>
          <w:szCs w:val="24"/>
        </w:rPr>
        <w:t xml:space="preserve"> Organogram:</w:t>
      </w:r>
      <w:r>
        <w:rPr>
          <w:rFonts w:ascii="Times New Roman" w:eastAsia="Times New Roman" w:hAnsi="Times New Roman" w:cs="Times New Roman"/>
          <w:b/>
          <w:sz w:val="35"/>
          <w:szCs w:val="35"/>
        </w:rPr>
        <w:t xml:space="preserve"> </w:t>
      </w:r>
      <w:r>
        <w:rPr>
          <w:rFonts w:ascii="Times New Roman" w:eastAsia="Times New Roman" w:hAnsi="Times New Roman" w:cs="Times New Roman"/>
          <w:b/>
          <w:noProof/>
          <w:sz w:val="35"/>
          <w:szCs w:val="35"/>
        </w:rPr>
        <w:drawing>
          <wp:inline distT="114300" distB="114300" distL="114300" distR="114300" wp14:anchorId="68AAF3EC" wp14:editId="015C80D3">
            <wp:extent cx="5943600" cy="3086100"/>
            <wp:effectExtent l="0" t="0" r="0" b="0"/>
            <wp:docPr id="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5943600" cy="3086100"/>
                    </a:xfrm>
                    <a:prstGeom prst="rect">
                      <a:avLst/>
                    </a:prstGeom>
                    <a:ln/>
                  </pic:spPr>
                </pic:pic>
              </a:graphicData>
            </a:graphic>
          </wp:inline>
        </w:drawing>
      </w:r>
    </w:p>
    <w:p w14:paraId="795E608E" w14:textId="77777777" w:rsidR="002D4379" w:rsidRDefault="008B576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Image 1:  Shines Foundation Governance Structure</w:t>
      </w:r>
    </w:p>
    <w:p w14:paraId="34AB3128" w14:textId="77777777" w:rsidR="002D4379" w:rsidRDefault="002D4379">
      <w:pPr>
        <w:spacing w:after="180"/>
        <w:jc w:val="both"/>
        <w:rPr>
          <w:rFonts w:ascii="Times New Roman" w:eastAsia="Times New Roman" w:hAnsi="Times New Roman" w:cs="Times New Roman"/>
          <w:b/>
          <w:sz w:val="24"/>
          <w:szCs w:val="24"/>
        </w:rPr>
      </w:pPr>
    </w:p>
    <w:p w14:paraId="268991E4" w14:textId="77777777" w:rsidR="002D4379" w:rsidRDefault="008B5763">
      <w:pPr>
        <w:spacing w:after="1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Position definitions are as follows: </w:t>
      </w:r>
    </w:p>
    <w:p w14:paraId="06AEA0D0" w14:textId="77777777" w:rsidR="002D4379" w:rsidRDefault="008B5763">
      <w:pPr>
        <w:spacing w:after="18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Board of Directors (BOD):</w:t>
      </w:r>
      <w:r>
        <w:rPr>
          <w:rFonts w:ascii="Times New Roman" w:eastAsia="Times New Roman" w:hAnsi="Times New Roman" w:cs="Times New Roman"/>
          <w:sz w:val="24"/>
          <w:szCs w:val="24"/>
        </w:rPr>
        <w:t xml:space="preserve"> This is composed of seven members (5 Male and 2 Female), and headed by the Board Chairperson. It plays an oversight role of SCF interventions</w:t>
      </w:r>
    </w:p>
    <w:p w14:paraId="745BFBE3" w14:textId="77777777" w:rsidR="002D4379" w:rsidRDefault="008B5763">
      <w:pPr>
        <w:spacing w:after="18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Senior Management Team (SMT):</w:t>
      </w:r>
      <w:r>
        <w:rPr>
          <w:rFonts w:ascii="Times New Roman" w:eastAsia="Times New Roman" w:hAnsi="Times New Roman" w:cs="Times New Roman"/>
          <w:sz w:val="24"/>
          <w:szCs w:val="24"/>
        </w:rPr>
        <w:t xml:space="preserve"> This comprises t</w:t>
      </w:r>
      <w:r>
        <w:rPr>
          <w:rFonts w:ascii="Times New Roman" w:eastAsia="Times New Roman" w:hAnsi="Times New Roman" w:cs="Times New Roman"/>
          <w:sz w:val="24"/>
          <w:szCs w:val="24"/>
        </w:rPr>
        <w:t xml:space="preserve">he Executive Director (ED) who heads the Secretariat, Programs Manager (PM), Head of Human Resources (HHR) and the Head of </w:t>
      </w:r>
      <w:r>
        <w:rPr>
          <w:rFonts w:ascii="Times New Roman" w:eastAsia="Times New Roman" w:hAnsi="Times New Roman" w:cs="Times New Roman"/>
          <w:sz w:val="24"/>
          <w:szCs w:val="24"/>
        </w:rPr>
        <w:lastRenderedPageBreak/>
        <w:t>Finance (</w:t>
      </w:r>
      <w:proofErr w:type="spellStart"/>
      <w:r>
        <w:rPr>
          <w:rFonts w:ascii="Times New Roman" w:eastAsia="Times New Roman" w:hAnsi="Times New Roman" w:cs="Times New Roman"/>
          <w:sz w:val="24"/>
          <w:szCs w:val="24"/>
        </w:rPr>
        <w:t>HoF</w:t>
      </w:r>
      <w:proofErr w:type="spellEnd"/>
      <w:r>
        <w:rPr>
          <w:rFonts w:ascii="Times New Roman" w:eastAsia="Times New Roman" w:hAnsi="Times New Roman" w:cs="Times New Roman"/>
          <w:sz w:val="24"/>
          <w:szCs w:val="24"/>
        </w:rPr>
        <w:t>). This team provides strategic direction, makes key decisions and oversees the general management and long-term vision o</w:t>
      </w:r>
      <w:r>
        <w:rPr>
          <w:rFonts w:ascii="Times New Roman" w:eastAsia="Times New Roman" w:hAnsi="Times New Roman" w:cs="Times New Roman"/>
          <w:sz w:val="24"/>
          <w:szCs w:val="24"/>
        </w:rPr>
        <w:t>f SCF.</w:t>
      </w:r>
    </w:p>
    <w:p w14:paraId="07DB39BD" w14:textId="77777777" w:rsidR="002D4379" w:rsidRDefault="008B5763">
      <w:pPr>
        <w:spacing w:after="18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Programs Officer:</w:t>
      </w:r>
      <w:r>
        <w:rPr>
          <w:rFonts w:ascii="Times New Roman" w:eastAsia="Times New Roman" w:hAnsi="Times New Roman" w:cs="Times New Roman"/>
          <w:sz w:val="24"/>
          <w:szCs w:val="24"/>
        </w:rPr>
        <w:t xml:space="preserve"> Responsible for implementing, coordinating, and overseeing specific programs within SCF. He/ She manages budgets, engages stakeholders, monitors progress of programs, and ensures projects align with SCF strategic goals.</w:t>
      </w:r>
    </w:p>
    <w:p w14:paraId="0042CE52" w14:textId="77777777" w:rsidR="002D4379" w:rsidRDefault="008B576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Evaluation and Learning (MEAL) Officer:</w:t>
      </w:r>
      <w:r>
        <w:rPr>
          <w:rFonts w:ascii="Times New Roman" w:eastAsia="Times New Roman" w:hAnsi="Times New Roman" w:cs="Times New Roman"/>
          <w:sz w:val="24"/>
          <w:szCs w:val="24"/>
        </w:rPr>
        <w:t xml:space="preserve"> Designs and implements Monitoring and Evaluation (M&amp;E) systems for programs and Projects to track progress, assess performance, and generates data driven insights for decision making and reporting.</w:t>
      </w:r>
    </w:p>
    <w:p w14:paraId="1DF1DE48" w14:textId="77777777" w:rsidR="002D4379" w:rsidRDefault="002D4379">
      <w:pPr>
        <w:jc w:val="both"/>
        <w:rPr>
          <w:rFonts w:ascii="Times New Roman" w:eastAsia="Times New Roman" w:hAnsi="Times New Roman" w:cs="Times New Roman"/>
          <w:sz w:val="24"/>
          <w:szCs w:val="24"/>
        </w:rPr>
      </w:pPr>
    </w:p>
    <w:p w14:paraId="62E9365D" w14:textId="77777777" w:rsidR="002D4379" w:rsidRDefault="008B5763">
      <w:pPr>
        <w:spacing w:after="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Projec</w:t>
      </w:r>
      <w:r>
        <w:rPr>
          <w:rFonts w:ascii="Times New Roman" w:eastAsia="Times New Roman" w:hAnsi="Times New Roman" w:cs="Times New Roman"/>
          <w:b/>
          <w:sz w:val="24"/>
          <w:szCs w:val="24"/>
        </w:rPr>
        <w:t xml:space="preserve">t Officers: </w:t>
      </w:r>
      <w:r>
        <w:rPr>
          <w:rFonts w:ascii="Times New Roman" w:eastAsia="Times New Roman" w:hAnsi="Times New Roman" w:cs="Times New Roman"/>
          <w:sz w:val="24"/>
          <w:szCs w:val="24"/>
        </w:rPr>
        <w:t>They Organize, plan and oversee specific project activities to ensure they meet set objectives within defined scope, budgets and timeline. They are assisted by Project Assistants, and Community Based Volunteers (CBVs)</w:t>
      </w:r>
    </w:p>
    <w:p w14:paraId="27D77D94" w14:textId="77777777" w:rsidR="002D4379" w:rsidRDefault="002D4379">
      <w:pPr>
        <w:spacing w:after="60"/>
        <w:jc w:val="both"/>
        <w:rPr>
          <w:rFonts w:ascii="Times New Roman" w:eastAsia="Times New Roman" w:hAnsi="Times New Roman" w:cs="Times New Roman"/>
          <w:sz w:val="24"/>
          <w:szCs w:val="24"/>
        </w:rPr>
      </w:pPr>
    </w:p>
    <w:p w14:paraId="10F970E8" w14:textId="77777777" w:rsidR="002D4379" w:rsidRDefault="008B5763">
      <w:pPr>
        <w:numPr>
          <w:ilvl w:val="1"/>
          <w:numId w:val="5"/>
        </w:numPr>
        <w:jc w:val="both"/>
        <w:rPr>
          <w:rFonts w:ascii="Times New Roman" w:eastAsia="Times New Roman" w:hAnsi="Times New Roman" w:cs="Times New Roman"/>
          <w:b/>
          <w:sz w:val="28"/>
          <w:szCs w:val="28"/>
        </w:rPr>
      </w:pPr>
      <w:r>
        <w:rPr>
          <w:rFonts w:ascii="Times New Roman" w:eastAsia="Times New Roman" w:hAnsi="Times New Roman" w:cs="Times New Roman"/>
          <w:b/>
          <w:sz w:val="26"/>
          <w:szCs w:val="26"/>
        </w:rPr>
        <w:t>Members of SCF head offic</w:t>
      </w:r>
      <w:r>
        <w:rPr>
          <w:rFonts w:ascii="Times New Roman" w:eastAsia="Times New Roman" w:hAnsi="Times New Roman" w:cs="Times New Roman"/>
          <w:b/>
          <w:sz w:val="26"/>
          <w:szCs w:val="26"/>
        </w:rPr>
        <w:t>e secretariat, and international volunteers 2025</w:t>
      </w:r>
    </w:p>
    <w:p w14:paraId="4C6D3B76" w14:textId="77777777" w:rsidR="002D4379" w:rsidRDefault="008B57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SCF currently has five full time employees, who provide essential support and infrastructure for Shines governing body, as well as ensure programs operate effectively. Their names and positions are as here u</w:t>
      </w:r>
      <w:r>
        <w:rPr>
          <w:rFonts w:ascii="Times New Roman" w:eastAsia="Times New Roman" w:hAnsi="Times New Roman" w:cs="Times New Roman"/>
          <w:sz w:val="24"/>
          <w:szCs w:val="24"/>
        </w:rPr>
        <w:t>nder:</w:t>
      </w:r>
    </w:p>
    <w:p w14:paraId="158F0D23" w14:textId="77777777" w:rsidR="002D4379" w:rsidRDefault="002D4379">
      <w:pPr>
        <w:spacing w:after="60"/>
        <w:jc w:val="both"/>
        <w:rPr>
          <w:rFonts w:ascii="Times New Roman" w:eastAsia="Times New Roman" w:hAnsi="Times New Roman" w:cs="Times New Roman"/>
          <w:sz w:val="24"/>
          <w:szCs w:val="24"/>
        </w:rPr>
      </w:pPr>
    </w:p>
    <w:tbl>
      <w:tblPr>
        <w:tblStyle w:val="a"/>
        <w:tblW w:w="70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0"/>
        <w:gridCol w:w="3630"/>
        <w:gridCol w:w="2880"/>
      </w:tblGrid>
      <w:tr w:rsidR="002D4379" w14:paraId="7086F7FF" w14:textId="77777777">
        <w:trPr>
          <w:trHeight w:val="360"/>
          <w:tblHeader/>
        </w:trPr>
        <w:tc>
          <w:tcPr>
            <w:tcW w:w="510" w:type="dxa"/>
            <w:tcBorders>
              <w:top w:val="single" w:sz="6" w:space="0" w:color="000000"/>
              <w:left w:val="single" w:sz="6" w:space="0" w:color="000000"/>
              <w:bottom w:val="single" w:sz="6" w:space="0" w:color="000000"/>
              <w:right w:val="single" w:sz="6" w:space="0" w:color="000000"/>
            </w:tcBorders>
            <w:shd w:val="clear" w:color="auto" w:fill="AFCBE8"/>
            <w:tcMar>
              <w:top w:w="60" w:type="dxa"/>
              <w:left w:w="60" w:type="dxa"/>
              <w:bottom w:w="60" w:type="dxa"/>
              <w:right w:w="60" w:type="dxa"/>
            </w:tcMar>
          </w:tcPr>
          <w:p w14:paraId="2BF7C771" w14:textId="77777777" w:rsidR="002D4379" w:rsidRDefault="008B5763">
            <w:pPr>
              <w:ind w:left="75" w:right="-780" w:firstLine="30"/>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No.</w:t>
            </w:r>
          </w:p>
        </w:tc>
        <w:tc>
          <w:tcPr>
            <w:tcW w:w="3630" w:type="dxa"/>
            <w:tcBorders>
              <w:top w:val="single" w:sz="6" w:space="0" w:color="000000"/>
              <w:left w:val="single" w:sz="6" w:space="0" w:color="000000"/>
              <w:bottom w:val="single" w:sz="6" w:space="0" w:color="000000"/>
              <w:right w:val="single" w:sz="6" w:space="0" w:color="000000"/>
            </w:tcBorders>
            <w:shd w:val="clear" w:color="auto" w:fill="AFCBE8"/>
            <w:tcMar>
              <w:top w:w="60" w:type="dxa"/>
              <w:left w:w="60" w:type="dxa"/>
              <w:bottom w:w="60" w:type="dxa"/>
              <w:right w:w="60" w:type="dxa"/>
            </w:tcMar>
          </w:tcPr>
          <w:p w14:paraId="5BAAF7B7" w14:textId="77777777" w:rsidR="002D4379" w:rsidRDefault="008B5763">
            <w:pPr>
              <w:ind w:left="75" w:right="-780" w:firstLine="30"/>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Names</w:t>
            </w:r>
          </w:p>
        </w:tc>
        <w:tc>
          <w:tcPr>
            <w:tcW w:w="2880" w:type="dxa"/>
            <w:tcBorders>
              <w:top w:val="single" w:sz="6" w:space="0" w:color="000000"/>
              <w:left w:val="single" w:sz="6" w:space="0" w:color="000000"/>
              <w:bottom w:val="single" w:sz="6" w:space="0" w:color="000000"/>
              <w:right w:val="single" w:sz="6" w:space="0" w:color="000000"/>
            </w:tcBorders>
            <w:shd w:val="clear" w:color="auto" w:fill="AFCBE8"/>
            <w:tcMar>
              <w:top w:w="60" w:type="dxa"/>
              <w:left w:w="60" w:type="dxa"/>
              <w:bottom w:w="60" w:type="dxa"/>
              <w:right w:w="60" w:type="dxa"/>
            </w:tcMar>
          </w:tcPr>
          <w:p w14:paraId="48EE1420" w14:textId="77777777" w:rsidR="002D4379" w:rsidRDefault="008B5763">
            <w:pPr>
              <w:ind w:left="75" w:right="-780" w:firstLine="30"/>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Designation</w:t>
            </w:r>
          </w:p>
        </w:tc>
      </w:tr>
      <w:tr w:rsidR="002D4379" w14:paraId="5EAAFF6F" w14:textId="77777777">
        <w:trPr>
          <w:trHeight w:val="345"/>
        </w:trPr>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4E4F2D1" w14:textId="77777777" w:rsidR="002D4379" w:rsidRDefault="002D4379">
            <w:pPr>
              <w:spacing w:after="60"/>
              <w:ind w:left="75" w:right="-780" w:firstLine="30"/>
              <w:jc w:val="both"/>
              <w:rPr>
                <w:rFonts w:ascii="Times New Roman" w:eastAsia="Times New Roman" w:hAnsi="Times New Roman" w:cs="Times New Roman"/>
                <w:sz w:val="24"/>
                <w:szCs w:val="24"/>
              </w:rPr>
            </w:pPr>
          </w:p>
        </w:tc>
        <w:tc>
          <w:tcPr>
            <w:tcW w:w="3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E43F518" w14:textId="77777777" w:rsidR="002D4379" w:rsidRDefault="008B5763">
            <w:pPr>
              <w:ind w:left="75" w:right="-780" w:firstLine="30"/>
              <w:jc w:val="both"/>
              <w:rPr>
                <w:rFonts w:ascii="Verdana" w:eastAsia="Verdana" w:hAnsi="Verdana" w:cs="Verdana"/>
                <w:sz w:val="21"/>
                <w:szCs w:val="21"/>
              </w:rPr>
            </w:pPr>
            <w:r>
              <w:rPr>
                <w:rFonts w:ascii="Verdana" w:eastAsia="Verdana" w:hAnsi="Verdana" w:cs="Verdana"/>
                <w:sz w:val="21"/>
                <w:szCs w:val="21"/>
              </w:rPr>
              <w:t xml:space="preserve">Denis </w:t>
            </w:r>
            <w:proofErr w:type="spellStart"/>
            <w:r>
              <w:rPr>
                <w:rFonts w:ascii="Verdana" w:eastAsia="Verdana" w:hAnsi="Verdana" w:cs="Verdana"/>
                <w:sz w:val="21"/>
                <w:szCs w:val="21"/>
              </w:rPr>
              <w:t>Kiirya</w:t>
            </w:r>
            <w:proofErr w:type="spellEnd"/>
          </w:p>
        </w:tc>
        <w:tc>
          <w:tcPr>
            <w:tcW w:w="28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1E8A42" w14:textId="77777777" w:rsidR="002D4379" w:rsidRDefault="008B5763">
            <w:pPr>
              <w:ind w:left="75" w:right="-780" w:firstLine="30"/>
              <w:jc w:val="both"/>
              <w:rPr>
                <w:rFonts w:ascii="Verdana" w:eastAsia="Verdana" w:hAnsi="Verdana" w:cs="Verdana"/>
                <w:sz w:val="21"/>
                <w:szCs w:val="21"/>
              </w:rPr>
            </w:pPr>
            <w:r>
              <w:rPr>
                <w:rFonts w:ascii="Verdana" w:eastAsia="Verdana" w:hAnsi="Verdana" w:cs="Verdana"/>
                <w:sz w:val="21"/>
                <w:szCs w:val="21"/>
              </w:rPr>
              <w:t>Executive Director (ED)</w:t>
            </w:r>
          </w:p>
        </w:tc>
      </w:tr>
      <w:tr w:rsidR="002D4379" w14:paraId="14F17540" w14:textId="77777777">
        <w:trPr>
          <w:trHeight w:val="345"/>
        </w:trPr>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163018" w14:textId="77777777" w:rsidR="002D4379" w:rsidRDefault="002D4379">
            <w:pPr>
              <w:spacing w:after="60"/>
              <w:ind w:left="75" w:right="-780" w:firstLine="30"/>
              <w:jc w:val="both"/>
              <w:rPr>
                <w:rFonts w:ascii="Times New Roman" w:eastAsia="Times New Roman" w:hAnsi="Times New Roman" w:cs="Times New Roman"/>
                <w:sz w:val="24"/>
                <w:szCs w:val="24"/>
              </w:rPr>
            </w:pPr>
          </w:p>
        </w:tc>
        <w:tc>
          <w:tcPr>
            <w:tcW w:w="3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B4002B4" w14:textId="77777777" w:rsidR="002D4379" w:rsidRDefault="008B5763">
            <w:pPr>
              <w:ind w:left="75" w:right="-780" w:firstLine="30"/>
              <w:jc w:val="both"/>
              <w:rPr>
                <w:rFonts w:ascii="Verdana" w:eastAsia="Verdana" w:hAnsi="Verdana" w:cs="Verdana"/>
                <w:sz w:val="21"/>
                <w:szCs w:val="21"/>
              </w:rPr>
            </w:pPr>
            <w:r>
              <w:rPr>
                <w:rFonts w:ascii="Verdana" w:eastAsia="Verdana" w:hAnsi="Verdana" w:cs="Verdana"/>
                <w:sz w:val="21"/>
                <w:szCs w:val="21"/>
              </w:rPr>
              <w:t>Bosco Nek</w:t>
            </w:r>
          </w:p>
        </w:tc>
        <w:tc>
          <w:tcPr>
            <w:tcW w:w="28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1B48224" w14:textId="77777777" w:rsidR="002D4379" w:rsidRDefault="008B5763">
            <w:pPr>
              <w:ind w:left="75" w:right="-780" w:firstLine="30"/>
              <w:jc w:val="both"/>
              <w:rPr>
                <w:rFonts w:ascii="Verdana" w:eastAsia="Verdana" w:hAnsi="Verdana" w:cs="Verdana"/>
                <w:sz w:val="21"/>
                <w:szCs w:val="21"/>
              </w:rPr>
            </w:pPr>
            <w:r>
              <w:rPr>
                <w:rFonts w:ascii="Verdana" w:eastAsia="Verdana" w:hAnsi="Verdana" w:cs="Verdana"/>
                <w:sz w:val="21"/>
                <w:szCs w:val="21"/>
              </w:rPr>
              <w:t>Programs Manager (PM)</w:t>
            </w:r>
          </w:p>
        </w:tc>
      </w:tr>
      <w:tr w:rsidR="002D4379" w14:paraId="37355A79" w14:textId="77777777">
        <w:trPr>
          <w:trHeight w:val="345"/>
        </w:trPr>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E2BC762" w14:textId="77777777" w:rsidR="002D4379" w:rsidRDefault="002D4379">
            <w:pPr>
              <w:spacing w:after="60"/>
              <w:ind w:left="75" w:right="-780" w:firstLine="30"/>
              <w:jc w:val="both"/>
              <w:rPr>
                <w:rFonts w:ascii="Times New Roman" w:eastAsia="Times New Roman" w:hAnsi="Times New Roman" w:cs="Times New Roman"/>
                <w:sz w:val="24"/>
                <w:szCs w:val="24"/>
              </w:rPr>
            </w:pPr>
          </w:p>
        </w:tc>
        <w:tc>
          <w:tcPr>
            <w:tcW w:w="3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8CB7BE" w14:textId="77777777" w:rsidR="002D4379" w:rsidRDefault="008B5763">
            <w:pPr>
              <w:ind w:left="75" w:right="-780" w:firstLine="30"/>
              <w:jc w:val="both"/>
              <w:rPr>
                <w:rFonts w:ascii="Verdana" w:eastAsia="Verdana" w:hAnsi="Verdana" w:cs="Verdana"/>
                <w:sz w:val="21"/>
                <w:szCs w:val="21"/>
              </w:rPr>
            </w:pPr>
            <w:r>
              <w:rPr>
                <w:rFonts w:ascii="Verdana" w:eastAsia="Verdana" w:hAnsi="Verdana" w:cs="Verdana"/>
                <w:sz w:val="21"/>
                <w:szCs w:val="21"/>
              </w:rPr>
              <w:t xml:space="preserve">Joan </w:t>
            </w:r>
            <w:proofErr w:type="spellStart"/>
            <w:r>
              <w:rPr>
                <w:rFonts w:ascii="Verdana" w:eastAsia="Verdana" w:hAnsi="Verdana" w:cs="Verdana"/>
                <w:sz w:val="21"/>
                <w:szCs w:val="21"/>
              </w:rPr>
              <w:t>Nyamaizi</w:t>
            </w:r>
            <w:proofErr w:type="spellEnd"/>
          </w:p>
        </w:tc>
        <w:tc>
          <w:tcPr>
            <w:tcW w:w="28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171D640" w14:textId="77777777" w:rsidR="002D4379" w:rsidRDefault="008B5763">
            <w:pPr>
              <w:ind w:left="75" w:right="-780" w:firstLine="30"/>
              <w:jc w:val="both"/>
              <w:rPr>
                <w:rFonts w:ascii="Verdana" w:eastAsia="Verdana" w:hAnsi="Verdana" w:cs="Verdana"/>
                <w:sz w:val="21"/>
                <w:szCs w:val="21"/>
              </w:rPr>
            </w:pPr>
            <w:r>
              <w:rPr>
                <w:rFonts w:ascii="Verdana" w:eastAsia="Verdana" w:hAnsi="Verdana" w:cs="Verdana"/>
                <w:sz w:val="21"/>
                <w:szCs w:val="21"/>
              </w:rPr>
              <w:t>Programs Officer (PO)</w:t>
            </w:r>
          </w:p>
        </w:tc>
      </w:tr>
      <w:tr w:rsidR="002D4379" w14:paraId="3371BC9B" w14:textId="77777777">
        <w:trPr>
          <w:trHeight w:val="345"/>
        </w:trPr>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4DCAC4D" w14:textId="77777777" w:rsidR="002D4379" w:rsidRDefault="002D4379">
            <w:pPr>
              <w:spacing w:after="60"/>
              <w:ind w:left="75" w:right="-780" w:firstLine="30"/>
              <w:jc w:val="both"/>
              <w:rPr>
                <w:rFonts w:ascii="Times New Roman" w:eastAsia="Times New Roman" w:hAnsi="Times New Roman" w:cs="Times New Roman"/>
                <w:sz w:val="24"/>
                <w:szCs w:val="24"/>
              </w:rPr>
            </w:pPr>
          </w:p>
        </w:tc>
        <w:tc>
          <w:tcPr>
            <w:tcW w:w="3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CABF5D" w14:textId="77777777" w:rsidR="002D4379" w:rsidRDefault="008B5763">
            <w:pPr>
              <w:ind w:left="75" w:right="-780" w:firstLine="30"/>
              <w:jc w:val="both"/>
              <w:rPr>
                <w:rFonts w:ascii="Verdana" w:eastAsia="Verdana" w:hAnsi="Verdana" w:cs="Verdana"/>
                <w:sz w:val="21"/>
                <w:szCs w:val="21"/>
              </w:rPr>
            </w:pPr>
            <w:r>
              <w:rPr>
                <w:rFonts w:ascii="Verdana" w:eastAsia="Verdana" w:hAnsi="Verdana" w:cs="Verdana"/>
                <w:sz w:val="21"/>
                <w:szCs w:val="21"/>
              </w:rPr>
              <w:t xml:space="preserve">Sylvia </w:t>
            </w:r>
            <w:proofErr w:type="spellStart"/>
            <w:r>
              <w:rPr>
                <w:rFonts w:ascii="Verdana" w:eastAsia="Verdana" w:hAnsi="Verdana" w:cs="Verdana"/>
                <w:sz w:val="21"/>
                <w:szCs w:val="21"/>
              </w:rPr>
              <w:t>Nganjani</w:t>
            </w:r>
            <w:proofErr w:type="spellEnd"/>
          </w:p>
        </w:tc>
        <w:tc>
          <w:tcPr>
            <w:tcW w:w="28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1C583C" w14:textId="77777777" w:rsidR="002D4379" w:rsidRDefault="008B5763">
            <w:pPr>
              <w:ind w:left="75" w:right="-780" w:firstLine="30"/>
              <w:jc w:val="both"/>
              <w:rPr>
                <w:rFonts w:ascii="Verdana" w:eastAsia="Verdana" w:hAnsi="Verdana" w:cs="Verdana"/>
                <w:sz w:val="21"/>
                <w:szCs w:val="21"/>
              </w:rPr>
            </w:pPr>
            <w:r>
              <w:rPr>
                <w:rFonts w:ascii="Verdana" w:eastAsia="Verdana" w:hAnsi="Verdana" w:cs="Verdana"/>
                <w:sz w:val="21"/>
                <w:szCs w:val="21"/>
              </w:rPr>
              <w:t>Head of Finance (</w:t>
            </w:r>
            <w:proofErr w:type="spellStart"/>
            <w:r>
              <w:rPr>
                <w:rFonts w:ascii="Verdana" w:eastAsia="Verdana" w:hAnsi="Verdana" w:cs="Verdana"/>
                <w:sz w:val="21"/>
                <w:szCs w:val="21"/>
              </w:rPr>
              <w:t>HoF</w:t>
            </w:r>
            <w:proofErr w:type="spellEnd"/>
            <w:r>
              <w:rPr>
                <w:rFonts w:ascii="Verdana" w:eastAsia="Verdana" w:hAnsi="Verdana" w:cs="Verdana"/>
                <w:sz w:val="21"/>
                <w:szCs w:val="21"/>
              </w:rPr>
              <w:t>)</w:t>
            </w:r>
          </w:p>
        </w:tc>
      </w:tr>
      <w:tr w:rsidR="002D4379" w14:paraId="6513B832" w14:textId="77777777">
        <w:trPr>
          <w:trHeight w:val="540"/>
        </w:trPr>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5D52BD" w14:textId="77777777" w:rsidR="002D4379" w:rsidRDefault="002D4379">
            <w:pPr>
              <w:spacing w:after="60"/>
              <w:ind w:left="75" w:right="-780" w:firstLine="30"/>
              <w:jc w:val="both"/>
              <w:rPr>
                <w:rFonts w:ascii="Times New Roman" w:eastAsia="Times New Roman" w:hAnsi="Times New Roman" w:cs="Times New Roman"/>
                <w:sz w:val="24"/>
                <w:szCs w:val="24"/>
              </w:rPr>
            </w:pPr>
          </w:p>
        </w:tc>
        <w:tc>
          <w:tcPr>
            <w:tcW w:w="3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3BDAA0" w14:textId="77777777" w:rsidR="002D4379" w:rsidRDefault="008B5763">
            <w:pPr>
              <w:ind w:left="75" w:right="-780" w:firstLine="30"/>
              <w:jc w:val="both"/>
              <w:rPr>
                <w:rFonts w:ascii="Verdana" w:eastAsia="Verdana" w:hAnsi="Verdana" w:cs="Verdana"/>
                <w:sz w:val="21"/>
                <w:szCs w:val="21"/>
              </w:rPr>
            </w:pPr>
            <w:r>
              <w:rPr>
                <w:rFonts w:ascii="Verdana" w:eastAsia="Verdana" w:hAnsi="Verdana" w:cs="Verdana"/>
                <w:sz w:val="21"/>
                <w:szCs w:val="21"/>
              </w:rPr>
              <w:t xml:space="preserve">Wilfred </w:t>
            </w:r>
            <w:proofErr w:type="spellStart"/>
            <w:r>
              <w:rPr>
                <w:rFonts w:ascii="Verdana" w:eastAsia="Verdana" w:hAnsi="Verdana" w:cs="Verdana"/>
                <w:sz w:val="21"/>
                <w:szCs w:val="21"/>
              </w:rPr>
              <w:t>Othieno</w:t>
            </w:r>
            <w:proofErr w:type="spellEnd"/>
          </w:p>
        </w:tc>
        <w:tc>
          <w:tcPr>
            <w:tcW w:w="28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33F0E48" w14:textId="77777777" w:rsidR="002D4379" w:rsidRDefault="008B5763">
            <w:pPr>
              <w:ind w:left="75" w:right="-780" w:firstLine="30"/>
              <w:jc w:val="both"/>
              <w:rPr>
                <w:rFonts w:ascii="Verdana" w:eastAsia="Verdana" w:hAnsi="Verdana" w:cs="Verdana"/>
                <w:sz w:val="21"/>
                <w:szCs w:val="21"/>
              </w:rPr>
            </w:pPr>
            <w:r>
              <w:rPr>
                <w:rFonts w:ascii="Verdana" w:eastAsia="Verdana" w:hAnsi="Verdana" w:cs="Verdana"/>
                <w:sz w:val="21"/>
                <w:szCs w:val="21"/>
              </w:rPr>
              <w:t>Head of Human Resources and Resource Mobilization</w:t>
            </w:r>
          </w:p>
        </w:tc>
      </w:tr>
      <w:tr w:rsidR="002D4379" w14:paraId="1D909007" w14:textId="77777777">
        <w:trPr>
          <w:trHeight w:val="345"/>
        </w:trPr>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8E406A" w14:textId="77777777" w:rsidR="002D4379" w:rsidRDefault="002D4379">
            <w:pPr>
              <w:spacing w:after="60"/>
              <w:ind w:left="75" w:right="-780" w:firstLine="30"/>
              <w:jc w:val="both"/>
              <w:rPr>
                <w:rFonts w:ascii="Times New Roman" w:eastAsia="Times New Roman" w:hAnsi="Times New Roman" w:cs="Times New Roman"/>
                <w:sz w:val="24"/>
                <w:szCs w:val="24"/>
              </w:rPr>
            </w:pPr>
          </w:p>
        </w:tc>
        <w:tc>
          <w:tcPr>
            <w:tcW w:w="3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C49EBB7" w14:textId="77777777" w:rsidR="002D4379" w:rsidRDefault="008B5763">
            <w:pPr>
              <w:ind w:left="75" w:right="-780" w:firstLine="30"/>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International Volunteers</w:t>
            </w:r>
          </w:p>
        </w:tc>
        <w:tc>
          <w:tcPr>
            <w:tcW w:w="28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AE490B7" w14:textId="77777777" w:rsidR="002D4379" w:rsidRDefault="002D4379">
            <w:pPr>
              <w:spacing w:after="60"/>
              <w:ind w:left="75" w:right="-780" w:firstLine="30"/>
              <w:jc w:val="both"/>
              <w:rPr>
                <w:rFonts w:ascii="Times New Roman" w:eastAsia="Times New Roman" w:hAnsi="Times New Roman" w:cs="Times New Roman"/>
                <w:sz w:val="24"/>
                <w:szCs w:val="24"/>
              </w:rPr>
            </w:pPr>
          </w:p>
        </w:tc>
      </w:tr>
      <w:tr w:rsidR="002D4379" w14:paraId="66535AA5" w14:textId="77777777">
        <w:trPr>
          <w:trHeight w:val="345"/>
        </w:trPr>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F22453" w14:textId="77777777" w:rsidR="002D4379" w:rsidRDefault="002D4379">
            <w:pPr>
              <w:spacing w:after="60"/>
              <w:ind w:left="75" w:right="-780" w:firstLine="30"/>
              <w:jc w:val="both"/>
              <w:rPr>
                <w:rFonts w:ascii="Times New Roman" w:eastAsia="Times New Roman" w:hAnsi="Times New Roman" w:cs="Times New Roman"/>
                <w:sz w:val="24"/>
                <w:szCs w:val="24"/>
              </w:rPr>
            </w:pPr>
          </w:p>
        </w:tc>
        <w:tc>
          <w:tcPr>
            <w:tcW w:w="3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D685E71" w14:textId="77777777" w:rsidR="002D4379" w:rsidRDefault="008B5763">
            <w:pPr>
              <w:ind w:left="75" w:right="-780" w:firstLine="30"/>
              <w:jc w:val="both"/>
              <w:rPr>
                <w:rFonts w:ascii="Verdana" w:eastAsia="Verdana" w:hAnsi="Verdana" w:cs="Verdana"/>
                <w:sz w:val="21"/>
                <w:szCs w:val="21"/>
              </w:rPr>
            </w:pPr>
            <w:proofErr w:type="spellStart"/>
            <w:r>
              <w:rPr>
                <w:rFonts w:ascii="Verdana" w:eastAsia="Verdana" w:hAnsi="Verdana" w:cs="Verdana"/>
                <w:sz w:val="21"/>
                <w:szCs w:val="21"/>
              </w:rPr>
              <w:t>Rihoko</w:t>
            </w:r>
            <w:proofErr w:type="spellEnd"/>
            <w:r>
              <w:rPr>
                <w:rFonts w:ascii="Verdana" w:eastAsia="Verdana" w:hAnsi="Verdana" w:cs="Verdana"/>
                <w:sz w:val="21"/>
                <w:szCs w:val="21"/>
              </w:rPr>
              <w:t xml:space="preserve"> </w:t>
            </w:r>
            <w:proofErr w:type="spellStart"/>
            <w:r>
              <w:rPr>
                <w:rFonts w:ascii="Verdana" w:eastAsia="Verdana" w:hAnsi="Verdana" w:cs="Verdana"/>
                <w:sz w:val="21"/>
                <w:szCs w:val="21"/>
              </w:rPr>
              <w:t>Hiranuma</w:t>
            </w:r>
            <w:proofErr w:type="spellEnd"/>
          </w:p>
        </w:tc>
        <w:tc>
          <w:tcPr>
            <w:tcW w:w="28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FBEA2C" w14:textId="77777777" w:rsidR="002D4379" w:rsidRDefault="008B5763">
            <w:pPr>
              <w:ind w:left="75" w:right="-780" w:firstLine="30"/>
              <w:jc w:val="both"/>
              <w:rPr>
                <w:rFonts w:ascii="Verdana" w:eastAsia="Verdana" w:hAnsi="Verdana" w:cs="Verdana"/>
                <w:sz w:val="21"/>
                <w:szCs w:val="21"/>
              </w:rPr>
            </w:pPr>
            <w:r>
              <w:rPr>
                <w:rFonts w:ascii="Verdana" w:eastAsia="Verdana" w:hAnsi="Verdana" w:cs="Verdana"/>
                <w:sz w:val="21"/>
                <w:szCs w:val="21"/>
              </w:rPr>
              <w:t>JICA Volunteer</w:t>
            </w:r>
          </w:p>
        </w:tc>
      </w:tr>
      <w:tr w:rsidR="002D4379" w14:paraId="36D516FA" w14:textId="77777777">
        <w:trPr>
          <w:trHeight w:val="345"/>
        </w:trPr>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C962C8" w14:textId="77777777" w:rsidR="002D4379" w:rsidRDefault="002D4379">
            <w:pPr>
              <w:spacing w:after="60"/>
              <w:ind w:left="75" w:right="-780" w:firstLine="30"/>
              <w:jc w:val="both"/>
              <w:rPr>
                <w:rFonts w:ascii="Times New Roman" w:eastAsia="Times New Roman" w:hAnsi="Times New Roman" w:cs="Times New Roman"/>
                <w:sz w:val="24"/>
                <w:szCs w:val="24"/>
              </w:rPr>
            </w:pPr>
          </w:p>
        </w:tc>
        <w:tc>
          <w:tcPr>
            <w:tcW w:w="3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6DF4948" w14:textId="77777777" w:rsidR="002D4379" w:rsidRDefault="008B5763">
            <w:pPr>
              <w:ind w:left="75" w:right="-780" w:firstLine="30"/>
              <w:jc w:val="both"/>
              <w:rPr>
                <w:rFonts w:ascii="Verdana" w:eastAsia="Verdana" w:hAnsi="Verdana" w:cs="Verdana"/>
                <w:sz w:val="21"/>
                <w:szCs w:val="21"/>
              </w:rPr>
            </w:pPr>
            <w:r>
              <w:rPr>
                <w:rFonts w:ascii="Verdana" w:eastAsia="Verdana" w:hAnsi="Verdana" w:cs="Verdana"/>
                <w:sz w:val="21"/>
                <w:szCs w:val="21"/>
              </w:rPr>
              <w:t>Michelle Bontrager</w:t>
            </w:r>
          </w:p>
        </w:tc>
        <w:tc>
          <w:tcPr>
            <w:tcW w:w="28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F0B1298" w14:textId="77777777" w:rsidR="002D4379" w:rsidRDefault="008B5763">
            <w:pPr>
              <w:ind w:left="75" w:right="-780" w:firstLine="30"/>
              <w:jc w:val="both"/>
              <w:rPr>
                <w:rFonts w:ascii="Verdana" w:eastAsia="Verdana" w:hAnsi="Verdana" w:cs="Verdana"/>
                <w:sz w:val="21"/>
                <w:szCs w:val="21"/>
              </w:rPr>
            </w:pPr>
            <w:r>
              <w:rPr>
                <w:rFonts w:ascii="Verdana" w:eastAsia="Verdana" w:hAnsi="Verdana" w:cs="Verdana"/>
                <w:sz w:val="21"/>
                <w:szCs w:val="21"/>
              </w:rPr>
              <w:t>Peace Corps Volunteer</w:t>
            </w:r>
          </w:p>
        </w:tc>
      </w:tr>
    </w:tbl>
    <w:p w14:paraId="27DF52C8" w14:textId="77777777" w:rsidR="002D4379" w:rsidRDefault="008B5763">
      <w:pPr>
        <w:spacing w:after="60"/>
        <w:ind w:left="75" w:right="-780" w:firstLine="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 SCF governing body </w:t>
      </w:r>
    </w:p>
    <w:p w14:paraId="3D7793F4" w14:textId="77777777" w:rsidR="002D4379" w:rsidRDefault="002D4379">
      <w:pPr>
        <w:spacing w:after="60"/>
        <w:ind w:left="75" w:right="-780" w:firstLine="30"/>
        <w:jc w:val="both"/>
        <w:rPr>
          <w:rFonts w:ascii="Times New Roman" w:eastAsia="Times New Roman" w:hAnsi="Times New Roman" w:cs="Times New Roman"/>
          <w:sz w:val="24"/>
          <w:szCs w:val="24"/>
        </w:rPr>
      </w:pPr>
    </w:p>
    <w:p w14:paraId="2F73D48E" w14:textId="77777777" w:rsidR="002D4379" w:rsidRDefault="008B5763">
      <w:pPr>
        <w:numPr>
          <w:ilvl w:val="0"/>
          <w:numId w:val="8"/>
        </w:numPr>
        <w:jc w:val="both"/>
        <w:rPr>
          <w:rFonts w:ascii="Times New Roman" w:eastAsia="Times New Roman" w:hAnsi="Times New Roman" w:cs="Times New Roman"/>
          <w:b/>
          <w:sz w:val="26"/>
          <w:szCs w:val="26"/>
        </w:rPr>
      </w:pPr>
      <w:r>
        <w:rPr>
          <w:rFonts w:ascii="Times New Roman" w:eastAsia="Times New Roman" w:hAnsi="Times New Roman" w:cs="Times New Roman"/>
          <w:b/>
          <w:sz w:val="24"/>
          <w:szCs w:val="24"/>
        </w:rPr>
        <w:t>Our Development Partners:</w:t>
      </w:r>
      <w:r>
        <w:rPr>
          <w:rFonts w:ascii="Times New Roman" w:eastAsia="Times New Roman" w:hAnsi="Times New Roman" w:cs="Times New Roman"/>
          <w:sz w:val="24"/>
          <w:szCs w:val="24"/>
        </w:rPr>
        <w:t xml:space="preserve"> </w:t>
      </w:r>
    </w:p>
    <w:p w14:paraId="09AE080F" w14:textId="77777777" w:rsidR="002D4379" w:rsidRDefault="008B5763">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Shines Children (Uganda) UK supporters</w:t>
      </w:r>
    </w:p>
    <w:p w14:paraId="7477CAF6" w14:textId="77777777" w:rsidR="002D4379" w:rsidRDefault="008B5763">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Government of Uganda specifically Masindi District Local Government</w:t>
      </w:r>
    </w:p>
    <w:p w14:paraId="32B24351" w14:textId="77777777" w:rsidR="002D4379" w:rsidRDefault="008B5763">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Uganda National Non-Governmental Organizations Forum </w:t>
      </w:r>
    </w:p>
    <w:p w14:paraId="7BCD4F51" w14:textId="77777777" w:rsidR="002D4379" w:rsidRDefault="008B5763">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Girls Not Brides Uganda (GNBU)</w:t>
      </w:r>
    </w:p>
    <w:p w14:paraId="0E68CEEA" w14:textId="77777777" w:rsidR="002D4379" w:rsidRDefault="008B5763">
      <w:pPr>
        <w:numPr>
          <w:ilvl w:val="1"/>
          <w:numId w:val="8"/>
        </w:num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Enabel</w:t>
      </w:r>
      <w:proofErr w:type="spellEnd"/>
      <w:r>
        <w:rPr>
          <w:rFonts w:ascii="Times New Roman" w:eastAsia="Times New Roman" w:hAnsi="Times New Roman" w:cs="Times New Roman"/>
          <w:sz w:val="24"/>
          <w:szCs w:val="24"/>
        </w:rPr>
        <w:t xml:space="preserve"> Uganda </w:t>
      </w:r>
    </w:p>
    <w:p w14:paraId="65D69D7B" w14:textId="77777777" w:rsidR="002D4379" w:rsidRDefault="008B5763">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Tools With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Mission (TWAM) England </w:t>
      </w:r>
    </w:p>
    <w:p w14:paraId="7564538B" w14:textId="77777777" w:rsidR="002D4379" w:rsidRDefault="008B5763">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Peace Corps </w:t>
      </w:r>
      <w:r>
        <w:rPr>
          <w:rFonts w:ascii="Times New Roman" w:eastAsia="Times New Roman" w:hAnsi="Times New Roman" w:cs="Times New Roman"/>
          <w:sz w:val="24"/>
          <w:szCs w:val="24"/>
        </w:rPr>
        <w:t xml:space="preserve">Uganda </w:t>
      </w:r>
    </w:p>
    <w:p w14:paraId="24E5EFDD" w14:textId="77777777" w:rsidR="002D4379" w:rsidRDefault="008B5763">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Japan International Cooperation Agency (JICA) </w:t>
      </w:r>
    </w:p>
    <w:p w14:paraId="242FA836" w14:textId="77777777" w:rsidR="002D4379" w:rsidRDefault="008B5763">
      <w:pPr>
        <w:numPr>
          <w:ilvl w:val="1"/>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Forum for Education NGOs in Uganda (FENU)</w:t>
      </w:r>
    </w:p>
    <w:p w14:paraId="5354D890" w14:textId="77777777" w:rsidR="002D4379" w:rsidRDefault="002D4379">
      <w:pPr>
        <w:jc w:val="both"/>
        <w:rPr>
          <w:rFonts w:ascii="Times New Roman" w:eastAsia="Times New Roman" w:hAnsi="Times New Roman" w:cs="Times New Roman"/>
          <w:sz w:val="24"/>
          <w:szCs w:val="24"/>
        </w:rPr>
      </w:pPr>
    </w:p>
    <w:p w14:paraId="7904E7F2" w14:textId="77777777" w:rsidR="002D4379" w:rsidRDefault="002D4379">
      <w:pPr>
        <w:jc w:val="both"/>
        <w:rPr>
          <w:rFonts w:ascii="Times New Roman" w:eastAsia="Times New Roman" w:hAnsi="Times New Roman" w:cs="Times New Roman"/>
          <w:sz w:val="24"/>
          <w:szCs w:val="24"/>
        </w:rPr>
      </w:pPr>
    </w:p>
    <w:p w14:paraId="4C4334BC" w14:textId="77777777" w:rsidR="002D4379" w:rsidRDefault="008B5763">
      <w:pPr>
        <w:numPr>
          <w:ilvl w:val="0"/>
          <w:numId w:val="8"/>
        </w:numPr>
        <w:jc w:val="both"/>
        <w:rPr>
          <w:rFonts w:ascii="Times New Roman" w:eastAsia="Times New Roman" w:hAnsi="Times New Roman" w:cs="Times New Roman"/>
          <w:b/>
          <w:sz w:val="26"/>
          <w:szCs w:val="26"/>
        </w:rPr>
      </w:pPr>
      <w:r>
        <w:rPr>
          <w:rFonts w:ascii="Times New Roman" w:eastAsia="Times New Roman" w:hAnsi="Times New Roman" w:cs="Times New Roman"/>
          <w:b/>
          <w:sz w:val="24"/>
          <w:szCs w:val="24"/>
        </w:rPr>
        <w:t xml:space="preserve">Our Thematic Areas and Achievements </w:t>
      </w:r>
    </w:p>
    <w:p w14:paraId="494AFA05" w14:textId="77777777" w:rsidR="002D4379" w:rsidRDefault="008B5763">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At SCF, we take pride in the impact we create. Over the past couple of years, we have made remarkable milestones that sh</w:t>
      </w:r>
      <w:r>
        <w:rPr>
          <w:rFonts w:ascii="Times New Roman" w:eastAsia="Times New Roman" w:hAnsi="Times New Roman" w:cs="Times New Roman"/>
          <w:sz w:val="24"/>
          <w:szCs w:val="24"/>
        </w:rPr>
        <w:t xml:space="preserve">owcase our commitment to achieving institutional mission and purpose. These are laid per thematic area as under: </w:t>
      </w:r>
    </w:p>
    <w:p w14:paraId="5C6676F8" w14:textId="77777777" w:rsidR="002D4379" w:rsidRDefault="008B5763">
      <w:pPr>
        <w:numPr>
          <w:ilvl w:val="1"/>
          <w:numId w:val="8"/>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Education and Sponsorships </w:t>
      </w:r>
    </w:p>
    <w:p w14:paraId="61EEEA2C" w14:textId="77777777" w:rsidR="002D4379" w:rsidRDefault="008B5763">
      <w:p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We provide education and sponsorships as a foundation for lifelong learning, giving vulnerable children an opport</w:t>
      </w:r>
      <w:r>
        <w:rPr>
          <w:rFonts w:ascii="Times New Roman" w:eastAsia="Times New Roman" w:hAnsi="Times New Roman" w:cs="Times New Roman"/>
          <w:sz w:val="24"/>
          <w:szCs w:val="24"/>
        </w:rPr>
        <w:t>unity to become self-reliant and prepared for future further education, work and active participation in society. Under this thematic area, we have registered the following achievements: -</w:t>
      </w:r>
    </w:p>
    <w:p w14:paraId="259A9146" w14:textId="77777777" w:rsidR="002D4379" w:rsidRDefault="008B5763">
      <w:pPr>
        <w:numPr>
          <w:ilvl w:val="0"/>
          <w:numId w:val="3"/>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Constructed Shines Children’s Foundation Nursery and Primary School</w:t>
      </w:r>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Miirya</w:t>
      </w:r>
      <w:proofErr w:type="spellEnd"/>
      <w:r>
        <w:rPr>
          <w:rFonts w:ascii="Times New Roman" w:eastAsia="Times New Roman" w:hAnsi="Times New Roman" w:cs="Times New Roman"/>
          <w:sz w:val="24"/>
          <w:szCs w:val="24"/>
        </w:rPr>
        <w:t xml:space="preserve"> Sub County Masindi district, with classes running from Nursery to Primary seven</w:t>
      </w:r>
    </w:p>
    <w:p w14:paraId="35C3E480" w14:textId="77777777" w:rsidR="002D4379" w:rsidRDefault="008B576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Currently providing formal education to over 320 (Three hundred) children (195 Boys and 125 girls)</w:t>
      </w:r>
    </w:p>
    <w:p w14:paraId="3721D393" w14:textId="77777777" w:rsidR="002D4379" w:rsidRDefault="008B576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Directly supporting 105 vulnerable children (62 boys and 43 girls)</w:t>
      </w:r>
      <w:r>
        <w:rPr>
          <w:rFonts w:ascii="Times New Roman" w:eastAsia="Times New Roman" w:hAnsi="Times New Roman" w:cs="Times New Roman"/>
          <w:sz w:val="24"/>
          <w:szCs w:val="24"/>
        </w:rPr>
        <w:t>, with free education, uniform, and meals served each school day</w:t>
      </w:r>
    </w:p>
    <w:p w14:paraId="27BE7669" w14:textId="77777777" w:rsidR="002D4379" w:rsidRDefault="008B576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free basic health care to 105 children under sponsorship</w:t>
      </w:r>
    </w:p>
    <w:p w14:paraId="50D162F9" w14:textId="77777777" w:rsidR="002D4379" w:rsidRDefault="008B5763">
      <w:pPr>
        <w:numPr>
          <w:ilvl w:val="0"/>
          <w:numId w:val="3"/>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employment to 22 teaching and non-teaching staff (14 Male and 08 Female)</w:t>
      </w:r>
    </w:p>
    <w:p w14:paraId="0BCED994" w14:textId="77777777" w:rsidR="002D4379" w:rsidRDefault="008B5763">
      <w:pPr>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54C6DB32" wp14:editId="6BD3DE03">
            <wp:extent cx="5943600" cy="1244600"/>
            <wp:effectExtent l="0" t="0" r="0" b="0"/>
            <wp:docPr id="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6"/>
                    <a:srcRect/>
                    <a:stretch>
                      <a:fillRect/>
                    </a:stretch>
                  </pic:blipFill>
                  <pic:spPr>
                    <a:xfrm>
                      <a:off x="0" y="0"/>
                      <a:ext cx="5943600" cy="1244600"/>
                    </a:xfrm>
                    <a:prstGeom prst="rect">
                      <a:avLst/>
                    </a:prstGeom>
                    <a:ln/>
                  </pic:spPr>
                </pic:pic>
              </a:graphicData>
            </a:graphic>
          </wp:inline>
        </w:drawing>
      </w:r>
    </w:p>
    <w:p w14:paraId="197DC48E" w14:textId="77777777" w:rsidR="002D4379" w:rsidRDefault="008B5763">
      <w:pPr>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39F8FE05" wp14:editId="2035D312">
            <wp:extent cx="5943600" cy="596900"/>
            <wp:effectExtent l="0" t="0" r="0" b="0"/>
            <wp:docPr id="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5943600" cy="596900"/>
                    </a:xfrm>
                    <a:prstGeom prst="rect">
                      <a:avLst/>
                    </a:prstGeom>
                    <a:ln/>
                  </pic:spPr>
                </pic:pic>
              </a:graphicData>
            </a:graphic>
          </wp:inline>
        </w:drawing>
      </w:r>
    </w:p>
    <w:p w14:paraId="08EA417F" w14:textId="77777777" w:rsidR="002D4379" w:rsidRDefault="008B5763">
      <w:pPr>
        <w:numPr>
          <w:ilvl w:val="1"/>
          <w:numId w:val="8"/>
        </w:num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Social Economic Empowerment and Livelihoods Support</w:t>
      </w:r>
    </w:p>
    <w:p w14:paraId="1DDF6AAC" w14:textId="77777777" w:rsidR="002D4379" w:rsidRDefault="008B5763">
      <w:pPr>
        <w:spacing w:after="120"/>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We empower the communities we serve to increase control over their lives, resources, and decisions leading to improv</w:t>
      </w:r>
      <w:r>
        <w:rPr>
          <w:rFonts w:ascii="Times New Roman" w:eastAsia="Times New Roman" w:hAnsi="Times New Roman" w:cs="Times New Roman"/>
          <w:sz w:val="24"/>
          <w:szCs w:val="24"/>
        </w:rPr>
        <w:t xml:space="preserve">ed quality of life; achieve greater gender equality, and stronger and more stable communities. Our interventions under this thematic area foster household economic independence, reduce poverty, promote social justice and inclusivity in society. Under this </w:t>
      </w:r>
      <w:r>
        <w:rPr>
          <w:rFonts w:ascii="Times New Roman" w:eastAsia="Times New Roman" w:hAnsi="Times New Roman" w:cs="Times New Roman"/>
          <w:sz w:val="24"/>
          <w:szCs w:val="24"/>
        </w:rPr>
        <w:t xml:space="preserve">program, we have registered the following </w:t>
      </w:r>
      <w:proofErr w:type="gramStart"/>
      <w:r>
        <w:rPr>
          <w:rFonts w:ascii="Times New Roman" w:eastAsia="Times New Roman" w:hAnsi="Times New Roman" w:cs="Times New Roman"/>
          <w:sz w:val="24"/>
          <w:szCs w:val="24"/>
        </w:rPr>
        <w:t>achievements:-</w:t>
      </w:r>
      <w:proofErr w:type="gramEnd"/>
    </w:p>
    <w:p w14:paraId="1F0C118B" w14:textId="77777777" w:rsidR="002D4379" w:rsidRDefault="008B5763">
      <w:pPr>
        <w:numPr>
          <w:ilvl w:val="0"/>
          <w:numId w:val="6"/>
        </w:numPr>
        <w:spacing w:before="240"/>
        <w:ind w:left="19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Cumulatively Trained over 450 community members aggregated as 237 women, 143 men and 70 youth (Mobilized in 15 groups) in the Village Savings and Loans Association (VSLA) Model</w:t>
      </w:r>
    </w:p>
    <w:p w14:paraId="2D09B8CB" w14:textId="77777777" w:rsidR="002D4379" w:rsidRDefault="008B5763">
      <w:pPr>
        <w:numPr>
          <w:ilvl w:val="0"/>
          <w:numId w:val="6"/>
        </w:numPr>
        <w:ind w:left="19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Trained 15 groups abov</w:t>
      </w:r>
      <w:r>
        <w:rPr>
          <w:rFonts w:ascii="Times New Roman" w:eastAsia="Times New Roman" w:hAnsi="Times New Roman" w:cs="Times New Roman"/>
          <w:sz w:val="24"/>
          <w:szCs w:val="24"/>
        </w:rPr>
        <w:t>e in the Savings with a Purpose (SWAP) model to increase their purchasing power for tools of production at household level</w:t>
      </w:r>
    </w:p>
    <w:p w14:paraId="69031F88" w14:textId="77777777" w:rsidR="002D4379" w:rsidRDefault="008B5763">
      <w:pPr>
        <w:numPr>
          <w:ilvl w:val="0"/>
          <w:numId w:val="6"/>
        </w:numPr>
        <w:ind w:left="19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Trained these groups in Enterprise Development Skills in areas of Enterprise Selection, Planning and Management (SPM)</w:t>
      </w:r>
    </w:p>
    <w:p w14:paraId="37DD91CD" w14:textId="77777777" w:rsidR="002D4379" w:rsidRDefault="008B5763">
      <w:pPr>
        <w:numPr>
          <w:ilvl w:val="0"/>
          <w:numId w:val="6"/>
        </w:numPr>
        <w:ind w:left="19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Trained 78 Wome</w:t>
      </w:r>
      <w:r>
        <w:rPr>
          <w:rFonts w:ascii="Times New Roman" w:eastAsia="Times New Roman" w:hAnsi="Times New Roman" w:cs="Times New Roman"/>
          <w:sz w:val="24"/>
          <w:szCs w:val="24"/>
        </w:rPr>
        <w:t>n, Men and Youth in making of liquid and bar soap, hair shampoo, and vegetable growing</w:t>
      </w:r>
    </w:p>
    <w:p w14:paraId="4A2F46CE" w14:textId="77777777" w:rsidR="002D4379" w:rsidRDefault="008B5763">
      <w:pPr>
        <w:numPr>
          <w:ilvl w:val="0"/>
          <w:numId w:val="6"/>
        </w:numPr>
        <w:spacing w:after="240"/>
        <w:ind w:left="19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Linked 11 groups (7 Women and 4 Youth groups) to benefit from government economic empowerment programs </w:t>
      </w:r>
      <w:proofErr w:type="spellStart"/>
      <w:r>
        <w:rPr>
          <w:rFonts w:ascii="Times New Roman" w:eastAsia="Times New Roman" w:hAnsi="Times New Roman" w:cs="Times New Roman"/>
          <w:sz w:val="24"/>
          <w:szCs w:val="24"/>
        </w:rPr>
        <w:t>i.e</w:t>
      </w:r>
      <w:proofErr w:type="spellEnd"/>
      <w:r>
        <w:rPr>
          <w:rFonts w:ascii="Times New Roman" w:eastAsia="Times New Roman" w:hAnsi="Times New Roman" w:cs="Times New Roman"/>
          <w:sz w:val="24"/>
          <w:szCs w:val="24"/>
        </w:rPr>
        <w:t xml:space="preserve"> Operation Wealth Creation (OWC) and Parish Development Model (</w:t>
      </w:r>
      <w:r>
        <w:rPr>
          <w:rFonts w:ascii="Times New Roman" w:eastAsia="Times New Roman" w:hAnsi="Times New Roman" w:cs="Times New Roman"/>
          <w:sz w:val="24"/>
          <w:szCs w:val="24"/>
        </w:rPr>
        <w:t>PDM)</w:t>
      </w:r>
    </w:p>
    <w:p w14:paraId="12BC24CE" w14:textId="77777777" w:rsidR="002D4379" w:rsidRDefault="008B576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BEF176E" wp14:editId="2E62B226">
            <wp:extent cx="5943600" cy="2133600"/>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5943600" cy="2133600"/>
                    </a:xfrm>
                    <a:prstGeom prst="rect">
                      <a:avLst/>
                    </a:prstGeom>
                    <a:ln/>
                  </pic:spPr>
                </pic:pic>
              </a:graphicData>
            </a:graphic>
          </wp:inline>
        </w:drawing>
      </w:r>
    </w:p>
    <w:p w14:paraId="56DCAFC0" w14:textId="77777777" w:rsidR="002D4379" w:rsidRDefault="002D4379">
      <w:pPr>
        <w:spacing w:before="240" w:after="240"/>
        <w:jc w:val="both"/>
        <w:rPr>
          <w:rFonts w:ascii="Times New Roman" w:eastAsia="Times New Roman" w:hAnsi="Times New Roman" w:cs="Times New Roman"/>
          <w:sz w:val="24"/>
          <w:szCs w:val="24"/>
        </w:rPr>
      </w:pPr>
    </w:p>
    <w:p w14:paraId="6B4F4C70" w14:textId="77777777" w:rsidR="002D4379" w:rsidRDefault="008B5763">
      <w:pPr>
        <w:numPr>
          <w:ilvl w:val="1"/>
          <w:numId w:val="8"/>
        </w:num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Health and Nutrition Interventions </w:t>
      </w:r>
    </w:p>
    <w:p w14:paraId="5C344FE9" w14:textId="77777777" w:rsidR="002D4379" w:rsidRDefault="008B5763">
      <w:pPr>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SCF implements health and nutrition programs to address the urgent needs of communities lacking access to basic food and healthcare. Particularly, we focus on improving community health (Water, Sanitation and Hygiene), address malnutrition and its associa</w:t>
      </w:r>
      <w:r>
        <w:rPr>
          <w:rFonts w:ascii="Times New Roman" w:eastAsia="Times New Roman" w:hAnsi="Times New Roman" w:cs="Times New Roman"/>
          <w:sz w:val="24"/>
          <w:szCs w:val="24"/>
        </w:rPr>
        <w:t xml:space="preserve">ted health issues, and support to address Sexual and Reproductive Health Rights (SRHR) challenges for adolescent girls; while working towards broader goals of global health and development. We largely deliver these interventions in </w:t>
      </w:r>
      <w:r>
        <w:rPr>
          <w:rFonts w:ascii="Times New Roman" w:eastAsia="Times New Roman" w:hAnsi="Times New Roman" w:cs="Times New Roman"/>
          <w:sz w:val="24"/>
          <w:szCs w:val="24"/>
        </w:rPr>
        <w:lastRenderedPageBreak/>
        <w:t>collaboration with Masin</w:t>
      </w:r>
      <w:r>
        <w:rPr>
          <w:rFonts w:ascii="Times New Roman" w:eastAsia="Times New Roman" w:hAnsi="Times New Roman" w:cs="Times New Roman"/>
          <w:sz w:val="24"/>
          <w:szCs w:val="24"/>
        </w:rPr>
        <w:t>di District Health Department, other private health providers and international Doctors. Under this thematic area, we have the following achievements: -</w:t>
      </w:r>
    </w:p>
    <w:p w14:paraId="5DEA74C9" w14:textId="77777777" w:rsidR="002D4379" w:rsidRDefault="008B5763">
      <w:pPr>
        <w:numPr>
          <w:ilvl w:val="0"/>
          <w:numId w:val="4"/>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Cumulatively reached 3,240 Men, Women, Youth and Children through two annual medical camps, by providin</w:t>
      </w:r>
      <w:r>
        <w:rPr>
          <w:rFonts w:ascii="Times New Roman" w:eastAsia="Times New Roman" w:hAnsi="Times New Roman" w:cs="Times New Roman"/>
          <w:sz w:val="24"/>
          <w:szCs w:val="24"/>
        </w:rPr>
        <w:t>g accessible and free healthcare. Under this, we facilitate early disease detection and diagnosis, offer health education, and provide immediate treatment for common illnesses and emergencies, and conduct referrals.</w:t>
      </w:r>
    </w:p>
    <w:p w14:paraId="068F2661" w14:textId="77777777" w:rsidR="002D4379" w:rsidRDefault="008B5763">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Acquired and distributed 1,200 Insectici</w:t>
      </w:r>
      <w:r>
        <w:rPr>
          <w:rFonts w:ascii="Times New Roman" w:eastAsia="Times New Roman" w:hAnsi="Times New Roman" w:cs="Times New Roman"/>
          <w:sz w:val="24"/>
          <w:szCs w:val="24"/>
        </w:rPr>
        <w:t>de Treated Mosquito Bed Nets to over 700 local households. These nets are crucial for preventing mosquito-borne diseases like malaria</w:t>
      </w:r>
    </w:p>
    <w:p w14:paraId="3CC0052B" w14:textId="77777777" w:rsidR="002D4379" w:rsidRDefault="008B5763">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SCF with support from Peace Corps Uganda conducted malaria mural paintings at Masindi Secondary School. These paintings improve community understanding of malaria dangers through visual education and encourage active participation in control programs, maki</w:t>
      </w:r>
      <w:r>
        <w:rPr>
          <w:rFonts w:ascii="Times New Roman" w:eastAsia="Times New Roman" w:hAnsi="Times New Roman" w:cs="Times New Roman"/>
          <w:sz w:val="24"/>
          <w:szCs w:val="24"/>
        </w:rPr>
        <w:t>ng them a powerful tool for fighting the disease.</w:t>
      </w:r>
    </w:p>
    <w:p w14:paraId="2D9329B9" w14:textId="77777777" w:rsidR="002D4379" w:rsidRDefault="008B5763">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Trained 215 community members (159 Women and 56 Men) in vegetable gardening at household level. This initiative has improved food security, promoted healthy eating and better nutrition, fostered community b</w:t>
      </w:r>
      <w:r>
        <w:rPr>
          <w:rFonts w:ascii="Times New Roman" w:eastAsia="Times New Roman" w:hAnsi="Times New Roman" w:cs="Times New Roman"/>
          <w:sz w:val="24"/>
          <w:szCs w:val="24"/>
        </w:rPr>
        <w:t>uilding and social connections, as well as created economic opportunities among households.</w:t>
      </w:r>
    </w:p>
    <w:p w14:paraId="01B475A7" w14:textId="77777777" w:rsidR="002D4379" w:rsidRDefault="008B5763">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Delivered Sexual and Reproductive Health (SRH) messages to 4,376 adolescents in 12 Primary and 08 Secondary Schools. These messages are crucial because they provide</w:t>
      </w:r>
      <w:r>
        <w:rPr>
          <w:rFonts w:ascii="Times New Roman" w:eastAsia="Times New Roman" w:hAnsi="Times New Roman" w:cs="Times New Roman"/>
          <w:sz w:val="24"/>
          <w:szCs w:val="24"/>
        </w:rPr>
        <w:t xml:space="preserve"> vital information and resources to prevent Sexually Transmitted Infections (STIs), unintended pregnancies, and gender-based violence, thereby protecting adolescents' physical and mental well-being</w:t>
      </w:r>
    </w:p>
    <w:p w14:paraId="03123A2C" w14:textId="77777777" w:rsidR="002D4379" w:rsidRDefault="008B5763">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Conducted 01 Annual Regional Girls Not Brides Summit with </w:t>
      </w:r>
      <w:r>
        <w:rPr>
          <w:rFonts w:ascii="Times New Roman" w:eastAsia="Times New Roman" w:hAnsi="Times New Roman" w:cs="Times New Roman"/>
          <w:sz w:val="24"/>
          <w:szCs w:val="24"/>
        </w:rPr>
        <w:t>125 participants (Children and Adults); and 06 members engagement meetings, involving community leaders, policymakers, healthcare providers, students and individuals. These engagements have been crucial in building consensus, addressing barriers, developin</w:t>
      </w:r>
      <w:r>
        <w:rPr>
          <w:rFonts w:ascii="Times New Roman" w:eastAsia="Times New Roman" w:hAnsi="Times New Roman" w:cs="Times New Roman"/>
          <w:sz w:val="24"/>
          <w:szCs w:val="24"/>
        </w:rPr>
        <w:t>g culturally appropriate strategies, ensuring accountability, and improved access to information and services for universal SRHR</w:t>
      </w:r>
    </w:p>
    <w:p w14:paraId="6D4E6DCB" w14:textId="77777777" w:rsidR="002D4379" w:rsidRDefault="008B5763">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Trained 05 Primary Schools in making of re-usable sanitary pads for girls</w:t>
      </w:r>
    </w:p>
    <w:p w14:paraId="74D70457" w14:textId="77777777" w:rsidR="002D4379" w:rsidRDefault="008B5763">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Implemented Water Sanitation and Hygiene (WASH) inter</w:t>
      </w:r>
      <w:r>
        <w:rPr>
          <w:rFonts w:ascii="Times New Roman" w:eastAsia="Times New Roman" w:hAnsi="Times New Roman" w:cs="Times New Roman"/>
          <w:sz w:val="24"/>
          <w:szCs w:val="24"/>
        </w:rPr>
        <w:t>ventions in 18 Primary Schools in Masindi district</w:t>
      </w:r>
    </w:p>
    <w:p w14:paraId="77CE830D" w14:textId="77777777" w:rsidR="002D4379" w:rsidRDefault="008B5763">
      <w:pPr>
        <w:numPr>
          <w:ilvl w:val="0"/>
          <w:numId w:val="4"/>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Constructed 2 boreholes in Kigulya division to increase community access to safe water for domestic use</w:t>
      </w:r>
    </w:p>
    <w:p w14:paraId="488676E5" w14:textId="77777777" w:rsidR="002D4379" w:rsidRDefault="008B5763">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1B5937D2" wp14:editId="48BF28DD">
            <wp:extent cx="5943600" cy="2032000"/>
            <wp:effectExtent l="0" t="0" r="0" b="0"/>
            <wp:docPr id="1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a:stretch>
                      <a:fillRect/>
                    </a:stretch>
                  </pic:blipFill>
                  <pic:spPr>
                    <a:xfrm>
                      <a:off x="0" y="0"/>
                      <a:ext cx="5943600" cy="2032000"/>
                    </a:xfrm>
                    <a:prstGeom prst="rect">
                      <a:avLst/>
                    </a:prstGeom>
                    <a:ln/>
                  </pic:spPr>
                </pic:pic>
              </a:graphicData>
            </a:graphic>
          </wp:inline>
        </w:drawing>
      </w:r>
    </w:p>
    <w:p w14:paraId="698BFBB1" w14:textId="77777777" w:rsidR="002D4379" w:rsidRDefault="002D4379">
      <w:pPr>
        <w:spacing w:before="240" w:after="240"/>
        <w:jc w:val="both"/>
        <w:rPr>
          <w:rFonts w:ascii="Times New Roman" w:eastAsia="Times New Roman" w:hAnsi="Times New Roman" w:cs="Times New Roman"/>
          <w:b/>
          <w:sz w:val="24"/>
          <w:szCs w:val="24"/>
        </w:rPr>
      </w:pPr>
    </w:p>
    <w:p w14:paraId="3A43A099" w14:textId="77777777" w:rsidR="002D4379" w:rsidRDefault="002D4379">
      <w:pPr>
        <w:spacing w:before="240" w:after="240"/>
        <w:jc w:val="both"/>
        <w:rPr>
          <w:rFonts w:ascii="Times New Roman" w:eastAsia="Times New Roman" w:hAnsi="Times New Roman" w:cs="Times New Roman"/>
          <w:b/>
          <w:sz w:val="24"/>
          <w:szCs w:val="24"/>
        </w:rPr>
      </w:pPr>
    </w:p>
    <w:p w14:paraId="4F74EB9E" w14:textId="77777777" w:rsidR="002D4379" w:rsidRDefault="008B5763">
      <w:pPr>
        <w:numPr>
          <w:ilvl w:val="1"/>
          <w:numId w:val="8"/>
        </w:num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Environmental Conservation, Protection and Sustainability</w:t>
      </w:r>
    </w:p>
    <w:p w14:paraId="537FE4AA" w14:textId="77777777" w:rsidR="002D4379" w:rsidRDefault="008B5763">
      <w:pPr>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We implement environmental conservatio</w:t>
      </w:r>
      <w:r>
        <w:rPr>
          <w:rFonts w:ascii="Times New Roman" w:eastAsia="Times New Roman" w:hAnsi="Times New Roman" w:cs="Times New Roman"/>
          <w:sz w:val="24"/>
          <w:szCs w:val="24"/>
        </w:rPr>
        <w:t>n programs to protect ecosystems and natural resources, contribute to mitigation of climate changes, ensure long-term human well- being, and foster sustainable economic development. Our conservation efforts create jobs, support local communities, and promo</w:t>
      </w:r>
      <w:r>
        <w:rPr>
          <w:rFonts w:ascii="Times New Roman" w:eastAsia="Times New Roman" w:hAnsi="Times New Roman" w:cs="Times New Roman"/>
          <w:sz w:val="24"/>
          <w:szCs w:val="24"/>
        </w:rPr>
        <w:t xml:space="preserve">te a global responsibility for environmental health. Under this thematic area, we have achieved the </w:t>
      </w:r>
      <w:proofErr w:type="gramStart"/>
      <w:r>
        <w:rPr>
          <w:rFonts w:ascii="Times New Roman" w:eastAsia="Times New Roman" w:hAnsi="Times New Roman" w:cs="Times New Roman"/>
          <w:sz w:val="24"/>
          <w:szCs w:val="24"/>
        </w:rPr>
        <w:t>following:-</w:t>
      </w:r>
      <w:proofErr w:type="gramEnd"/>
    </w:p>
    <w:p w14:paraId="6C74268C" w14:textId="77777777" w:rsidR="002D4379" w:rsidRDefault="008B5763">
      <w:pPr>
        <w:numPr>
          <w:ilvl w:val="0"/>
          <w:numId w:val="1"/>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Commemorated annual National Environment Days</w:t>
      </w:r>
    </w:p>
    <w:p w14:paraId="3EF7AC11" w14:textId="77777777" w:rsidR="002D4379" w:rsidRDefault="008B5763">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Raised and cumulatively distributed 25,000 indigenous tree seedlings to selected Primary and Secon</w:t>
      </w:r>
      <w:r>
        <w:rPr>
          <w:rFonts w:ascii="Times New Roman" w:eastAsia="Times New Roman" w:hAnsi="Times New Roman" w:cs="Times New Roman"/>
          <w:sz w:val="24"/>
          <w:szCs w:val="24"/>
        </w:rPr>
        <w:t>dary Schools, Churches and the local communities in Masindi</w:t>
      </w:r>
    </w:p>
    <w:p w14:paraId="3E90CE89" w14:textId="77777777" w:rsidR="002D4379" w:rsidRDefault="008B5763">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Championed the dream school program under the Theme “Building greener and sustainable environment for our future”, implemented in 06 Primary Schools in Masindi Municipality</w:t>
      </w:r>
    </w:p>
    <w:p w14:paraId="545026C0" w14:textId="77777777" w:rsidR="002D4379" w:rsidRDefault="008B5763">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Trained 05 community wo</w:t>
      </w:r>
      <w:r>
        <w:rPr>
          <w:rFonts w:ascii="Times New Roman" w:eastAsia="Times New Roman" w:hAnsi="Times New Roman" w:cs="Times New Roman"/>
          <w:sz w:val="24"/>
          <w:szCs w:val="24"/>
        </w:rPr>
        <w:t>men and 04 Youth groups with total membership of 243 in construction of energy efficient cooking stoves</w:t>
      </w:r>
    </w:p>
    <w:p w14:paraId="21EB6A72" w14:textId="77777777" w:rsidR="002D4379" w:rsidRDefault="008B5763">
      <w:pPr>
        <w:numPr>
          <w:ilvl w:val="0"/>
          <w:numId w:val="1"/>
        </w:numPr>
        <w:spacing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Trained over 80 women and men in organic farming. This was intended to build sustainable agricultural systems that enhance soil health, protect the envi</w:t>
      </w:r>
      <w:r>
        <w:rPr>
          <w:rFonts w:ascii="Times New Roman" w:eastAsia="Times New Roman" w:hAnsi="Times New Roman" w:cs="Times New Roman"/>
          <w:sz w:val="24"/>
          <w:szCs w:val="24"/>
        </w:rPr>
        <w:t>ronment, and reduce reliance on costly artificial pesticides and fertilizers</w:t>
      </w:r>
    </w:p>
    <w:p w14:paraId="5F5F50F5" w14:textId="77777777" w:rsidR="002D4379" w:rsidRDefault="008B5763">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688F7B40" wp14:editId="637845B4">
            <wp:extent cx="5943600" cy="2311400"/>
            <wp:effectExtent l="0" t="0" r="0" b="0"/>
            <wp:docPr id="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a:srcRect/>
                    <a:stretch>
                      <a:fillRect/>
                    </a:stretch>
                  </pic:blipFill>
                  <pic:spPr>
                    <a:xfrm>
                      <a:off x="0" y="0"/>
                      <a:ext cx="5943600" cy="2311400"/>
                    </a:xfrm>
                    <a:prstGeom prst="rect">
                      <a:avLst/>
                    </a:prstGeom>
                    <a:ln/>
                  </pic:spPr>
                </pic:pic>
              </a:graphicData>
            </a:graphic>
          </wp:inline>
        </w:drawing>
      </w:r>
    </w:p>
    <w:p w14:paraId="66B1B406" w14:textId="77777777" w:rsidR="002D4379" w:rsidRDefault="008B5763">
      <w:pPr>
        <w:numPr>
          <w:ilvl w:val="1"/>
          <w:numId w:val="8"/>
        </w:num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Digital Literacy </w:t>
      </w:r>
    </w:p>
    <w:p w14:paraId="4A542F08" w14:textId="77777777" w:rsidR="002D4379" w:rsidRDefault="008B5763">
      <w:pPr>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 literacy refers to the ability to use digital technologies effectively and responsibly. We believe training young people in Information, Communication </w:t>
      </w:r>
      <w:r>
        <w:rPr>
          <w:rFonts w:ascii="Times New Roman" w:eastAsia="Times New Roman" w:hAnsi="Times New Roman" w:cs="Times New Roman"/>
          <w:sz w:val="24"/>
          <w:szCs w:val="24"/>
        </w:rPr>
        <w:t>Technology (ICT) is crucial for enhancing their career prospects, fostering entrepreneurship, and preparing them for a digital-driven economy, while also empowering them to participate actively in civic life and access better educational resources. ICT bri</w:t>
      </w:r>
      <w:r>
        <w:rPr>
          <w:rFonts w:ascii="Times New Roman" w:eastAsia="Times New Roman" w:hAnsi="Times New Roman" w:cs="Times New Roman"/>
          <w:sz w:val="24"/>
          <w:szCs w:val="24"/>
        </w:rPr>
        <w:t xml:space="preserve">dges the digital skills gap, promotes innovation, improves access to information, and supports social and economic development by equipping youth to be active contributors to society. Under this thematic area, we have been able to achieve the </w:t>
      </w:r>
      <w:proofErr w:type="gramStart"/>
      <w:r>
        <w:rPr>
          <w:rFonts w:ascii="Times New Roman" w:eastAsia="Times New Roman" w:hAnsi="Times New Roman" w:cs="Times New Roman"/>
          <w:sz w:val="24"/>
          <w:szCs w:val="24"/>
        </w:rPr>
        <w:t>following:-</w:t>
      </w:r>
      <w:proofErr w:type="gramEnd"/>
    </w:p>
    <w:p w14:paraId="1A9D327B" w14:textId="77777777" w:rsidR="002D4379" w:rsidRDefault="008B5763">
      <w:pPr>
        <w:numPr>
          <w:ilvl w:val="0"/>
          <w:numId w:val="2"/>
        </w:numPr>
        <w:spacing w:before="240"/>
        <w:ind w:left="20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Established a computer training </w:t>
      </w:r>
      <w:proofErr w:type="spellStart"/>
      <w:r>
        <w:rPr>
          <w:rFonts w:ascii="Times New Roman" w:eastAsia="Times New Roman" w:hAnsi="Times New Roman" w:cs="Times New Roman"/>
          <w:sz w:val="24"/>
          <w:szCs w:val="24"/>
        </w:rPr>
        <w:t>centre</w:t>
      </w:r>
      <w:proofErr w:type="spellEnd"/>
      <w:r>
        <w:rPr>
          <w:rFonts w:ascii="Times New Roman" w:eastAsia="Times New Roman" w:hAnsi="Times New Roman" w:cs="Times New Roman"/>
          <w:sz w:val="24"/>
          <w:szCs w:val="24"/>
        </w:rPr>
        <w:t>, at Shines school with internet connected and 15 computers installed</w:t>
      </w:r>
    </w:p>
    <w:p w14:paraId="1BA653BB" w14:textId="77777777" w:rsidR="002D4379" w:rsidRDefault="008B5763">
      <w:pPr>
        <w:numPr>
          <w:ilvl w:val="0"/>
          <w:numId w:val="2"/>
        </w:numPr>
        <w:ind w:left="20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Cumulatively advanced free computer training to 52 youth (28 Male and 24 Female), with certificates for completion of training awarded</w:t>
      </w:r>
    </w:p>
    <w:p w14:paraId="56E6E581" w14:textId="77777777" w:rsidR="002D4379" w:rsidRDefault="008B5763">
      <w:pPr>
        <w:numPr>
          <w:ilvl w:val="0"/>
          <w:numId w:val="2"/>
        </w:numPr>
        <w:spacing w:after="60"/>
        <w:ind w:left="20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Trained packa</w:t>
      </w:r>
      <w:r>
        <w:rPr>
          <w:rFonts w:ascii="Times New Roman" w:eastAsia="Times New Roman" w:hAnsi="Times New Roman" w:cs="Times New Roman"/>
          <w:sz w:val="24"/>
          <w:szCs w:val="24"/>
        </w:rPr>
        <w:t>ges such as Micro Office Word, Excel, Power Point, Access/ data base, Publisher and use of internet responsibly</w:t>
      </w:r>
    </w:p>
    <w:p w14:paraId="72FF6505" w14:textId="77777777" w:rsidR="002D4379" w:rsidRDefault="002D4379">
      <w:pPr>
        <w:spacing w:before="240" w:after="240"/>
        <w:jc w:val="both"/>
        <w:rPr>
          <w:rFonts w:ascii="Times New Roman" w:eastAsia="Times New Roman" w:hAnsi="Times New Roman" w:cs="Times New Roman"/>
          <w:b/>
          <w:sz w:val="24"/>
          <w:szCs w:val="24"/>
        </w:rPr>
      </w:pPr>
    </w:p>
    <w:p w14:paraId="4AD364E1" w14:textId="77777777" w:rsidR="002D4379" w:rsidRDefault="008B5763">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1816E31C" wp14:editId="41135F0C">
            <wp:extent cx="5943600" cy="3390900"/>
            <wp:effectExtent l="0" t="0" r="0" b="0"/>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1"/>
                    <a:srcRect/>
                    <a:stretch>
                      <a:fillRect/>
                    </a:stretch>
                  </pic:blipFill>
                  <pic:spPr>
                    <a:xfrm>
                      <a:off x="0" y="0"/>
                      <a:ext cx="5943600" cy="3390900"/>
                    </a:xfrm>
                    <a:prstGeom prst="rect">
                      <a:avLst/>
                    </a:prstGeom>
                    <a:ln/>
                  </pic:spPr>
                </pic:pic>
              </a:graphicData>
            </a:graphic>
          </wp:inline>
        </w:drawing>
      </w:r>
    </w:p>
    <w:p w14:paraId="2AD1F384" w14:textId="77777777" w:rsidR="002D4379" w:rsidRDefault="008B5763">
      <w:pPr>
        <w:numPr>
          <w:ilvl w:val="1"/>
          <w:numId w:val="8"/>
        </w:num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Healthy Sporting </w:t>
      </w:r>
    </w:p>
    <w:p w14:paraId="5377D862" w14:textId="77777777" w:rsidR="002D4379" w:rsidRDefault="008B5763">
      <w:pPr>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SCF runs a Sports academy, a specialized training wing for identifying, nurturing and improving sports talent for young boy</w:t>
      </w:r>
      <w:r>
        <w:rPr>
          <w:rFonts w:ascii="Times New Roman" w:eastAsia="Times New Roman" w:hAnsi="Times New Roman" w:cs="Times New Roman"/>
          <w:sz w:val="24"/>
          <w:szCs w:val="24"/>
        </w:rPr>
        <w:t xml:space="preserve">s and girls, especially in football. The academy provides structured, high-quality training for boys, fostering physical health and skill development while </w:t>
      </w:r>
      <w:proofErr w:type="gramStart"/>
      <w:r>
        <w:rPr>
          <w:rFonts w:ascii="Times New Roman" w:eastAsia="Times New Roman" w:hAnsi="Times New Roman" w:cs="Times New Roman"/>
          <w:sz w:val="24"/>
          <w:szCs w:val="24"/>
        </w:rPr>
        <w:t>also  promoting</w:t>
      </w:r>
      <w:proofErr w:type="gramEnd"/>
      <w:r>
        <w:rPr>
          <w:rFonts w:ascii="Times New Roman" w:eastAsia="Times New Roman" w:hAnsi="Times New Roman" w:cs="Times New Roman"/>
          <w:sz w:val="24"/>
          <w:szCs w:val="24"/>
        </w:rPr>
        <w:t xml:space="preserve"> mental well-being, discipline, teamwork, and academic success through a balanced cur</w:t>
      </w:r>
      <w:r>
        <w:rPr>
          <w:rFonts w:ascii="Times New Roman" w:eastAsia="Times New Roman" w:hAnsi="Times New Roman" w:cs="Times New Roman"/>
          <w:sz w:val="24"/>
          <w:szCs w:val="24"/>
        </w:rPr>
        <w:t>riculum. Our Academy currently has a total of 28 registered sports boys.</w:t>
      </w:r>
    </w:p>
    <w:p w14:paraId="37B501BE" w14:textId="77777777" w:rsidR="002D4379" w:rsidRDefault="002D4379">
      <w:pPr>
        <w:ind w:left="1080"/>
        <w:jc w:val="both"/>
        <w:rPr>
          <w:rFonts w:ascii="Times New Roman" w:eastAsia="Times New Roman" w:hAnsi="Times New Roman" w:cs="Times New Roman"/>
          <w:sz w:val="24"/>
          <w:szCs w:val="24"/>
        </w:rPr>
      </w:pPr>
    </w:p>
    <w:p w14:paraId="36109D35" w14:textId="77777777" w:rsidR="002D4379" w:rsidRDefault="008B5763">
      <w:pPr>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also conduct sporting activities for out of school girls, identified from within the local community. This is meant to foster gender equality, promote women's empowerment and leadership, enhance physical and mental well-being, build social skills and a </w:t>
      </w:r>
      <w:r>
        <w:rPr>
          <w:rFonts w:ascii="Times New Roman" w:eastAsia="Times New Roman" w:hAnsi="Times New Roman" w:cs="Times New Roman"/>
          <w:sz w:val="24"/>
          <w:szCs w:val="24"/>
        </w:rPr>
        <w:t>sense of belonging, as well as support broader community development and social cohesion. This program offers opportunities and role models for girls who might otherwise lack access, challenging societal norms and building confidence to participate fully i</w:t>
      </w:r>
      <w:r>
        <w:rPr>
          <w:rFonts w:ascii="Times New Roman" w:eastAsia="Times New Roman" w:hAnsi="Times New Roman" w:cs="Times New Roman"/>
          <w:sz w:val="24"/>
          <w:szCs w:val="24"/>
        </w:rPr>
        <w:t>n society</w:t>
      </w:r>
    </w:p>
    <w:p w14:paraId="366BC329" w14:textId="77777777" w:rsidR="002D4379" w:rsidRDefault="002D4379">
      <w:pPr>
        <w:ind w:left="1080"/>
        <w:jc w:val="both"/>
        <w:rPr>
          <w:rFonts w:ascii="Times New Roman" w:eastAsia="Times New Roman" w:hAnsi="Times New Roman" w:cs="Times New Roman"/>
          <w:sz w:val="24"/>
          <w:szCs w:val="24"/>
        </w:rPr>
      </w:pPr>
    </w:p>
    <w:p w14:paraId="5F2ACB9E" w14:textId="77777777" w:rsidR="002D4379" w:rsidRDefault="002D4379">
      <w:pPr>
        <w:ind w:left="1080"/>
        <w:jc w:val="both"/>
        <w:rPr>
          <w:rFonts w:ascii="Times New Roman" w:eastAsia="Times New Roman" w:hAnsi="Times New Roman" w:cs="Times New Roman"/>
          <w:sz w:val="24"/>
          <w:szCs w:val="24"/>
        </w:rPr>
      </w:pPr>
    </w:p>
    <w:p w14:paraId="07D2506E" w14:textId="77777777" w:rsidR="002D4379" w:rsidRDefault="008B5763">
      <w:pPr>
        <w:ind w:left="270"/>
        <w:jc w:val="both"/>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lastRenderedPageBreak/>
        <w:drawing>
          <wp:inline distT="114300" distB="114300" distL="114300" distR="114300" wp14:anchorId="1F3219D7" wp14:editId="601615B6">
            <wp:extent cx="5943600" cy="2463800"/>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2"/>
                    <a:srcRect/>
                    <a:stretch>
                      <a:fillRect/>
                    </a:stretch>
                  </pic:blipFill>
                  <pic:spPr>
                    <a:xfrm>
                      <a:off x="0" y="0"/>
                      <a:ext cx="5943600" cy="2463800"/>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4A4BC155" wp14:editId="5744A807">
            <wp:extent cx="5943600" cy="787400"/>
            <wp:effectExtent l="0" t="0" r="0" b="0"/>
            <wp:docPr id="2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3"/>
                    <a:srcRect/>
                    <a:stretch>
                      <a:fillRect/>
                    </a:stretch>
                  </pic:blipFill>
                  <pic:spPr>
                    <a:xfrm>
                      <a:off x="0" y="0"/>
                      <a:ext cx="5943600" cy="787400"/>
                    </a:xfrm>
                    <a:prstGeom prst="rect">
                      <a:avLst/>
                    </a:prstGeom>
                    <a:ln/>
                  </pic:spPr>
                </pic:pic>
              </a:graphicData>
            </a:graphic>
          </wp:inline>
        </w:drawing>
      </w:r>
    </w:p>
    <w:p w14:paraId="2A64523F" w14:textId="77777777" w:rsidR="002D4379" w:rsidRDefault="008B5763">
      <w:pPr>
        <w:numPr>
          <w:ilvl w:val="1"/>
          <w:numId w:val="8"/>
        </w:num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Community Land Rights Program </w:t>
      </w:r>
    </w:p>
    <w:p w14:paraId="65B3FCE6" w14:textId="77777777" w:rsidR="002D4379" w:rsidRDefault="008B5763">
      <w:pPr>
        <w:spacing w:after="140"/>
        <w:ind w:left="1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SCF conducts Community land rights activities with focus on empowering local and indigenous communities to secure, manage, and conserve their land through legal frameworks, participatory planning, and community</w:t>
      </w:r>
      <w:r>
        <w:rPr>
          <w:rFonts w:ascii="Times New Roman" w:eastAsia="Times New Roman" w:hAnsi="Times New Roman" w:cs="Times New Roman"/>
          <w:sz w:val="24"/>
          <w:szCs w:val="24"/>
        </w:rPr>
        <w:t>-led advocacy.</w:t>
      </w:r>
    </w:p>
    <w:p w14:paraId="44F9DE5E" w14:textId="77777777" w:rsidR="002D4379" w:rsidRDefault="008B5763">
      <w:pPr>
        <w:ind w:left="1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Between April and August 2025, SCF in partnership with Shines U.K organized community land rights activities in </w:t>
      </w:r>
      <w:proofErr w:type="spellStart"/>
      <w:r>
        <w:rPr>
          <w:rFonts w:ascii="Times New Roman" w:eastAsia="Times New Roman" w:hAnsi="Times New Roman" w:cs="Times New Roman"/>
          <w:sz w:val="24"/>
          <w:szCs w:val="24"/>
        </w:rPr>
        <w:t>Miirya</w:t>
      </w:r>
      <w:proofErr w:type="spellEnd"/>
      <w:r>
        <w:rPr>
          <w:rFonts w:ascii="Times New Roman" w:eastAsia="Times New Roman" w:hAnsi="Times New Roman" w:cs="Times New Roman"/>
          <w:sz w:val="24"/>
          <w:szCs w:val="24"/>
        </w:rPr>
        <w:t xml:space="preserve"> Sub County and Kigulya Division in Masindi District. This intervention supported 187 people, aggregated as 105 Male and 82</w:t>
      </w:r>
      <w:r>
        <w:rPr>
          <w:rFonts w:ascii="Times New Roman" w:eastAsia="Times New Roman" w:hAnsi="Times New Roman" w:cs="Times New Roman"/>
          <w:sz w:val="24"/>
          <w:szCs w:val="24"/>
        </w:rPr>
        <w:t xml:space="preserve"> Female to start the processes of titling their land. Several sensitization sessions were conducted with technical support/ partnership with Masindi District Local Government staff (Chief Administrative Officer, Lands Officer, Environment Officer, District</w:t>
      </w:r>
      <w:r>
        <w:rPr>
          <w:rFonts w:ascii="Times New Roman" w:eastAsia="Times New Roman" w:hAnsi="Times New Roman" w:cs="Times New Roman"/>
          <w:sz w:val="24"/>
          <w:szCs w:val="24"/>
        </w:rPr>
        <w:t xml:space="preserve"> Surveyor, Legal Aid Clinic, Area Land Committee Chairpersons for </w:t>
      </w:r>
      <w:proofErr w:type="spellStart"/>
      <w:r>
        <w:rPr>
          <w:rFonts w:ascii="Times New Roman" w:eastAsia="Times New Roman" w:hAnsi="Times New Roman" w:cs="Times New Roman"/>
          <w:sz w:val="24"/>
          <w:szCs w:val="24"/>
        </w:rPr>
        <w:t>Kiguulya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Miirya</w:t>
      </w:r>
      <w:proofErr w:type="spellEnd"/>
      <w:r>
        <w:rPr>
          <w:rFonts w:ascii="Times New Roman" w:eastAsia="Times New Roman" w:hAnsi="Times New Roman" w:cs="Times New Roman"/>
          <w:sz w:val="24"/>
          <w:szCs w:val="24"/>
        </w:rPr>
        <w:t>, Political leadership, religious leaders, SCF Community Volunteers, among others. SCF with financial support from Shines UK will drive this entire process until all quali</w:t>
      </w:r>
      <w:r>
        <w:rPr>
          <w:rFonts w:ascii="Times New Roman" w:eastAsia="Times New Roman" w:hAnsi="Times New Roman" w:cs="Times New Roman"/>
          <w:sz w:val="24"/>
          <w:szCs w:val="24"/>
        </w:rPr>
        <w:t>fying applicants obtain their land titles.</w:t>
      </w:r>
    </w:p>
    <w:p w14:paraId="40D49BAF" w14:textId="77777777" w:rsidR="002D4379" w:rsidRDefault="008B5763">
      <w:pPr>
        <w:jc w:val="both"/>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7FEEFFB0" wp14:editId="0ED3F967">
            <wp:extent cx="5943600" cy="2489200"/>
            <wp:effectExtent l="0" t="0" r="0" b="0"/>
            <wp:docPr id="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
                    <a:srcRect/>
                    <a:stretch>
                      <a:fillRect/>
                    </a:stretch>
                  </pic:blipFill>
                  <pic:spPr>
                    <a:xfrm>
                      <a:off x="0" y="0"/>
                      <a:ext cx="5943600" cy="2489200"/>
                    </a:xfrm>
                    <a:prstGeom prst="rect">
                      <a:avLst/>
                    </a:prstGeom>
                    <a:ln/>
                  </pic:spPr>
                </pic:pic>
              </a:graphicData>
            </a:graphic>
          </wp:inline>
        </w:drawing>
      </w:r>
    </w:p>
    <w:p w14:paraId="376552C1" w14:textId="77777777" w:rsidR="002D4379" w:rsidRDefault="002D4379">
      <w:pPr>
        <w:jc w:val="both"/>
        <w:rPr>
          <w:rFonts w:ascii="Times New Roman" w:eastAsia="Times New Roman" w:hAnsi="Times New Roman" w:cs="Times New Roman"/>
          <w:sz w:val="24"/>
          <w:szCs w:val="24"/>
        </w:rPr>
      </w:pPr>
    </w:p>
    <w:p w14:paraId="45248935" w14:textId="77777777" w:rsidR="002D4379" w:rsidRDefault="008B5763">
      <w:pPr>
        <w:numPr>
          <w:ilvl w:val="0"/>
          <w:numId w:val="8"/>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Individual Stories </w:t>
      </w:r>
    </w:p>
    <w:p w14:paraId="25B0A0F4" w14:textId="77777777" w:rsidR="002D4379" w:rsidRDefault="008B5763">
      <w:pPr>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SCF has registered lots of successes over the past years of operation. We share two among the many successes registered, as follows: </w:t>
      </w:r>
    </w:p>
    <w:p w14:paraId="041B7D4C" w14:textId="77777777" w:rsidR="002D4379" w:rsidRDefault="002D4379">
      <w:pPr>
        <w:ind w:left="90"/>
        <w:jc w:val="both"/>
        <w:rPr>
          <w:rFonts w:ascii="Times New Roman" w:eastAsia="Times New Roman" w:hAnsi="Times New Roman" w:cs="Times New Roman"/>
          <w:sz w:val="24"/>
          <w:szCs w:val="24"/>
        </w:rPr>
      </w:pPr>
    </w:p>
    <w:p w14:paraId="2DA2791E" w14:textId="77777777" w:rsidR="002D4379" w:rsidRDefault="008B5763">
      <w:pPr>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Story 1: Education and Sponsorships</w:t>
      </w:r>
    </w:p>
    <w:p w14:paraId="4D0D49B1" w14:textId="77777777" w:rsidR="002D4379" w:rsidRDefault="002D4379">
      <w:pPr>
        <w:ind w:left="90"/>
        <w:jc w:val="both"/>
        <w:rPr>
          <w:rFonts w:ascii="Times New Roman" w:eastAsia="Times New Roman" w:hAnsi="Times New Roman" w:cs="Times New Roman"/>
          <w:sz w:val="24"/>
          <w:szCs w:val="24"/>
        </w:rPr>
      </w:pPr>
    </w:p>
    <w:p w14:paraId="11D0E452" w14:textId="77777777" w:rsidR="002D4379" w:rsidRDefault="008B5763">
      <w:pPr>
        <w:ind w:left="9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5139EA2" wp14:editId="0CB9B23A">
            <wp:extent cx="4776788" cy="3222801"/>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5"/>
                    <a:srcRect/>
                    <a:stretch>
                      <a:fillRect/>
                    </a:stretch>
                  </pic:blipFill>
                  <pic:spPr>
                    <a:xfrm>
                      <a:off x="0" y="0"/>
                      <a:ext cx="4776788" cy="3222801"/>
                    </a:xfrm>
                    <a:prstGeom prst="rect">
                      <a:avLst/>
                    </a:prstGeom>
                    <a:ln/>
                  </pic:spPr>
                </pic:pic>
              </a:graphicData>
            </a:graphic>
          </wp:inline>
        </w:drawing>
      </w:r>
    </w:p>
    <w:p w14:paraId="15D3C92D" w14:textId="77777777" w:rsidR="002D4379" w:rsidRDefault="008B5763">
      <w:pPr>
        <w:ind w:left="9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w:t>
      </w:r>
      <w:r>
        <w:rPr>
          <w:rFonts w:ascii="Times New Roman" w:eastAsia="Times New Roman" w:hAnsi="Times New Roman" w:cs="Times New Roman"/>
          <w:sz w:val="24"/>
          <w:szCs w:val="24"/>
        </w:rPr>
        <w:t xml:space="preserve">Shines Student </w:t>
      </w:r>
      <w:proofErr w:type="spellStart"/>
      <w:r>
        <w:rPr>
          <w:rFonts w:ascii="Times New Roman" w:eastAsia="Times New Roman" w:hAnsi="Times New Roman" w:cs="Times New Roman"/>
          <w:sz w:val="24"/>
          <w:szCs w:val="24"/>
        </w:rPr>
        <w:t>Maggawa</w:t>
      </w:r>
      <w:proofErr w:type="spellEnd"/>
      <w:r>
        <w:rPr>
          <w:rFonts w:ascii="Times New Roman" w:eastAsia="Times New Roman" w:hAnsi="Times New Roman" w:cs="Times New Roman"/>
          <w:sz w:val="24"/>
          <w:szCs w:val="24"/>
        </w:rPr>
        <w:t xml:space="preserve"> Monica pictured. </w:t>
      </w:r>
    </w:p>
    <w:p w14:paraId="78D97D57" w14:textId="77777777" w:rsidR="002D4379" w:rsidRDefault="002D4379">
      <w:pPr>
        <w:jc w:val="both"/>
        <w:rPr>
          <w:rFonts w:ascii="Times New Roman" w:eastAsia="Times New Roman" w:hAnsi="Times New Roman" w:cs="Times New Roman"/>
          <w:sz w:val="24"/>
          <w:szCs w:val="24"/>
        </w:rPr>
      </w:pPr>
    </w:p>
    <w:p w14:paraId="4AAA6313" w14:textId="77777777" w:rsidR="002D4379" w:rsidRDefault="002D4379">
      <w:pPr>
        <w:jc w:val="both"/>
        <w:rPr>
          <w:rFonts w:ascii="Times New Roman" w:eastAsia="Times New Roman" w:hAnsi="Times New Roman" w:cs="Times New Roman"/>
          <w:sz w:val="24"/>
          <w:szCs w:val="24"/>
        </w:rPr>
      </w:pPr>
    </w:p>
    <w:p w14:paraId="05A79C1C" w14:textId="77777777" w:rsidR="002D4379" w:rsidRDefault="002D4379">
      <w:pPr>
        <w:jc w:val="both"/>
        <w:rPr>
          <w:rFonts w:ascii="Times New Roman" w:eastAsia="Times New Roman" w:hAnsi="Times New Roman" w:cs="Times New Roman"/>
          <w:sz w:val="24"/>
          <w:szCs w:val="24"/>
        </w:rPr>
      </w:pPr>
    </w:p>
    <w:p w14:paraId="0A1C873C" w14:textId="77777777" w:rsidR="002D4379" w:rsidRDefault="002D4379">
      <w:pPr>
        <w:jc w:val="both"/>
        <w:rPr>
          <w:rFonts w:ascii="Times New Roman" w:eastAsia="Times New Roman" w:hAnsi="Times New Roman" w:cs="Times New Roman"/>
          <w:sz w:val="24"/>
          <w:szCs w:val="24"/>
        </w:rPr>
      </w:pPr>
    </w:p>
    <w:p w14:paraId="037CD0F5" w14:textId="77777777" w:rsidR="002D4379" w:rsidRDefault="002D4379">
      <w:pPr>
        <w:jc w:val="both"/>
        <w:rPr>
          <w:rFonts w:ascii="Times New Roman" w:eastAsia="Times New Roman" w:hAnsi="Times New Roman" w:cs="Times New Roman"/>
          <w:sz w:val="24"/>
          <w:szCs w:val="24"/>
        </w:rPr>
      </w:pPr>
    </w:p>
    <w:p w14:paraId="6668F768" w14:textId="77777777" w:rsidR="002D4379" w:rsidRDefault="002D4379">
      <w:pPr>
        <w:jc w:val="both"/>
        <w:rPr>
          <w:rFonts w:ascii="Times New Roman" w:eastAsia="Times New Roman" w:hAnsi="Times New Roman" w:cs="Times New Roman"/>
          <w:sz w:val="24"/>
          <w:szCs w:val="24"/>
        </w:rPr>
      </w:pPr>
    </w:p>
    <w:p w14:paraId="63E837A8" w14:textId="77777777" w:rsidR="002D4379" w:rsidRDefault="008B57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Story 2: Health </w:t>
      </w:r>
    </w:p>
    <w:p w14:paraId="5EAC10EE" w14:textId="77777777" w:rsidR="002D4379" w:rsidRDefault="002D4379">
      <w:pPr>
        <w:jc w:val="both"/>
        <w:rPr>
          <w:rFonts w:ascii="Times New Roman" w:eastAsia="Times New Roman" w:hAnsi="Times New Roman" w:cs="Times New Roman"/>
          <w:sz w:val="24"/>
          <w:szCs w:val="24"/>
        </w:rPr>
      </w:pPr>
    </w:p>
    <w:p w14:paraId="0A125FB1" w14:textId="77777777" w:rsidR="002D4379" w:rsidRDefault="008B5763">
      <w:pPr>
        <w:ind w:left="54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AF71AD5" wp14:editId="04CD4D53">
            <wp:extent cx="4852988" cy="3645230"/>
            <wp:effectExtent l="0" t="0" r="0" b="0"/>
            <wp:docPr id="1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4852988" cy="3645230"/>
                    </a:xfrm>
                    <a:prstGeom prst="rect">
                      <a:avLst/>
                    </a:prstGeom>
                    <a:ln/>
                  </pic:spPr>
                </pic:pic>
              </a:graphicData>
            </a:graphic>
          </wp:inline>
        </w:drawing>
      </w:r>
    </w:p>
    <w:p w14:paraId="7DEDCBFC" w14:textId="77777777" w:rsidR="002D4379" w:rsidRDefault="002D4379">
      <w:pPr>
        <w:jc w:val="both"/>
        <w:rPr>
          <w:rFonts w:ascii="Times New Roman" w:eastAsia="Times New Roman" w:hAnsi="Times New Roman" w:cs="Times New Roman"/>
          <w:b/>
          <w:sz w:val="24"/>
          <w:szCs w:val="24"/>
        </w:rPr>
      </w:pPr>
    </w:p>
    <w:p w14:paraId="26B775B7" w14:textId="77777777" w:rsidR="002D4379" w:rsidRDefault="002D4379">
      <w:pPr>
        <w:jc w:val="both"/>
        <w:rPr>
          <w:rFonts w:ascii="Times New Roman" w:eastAsia="Times New Roman" w:hAnsi="Times New Roman" w:cs="Times New Roman"/>
          <w:b/>
          <w:sz w:val="24"/>
          <w:szCs w:val="24"/>
        </w:rPr>
      </w:pPr>
    </w:p>
    <w:p w14:paraId="672BA7FF" w14:textId="77777777" w:rsidR="002D4379" w:rsidRDefault="002D4379">
      <w:pPr>
        <w:jc w:val="both"/>
        <w:rPr>
          <w:rFonts w:ascii="Times New Roman" w:eastAsia="Times New Roman" w:hAnsi="Times New Roman" w:cs="Times New Roman"/>
          <w:b/>
          <w:sz w:val="24"/>
          <w:szCs w:val="24"/>
        </w:rPr>
      </w:pPr>
    </w:p>
    <w:p w14:paraId="10D8DC86" w14:textId="77777777" w:rsidR="002D4379" w:rsidRDefault="002D4379">
      <w:pPr>
        <w:jc w:val="both"/>
        <w:rPr>
          <w:rFonts w:ascii="Times New Roman" w:eastAsia="Times New Roman" w:hAnsi="Times New Roman" w:cs="Times New Roman"/>
          <w:b/>
          <w:sz w:val="24"/>
          <w:szCs w:val="24"/>
        </w:rPr>
      </w:pPr>
    </w:p>
    <w:p w14:paraId="6A90AFF5" w14:textId="77777777" w:rsidR="002D4379" w:rsidRDefault="002D4379">
      <w:pPr>
        <w:jc w:val="both"/>
        <w:rPr>
          <w:rFonts w:ascii="Times New Roman" w:eastAsia="Times New Roman" w:hAnsi="Times New Roman" w:cs="Times New Roman"/>
          <w:b/>
          <w:sz w:val="24"/>
          <w:szCs w:val="24"/>
        </w:rPr>
      </w:pPr>
    </w:p>
    <w:p w14:paraId="4BBB3B72" w14:textId="77777777" w:rsidR="002D4379" w:rsidRDefault="002D4379">
      <w:pPr>
        <w:jc w:val="both"/>
        <w:rPr>
          <w:rFonts w:ascii="Times New Roman" w:eastAsia="Times New Roman" w:hAnsi="Times New Roman" w:cs="Times New Roman"/>
          <w:b/>
          <w:sz w:val="24"/>
          <w:szCs w:val="24"/>
        </w:rPr>
      </w:pPr>
    </w:p>
    <w:p w14:paraId="68E45E67" w14:textId="77777777" w:rsidR="002D4379" w:rsidRDefault="002D4379">
      <w:pPr>
        <w:jc w:val="both"/>
        <w:rPr>
          <w:rFonts w:ascii="Times New Roman" w:eastAsia="Times New Roman" w:hAnsi="Times New Roman" w:cs="Times New Roman"/>
          <w:b/>
          <w:sz w:val="24"/>
          <w:szCs w:val="24"/>
        </w:rPr>
      </w:pPr>
    </w:p>
    <w:p w14:paraId="1C067507" w14:textId="77777777" w:rsidR="002D4379" w:rsidRDefault="002D4379">
      <w:pPr>
        <w:jc w:val="both"/>
        <w:rPr>
          <w:rFonts w:ascii="Times New Roman" w:eastAsia="Times New Roman" w:hAnsi="Times New Roman" w:cs="Times New Roman"/>
          <w:b/>
          <w:sz w:val="24"/>
          <w:szCs w:val="24"/>
        </w:rPr>
      </w:pPr>
    </w:p>
    <w:p w14:paraId="3EC45EB1" w14:textId="77777777" w:rsidR="002D4379" w:rsidRDefault="002D4379">
      <w:pPr>
        <w:jc w:val="both"/>
        <w:rPr>
          <w:rFonts w:ascii="Times New Roman" w:eastAsia="Times New Roman" w:hAnsi="Times New Roman" w:cs="Times New Roman"/>
          <w:b/>
          <w:sz w:val="24"/>
          <w:szCs w:val="24"/>
        </w:rPr>
      </w:pPr>
    </w:p>
    <w:p w14:paraId="0E717B47" w14:textId="77777777" w:rsidR="002D4379" w:rsidRDefault="002D4379">
      <w:pPr>
        <w:jc w:val="both"/>
        <w:rPr>
          <w:rFonts w:ascii="Times New Roman" w:eastAsia="Times New Roman" w:hAnsi="Times New Roman" w:cs="Times New Roman"/>
          <w:b/>
          <w:sz w:val="24"/>
          <w:szCs w:val="24"/>
        </w:rPr>
      </w:pPr>
    </w:p>
    <w:p w14:paraId="32931781" w14:textId="77777777" w:rsidR="002D4379" w:rsidRDefault="002D4379">
      <w:pPr>
        <w:jc w:val="both"/>
        <w:rPr>
          <w:rFonts w:ascii="Times New Roman" w:eastAsia="Times New Roman" w:hAnsi="Times New Roman" w:cs="Times New Roman"/>
          <w:b/>
          <w:sz w:val="24"/>
          <w:szCs w:val="24"/>
        </w:rPr>
      </w:pPr>
    </w:p>
    <w:p w14:paraId="4FF978FE" w14:textId="77777777" w:rsidR="002D4379" w:rsidRDefault="002D4379">
      <w:pPr>
        <w:jc w:val="both"/>
        <w:rPr>
          <w:rFonts w:ascii="Times New Roman" w:eastAsia="Times New Roman" w:hAnsi="Times New Roman" w:cs="Times New Roman"/>
          <w:b/>
          <w:sz w:val="24"/>
          <w:szCs w:val="24"/>
        </w:rPr>
      </w:pPr>
    </w:p>
    <w:p w14:paraId="30A38CE7" w14:textId="77777777" w:rsidR="002D4379" w:rsidRDefault="002D4379">
      <w:pPr>
        <w:jc w:val="both"/>
        <w:rPr>
          <w:rFonts w:ascii="Times New Roman" w:eastAsia="Times New Roman" w:hAnsi="Times New Roman" w:cs="Times New Roman"/>
          <w:b/>
          <w:sz w:val="24"/>
          <w:szCs w:val="24"/>
        </w:rPr>
      </w:pPr>
    </w:p>
    <w:p w14:paraId="0D615196" w14:textId="77777777" w:rsidR="002D4379" w:rsidRDefault="002D4379">
      <w:pPr>
        <w:jc w:val="both"/>
        <w:rPr>
          <w:rFonts w:ascii="Times New Roman" w:eastAsia="Times New Roman" w:hAnsi="Times New Roman" w:cs="Times New Roman"/>
          <w:b/>
          <w:sz w:val="24"/>
          <w:szCs w:val="24"/>
        </w:rPr>
      </w:pPr>
    </w:p>
    <w:p w14:paraId="6983AEE6" w14:textId="77777777" w:rsidR="002D4379" w:rsidRDefault="002D4379">
      <w:pPr>
        <w:jc w:val="both"/>
        <w:rPr>
          <w:rFonts w:ascii="Times New Roman" w:eastAsia="Times New Roman" w:hAnsi="Times New Roman" w:cs="Times New Roman"/>
          <w:b/>
          <w:sz w:val="24"/>
          <w:szCs w:val="24"/>
        </w:rPr>
      </w:pPr>
    </w:p>
    <w:p w14:paraId="7BD98B5D" w14:textId="77777777" w:rsidR="002D4379" w:rsidRDefault="002D4379">
      <w:pPr>
        <w:jc w:val="both"/>
        <w:rPr>
          <w:rFonts w:ascii="Times New Roman" w:eastAsia="Times New Roman" w:hAnsi="Times New Roman" w:cs="Times New Roman"/>
          <w:b/>
          <w:sz w:val="24"/>
          <w:szCs w:val="24"/>
        </w:rPr>
      </w:pPr>
    </w:p>
    <w:p w14:paraId="63C45882" w14:textId="77777777" w:rsidR="002D4379" w:rsidRDefault="002D4379">
      <w:pPr>
        <w:jc w:val="both"/>
        <w:rPr>
          <w:rFonts w:ascii="Times New Roman" w:eastAsia="Times New Roman" w:hAnsi="Times New Roman" w:cs="Times New Roman"/>
          <w:b/>
          <w:sz w:val="24"/>
          <w:szCs w:val="24"/>
        </w:rPr>
      </w:pPr>
    </w:p>
    <w:p w14:paraId="7E845874" w14:textId="77777777" w:rsidR="002D4379" w:rsidRDefault="002D4379">
      <w:pPr>
        <w:jc w:val="both"/>
        <w:rPr>
          <w:rFonts w:ascii="Times New Roman" w:eastAsia="Times New Roman" w:hAnsi="Times New Roman" w:cs="Times New Roman"/>
          <w:b/>
          <w:sz w:val="24"/>
          <w:szCs w:val="24"/>
        </w:rPr>
      </w:pPr>
    </w:p>
    <w:p w14:paraId="36424331" w14:textId="77777777" w:rsidR="002D4379" w:rsidRDefault="002D4379">
      <w:pPr>
        <w:jc w:val="both"/>
        <w:rPr>
          <w:rFonts w:ascii="Times New Roman" w:eastAsia="Times New Roman" w:hAnsi="Times New Roman" w:cs="Times New Roman"/>
          <w:b/>
          <w:sz w:val="24"/>
          <w:szCs w:val="24"/>
        </w:rPr>
      </w:pPr>
    </w:p>
    <w:p w14:paraId="27187BC1" w14:textId="77777777" w:rsidR="002D4379" w:rsidRDefault="008B576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Photo gallery </w:t>
      </w:r>
    </w:p>
    <w:p w14:paraId="7150637E" w14:textId="77777777" w:rsidR="002D4379" w:rsidRDefault="008B5763">
      <w:pPr>
        <w:rPr>
          <w:rFonts w:ascii="Times New Roman" w:eastAsia="Times New Roman" w:hAnsi="Times New Roman" w:cs="Times New Roman"/>
          <w:b/>
          <w:sz w:val="35"/>
          <w:szCs w:val="35"/>
        </w:rPr>
      </w:pPr>
      <w:r>
        <w:rPr>
          <w:rFonts w:ascii="Times New Roman" w:eastAsia="Times New Roman" w:hAnsi="Times New Roman" w:cs="Times New Roman"/>
          <w:b/>
          <w:noProof/>
          <w:sz w:val="35"/>
          <w:szCs w:val="35"/>
        </w:rPr>
        <w:drawing>
          <wp:inline distT="114300" distB="114300" distL="114300" distR="114300" wp14:anchorId="531C2ADD" wp14:editId="7AA54596">
            <wp:extent cx="5576888" cy="7409038"/>
            <wp:effectExtent l="0" t="0" r="0" b="0"/>
            <wp:docPr id="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7"/>
                    <a:srcRect/>
                    <a:stretch>
                      <a:fillRect/>
                    </a:stretch>
                  </pic:blipFill>
                  <pic:spPr>
                    <a:xfrm>
                      <a:off x="0" y="0"/>
                      <a:ext cx="5576888" cy="7409038"/>
                    </a:xfrm>
                    <a:prstGeom prst="rect">
                      <a:avLst/>
                    </a:prstGeom>
                    <a:ln/>
                  </pic:spPr>
                </pic:pic>
              </a:graphicData>
            </a:graphic>
          </wp:inline>
        </w:drawing>
      </w:r>
    </w:p>
    <w:p w14:paraId="3405C472" w14:textId="77777777" w:rsidR="002D4379" w:rsidRDefault="008B5763">
      <w:pPr>
        <w:rPr>
          <w:rFonts w:ascii="Times New Roman" w:eastAsia="Times New Roman" w:hAnsi="Times New Roman" w:cs="Times New Roman"/>
          <w:b/>
          <w:sz w:val="35"/>
          <w:szCs w:val="35"/>
        </w:rPr>
      </w:pPr>
      <w:r>
        <w:rPr>
          <w:rFonts w:ascii="Times New Roman" w:eastAsia="Times New Roman" w:hAnsi="Times New Roman" w:cs="Times New Roman"/>
          <w:b/>
          <w:sz w:val="35"/>
          <w:szCs w:val="35"/>
        </w:rPr>
        <w:t xml:space="preserve"> </w:t>
      </w:r>
    </w:p>
    <w:p w14:paraId="5C4E2400" w14:textId="77777777" w:rsidR="002D4379" w:rsidRDefault="002D4379">
      <w:pPr>
        <w:ind w:left="3960"/>
        <w:rPr>
          <w:rFonts w:ascii="Times New Roman" w:eastAsia="Times New Roman" w:hAnsi="Times New Roman" w:cs="Times New Roman"/>
          <w:b/>
          <w:sz w:val="42"/>
          <w:szCs w:val="42"/>
        </w:rPr>
      </w:pPr>
    </w:p>
    <w:p w14:paraId="3CC804FE" w14:textId="77777777" w:rsidR="002D4379" w:rsidRDefault="008B5763">
      <w:pPr>
        <w:rPr>
          <w:rFonts w:ascii="Times New Roman" w:eastAsia="Times New Roman" w:hAnsi="Times New Roman" w:cs="Times New Roman"/>
          <w:b/>
          <w:sz w:val="42"/>
          <w:szCs w:val="42"/>
          <w:u w:val="single"/>
        </w:rPr>
      </w:pPr>
      <w:r>
        <w:rPr>
          <w:rFonts w:ascii="Times New Roman" w:eastAsia="Times New Roman" w:hAnsi="Times New Roman" w:cs="Times New Roman"/>
          <w:b/>
          <w:sz w:val="42"/>
          <w:szCs w:val="42"/>
          <w:u w:val="single"/>
        </w:rPr>
        <w:t>Contact person:</w:t>
      </w:r>
    </w:p>
    <w:p w14:paraId="60745AD0" w14:textId="77777777" w:rsidR="002D4379" w:rsidRDefault="008B5763">
      <w:pPr>
        <w:rPr>
          <w:rFonts w:ascii="Times New Roman" w:eastAsia="Times New Roman" w:hAnsi="Times New Roman" w:cs="Times New Roman"/>
          <w:b/>
          <w:sz w:val="42"/>
          <w:szCs w:val="42"/>
        </w:rPr>
      </w:pPr>
      <w:proofErr w:type="spellStart"/>
      <w:proofErr w:type="gramStart"/>
      <w:r>
        <w:rPr>
          <w:rFonts w:ascii="Times New Roman" w:eastAsia="Times New Roman" w:hAnsi="Times New Roman" w:cs="Times New Roman"/>
          <w:b/>
          <w:sz w:val="42"/>
          <w:szCs w:val="42"/>
        </w:rPr>
        <w:t>Name:Denis</w:t>
      </w:r>
      <w:proofErr w:type="spellEnd"/>
      <w:proofErr w:type="gramEnd"/>
      <w:r>
        <w:rPr>
          <w:rFonts w:ascii="Times New Roman" w:eastAsia="Times New Roman" w:hAnsi="Times New Roman" w:cs="Times New Roman"/>
          <w:b/>
          <w:sz w:val="42"/>
          <w:szCs w:val="42"/>
        </w:rPr>
        <w:t xml:space="preserve"> </w:t>
      </w:r>
      <w:proofErr w:type="spellStart"/>
      <w:r>
        <w:rPr>
          <w:rFonts w:ascii="Times New Roman" w:eastAsia="Times New Roman" w:hAnsi="Times New Roman" w:cs="Times New Roman"/>
          <w:b/>
          <w:sz w:val="42"/>
          <w:szCs w:val="42"/>
        </w:rPr>
        <w:t>Kiirya</w:t>
      </w:r>
      <w:proofErr w:type="spellEnd"/>
      <w:r>
        <w:rPr>
          <w:rFonts w:ascii="Times New Roman" w:eastAsia="Times New Roman" w:hAnsi="Times New Roman" w:cs="Times New Roman"/>
          <w:b/>
          <w:sz w:val="42"/>
          <w:szCs w:val="42"/>
        </w:rPr>
        <w:tab/>
      </w:r>
    </w:p>
    <w:p w14:paraId="6ACCD5E5" w14:textId="77777777" w:rsidR="002D4379" w:rsidRDefault="008B5763">
      <w:pPr>
        <w:rPr>
          <w:rFonts w:ascii="Times New Roman" w:eastAsia="Times New Roman" w:hAnsi="Times New Roman" w:cs="Times New Roman"/>
          <w:b/>
          <w:sz w:val="42"/>
          <w:szCs w:val="42"/>
        </w:rPr>
      </w:pPr>
      <w:r>
        <w:rPr>
          <w:rFonts w:ascii="Times New Roman" w:eastAsia="Times New Roman" w:hAnsi="Times New Roman" w:cs="Times New Roman"/>
          <w:b/>
          <w:sz w:val="42"/>
          <w:szCs w:val="42"/>
        </w:rPr>
        <w:t xml:space="preserve">Position: Executive Director </w:t>
      </w:r>
    </w:p>
    <w:p w14:paraId="4F36A774" w14:textId="77777777" w:rsidR="002D4379" w:rsidRDefault="008B5763">
      <w:pPr>
        <w:rPr>
          <w:rFonts w:ascii="Times New Roman" w:eastAsia="Times New Roman" w:hAnsi="Times New Roman" w:cs="Times New Roman"/>
          <w:b/>
          <w:sz w:val="42"/>
          <w:szCs w:val="42"/>
        </w:rPr>
      </w:pPr>
      <w:r>
        <w:rPr>
          <w:rFonts w:ascii="Times New Roman" w:eastAsia="Times New Roman" w:hAnsi="Times New Roman" w:cs="Times New Roman"/>
          <w:b/>
          <w:sz w:val="42"/>
          <w:szCs w:val="42"/>
        </w:rPr>
        <w:t xml:space="preserve">Email address: </w:t>
      </w:r>
      <w:hyperlink r:id="rId28">
        <w:r>
          <w:rPr>
            <w:rFonts w:ascii="Times New Roman" w:eastAsia="Times New Roman" w:hAnsi="Times New Roman" w:cs="Times New Roman"/>
            <w:b/>
            <w:color w:val="1155CC"/>
            <w:sz w:val="42"/>
            <w:szCs w:val="42"/>
            <w:u w:val="single"/>
          </w:rPr>
          <w:t>kiiryaden@gmail.com</w:t>
        </w:r>
      </w:hyperlink>
      <w:r>
        <w:rPr>
          <w:rFonts w:ascii="Times New Roman" w:eastAsia="Times New Roman" w:hAnsi="Times New Roman" w:cs="Times New Roman"/>
          <w:b/>
          <w:sz w:val="42"/>
          <w:szCs w:val="42"/>
        </w:rPr>
        <w:tab/>
      </w:r>
    </w:p>
    <w:p w14:paraId="7EC2F151" w14:textId="77777777" w:rsidR="002D4379" w:rsidRDefault="008B5763">
      <w:pPr>
        <w:rPr>
          <w:rFonts w:ascii="Times New Roman" w:eastAsia="Times New Roman" w:hAnsi="Times New Roman" w:cs="Times New Roman"/>
          <w:b/>
          <w:sz w:val="42"/>
          <w:szCs w:val="42"/>
        </w:rPr>
      </w:pPr>
      <w:proofErr w:type="gramStart"/>
      <w:r>
        <w:rPr>
          <w:rFonts w:ascii="Times New Roman" w:eastAsia="Times New Roman" w:hAnsi="Times New Roman" w:cs="Times New Roman"/>
          <w:b/>
          <w:sz w:val="42"/>
          <w:szCs w:val="42"/>
        </w:rPr>
        <w:t>contact:+</w:t>
      </w:r>
      <w:proofErr w:type="gramEnd"/>
      <w:r>
        <w:rPr>
          <w:rFonts w:ascii="Times New Roman" w:eastAsia="Times New Roman" w:hAnsi="Times New Roman" w:cs="Times New Roman"/>
          <w:b/>
          <w:sz w:val="42"/>
          <w:szCs w:val="42"/>
        </w:rPr>
        <w:t>256786085109.</w:t>
      </w:r>
    </w:p>
    <w:p w14:paraId="17B0AB03" w14:textId="77777777" w:rsidR="002D4379" w:rsidRDefault="008B5763">
      <w:pPr>
        <w:rPr>
          <w:rFonts w:ascii="Times New Roman" w:eastAsia="Times New Roman" w:hAnsi="Times New Roman" w:cs="Times New Roman"/>
          <w:b/>
          <w:sz w:val="42"/>
          <w:szCs w:val="42"/>
        </w:rPr>
      </w:pPr>
      <w:r>
        <w:rPr>
          <w:rFonts w:ascii="Times New Roman" w:eastAsia="Times New Roman" w:hAnsi="Times New Roman" w:cs="Times New Roman"/>
          <w:b/>
          <w:sz w:val="42"/>
          <w:szCs w:val="42"/>
        </w:rPr>
        <w:t xml:space="preserve"> </w:t>
      </w:r>
      <w:hyperlink r:id="rId29">
        <w:r>
          <w:rPr>
            <w:rFonts w:ascii="Times New Roman" w:eastAsia="Times New Roman" w:hAnsi="Times New Roman" w:cs="Times New Roman"/>
            <w:b/>
            <w:color w:val="1155CC"/>
            <w:sz w:val="42"/>
            <w:szCs w:val="42"/>
            <w:u w:val="single"/>
          </w:rPr>
          <w:t>www.shinescf.org</w:t>
        </w:r>
      </w:hyperlink>
      <w:r>
        <w:rPr>
          <w:rFonts w:ascii="Times New Roman" w:eastAsia="Times New Roman" w:hAnsi="Times New Roman" w:cs="Times New Roman"/>
          <w:b/>
          <w:sz w:val="42"/>
          <w:szCs w:val="42"/>
        </w:rPr>
        <w:t xml:space="preserve"> </w:t>
      </w:r>
    </w:p>
    <w:sectPr w:rsidR="002D437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7FD3"/>
    <w:multiLevelType w:val="multilevel"/>
    <w:tmpl w:val="0E40F20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240801EE"/>
    <w:multiLevelType w:val="multilevel"/>
    <w:tmpl w:val="4AB2FB8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 w15:restartNumberingAfterBreak="0">
    <w:nsid w:val="33632629"/>
    <w:multiLevelType w:val="multilevel"/>
    <w:tmpl w:val="53B0DDA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38C36054"/>
    <w:multiLevelType w:val="multilevel"/>
    <w:tmpl w:val="9C562ED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230675C"/>
    <w:multiLevelType w:val="multilevel"/>
    <w:tmpl w:val="20FCBB2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5E0411B0"/>
    <w:multiLevelType w:val="multilevel"/>
    <w:tmpl w:val="88B6106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6" w15:restartNumberingAfterBreak="0">
    <w:nsid w:val="69BA5D84"/>
    <w:multiLevelType w:val="multilevel"/>
    <w:tmpl w:val="D8C498F6"/>
    <w:lvl w:ilvl="0">
      <w:start w:val="1"/>
      <w:numFmt w:val="upperRoman"/>
      <w:lvlText w:val="%1."/>
      <w:lvlJc w:val="right"/>
      <w:pPr>
        <w:ind w:left="720" w:hanging="360"/>
      </w:pPr>
      <w:rPr>
        <w:u w:val="none"/>
      </w:rPr>
    </w:lvl>
    <w:lvl w:ilvl="1">
      <w:start w:val="1"/>
      <w:numFmt w:val="upperLetter"/>
      <w:lvlText w:val="%2."/>
      <w:lvlJc w:val="left"/>
      <w:pPr>
        <w:ind w:left="5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EF540C9"/>
    <w:multiLevelType w:val="multilevel"/>
    <w:tmpl w:val="2670EBB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2"/>
  </w:num>
  <w:num w:numId="2">
    <w:abstractNumId w:val="1"/>
  </w:num>
  <w:num w:numId="3">
    <w:abstractNumId w:val="0"/>
  </w:num>
  <w:num w:numId="4">
    <w:abstractNumId w:val="4"/>
  </w:num>
  <w:num w:numId="5">
    <w:abstractNumId w:val="6"/>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379"/>
    <w:rsid w:val="002D4379"/>
    <w:rsid w:val="008B5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1959"/>
  <w15:docId w15:val="{F45880B1-FD59-4047-B847-7C3D68798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yperlink" Target="http://www.shinescf.org" TargetMode="External"/><Relationship Id="rId1" Type="http://schemas.openxmlformats.org/officeDocument/2006/relationships/numbering" Target="numbering.xml"/><Relationship Id="rId6" Type="http://schemas.openxmlformats.org/officeDocument/2006/relationships/hyperlink" Target="http://www.shinescf.org/" TargetMode="External"/><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hyperlink" Target="mailto:kiiryaden@gmail.com"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2340</Words>
  <Characters>13343</Characters>
  <Application>Microsoft Office Word</Application>
  <DocSecurity>0</DocSecurity>
  <Lines>111</Lines>
  <Paragraphs>31</Paragraphs>
  <ScaleCrop>false</ScaleCrop>
  <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Charity</dc:creator>
  <cp:lastModifiedBy>Charity</cp:lastModifiedBy>
  <cp:revision>2</cp:revision>
  <dcterms:created xsi:type="dcterms:W3CDTF">2025-09-28T19:26:00Z</dcterms:created>
  <dcterms:modified xsi:type="dcterms:W3CDTF">2025-09-28T19:26:00Z</dcterms:modified>
</cp:coreProperties>
</file>