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768D5">
      <w:r>
        <w:drawing>
          <wp:inline distT="0" distB="0" distL="0" distR="0">
            <wp:extent cx="5943600" cy="4577080"/>
            <wp:effectExtent l="0" t="0" r="0" b="0"/>
            <wp:docPr id="1785928981"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28981" name="Picture 1" descr="A screenshot of a social media post&#10;&#10;AI-generated content may be incorrect."/>
                    <pic:cNvPicPr>
                      <a:picLocks noChangeAspect="1"/>
                    </pic:cNvPicPr>
                  </pic:nvPicPr>
                  <pic:blipFill>
                    <a:blip r:embed="rId6"/>
                    <a:stretch>
                      <a:fillRect/>
                    </a:stretch>
                  </pic:blipFill>
                  <pic:spPr>
                    <a:xfrm>
                      <a:off x="0" y="0"/>
                      <a:ext cx="5943600" cy="4577080"/>
                    </a:xfrm>
                    <a:prstGeom prst="rect">
                      <a:avLst/>
                    </a:prstGeom>
                  </pic:spPr>
                </pic:pic>
              </a:graphicData>
            </a:graphic>
          </wp:inline>
        </w:drawing>
      </w:r>
    </w:p>
    <w:p w14:paraId="0421CCBB">
      <w:r>
        <w:t>instagram</w:t>
      </w:r>
    </w:p>
    <w:p w14:paraId="22766556"/>
    <w:p w14:paraId="0869F602">
      <w:r>
        <w:drawing>
          <wp:inline distT="0" distB="0" distL="0" distR="0">
            <wp:extent cx="5208905" cy="3695700"/>
            <wp:effectExtent l="0" t="0" r="0" b="0"/>
            <wp:docPr id="1835808604"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08604" name="Picture 1" descr="A screenshot of a social media post&#10;&#10;AI-generated content may be incorrect."/>
                    <pic:cNvPicPr>
                      <a:picLocks noChangeAspect="1"/>
                    </pic:cNvPicPr>
                  </pic:nvPicPr>
                  <pic:blipFill>
                    <a:blip r:embed="rId7"/>
                    <a:stretch>
                      <a:fillRect/>
                    </a:stretch>
                  </pic:blipFill>
                  <pic:spPr>
                    <a:xfrm>
                      <a:off x="0" y="0"/>
                      <a:ext cx="5208951" cy="3695797"/>
                    </a:xfrm>
                    <a:prstGeom prst="rect">
                      <a:avLst/>
                    </a:prstGeom>
                  </pic:spPr>
                </pic:pic>
              </a:graphicData>
            </a:graphic>
          </wp:inline>
        </w:drawing>
      </w:r>
    </w:p>
    <w:p w14:paraId="16C77B45">
      <w:r>
        <w:drawing>
          <wp:inline distT="0" distB="0" distL="0" distR="0">
            <wp:extent cx="5943600" cy="3463290"/>
            <wp:effectExtent l="0" t="0" r="0" b="3810"/>
            <wp:docPr id="514470330" name="Picture 1" descr="A person wearing a face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70330" name="Picture 1" descr="A person wearing a face mask&#10;&#10;AI-generated content may be incorrect."/>
                    <pic:cNvPicPr>
                      <a:picLocks noChangeAspect="1"/>
                    </pic:cNvPicPr>
                  </pic:nvPicPr>
                  <pic:blipFill>
                    <a:blip r:embed="rId8"/>
                    <a:stretch>
                      <a:fillRect/>
                    </a:stretch>
                  </pic:blipFill>
                  <pic:spPr>
                    <a:xfrm>
                      <a:off x="0" y="0"/>
                      <a:ext cx="5943600" cy="3463290"/>
                    </a:xfrm>
                    <a:prstGeom prst="rect">
                      <a:avLst/>
                    </a:prstGeom>
                  </pic:spPr>
                </pic:pic>
              </a:graphicData>
            </a:graphic>
          </wp:inline>
        </w:drawing>
      </w:r>
    </w:p>
    <w:p w14:paraId="60EE70E5">
      <w:r>
        <w:t>2/3/2025 twitter</w:t>
      </w:r>
    </w:p>
    <w:p w14:paraId="46E28ED1"/>
    <w:p w14:paraId="647A9771">
      <w:r>
        <w:drawing>
          <wp:inline distT="0" distB="0" distL="0" distR="0">
            <wp:extent cx="5943600" cy="4992370"/>
            <wp:effectExtent l="0" t="0" r="0" b="0"/>
            <wp:docPr id="1017161104" name="Picture 1" descr="A computer screen with 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61104" name="Picture 1" descr="A computer screen with a black and white screen&#10;&#10;AI-generated content may be incorrect."/>
                    <pic:cNvPicPr>
                      <a:picLocks noChangeAspect="1"/>
                    </pic:cNvPicPr>
                  </pic:nvPicPr>
                  <pic:blipFill>
                    <a:blip r:embed="rId9"/>
                    <a:stretch>
                      <a:fillRect/>
                    </a:stretch>
                  </pic:blipFill>
                  <pic:spPr>
                    <a:xfrm>
                      <a:off x="0" y="0"/>
                      <a:ext cx="5943600" cy="4992370"/>
                    </a:xfrm>
                    <a:prstGeom prst="rect">
                      <a:avLst/>
                    </a:prstGeom>
                  </pic:spPr>
                </pic:pic>
              </a:graphicData>
            </a:graphic>
          </wp:inline>
        </w:drawing>
      </w:r>
    </w:p>
    <w:p w14:paraId="788DD362">
      <w:r>
        <w:t>5/3/2025 tic tok</w:t>
      </w:r>
    </w:p>
    <w:p w14:paraId="468B5890"/>
    <w:p w14:paraId="00765EC1">
      <w:r>
        <w:drawing>
          <wp:inline distT="0" distB="0" distL="0" distR="0">
            <wp:extent cx="5638800" cy="2149475"/>
            <wp:effectExtent l="0" t="0" r="0" b="3175"/>
            <wp:docPr id="481594638" name="Picture 1" descr="A screenshot of a social medi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94638" name="Picture 1" descr="A screenshot of a social media message&#10;&#10;AI-generated content may be incorrect."/>
                    <pic:cNvPicPr>
                      <a:picLocks noChangeAspect="1"/>
                    </pic:cNvPicPr>
                  </pic:nvPicPr>
                  <pic:blipFill>
                    <a:blip r:embed="rId10"/>
                    <a:stretch>
                      <a:fillRect/>
                    </a:stretch>
                  </pic:blipFill>
                  <pic:spPr>
                    <a:xfrm>
                      <a:off x="0" y="0"/>
                      <a:ext cx="5638948" cy="2149985"/>
                    </a:xfrm>
                    <a:prstGeom prst="rect">
                      <a:avLst/>
                    </a:prstGeom>
                  </pic:spPr>
                </pic:pic>
              </a:graphicData>
            </a:graphic>
          </wp:inline>
        </w:drawing>
      </w:r>
    </w:p>
    <w:p w14:paraId="1299D856">
      <w:r>
        <w:t>5/3/2025 facebook</w:t>
      </w:r>
    </w:p>
    <w:p w14:paraId="0000000B">
      <w:pPr>
        <w:pStyle w:val="2"/>
        <w:widowControl w:val="0"/>
        <w:spacing w:line="240" w:lineRule="auto"/>
        <w:rPr>
          <w:b/>
          <w:color w:val="457389"/>
        </w:rPr>
      </w:pPr>
      <w:r>
        <w:rPr>
          <w:b/>
          <w:color w:val="457389"/>
          <w:rtl w:val="0"/>
        </w:rPr>
        <w:t>Grow Our Network</w:t>
      </w:r>
    </w:p>
    <w:p w14:paraId="0000000C">
      <w:pPr>
        <w:pStyle w:val="4"/>
        <w:widowControl w:val="0"/>
        <w:spacing w:line="240" w:lineRule="auto"/>
        <w:ind w:left="0" w:firstLine="0"/>
      </w:pPr>
      <w:bookmarkStart w:id="0" w:name="_76jh2gbrg1zb" w:colFirst="0" w:colLast="0"/>
      <w:bookmarkEnd w:id="0"/>
      <w:r>
        <w:rPr>
          <w:rtl w:val="0"/>
        </w:rPr>
        <w:t>Network Map</w:t>
      </w:r>
    </w:p>
    <w:p w14:paraId="0000000D">
      <w:pPr>
        <w:numPr>
          <w:ilvl w:val="0"/>
          <w:numId w:val="1"/>
        </w:numPr>
        <w:ind w:left="720" w:hanging="360"/>
        <w:rPr>
          <w:i/>
          <w:color w:val="19283A"/>
          <w:sz w:val="24"/>
          <w:szCs w:val="24"/>
          <w:u w:val="none"/>
        </w:rPr>
      </w:pPr>
      <w:r>
        <w:rPr>
          <w:i/>
          <w:color w:val="19283A"/>
          <w:sz w:val="24"/>
          <w:szCs w:val="24"/>
          <w:rtl w:val="0"/>
        </w:rPr>
        <w:t xml:space="preserve">List the names of about 4-8 people in each category below who already know and love your work. They may not be potential donors, but they could give in other ways (see step 2). </w:t>
      </w:r>
      <w:r>
        <w:rPr>
          <w:b/>
          <w:i/>
          <w:color w:val="19283A"/>
          <w:sz w:val="24"/>
          <w:szCs w:val="24"/>
          <w:rtl w:val="0"/>
        </w:rPr>
        <w:t>Do not use full names when sharing your workbook</w:t>
      </w:r>
      <w:r>
        <w:rPr>
          <w:i/>
          <w:color w:val="19283A"/>
          <w:sz w:val="24"/>
          <w:szCs w:val="24"/>
          <w:rtl w:val="0"/>
        </w:rPr>
        <w:t xml:space="preserve">. </w:t>
      </w:r>
      <w:r>
        <w:rPr>
          <w:i/>
          <w:color w:val="19283A"/>
          <w:sz w:val="24"/>
          <w:szCs w:val="24"/>
          <w:rtl w:val="0"/>
        </w:rPr>
        <w:br w:type="textWrapping"/>
      </w:r>
    </w:p>
    <w:p w14:paraId="0000000E">
      <w:pPr>
        <w:numPr>
          <w:ilvl w:val="0"/>
          <w:numId w:val="1"/>
        </w:numPr>
        <w:ind w:left="720" w:hanging="360"/>
        <w:rPr>
          <w:i/>
          <w:color w:val="19283A"/>
          <w:sz w:val="24"/>
          <w:szCs w:val="24"/>
          <w:u w:val="none"/>
        </w:rPr>
      </w:pPr>
      <w:r>
        <w:rPr>
          <w:i/>
          <w:color w:val="19283A"/>
          <w:sz w:val="24"/>
          <w:szCs w:val="24"/>
          <w:rtl w:val="0"/>
        </w:rPr>
        <w:t>Tag each name with one (or more) of the following ways they can support your work:</w:t>
      </w:r>
    </w:p>
    <w:p w14:paraId="0000000F">
      <w:pPr>
        <w:numPr>
          <w:ilvl w:val="0"/>
          <w:numId w:val="2"/>
        </w:numPr>
        <w:ind w:left="720" w:hanging="360"/>
        <w:rPr>
          <w:i/>
        </w:rPr>
      </w:pPr>
      <w:r>
        <w:rPr>
          <w:i/>
          <w:rtl w:val="0"/>
        </w:rPr>
        <w:t>(D) Donation: Who could give money but isn't already donating?</w:t>
      </w:r>
    </w:p>
    <w:p w14:paraId="00000010">
      <w:pPr>
        <w:numPr>
          <w:ilvl w:val="0"/>
          <w:numId w:val="2"/>
        </w:numPr>
        <w:ind w:left="720" w:hanging="360"/>
        <w:rPr>
          <w:i/>
        </w:rPr>
      </w:pPr>
      <w:r>
        <w:rPr>
          <w:i/>
          <w:rtl w:val="0"/>
        </w:rPr>
        <w:t>(C) Connections: Who could amplify your message or introduce you to potential funders or other partners?</w:t>
      </w:r>
    </w:p>
    <w:p w14:paraId="00000011">
      <w:pPr>
        <w:numPr>
          <w:ilvl w:val="0"/>
          <w:numId w:val="2"/>
        </w:numPr>
        <w:ind w:left="720" w:hanging="360"/>
        <w:rPr>
          <w:i/>
          <w:u w:val="none"/>
        </w:rPr>
      </w:pPr>
      <w:r>
        <w:rPr>
          <w:i/>
          <w:rtl w:val="0"/>
        </w:rPr>
        <w:t>(V) Volunteering: Who could give their time to help you spread the word and grow your network?</w:t>
      </w:r>
    </w:p>
    <w:p w14:paraId="00000012">
      <w:pPr>
        <w:rPr>
          <w:i/>
        </w:rPr>
      </w:pPr>
    </w:p>
    <w:tbl>
      <w:tblPr>
        <w:tblStyle w:val="36"/>
        <w:tblW w:w="93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680"/>
        <w:gridCol w:w="4695"/>
      </w:tblGrid>
      <w:tr w14:paraId="733B6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973" w:hRule="atLeast"/>
        </w:trPr>
        <w:tc>
          <w:tcPr>
            <w:tcBorders>
              <w:top w:val="single" w:color="0B5394" w:sz="8" w:space="0"/>
              <w:left w:val="single" w:color="0B5394" w:sz="8" w:space="0"/>
              <w:bottom w:val="single" w:color="0B5394" w:sz="8" w:space="0"/>
              <w:right w:val="single" w:color="457389" w:sz="8" w:space="0"/>
            </w:tcBorders>
            <w:shd w:val="clear" w:color="auto" w:fill="auto"/>
            <w:tcMar>
              <w:top w:w="100" w:type="dxa"/>
              <w:left w:w="100" w:type="dxa"/>
              <w:bottom w:w="100" w:type="dxa"/>
              <w:right w:w="100" w:type="dxa"/>
            </w:tcMar>
            <w:vAlign w:val="top"/>
          </w:tcPr>
          <w:p w14:paraId="00000013">
            <w:pPr>
              <w:widowControl w:val="0"/>
              <w:spacing w:line="240" w:lineRule="auto"/>
              <w:jc w:val="center"/>
              <w:rPr>
                <w:color w:val="3E4B59"/>
                <w:sz w:val="24"/>
                <w:szCs w:val="24"/>
              </w:rPr>
            </w:pPr>
            <w:r>
              <w:rPr>
                <w:b/>
                <w:color w:val="3E4B59"/>
                <w:sz w:val="28"/>
                <w:szCs w:val="28"/>
                <w:rtl w:val="0"/>
              </w:rPr>
              <w:t>Friends &amp; Family</w:t>
            </w:r>
          </w:p>
          <w:p w14:paraId="00000014">
            <w:pPr>
              <w:widowControl w:val="0"/>
              <w:numPr>
                <w:ilvl w:val="0"/>
                <w:numId w:val="3"/>
              </w:numPr>
              <w:spacing w:line="240" w:lineRule="auto"/>
              <w:ind w:left="720" w:hanging="360"/>
              <w:rPr>
                <w:b/>
                <w:color w:val="3E4B59"/>
                <w:sz w:val="24"/>
                <w:szCs w:val="24"/>
              </w:rPr>
            </w:pPr>
            <w:r>
              <w:rPr>
                <w:color w:val="3E4B59"/>
                <w:sz w:val="24"/>
                <w:szCs w:val="24"/>
                <w:rtl w:val="0"/>
              </w:rPr>
              <w:t xml:space="preserve"> </w:t>
            </w:r>
            <w:r>
              <w:rPr>
                <w:rFonts w:hint="default"/>
                <w:i/>
                <w:color w:val="3E4B59"/>
                <w:rtl w:val="0"/>
                <w:lang w:val="en-US"/>
              </w:rPr>
              <w:t xml:space="preserve"> Friend A - Mr Tan</w:t>
            </w:r>
          </w:p>
          <w:p w14:paraId="00000015">
            <w:pPr>
              <w:widowControl w:val="0"/>
              <w:numPr>
                <w:ilvl w:val="0"/>
                <w:numId w:val="3"/>
              </w:numPr>
              <w:spacing w:line="240" w:lineRule="auto"/>
              <w:ind w:left="720" w:hanging="360"/>
              <w:rPr>
                <w:color w:val="3E4B59"/>
              </w:rPr>
            </w:pPr>
            <w:r>
              <w:rPr>
                <w:color w:val="3E4B59"/>
                <w:rtl w:val="0"/>
              </w:rPr>
              <w:t xml:space="preserve">  </w:t>
            </w:r>
          </w:p>
          <w:p w14:paraId="00000016">
            <w:pPr>
              <w:widowControl w:val="0"/>
              <w:numPr>
                <w:ilvl w:val="0"/>
                <w:numId w:val="3"/>
              </w:numPr>
              <w:spacing w:line="240" w:lineRule="auto"/>
              <w:ind w:left="720" w:hanging="360"/>
              <w:rPr>
                <w:color w:val="3E4B59"/>
              </w:rPr>
            </w:pPr>
            <w:r>
              <w:rPr>
                <w:color w:val="3E4B59"/>
                <w:rtl w:val="0"/>
              </w:rPr>
              <w:t xml:space="preserve">  </w:t>
            </w:r>
          </w:p>
          <w:p w14:paraId="00000017">
            <w:pPr>
              <w:widowControl w:val="0"/>
              <w:numPr>
                <w:ilvl w:val="0"/>
                <w:numId w:val="3"/>
              </w:numPr>
              <w:spacing w:line="240" w:lineRule="auto"/>
              <w:ind w:left="720" w:hanging="360"/>
              <w:rPr>
                <w:color w:val="3E4B59"/>
              </w:rPr>
            </w:pPr>
            <w:r>
              <w:rPr>
                <w:color w:val="3E4B59"/>
                <w:rtl w:val="0"/>
              </w:rPr>
              <w:t xml:space="preserve">  </w:t>
            </w:r>
          </w:p>
          <w:p w14:paraId="00000018">
            <w:pPr>
              <w:widowControl w:val="0"/>
              <w:spacing w:line="240" w:lineRule="auto"/>
              <w:jc w:val="center"/>
              <w:rPr>
                <w:i/>
                <w:sz w:val="18"/>
                <w:szCs w:val="18"/>
              </w:rPr>
            </w:pPr>
          </w:p>
          <w:p w14:paraId="00000019">
            <w:pPr>
              <w:widowControl w:val="0"/>
              <w:spacing w:line="240" w:lineRule="auto"/>
              <w:jc w:val="center"/>
              <w:rPr>
                <w:b/>
                <w:color w:val="3E4B59"/>
                <w:sz w:val="28"/>
                <w:szCs w:val="28"/>
              </w:rPr>
            </w:pPr>
            <w:r>
              <w:rPr>
                <w:i/>
                <w:sz w:val="18"/>
                <w:szCs w:val="18"/>
                <w:rtl w:val="0"/>
              </w:rPr>
              <w:t>Do NOT use full names when sharing your workbook.</w:t>
            </w:r>
          </w:p>
        </w:tc>
        <w:tc>
          <w:tcPr>
            <w:tcBorders>
              <w:top w:val="single" w:color="457389" w:sz="8" w:space="0"/>
              <w:left w:val="single" w:color="457389" w:sz="8" w:space="0"/>
              <w:bottom w:val="single" w:color="457389" w:sz="8" w:space="0"/>
              <w:right w:val="single" w:color="457389" w:sz="8" w:space="0"/>
            </w:tcBorders>
            <w:shd w:val="clear" w:color="auto" w:fill="auto"/>
            <w:tcMar>
              <w:top w:w="100" w:type="dxa"/>
              <w:left w:w="100" w:type="dxa"/>
              <w:bottom w:w="100" w:type="dxa"/>
              <w:right w:w="100" w:type="dxa"/>
            </w:tcMar>
            <w:vAlign w:val="top"/>
          </w:tcPr>
          <w:p w14:paraId="0000001A">
            <w:pPr>
              <w:widowControl w:val="0"/>
              <w:spacing w:line="240" w:lineRule="auto"/>
              <w:jc w:val="center"/>
              <w:rPr>
                <w:b/>
                <w:color w:val="3E4B59"/>
                <w:sz w:val="28"/>
                <w:szCs w:val="28"/>
              </w:rPr>
            </w:pPr>
            <w:r>
              <w:rPr>
                <w:b/>
                <w:color w:val="3E4B59"/>
                <w:sz w:val="28"/>
                <w:szCs w:val="28"/>
                <w:rtl w:val="0"/>
              </w:rPr>
              <w:t>Staff, Volunteers, Board</w:t>
            </w:r>
          </w:p>
          <w:p w14:paraId="0000001B">
            <w:pPr>
              <w:widowControl w:val="0"/>
              <w:numPr>
                <w:ilvl w:val="0"/>
                <w:numId w:val="3"/>
              </w:numPr>
              <w:spacing w:line="240" w:lineRule="auto"/>
              <w:ind w:left="720" w:hanging="360"/>
              <w:rPr>
                <w:color w:val="3E4B59"/>
              </w:rPr>
            </w:pPr>
            <w:r>
              <w:rPr>
                <w:color w:val="3E4B59"/>
                <w:rtl w:val="0"/>
              </w:rPr>
              <w:t xml:space="preserve"> </w:t>
            </w:r>
            <w:r>
              <w:rPr>
                <w:rFonts w:hint="default"/>
                <w:color w:val="3E4B59"/>
                <w:rtl w:val="0"/>
                <w:lang w:val="en-US"/>
              </w:rPr>
              <w:t>Rush</w:t>
            </w:r>
          </w:p>
          <w:p w14:paraId="0000001C">
            <w:pPr>
              <w:widowControl w:val="0"/>
              <w:numPr>
                <w:ilvl w:val="0"/>
                <w:numId w:val="3"/>
              </w:numPr>
              <w:spacing w:line="240" w:lineRule="auto"/>
              <w:ind w:left="720" w:hanging="360"/>
              <w:rPr>
                <w:color w:val="3E4B59"/>
              </w:rPr>
            </w:pPr>
            <w:r>
              <w:rPr>
                <w:color w:val="3E4B59"/>
                <w:rtl w:val="0"/>
              </w:rPr>
              <w:t xml:space="preserve">  </w:t>
            </w:r>
          </w:p>
          <w:p w14:paraId="0000001D">
            <w:pPr>
              <w:widowControl w:val="0"/>
              <w:numPr>
                <w:ilvl w:val="0"/>
                <w:numId w:val="3"/>
              </w:numPr>
              <w:spacing w:line="240" w:lineRule="auto"/>
              <w:ind w:left="720" w:hanging="360"/>
              <w:rPr>
                <w:color w:val="3E4B59"/>
              </w:rPr>
            </w:pPr>
            <w:r>
              <w:rPr>
                <w:color w:val="3E4B59"/>
                <w:rtl w:val="0"/>
              </w:rPr>
              <w:t xml:space="preserve">  </w:t>
            </w:r>
          </w:p>
          <w:p w14:paraId="0000001E">
            <w:pPr>
              <w:widowControl w:val="0"/>
              <w:numPr>
                <w:ilvl w:val="0"/>
                <w:numId w:val="3"/>
              </w:numPr>
              <w:spacing w:line="240" w:lineRule="auto"/>
              <w:ind w:left="720" w:hanging="360"/>
              <w:rPr>
                <w:color w:val="3E4B59"/>
              </w:rPr>
            </w:pPr>
            <w:r>
              <w:rPr>
                <w:color w:val="3E4B59"/>
                <w:rtl w:val="0"/>
              </w:rPr>
              <w:t xml:space="preserve">  </w:t>
            </w:r>
          </w:p>
          <w:p w14:paraId="0000001F">
            <w:pPr>
              <w:widowControl w:val="0"/>
              <w:spacing w:line="240" w:lineRule="auto"/>
              <w:jc w:val="center"/>
              <w:rPr>
                <w:i/>
                <w:sz w:val="18"/>
                <w:szCs w:val="18"/>
              </w:rPr>
            </w:pPr>
          </w:p>
          <w:p w14:paraId="00000020">
            <w:pPr>
              <w:widowControl w:val="0"/>
              <w:spacing w:line="240" w:lineRule="auto"/>
              <w:jc w:val="center"/>
              <w:rPr>
                <w:b/>
                <w:color w:val="3E4B59"/>
                <w:sz w:val="28"/>
                <w:szCs w:val="28"/>
              </w:rPr>
            </w:pPr>
            <w:r>
              <w:rPr>
                <w:i/>
                <w:sz w:val="18"/>
                <w:szCs w:val="18"/>
                <w:rtl w:val="0"/>
              </w:rPr>
              <w:t>Do NOT use full names when sharing your workbook.</w:t>
            </w:r>
          </w:p>
        </w:tc>
      </w:tr>
      <w:tr w14:paraId="31AE2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258" w:hRule="atLeast"/>
        </w:trPr>
        <w:tc>
          <w:tcPr>
            <w:tcBorders>
              <w:top w:val="single" w:color="0B5394"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21">
            <w:pPr>
              <w:widowControl w:val="0"/>
              <w:spacing w:line="240" w:lineRule="auto"/>
              <w:jc w:val="center"/>
              <w:rPr>
                <w:b/>
                <w:color w:val="3E4B59"/>
                <w:sz w:val="28"/>
                <w:szCs w:val="28"/>
              </w:rPr>
            </w:pPr>
            <w:r>
              <w:rPr>
                <w:b/>
                <w:color w:val="3E4B59"/>
                <w:sz w:val="28"/>
                <w:szCs w:val="28"/>
                <w:rtl w:val="0"/>
              </w:rPr>
              <w:t>Mission-Aligned Organizations</w:t>
            </w:r>
          </w:p>
          <w:p w14:paraId="00000022">
            <w:pPr>
              <w:widowControl w:val="0"/>
              <w:numPr>
                <w:ilvl w:val="0"/>
                <w:numId w:val="3"/>
              </w:numPr>
              <w:spacing w:line="240" w:lineRule="auto"/>
              <w:ind w:left="720" w:hanging="360"/>
              <w:rPr>
                <w:b/>
                <w:color w:val="3E4B59"/>
              </w:rPr>
            </w:pPr>
            <w:r>
              <w:rPr>
                <w:b/>
                <w:color w:val="3E4B59"/>
                <w:rtl w:val="0"/>
              </w:rPr>
              <w:t xml:space="preserve"> </w:t>
            </w:r>
            <w:r>
              <w:rPr>
                <w:rFonts w:hint="default"/>
                <w:b/>
                <w:color w:val="3E4B59"/>
                <w:rtl w:val="0"/>
                <w:lang w:val="en-US"/>
              </w:rPr>
              <w:t>St James place</w:t>
            </w:r>
          </w:p>
          <w:p w14:paraId="00000023">
            <w:pPr>
              <w:widowControl w:val="0"/>
              <w:numPr>
                <w:ilvl w:val="0"/>
                <w:numId w:val="3"/>
              </w:numPr>
              <w:spacing w:line="240" w:lineRule="auto"/>
              <w:ind w:left="720" w:hanging="360"/>
              <w:rPr>
                <w:color w:val="3E4B59"/>
              </w:rPr>
            </w:pPr>
            <w:r>
              <w:rPr>
                <w:color w:val="3E4B59"/>
                <w:rtl w:val="0"/>
              </w:rPr>
              <w:t xml:space="preserve">  </w:t>
            </w:r>
            <w:r>
              <w:rPr>
                <w:rFonts w:hint="default"/>
                <w:color w:val="3E4B59"/>
                <w:rtl w:val="0"/>
                <w:lang w:val="en-US"/>
              </w:rPr>
              <w:t>Blackstone</w:t>
            </w:r>
          </w:p>
          <w:p w14:paraId="00000024">
            <w:pPr>
              <w:widowControl w:val="0"/>
              <w:numPr>
                <w:ilvl w:val="0"/>
                <w:numId w:val="3"/>
              </w:numPr>
              <w:spacing w:line="240" w:lineRule="auto"/>
              <w:ind w:left="720" w:hanging="360"/>
              <w:rPr>
                <w:color w:val="3E4B59"/>
              </w:rPr>
            </w:pPr>
            <w:r>
              <w:rPr>
                <w:color w:val="3E4B59"/>
                <w:rtl w:val="0"/>
              </w:rPr>
              <w:t xml:space="preserve">  </w:t>
            </w:r>
            <w:r>
              <w:rPr>
                <w:rFonts w:hint="default"/>
                <w:color w:val="3E4B59"/>
                <w:rtl w:val="0"/>
                <w:lang w:val="en-US"/>
              </w:rPr>
              <w:t>MS</w:t>
            </w:r>
          </w:p>
          <w:p w14:paraId="00000025">
            <w:pPr>
              <w:widowControl w:val="0"/>
              <w:numPr>
                <w:ilvl w:val="0"/>
                <w:numId w:val="3"/>
              </w:numPr>
              <w:spacing w:line="240" w:lineRule="auto"/>
              <w:ind w:left="720" w:hanging="360"/>
              <w:rPr>
                <w:color w:val="3E4B59"/>
              </w:rPr>
            </w:pPr>
            <w:r>
              <w:rPr>
                <w:color w:val="3E4B59"/>
                <w:rtl w:val="0"/>
              </w:rPr>
              <w:t xml:space="preserve">  </w:t>
            </w:r>
            <w:r>
              <w:rPr>
                <w:rFonts w:hint="default"/>
                <w:color w:val="3E4B59"/>
                <w:rtl w:val="0"/>
                <w:lang w:val="en-US"/>
              </w:rPr>
              <w:t>Nomura</w:t>
            </w:r>
          </w:p>
          <w:p w14:paraId="00000026">
            <w:pPr>
              <w:widowControl w:val="0"/>
              <w:spacing w:line="240" w:lineRule="auto"/>
              <w:jc w:val="center"/>
              <w:rPr>
                <w:i/>
                <w:sz w:val="18"/>
                <w:szCs w:val="18"/>
              </w:rPr>
            </w:pPr>
          </w:p>
          <w:p w14:paraId="00000027">
            <w:pPr>
              <w:widowControl w:val="0"/>
              <w:spacing w:line="240" w:lineRule="auto"/>
              <w:jc w:val="center"/>
              <w:rPr>
                <w:b/>
                <w:color w:val="3E4B59"/>
                <w:sz w:val="28"/>
                <w:szCs w:val="28"/>
              </w:rPr>
            </w:pPr>
            <w:r>
              <w:rPr>
                <w:i/>
                <w:sz w:val="18"/>
                <w:szCs w:val="18"/>
                <w:rtl w:val="0"/>
              </w:rPr>
              <w:t>Do NOT use full names when sharing your workbook.</w:t>
            </w:r>
          </w:p>
        </w:tc>
        <w:tc>
          <w:tcPr>
            <w:tcBorders>
              <w:top w:val="single" w:color="457389"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28">
            <w:pPr>
              <w:widowControl w:val="0"/>
              <w:spacing w:line="240" w:lineRule="auto"/>
              <w:jc w:val="center"/>
              <w:rPr>
                <w:b/>
                <w:color w:val="3E4B59"/>
                <w:sz w:val="28"/>
                <w:szCs w:val="28"/>
              </w:rPr>
            </w:pPr>
            <w:r>
              <w:rPr>
                <w:b/>
                <w:color w:val="3E4B59"/>
                <w:sz w:val="28"/>
                <w:szCs w:val="28"/>
                <w:rtl w:val="0"/>
              </w:rPr>
              <w:t>Community Members</w:t>
            </w:r>
          </w:p>
          <w:p w14:paraId="00000029">
            <w:pPr>
              <w:widowControl w:val="0"/>
              <w:numPr>
                <w:ilvl w:val="0"/>
                <w:numId w:val="3"/>
              </w:numPr>
              <w:spacing w:line="240" w:lineRule="auto"/>
              <w:ind w:left="720" w:hanging="360"/>
              <w:rPr>
                <w:color w:val="3E4B59"/>
              </w:rPr>
            </w:pPr>
            <w:r>
              <w:rPr>
                <w:color w:val="3E4B59"/>
                <w:rtl w:val="0"/>
              </w:rPr>
              <w:t xml:space="preserve"> </w:t>
            </w:r>
            <w:r>
              <w:rPr>
                <w:rFonts w:hint="default"/>
                <w:color w:val="3E4B59"/>
                <w:rtl w:val="0"/>
                <w:lang w:val="en-US"/>
              </w:rPr>
              <w:t>Alex</w:t>
            </w:r>
          </w:p>
          <w:p w14:paraId="0000002A">
            <w:pPr>
              <w:widowControl w:val="0"/>
              <w:numPr>
                <w:ilvl w:val="0"/>
                <w:numId w:val="3"/>
              </w:numPr>
              <w:spacing w:line="240" w:lineRule="auto"/>
              <w:ind w:left="720" w:hanging="360"/>
              <w:rPr>
                <w:color w:val="3E4B59"/>
              </w:rPr>
            </w:pPr>
            <w:r>
              <w:rPr>
                <w:color w:val="3E4B59"/>
                <w:rtl w:val="0"/>
              </w:rPr>
              <w:t xml:space="preserve">  </w:t>
            </w:r>
            <w:r>
              <w:rPr>
                <w:rFonts w:hint="default"/>
                <w:color w:val="3E4B59"/>
                <w:rtl w:val="0"/>
                <w:lang w:val="en-US"/>
              </w:rPr>
              <w:t>Mrs Goh</w:t>
            </w:r>
          </w:p>
          <w:p w14:paraId="0000002B">
            <w:pPr>
              <w:widowControl w:val="0"/>
              <w:numPr>
                <w:ilvl w:val="0"/>
                <w:numId w:val="3"/>
              </w:numPr>
              <w:spacing w:line="240" w:lineRule="auto"/>
              <w:ind w:left="720" w:hanging="360"/>
              <w:rPr>
                <w:color w:val="3E4B59"/>
              </w:rPr>
            </w:pPr>
            <w:r>
              <w:rPr>
                <w:color w:val="3E4B59"/>
                <w:rtl w:val="0"/>
              </w:rPr>
              <w:t xml:space="preserve">  </w:t>
            </w:r>
          </w:p>
          <w:p w14:paraId="0000002C">
            <w:pPr>
              <w:widowControl w:val="0"/>
              <w:numPr>
                <w:ilvl w:val="0"/>
                <w:numId w:val="3"/>
              </w:numPr>
              <w:spacing w:line="240" w:lineRule="auto"/>
              <w:ind w:left="720" w:hanging="360"/>
              <w:rPr>
                <w:color w:val="3E4B59"/>
              </w:rPr>
            </w:pPr>
            <w:r>
              <w:rPr>
                <w:color w:val="3E4B59"/>
                <w:rtl w:val="0"/>
              </w:rPr>
              <w:t xml:space="preserve">  </w:t>
            </w:r>
          </w:p>
          <w:p w14:paraId="0000002D">
            <w:pPr>
              <w:widowControl w:val="0"/>
              <w:spacing w:line="240" w:lineRule="auto"/>
              <w:jc w:val="center"/>
              <w:rPr>
                <w:i/>
                <w:sz w:val="18"/>
                <w:szCs w:val="18"/>
              </w:rPr>
            </w:pPr>
          </w:p>
          <w:p w14:paraId="0000002E">
            <w:pPr>
              <w:widowControl w:val="0"/>
              <w:spacing w:line="240" w:lineRule="auto"/>
              <w:jc w:val="center"/>
              <w:rPr>
                <w:b/>
                <w:color w:val="3E4B59"/>
                <w:sz w:val="28"/>
                <w:szCs w:val="28"/>
              </w:rPr>
            </w:pPr>
            <w:r>
              <w:rPr>
                <w:i/>
                <w:sz w:val="18"/>
                <w:szCs w:val="18"/>
                <w:rtl w:val="0"/>
              </w:rPr>
              <w:t>Do NOT use full names when sharing your workbook.</w:t>
            </w:r>
          </w:p>
        </w:tc>
      </w:tr>
      <w:tr w14:paraId="2810A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005" w:hRule="atLeast"/>
        </w:trPr>
        <w:tc>
          <w:tcPr>
            <w:gridSpan w:val="2"/>
            <w:tcBorders>
              <w:top w:val="single" w:color="0B5394" w:sz="8" w:space="0"/>
              <w:left w:val="single" w:color="0B5394" w:sz="8" w:space="0"/>
              <w:bottom w:val="single" w:color="0B5394" w:sz="8" w:space="0"/>
              <w:right w:val="single" w:color="0B5394" w:sz="8" w:space="0"/>
            </w:tcBorders>
            <w:shd w:val="clear" w:color="auto" w:fill="457389"/>
            <w:tcMar>
              <w:top w:w="100" w:type="dxa"/>
              <w:left w:w="100" w:type="dxa"/>
              <w:bottom w:w="100" w:type="dxa"/>
              <w:right w:w="100" w:type="dxa"/>
            </w:tcMar>
            <w:vAlign w:val="top"/>
          </w:tcPr>
          <w:p w14:paraId="0000002F">
            <w:pPr>
              <w:widowControl w:val="0"/>
              <w:spacing w:line="240" w:lineRule="auto"/>
              <w:jc w:val="center"/>
              <w:rPr>
                <w:b/>
                <w:color w:val="FFFFFF"/>
                <w:sz w:val="28"/>
                <w:szCs w:val="28"/>
              </w:rPr>
            </w:pPr>
            <w:r>
              <w:rPr>
                <w:b/>
                <w:color w:val="FFFFFF"/>
                <w:sz w:val="28"/>
                <w:szCs w:val="28"/>
                <w:rtl w:val="0"/>
              </w:rPr>
              <w:t>KEY</w:t>
            </w:r>
          </w:p>
          <w:p w14:paraId="00000030">
            <w:pPr>
              <w:widowControl w:val="0"/>
              <w:spacing w:line="240" w:lineRule="auto"/>
              <w:jc w:val="center"/>
              <w:rPr>
                <w:b/>
                <w:color w:val="FFFFFF"/>
                <w:sz w:val="28"/>
                <w:szCs w:val="28"/>
              </w:rPr>
            </w:pPr>
            <w:r>
              <w:rPr>
                <w:color w:val="FFFFFF"/>
                <w:sz w:val="24"/>
                <w:szCs w:val="24"/>
                <w:rtl w:val="0"/>
              </w:rPr>
              <w:t>D = Donation   |   C = Connections   |   V = Volunteering</w:t>
            </w:r>
          </w:p>
        </w:tc>
      </w:tr>
    </w:tbl>
    <w:p w14:paraId="00000032">
      <w:pPr>
        <w:pStyle w:val="2"/>
        <w:widowControl w:val="0"/>
        <w:spacing w:line="240" w:lineRule="auto"/>
        <w:rPr>
          <w:color w:val="457389"/>
        </w:rPr>
      </w:pPr>
      <w:bookmarkStart w:id="1" w:name="_17bss96iwfzx" w:colFirst="0" w:colLast="0"/>
      <w:bookmarkEnd w:id="1"/>
    </w:p>
    <w:p w14:paraId="00000033">
      <w:pPr>
        <w:pStyle w:val="2"/>
        <w:widowControl w:val="0"/>
        <w:spacing w:line="240" w:lineRule="auto"/>
        <w:rPr>
          <w:b/>
          <w:color w:val="457389"/>
        </w:rPr>
      </w:pPr>
      <w:bookmarkStart w:id="2" w:name="_wfvacx76uim8" w:colFirst="0" w:colLast="0"/>
      <w:bookmarkEnd w:id="2"/>
      <w:r>
        <w:rPr>
          <w:b/>
          <w:color w:val="457389"/>
        </w:rPr>
        <w:drawing>
          <wp:inline distT="114300" distB="114300" distL="114300" distR="114300">
            <wp:extent cx="604520" cy="6045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1"/>
                    <a:srcRect/>
                    <a:stretch>
                      <a:fillRect/>
                    </a:stretch>
                  </pic:blipFill>
                  <pic:spPr>
                    <a:xfrm>
                      <a:off x="0" y="0"/>
                      <a:ext cx="604838" cy="604838"/>
                    </a:xfrm>
                    <a:prstGeom prst="rect">
                      <a:avLst/>
                    </a:prstGeom>
                  </pic:spPr>
                </pic:pic>
              </a:graphicData>
            </a:graphic>
          </wp:inline>
        </w:drawing>
      </w:r>
      <w:r>
        <w:rPr>
          <w:b/>
          <w:color w:val="457389"/>
          <w:rtl w:val="0"/>
        </w:rPr>
        <w:t xml:space="preserve">    Grow Our Network</w:t>
      </w:r>
    </w:p>
    <w:p w14:paraId="00000034">
      <w:pPr>
        <w:pStyle w:val="4"/>
        <w:widowControl w:val="0"/>
        <w:spacing w:line="240" w:lineRule="auto"/>
      </w:pPr>
      <w:bookmarkStart w:id="3" w:name="_phx6v9jfybp9" w:colFirst="0" w:colLast="0"/>
      <w:bookmarkEnd w:id="3"/>
      <w:r>
        <w:rPr>
          <w:rtl w:val="0"/>
        </w:rPr>
        <w:t>Targeted Messages</w:t>
      </w:r>
    </w:p>
    <w:p w14:paraId="00000035">
      <w:pPr>
        <w:rPr>
          <w:i/>
          <w:color w:val="19283A"/>
          <w:sz w:val="20"/>
          <w:szCs w:val="20"/>
          <w:highlight w:val="white"/>
        </w:rPr>
      </w:pPr>
      <w:r>
        <w:rPr>
          <w:i/>
          <w:color w:val="19283A"/>
          <w:highlight w:val="white"/>
          <w:rtl w:val="0"/>
        </w:rPr>
        <w:t>Once you've identified your supporters, it's time to ask them for what you need– whether that’s funding, connections, or volunteering time.</w:t>
      </w:r>
    </w:p>
    <w:p w14:paraId="00000036">
      <w:pPr>
        <w:rPr>
          <w:i/>
          <w:color w:val="19283A"/>
          <w:sz w:val="20"/>
          <w:szCs w:val="20"/>
          <w:highlight w:val="white"/>
        </w:rPr>
      </w:pPr>
    </w:p>
    <w:tbl>
      <w:tblPr>
        <w:tblStyle w:val="38"/>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120"/>
        <w:gridCol w:w="3120"/>
        <w:gridCol w:w="3120"/>
      </w:tblGrid>
      <w:tr w14:paraId="36D51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457389" w:sz="8" w:space="0"/>
              <w:left w:val="single" w:color="457389" w:sz="8" w:space="0"/>
              <w:bottom w:val="single" w:color="457389" w:sz="8" w:space="0"/>
              <w:right w:val="single" w:color="457389" w:sz="8" w:space="0"/>
            </w:tcBorders>
            <w:shd w:val="clear" w:color="auto" w:fill="457389"/>
            <w:tcMar>
              <w:top w:w="100" w:type="dxa"/>
              <w:left w:w="100" w:type="dxa"/>
              <w:bottom w:w="100" w:type="dxa"/>
              <w:right w:w="100" w:type="dxa"/>
            </w:tcMar>
            <w:vAlign w:val="top"/>
          </w:tcPr>
          <w:p w14:paraId="00000037">
            <w:pPr>
              <w:widowControl w:val="0"/>
              <w:spacing w:line="240" w:lineRule="auto"/>
              <w:jc w:val="center"/>
              <w:rPr>
                <w:color w:val="FFFFFF"/>
              </w:rPr>
            </w:pPr>
            <w:r>
              <w:rPr>
                <w:b/>
                <w:color w:val="FFFFFF"/>
                <w:sz w:val="36"/>
                <w:szCs w:val="36"/>
                <w:rtl w:val="0"/>
              </w:rPr>
              <w:t>Donation</w:t>
            </w:r>
          </w:p>
        </w:tc>
        <w:tc>
          <w:tcPr>
            <w:tcBorders>
              <w:top w:val="single" w:color="457389" w:sz="8" w:space="0"/>
              <w:left w:val="single" w:color="457389" w:sz="8" w:space="0"/>
              <w:bottom w:val="single" w:color="457389" w:sz="8" w:space="0"/>
              <w:right w:val="single" w:color="457389" w:sz="8" w:space="0"/>
            </w:tcBorders>
            <w:shd w:val="clear" w:color="auto" w:fill="457389"/>
            <w:tcMar>
              <w:top w:w="100" w:type="dxa"/>
              <w:left w:w="100" w:type="dxa"/>
              <w:bottom w:w="100" w:type="dxa"/>
              <w:right w:w="100" w:type="dxa"/>
            </w:tcMar>
            <w:vAlign w:val="top"/>
          </w:tcPr>
          <w:p w14:paraId="00000038">
            <w:pPr>
              <w:widowControl w:val="0"/>
              <w:spacing w:line="240" w:lineRule="auto"/>
              <w:jc w:val="center"/>
              <w:rPr>
                <w:color w:val="FFFFFF"/>
              </w:rPr>
            </w:pPr>
            <w:r>
              <w:rPr>
                <w:b/>
                <w:color w:val="FFFFFF"/>
                <w:sz w:val="36"/>
                <w:szCs w:val="36"/>
                <w:rtl w:val="0"/>
              </w:rPr>
              <w:t>Connection</w:t>
            </w:r>
          </w:p>
        </w:tc>
        <w:tc>
          <w:tcPr>
            <w:tcBorders>
              <w:top w:val="single" w:color="457389" w:sz="8" w:space="0"/>
              <w:left w:val="single" w:color="457389" w:sz="8" w:space="0"/>
              <w:bottom w:val="single" w:color="457389" w:sz="8" w:space="0"/>
              <w:right w:val="single" w:color="457389" w:sz="8" w:space="0"/>
            </w:tcBorders>
            <w:shd w:val="clear" w:color="auto" w:fill="457389"/>
            <w:tcMar>
              <w:top w:w="100" w:type="dxa"/>
              <w:left w:w="100" w:type="dxa"/>
              <w:bottom w:w="100" w:type="dxa"/>
              <w:right w:w="100" w:type="dxa"/>
            </w:tcMar>
            <w:vAlign w:val="top"/>
          </w:tcPr>
          <w:p w14:paraId="00000039">
            <w:pPr>
              <w:widowControl w:val="0"/>
              <w:spacing w:line="240" w:lineRule="auto"/>
              <w:jc w:val="center"/>
              <w:rPr>
                <w:color w:val="FFFFFF"/>
              </w:rPr>
            </w:pPr>
            <w:r>
              <w:rPr>
                <w:b/>
                <w:color w:val="FFFFFF"/>
                <w:sz w:val="36"/>
                <w:szCs w:val="36"/>
                <w:rtl w:val="0"/>
              </w:rPr>
              <w:t>Volunteering</w:t>
            </w:r>
          </w:p>
        </w:tc>
      </w:tr>
      <w:tr w14:paraId="65A4D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515" w:hRule="atLeast"/>
        </w:trPr>
        <w:tc>
          <w:tcPr>
            <w:tcBorders>
              <w:top w:val="single" w:color="457389"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3A">
            <w:pPr>
              <w:widowControl w:val="0"/>
              <w:spacing w:line="240" w:lineRule="auto"/>
              <w:jc w:val="left"/>
              <w:rPr>
                <w:b/>
                <w:color w:val="517491"/>
                <w:sz w:val="28"/>
                <w:szCs w:val="28"/>
              </w:rPr>
            </w:pPr>
            <w:r>
              <w:rPr>
                <w:b/>
                <w:color w:val="517491"/>
                <w:sz w:val="28"/>
                <w:szCs w:val="28"/>
                <w:rtl w:val="0"/>
              </w:rPr>
              <w:t xml:space="preserve">Call to Action: </w:t>
            </w:r>
          </w:p>
          <w:p w14:paraId="0000003B">
            <w:pPr>
              <w:widowControl w:val="0"/>
              <w:spacing w:line="240" w:lineRule="auto"/>
              <w:jc w:val="left"/>
              <w:rPr>
                <w:color w:val="517491"/>
                <w:sz w:val="28"/>
                <w:szCs w:val="28"/>
              </w:rPr>
            </w:pPr>
            <w:r>
              <w:rPr>
                <w:color w:val="517491"/>
                <w:sz w:val="28"/>
                <w:szCs w:val="28"/>
                <w:rtl w:val="0"/>
              </w:rPr>
              <w:t>Donate $__</w:t>
            </w:r>
            <w:r>
              <w:rPr>
                <w:rFonts w:hint="default"/>
                <w:color w:val="517491"/>
                <w:sz w:val="28"/>
                <w:szCs w:val="28"/>
                <w:rtl w:val="0"/>
                <w:lang w:val="en-US"/>
              </w:rPr>
              <w:t>200,000</w:t>
            </w:r>
            <w:r>
              <w:rPr>
                <w:color w:val="517491"/>
                <w:sz w:val="28"/>
                <w:szCs w:val="28"/>
                <w:rtl w:val="0"/>
              </w:rPr>
              <w:t xml:space="preserve">_______ </w:t>
            </w:r>
          </w:p>
        </w:tc>
        <w:tc>
          <w:tcPr>
            <w:tcBorders>
              <w:top w:val="single" w:color="457389"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3C">
            <w:pPr>
              <w:widowControl w:val="0"/>
              <w:spacing w:line="240" w:lineRule="auto"/>
              <w:rPr>
                <w:b/>
                <w:color w:val="517491"/>
                <w:sz w:val="28"/>
                <w:szCs w:val="28"/>
              </w:rPr>
            </w:pPr>
            <w:r>
              <w:rPr>
                <w:b/>
                <w:color w:val="517491"/>
                <w:sz w:val="28"/>
                <w:szCs w:val="28"/>
                <w:rtl w:val="0"/>
              </w:rPr>
              <w:t xml:space="preserve">Call to Action: </w:t>
            </w:r>
          </w:p>
          <w:p w14:paraId="0000003D">
            <w:pPr>
              <w:widowControl w:val="0"/>
              <w:spacing w:line="240" w:lineRule="auto"/>
              <w:rPr>
                <w:color w:val="517491"/>
                <w:sz w:val="28"/>
                <w:szCs w:val="28"/>
              </w:rPr>
            </w:pPr>
            <w:r>
              <w:rPr>
                <w:color w:val="517491"/>
                <w:sz w:val="28"/>
                <w:szCs w:val="28"/>
                <w:rtl w:val="0"/>
              </w:rPr>
              <w:t>Introduce us to ____</w:t>
            </w:r>
          </w:p>
          <w:p w14:paraId="0000003E">
            <w:pPr>
              <w:widowControl w:val="0"/>
              <w:spacing w:line="240" w:lineRule="auto"/>
              <w:rPr>
                <w:color w:val="517491"/>
                <w:sz w:val="28"/>
                <w:szCs w:val="28"/>
              </w:rPr>
            </w:pPr>
            <w:r>
              <w:rPr>
                <w:color w:val="517491"/>
                <w:sz w:val="28"/>
                <w:szCs w:val="28"/>
                <w:rtl w:val="0"/>
              </w:rPr>
              <w:t>OR</w:t>
            </w:r>
          </w:p>
          <w:p w14:paraId="0000003F">
            <w:pPr>
              <w:widowControl w:val="0"/>
              <w:spacing w:line="240" w:lineRule="auto"/>
              <w:rPr>
                <w:rFonts w:hint="default"/>
                <w:color w:val="517491"/>
                <w:sz w:val="28"/>
                <w:szCs w:val="28"/>
                <w:rtl w:val="0"/>
                <w:lang w:val="en-US"/>
              </w:rPr>
            </w:pPr>
            <w:r>
              <w:rPr>
                <w:color w:val="517491"/>
                <w:sz w:val="28"/>
                <w:szCs w:val="28"/>
                <w:rtl w:val="0"/>
              </w:rPr>
              <w:t>Share our message with your network</w:t>
            </w:r>
            <w:r>
              <w:rPr>
                <w:rFonts w:hint="default"/>
                <w:color w:val="517491"/>
                <w:sz w:val="28"/>
                <w:szCs w:val="28"/>
                <w:rtl w:val="0"/>
                <w:lang w:val="en-US"/>
              </w:rPr>
              <w:t xml:space="preserve">  </w:t>
            </w:r>
          </w:p>
          <w:p w14:paraId="0A0FA6E6">
            <w:pPr>
              <w:widowControl w:val="0"/>
              <w:spacing w:line="240" w:lineRule="auto"/>
              <w:rPr>
                <w:rFonts w:hint="default"/>
                <w:color w:val="517491"/>
                <w:sz w:val="28"/>
                <w:szCs w:val="28"/>
                <w:rtl w:val="0"/>
                <w:lang w:val="en-US"/>
              </w:rPr>
            </w:pPr>
            <w:r>
              <w:rPr>
                <w:rFonts w:hint="default"/>
                <w:color w:val="517491"/>
                <w:sz w:val="28"/>
                <w:szCs w:val="28"/>
                <w:rtl w:val="0"/>
                <w:lang w:val="en-US"/>
              </w:rPr>
              <w:t>Introduce your partners and clients to support our programs</w:t>
            </w:r>
          </w:p>
        </w:tc>
        <w:tc>
          <w:tcPr>
            <w:tcBorders>
              <w:top w:val="single" w:color="457389"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40">
            <w:pPr>
              <w:widowControl w:val="0"/>
              <w:spacing w:line="240" w:lineRule="auto"/>
              <w:rPr>
                <w:b/>
                <w:color w:val="517491"/>
                <w:sz w:val="28"/>
                <w:szCs w:val="28"/>
              </w:rPr>
            </w:pPr>
            <w:r>
              <w:rPr>
                <w:b/>
                <w:color w:val="517491"/>
                <w:sz w:val="28"/>
                <w:szCs w:val="28"/>
                <w:rtl w:val="0"/>
              </w:rPr>
              <w:t>Call to Action:</w:t>
            </w:r>
          </w:p>
          <w:p w14:paraId="00000041">
            <w:pPr>
              <w:widowControl w:val="0"/>
              <w:spacing w:line="240" w:lineRule="auto"/>
              <w:rPr>
                <w:color w:val="517491"/>
                <w:sz w:val="28"/>
                <w:szCs w:val="28"/>
                <w:rtl w:val="0"/>
              </w:rPr>
            </w:pPr>
            <w:r>
              <w:rPr>
                <w:color w:val="517491"/>
                <w:sz w:val="28"/>
                <w:szCs w:val="28"/>
                <w:rtl w:val="0"/>
              </w:rPr>
              <w:t>Help us by sharing your skills in …</w:t>
            </w:r>
          </w:p>
          <w:p w14:paraId="477084A2">
            <w:pPr>
              <w:widowControl w:val="0"/>
              <w:spacing w:line="240" w:lineRule="auto"/>
              <w:rPr>
                <w:rFonts w:hint="default"/>
                <w:color w:val="517491"/>
                <w:sz w:val="28"/>
                <w:szCs w:val="28"/>
                <w:rtl w:val="0"/>
                <w:lang w:val="en-US"/>
              </w:rPr>
            </w:pPr>
            <w:r>
              <w:rPr>
                <w:rFonts w:hint="default"/>
                <w:color w:val="517491"/>
                <w:sz w:val="28"/>
                <w:szCs w:val="28"/>
                <w:rtl w:val="0"/>
                <w:lang w:val="en-US"/>
              </w:rPr>
              <w:t xml:space="preserve">Their able to get a job and feed themselves and their families. </w:t>
            </w:r>
          </w:p>
        </w:tc>
      </w:tr>
      <w:tr w14:paraId="325D4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110" w:hRule="atLeast"/>
        </w:trPr>
        <w:tc>
          <w:tcPr>
            <w:tcBorders>
              <w:top w:val="single" w:color="0B5394"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42">
            <w:pPr>
              <w:widowControl w:val="0"/>
              <w:spacing w:line="240" w:lineRule="auto"/>
              <w:jc w:val="left"/>
              <w:rPr>
                <w:b/>
                <w:color w:val="517491"/>
                <w:sz w:val="28"/>
                <w:szCs w:val="28"/>
              </w:rPr>
            </w:pPr>
            <w:r>
              <w:rPr>
                <w:b/>
                <w:color w:val="517491"/>
                <w:sz w:val="28"/>
                <w:szCs w:val="28"/>
                <w:rtl w:val="0"/>
              </w:rPr>
              <w:t>Key Message</w:t>
            </w:r>
          </w:p>
          <w:p w14:paraId="00000043">
            <w:pPr>
              <w:widowControl w:val="0"/>
              <w:spacing w:line="240" w:lineRule="auto"/>
              <w:jc w:val="left"/>
              <w:rPr>
                <w:color w:val="517491"/>
                <w:sz w:val="28"/>
                <w:szCs w:val="28"/>
              </w:rPr>
            </w:pPr>
          </w:p>
          <w:p w14:paraId="48A9CA9B">
            <w:pPr>
              <w:widowControl w:val="0"/>
              <w:spacing w:line="240" w:lineRule="auto"/>
              <w:jc w:val="left"/>
              <w:rPr>
                <w:rFonts w:hint="default"/>
                <w:color w:val="517491"/>
                <w:sz w:val="28"/>
                <w:szCs w:val="28"/>
                <w:lang w:val="en-US"/>
              </w:rPr>
            </w:pPr>
            <w:r>
              <w:rPr>
                <w:rFonts w:hint="default"/>
                <w:color w:val="517491"/>
                <w:sz w:val="28"/>
                <w:szCs w:val="28"/>
                <w:lang w:val="en-US"/>
              </w:rPr>
              <w:t xml:space="preserve">We need your kind continous donation so that we could help more beneficiaries. Their children able to study well at school. The mothers would be able to have energy to work and think well. Improved their personal wellbeing. </w:t>
            </w:r>
          </w:p>
        </w:tc>
        <w:tc>
          <w:tcPr>
            <w:tcBorders>
              <w:top w:val="single" w:color="0B5394"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44">
            <w:pPr>
              <w:widowControl w:val="0"/>
              <w:spacing w:line="240" w:lineRule="auto"/>
              <w:rPr>
                <w:b/>
                <w:color w:val="517491"/>
                <w:sz w:val="28"/>
                <w:szCs w:val="28"/>
              </w:rPr>
            </w:pPr>
            <w:r>
              <w:rPr>
                <w:b/>
                <w:color w:val="517491"/>
                <w:sz w:val="28"/>
                <w:szCs w:val="28"/>
                <w:rtl w:val="0"/>
              </w:rPr>
              <w:t>Key Message</w:t>
            </w:r>
          </w:p>
          <w:p w14:paraId="00000045">
            <w:pPr>
              <w:widowControl w:val="0"/>
              <w:spacing w:line="240" w:lineRule="auto"/>
              <w:rPr>
                <w:i/>
                <w:color w:val="517491"/>
                <w:sz w:val="24"/>
                <w:szCs w:val="24"/>
                <w:rtl w:val="0"/>
              </w:rPr>
            </w:pPr>
            <w:r>
              <w:rPr>
                <w:i/>
                <w:color w:val="517491"/>
                <w:sz w:val="24"/>
                <w:szCs w:val="24"/>
                <w:rtl w:val="0"/>
              </w:rPr>
              <w:t>Ex: Could you like and re-share our Instagram post on your account?</w:t>
            </w:r>
          </w:p>
          <w:p w14:paraId="3A6FC784">
            <w:pPr>
              <w:widowControl w:val="0"/>
              <w:spacing w:line="240" w:lineRule="auto"/>
              <w:rPr>
                <w:i/>
                <w:color w:val="517491"/>
                <w:sz w:val="24"/>
                <w:szCs w:val="24"/>
                <w:rtl w:val="0"/>
              </w:rPr>
            </w:pPr>
          </w:p>
          <w:p w14:paraId="036482A2">
            <w:pPr>
              <w:widowControl w:val="0"/>
              <w:spacing w:line="240" w:lineRule="auto"/>
              <w:rPr>
                <w:rFonts w:hint="default"/>
                <w:i/>
                <w:color w:val="517491"/>
                <w:sz w:val="24"/>
                <w:szCs w:val="24"/>
                <w:rtl w:val="0"/>
                <w:lang w:val="en-US"/>
              </w:rPr>
            </w:pPr>
            <w:r>
              <w:rPr>
                <w:rFonts w:hint="default"/>
                <w:i/>
                <w:color w:val="517491"/>
                <w:sz w:val="24"/>
                <w:szCs w:val="24"/>
                <w:rtl w:val="0"/>
                <w:lang w:val="en-US"/>
              </w:rPr>
              <w:t xml:space="preserve">We need your support to help us spread the words and report our msg to your friends and customers. </w:t>
            </w:r>
          </w:p>
        </w:tc>
        <w:tc>
          <w:tcPr>
            <w:tcBorders>
              <w:top w:val="single" w:color="0B5394" w:sz="8" w:space="0"/>
              <w:left w:val="single" w:color="0B5394" w:sz="8" w:space="0"/>
              <w:bottom w:val="single" w:color="0B5394" w:sz="8" w:space="0"/>
              <w:right w:val="single" w:color="0B5394" w:sz="8" w:space="0"/>
            </w:tcBorders>
            <w:shd w:val="clear" w:color="auto" w:fill="auto"/>
            <w:tcMar>
              <w:top w:w="100" w:type="dxa"/>
              <w:left w:w="100" w:type="dxa"/>
              <w:bottom w:w="100" w:type="dxa"/>
              <w:right w:w="100" w:type="dxa"/>
            </w:tcMar>
            <w:vAlign w:val="top"/>
          </w:tcPr>
          <w:p w14:paraId="00000046">
            <w:pPr>
              <w:widowControl w:val="0"/>
              <w:spacing w:line="240" w:lineRule="auto"/>
              <w:rPr>
                <w:b/>
                <w:color w:val="517491"/>
                <w:sz w:val="28"/>
                <w:szCs w:val="28"/>
              </w:rPr>
            </w:pPr>
            <w:r>
              <w:rPr>
                <w:b/>
                <w:color w:val="517491"/>
                <w:sz w:val="28"/>
                <w:szCs w:val="28"/>
                <w:rtl w:val="0"/>
              </w:rPr>
              <w:t>Key Message</w:t>
            </w:r>
          </w:p>
          <w:p w14:paraId="00000047">
            <w:pPr>
              <w:widowControl w:val="0"/>
              <w:spacing w:line="240" w:lineRule="auto"/>
              <w:rPr>
                <w:color w:val="517491"/>
                <w:sz w:val="28"/>
                <w:szCs w:val="28"/>
              </w:rPr>
            </w:pPr>
          </w:p>
          <w:p w14:paraId="28CCBD83">
            <w:pPr>
              <w:widowControl w:val="0"/>
              <w:spacing w:line="240" w:lineRule="auto"/>
              <w:rPr>
                <w:rFonts w:hint="default"/>
                <w:color w:val="517491"/>
                <w:sz w:val="28"/>
                <w:szCs w:val="28"/>
                <w:lang w:val="en-US"/>
              </w:rPr>
            </w:pPr>
            <w:r>
              <w:rPr>
                <w:rFonts w:hint="default"/>
                <w:color w:val="517491"/>
                <w:sz w:val="28"/>
                <w:szCs w:val="28"/>
                <w:lang w:val="en-US"/>
              </w:rPr>
              <w:t xml:space="preserve">Your kind donation will help a lot of beneficiaries. Their venerable and you step forward and support them. You created that impact and meaningful with positive mindsets. You give them hope to change to be better. </w:t>
            </w:r>
          </w:p>
        </w:tc>
      </w:tr>
    </w:tbl>
    <w:p w14:paraId="00000048">
      <w:pPr>
        <w:pStyle w:val="2"/>
        <w:jc w:val="left"/>
      </w:pPr>
      <w:bookmarkStart w:id="4" w:name="_m6lt1up1mqg5" w:colFirst="0" w:colLast="0"/>
      <w:bookmarkEnd w:id="4"/>
    </w:p>
    <w:p w14:paraId="00000001">
      <w:pPr>
        <w:pStyle w:val="2"/>
        <w:jc w:val="left"/>
        <w:rPr>
          <w:rFonts w:ascii="Open Sans" w:hAnsi="Open Sans" w:eastAsia="Open Sans" w:cs="Open Sans"/>
          <w:i/>
          <w:color w:val="434343"/>
        </w:rPr>
      </w:pPr>
      <w:bookmarkStart w:id="5" w:name="_v182cqaf8jyn" w:colFirst="0" w:colLast="0"/>
      <w:bookmarkEnd w:id="5"/>
      <w:r>
        <w:rPr>
          <w:rtl w:val="0"/>
        </w:rPr>
        <w:t xml:space="preserve">Campaign Title: </w:t>
      </w:r>
      <w:r>
        <w:rPr>
          <w:rFonts w:hint="default" w:ascii="Open Sans" w:hAnsi="Open Sans" w:eastAsia="Open Sans" w:cs="Open Sans"/>
          <w:i/>
          <w:color w:val="434343"/>
          <w:rtl w:val="0"/>
          <w:lang w:val="en-US"/>
        </w:rPr>
        <w:t>Food Ration for Low-income families</w:t>
      </w:r>
      <w:r>
        <w:rPr>
          <w:rFonts w:ascii="Open Sans" w:hAnsi="Open Sans" w:eastAsia="Open Sans" w:cs="Open Sans"/>
          <w:i/>
          <w:color w:val="434343"/>
          <w:rtl w:val="0"/>
        </w:rPr>
        <w:t xml:space="preserve"> </w:t>
      </w:r>
    </w:p>
    <w:p w14:paraId="00000002">
      <w:pPr>
        <w:pStyle w:val="4"/>
      </w:pPr>
      <w:bookmarkStart w:id="6" w:name="_3phdl92hrbf0" w:colFirst="0" w:colLast="0"/>
      <w:bookmarkEnd w:id="6"/>
      <w:r>
        <w:rPr>
          <w:rtl w:val="0"/>
        </w:rPr>
        <w:t>Target Audience</w:t>
      </w:r>
    </w:p>
    <w:p w14:paraId="00000003">
      <w:pPr>
        <w:numPr>
          <w:ilvl w:val="0"/>
          <w:numId w:val="4"/>
        </w:numPr>
        <w:ind w:left="720" w:hanging="360"/>
        <w:rPr>
          <w:rFonts w:hint="default"/>
          <w:b w:val="0"/>
          <w:color w:val="000000"/>
          <w:sz w:val="22"/>
          <w:szCs w:val="22"/>
          <w:lang w:val="en-US"/>
        </w:rPr>
      </w:pPr>
      <w:r>
        <w:rPr>
          <w:u w:val="single"/>
          <w:rtl w:val="0"/>
        </w:rPr>
        <w:t>Donor Persona</w:t>
      </w:r>
      <w:r>
        <w:rPr>
          <w:rtl w:val="0"/>
        </w:rPr>
        <w:t xml:space="preserve">: </w:t>
      </w:r>
      <w:r>
        <w:rPr>
          <w:rFonts w:hint="default"/>
          <w:i/>
          <w:color w:val="434343"/>
          <w:sz w:val="16"/>
          <w:szCs w:val="16"/>
          <w:rtl w:val="0"/>
          <w:lang w:val="en-US"/>
        </w:rPr>
        <w:t>Single mother and low-income families</w:t>
      </w:r>
    </w:p>
    <w:p w14:paraId="00000004">
      <w:pPr>
        <w:pStyle w:val="4"/>
      </w:pPr>
      <w:bookmarkStart w:id="7" w:name="_gwbe8oes218t" w:colFirst="0" w:colLast="0"/>
      <w:bookmarkEnd w:id="7"/>
      <w:r>
        <w:rPr>
          <w:rtl w:val="0"/>
        </w:rPr>
        <w:t xml:space="preserve">Activated Channels </w:t>
      </w:r>
    </w:p>
    <w:p w14:paraId="00000005">
      <w:pPr>
        <w:numPr>
          <w:ilvl w:val="0"/>
          <w:numId w:val="4"/>
        </w:numPr>
        <w:ind w:left="720" w:hanging="360"/>
        <w:rPr>
          <w:u w:val="none"/>
        </w:rPr>
      </w:pPr>
      <w:r>
        <w:rPr>
          <w:u w:val="single"/>
          <w:rtl w:val="0"/>
        </w:rPr>
        <w:t>Channel Name</w:t>
      </w:r>
      <w:r>
        <w:rPr>
          <w:b/>
          <w:rtl w:val="0"/>
        </w:rPr>
        <w:t xml:space="preserve">: </w:t>
      </w:r>
      <w:r>
        <w:rPr>
          <w:rFonts w:hint="default"/>
          <w:b/>
          <w:rtl w:val="0"/>
          <w:lang w:val="en-US"/>
        </w:rPr>
        <w:t>Facebook, twitter, instagram, telegram, wechat, tic tok, linkedin</w:t>
      </w:r>
    </w:p>
    <w:p w14:paraId="00000006">
      <w:pPr>
        <w:pStyle w:val="4"/>
      </w:pPr>
      <w:bookmarkStart w:id="8" w:name="_cqpxwsd2c254" w:colFirst="0" w:colLast="0"/>
      <w:bookmarkEnd w:id="8"/>
      <w:r>
        <w:rPr>
          <w:rtl w:val="0"/>
        </w:rPr>
        <w:t>Overview of Existing Resources</w:t>
      </w:r>
    </w:p>
    <w:p w14:paraId="00000007">
      <w:pPr>
        <w:numPr>
          <w:ilvl w:val="0"/>
          <w:numId w:val="5"/>
        </w:numPr>
        <w:ind w:left="720" w:hanging="360"/>
        <w:rPr>
          <w:color w:val="434343"/>
        </w:rPr>
      </w:pPr>
      <w:r>
        <w:rPr>
          <w:color w:val="434343"/>
          <w:rtl w:val="0"/>
        </w:rPr>
        <w:t>Graphics, articles, and other inspirations</w:t>
      </w:r>
      <w:r>
        <w:rPr>
          <w:rFonts w:hint="default"/>
          <w:color w:val="434343"/>
          <w:rtl w:val="0"/>
          <w:lang w:val="en-US"/>
        </w:rPr>
        <w:t xml:space="preserve">         Youtube videos, Picture and photos</w:t>
      </w:r>
    </w:p>
    <w:p w14:paraId="00000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color w:val="434343"/>
        </w:rPr>
      </w:pPr>
      <w:r>
        <w:pict>
          <v:rect id="_x0000_i1025" o:spt="1" style="height:1.5pt;width:0pt;" fillcolor="#A0A0A0" filled="t" stroked="f" coordsize="21600,21600" o:hr="t" o:hrstd="t" o:hralign="center">
            <v:path/>
            <v:fill on="t" focussize="0,0"/>
            <v:stroke on="f"/>
            <v:imagedata o:title=""/>
            <o:lock v:ext="edit"/>
            <w10:wrap type="none"/>
            <w10:anchorlock/>
          </v:rect>
        </w:pict>
      </w:r>
    </w:p>
    <w:p w14:paraId="00000009">
      <w:pPr>
        <w:pStyle w:val="4"/>
      </w:pPr>
      <w:bookmarkStart w:id="9" w:name="_qpjsvfcdeuu" w:colFirst="0" w:colLast="0"/>
      <w:bookmarkEnd w:id="9"/>
      <w:r>
        <w:rPr>
          <w:rtl w:val="0"/>
        </w:rPr>
        <w:t>Goals + Objectives</w:t>
      </w:r>
    </w:p>
    <w:p w14:paraId="0000000A">
      <w:pPr>
        <w:numPr>
          <w:ilvl w:val="0"/>
          <w:numId w:val="6"/>
        </w:numPr>
        <w:ind w:left="720" w:hanging="360"/>
        <w:rPr>
          <w:color w:val="434343"/>
        </w:rPr>
      </w:pPr>
      <w:r>
        <w:rPr>
          <w:color w:val="434343"/>
          <w:u w:val="single"/>
          <w:rtl w:val="0"/>
        </w:rPr>
        <w:t>What do you want to achieve on social media?</w:t>
      </w:r>
      <w:r>
        <w:rPr>
          <w:color w:val="434343"/>
          <w:rtl w:val="0"/>
        </w:rPr>
        <w:t xml:space="preserve"> (Increase community engagement through social posts)</w:t>
      </w:r>
      <w:r>
        <w:rPr>
          <w:rFonts w:hint="default"/>
          <w:color w:val="434343"/>
          <w:rtl w:val="0"/>
          <w:lang w:val="en-US"/>
        </w:rPr>
        <w:t xml:space="preserve">    More impression, re-post and influencing</w:t>
      </w:r>
    </w:p>
    <w:p w14:paraId="6650A9D1">
      <w:pPr>
        <w:numPr>
          <w:ilvl w:val="0"/>
          <w:numId w:val="6"/>
        </w:numPr>
        <w:ind w:left="720" w:hanging="360"/>
        <w:rPr>
          <w:color w:val="434343"/>
          <w:u w:val="none"/>
        </w:rPr>
      </w:pPr>
      <w:r>
        <w:rPr>
          <w:color w:val="434343"/>
          <w:u w:val="single"/>
          <w:rtl w:val="0"/>
        </w:rPr>
        <w:t>What do you want to achieve with this campaign?</w:t>
      </w:r>
      <w:r>
        <w:rPr>
          <w:color w:val="434343"/>
          <w:rtl w:val="0"/>
        </w:rPr>
        <w:t xml:space="preserve"> (What should the focus be?)</w:t>
      </w:r>
      <w:r>
        <w:rPr>
          <w:rFonts w:hint="default"/>
          <w:color w:val="434343"/>
          <w:rtl w:val="0"/>
          <w:lang w:val="en-US"/>
        </w:rPr>
        <w:t xml:space="preserve"> New donors and monthly recurring donors, CSR partners </w:t>
      </w:r>
    </w:p>
    <w:p w14:paraId="6E7DAFC4">
      <w:pPr>
        <w:rPr>
          <w:b/>
          <w:color w:val="434343"/>
        </w:rPr>
      </w:pPr>
    </w:p>
    <w:tbl>
      <w:tblPr>
        <w:tblStyle w:val="36"/>
        <w:tblW w:w="13810" w:type="dxa"/>
        <w:tblInd w:w="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440"/>
        <w:gridCol w:w="1920"/>
        <w:gridCol w:w="1755"/>
        <w:gridCol w:w="2100"/>
        <w:gridCol w:w="2070"/>
      </w:tblGrid>
      <w:tr w14:paraId="003B1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25" w:hRule="atLeast"/>
        </w:trPr>
        <w:tc>
          <w:tcPr>
            <w:shd w:val="clear" w:color="auto" w:fill="auto"/>
            <w:tcMar>
              <w:top w:w="100" w:type="dxa"/>
              <w:left w:w="100" w:type="dxa"/>
              <w:bottom w:w="100" w:type="dxa"/>
              <w:right w:w="100" w:type="dxa"/>
            </w:tcMar>
            <w:vAlign w:val="top"/>
          </w:tcPr>
          <w:p w14:paraId="4C9219B7">
            <w:pPr>
              <w:widowControl w:val="0"/>
              <w:spacing w:line="240" w:lineRule="auto"/>
              <w:rPr>
                <w:b/>
              </w:rPr>
            </w:pPr>
            <w:r>
              <w:rPr>
                <w:b/>
                <w:rtl w:val="0"/>
              </w:rPr>
              <w:t>Channel</w:t>
            </w:r>
          </w:p>
        </w:tc>
        <w:tc>
          <w:tcPr>
            <w:gridSpan w:val="2"/>
            <w:shd w:val="clear" w:color="auto" w:fill="auto"/>
            <w:tcMar>
              <w:top w:w="100" w:type="dxa"/>
              <w:left w:w="100" w:type="dxa"/>
              <w:bottom w:w="100" w:type="dxa"/>
              <w:right w:w="100" w:type="dxa"/>
            </w:tcMar>
            <w:vAlign w:val="top"/>
          </w:tcPr>
          <w:p w14:paraId="1FA85759">
            <w:pPr>
              <w:widowControl w:val="0"/>
              <w:spacing w:line="240" w:lineRule="auto"/>
              <w:rPr>
                <w:i/>
              </w:rPr>
            </w:pPr>
            <w:r>
              <w:rPr>
                <w:b/>
                <w:rtl w:val="0"/>
              </w:rPr>
              <w:t>Campaign Goals</w:t>
            </w:r>
          </w:p>
        </w:tc>
        <w:tc>
          <w:tcPr>
            <w:gridSpan w:val="2"/>
            <w:shd w:val="clear" w:color="auto" w:fill="auto"/>
            <w:tcMar>
              <w:top w:w="100" w:type="dxa"/>
              <w:left w:w="100" w:type="dxa"/>
              <w:bottom w:w="100" w:type="dxa"/>
              <w:right w:w="100" w:type="dxa"/>
            </w:tcMar>
            <w:vAlign w:val="top"/>
          </w:tcPr>
          <w:p w14:paraId="5B541461">
            <w:pPr>
              <w:widowControl w:val="0"/>
              <w:spacing w:line="240" w:lineRule="auto"/>
              <w:rPr>
                <w:i/>
              </w:rPr>
            </w:pPr>
            <w:r>
              <w:rPr>
                <w:b/>
                <w:rtl w:val="0"/>
              </w:rPr>
              <w:t>Current Campaign Actuals</w:t>
            </w:r>
          </w:p>
        </w:tc>
      </w:tr>
      <w:tr w14:paraId="03B43D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093" w:hRule="atLeast"/>
        </w:trPr>
        <w:tc>
          <w:tcPr>
            <w:shd w:val="clear" w:color="auto" w:fill="auto"/>
            <w:tcMar>
              <w:top w:w="100" w:type="dxa"/>
              <w:left w:w="100" w:type="dxa"/>
              <w:bottom w:w="100" w:type="dxa"/>
              <w:right w:w="100" w:type="dxa"/>
            </w:tcMar>
            <w:vAlign w:val="top"/>
          </w:tcPr>
          <w:p w14:paraId="2C05CFC7">
            <w:pPr>
              <w:ind w:left="0" w:firstLine="0"/>
              <w:rPr>
                <w:rFonts w:hint="default"/>
                <w:b/>
                <w:lang w:val="en-US"/>
              </w:rPr>
            </w:pPr>
            <w:r>
              <w:rPr>
                <w:rFonts w:hint="default"/>
                <w:i/>
                <w:color w:val="434343"/>
                <w:sz w:val="16"/>
                <w:szCs w:val="16"/>
                <w:rtl w:val="0"/>
                <w:lang w:val="en-US"/>
              </w:rPr>
              <w:t>Facebook</w:t>
            </w:r>
          </w:p>
        </w:tc>
        <w:tc>
          <w:tcPr>
            <w:shd w:val="clear" w:color="auto" w:fill="auto"/>
            <w:tcMar>
              <w:top w:w="100" w:type="dxa"/>
              <w:left w:w="100" w:type="dxa"/>
              <w:bottom w:w="100" w:type="dxa"/>
              <w:right w:w="100" w:type="dxa"/>
            </w:tcMar>
            <w:vAlign w:val="top"/>
          </w:tcPr>
          <w:p w14:paraId="3B7B1712">
            <w:pPr>
              <w:widowControl w:val="0"/>
              <w:spacing w:line="240" w:lineRule="auto"/>
            </w:pPr>
            <w:r>
              <w:rPr>
                <w:rtl w:val="0"/>
              </w:rPr>
              <w:t>Impressions:</w:t>
            </w:r>
          </w:p>
          <w:p w14:paraId="7FE74E03">
            <w:pPr>
              <w:widowControl w:val="0"/>
              <w:spacing w:line="240" w:lineRule="auto"/>
            </w:pPr>
            <w:r>
              <w:rPr>
                <w:rtl w:val="0"/>
              </w:rPr>
              <w:t>Engagements:</w:t>
            </w:r>
          </w:p>
          <w:p w14:paraId="73DD6DE5">
            <w:pPr>
              <w:widowControl w:val="0"/>
              <w:spacing w:line="240" w:lineRule="auto"/>
            </w:pPr>
            <w:r>
              <w:rPr>
                <w:rtl w:val="0"/>
              </w:rPr>
              <w:t>Link clicks:</w:t>
            </w:r>
          </w:p>
        </w:tc>
        <w:tc>
          <w:tcPr>
            <w:shd w:val="clear" w:color="auto" w:fill="auto"/>
            <w:tcMar>
              <w:top w:w="100" w:type="dxa"/>
              <w:left w:w="100" w:type="dxa"/>
              <w:bottom w:w="100" w:type="dxa"/>
              <w:right w:w="100" w:type="dxa"/>
            </w:tcMar>
            <w:vAlign w:val="top"/>
          </w:tcPr>
          <w:p w14:paraId="2F497B7D">
            <w:pPr>
              <w:widowControl w:val="0"/>
              <w:spacing w:line="240" w:lineRule="auto"/>
              <w:rPr>
                <w:rFonts w:hint="default"/>
                <w:lang w:val="en-US"/>
              </w:rPr>
            </w:pPr>
            <w:r>
              <w:rPr>
                <w:rFonts w:hint="default"/>
                <w:lang w:val="en-US"/>
              </w:rPr>
              <w:t>500</w:t>
            </w:r>
          </w:p>
          <w:p w14:paraId="24045183">
            <w:pPr>
              <w:widowControl w:val="0"/>
              <w:spacing w:line="240" w:lineRule="auto"/>
              <w:rPr>
                <w:rFonts w:hint="default"/>
                <w:lang w:val="en-US"/>
              </w:rPr>
            </w:pPr>
            <w:r>
              <w:rPr>
                <w:rFonts w:hint="default"/>
                <w:lang w:val="en-US"/>
              </w:rPr>
              <w:t>100</w:t>
            </w:r>
          </w:p>
          <w:p w14:paraId="1A633093">
            <w:pPr>
              <w:widowControl w:val="0"/>
              <w:spacing w:line="240" w:lineRule="auto"/>
              <w:rPr>
                <w:rFonts w:hint="default"/>
                <w:lang w:val="en-US"/>
              </w:rPr>
            </w:pPr>
            <w:r>
              <w:rPr>
                <w:rFonts w:hint="default"/>
                <w:lang w:val="en-US"/>
              </w:rPr>
              <w:t>50</w:t>
            </w:r>
          </w:p>
        </w:tc>
        <w:tc>
          <w:tcPr>
            <w:shd w:val="clear" w:color="auto" w:fill="auto"/>
            <w:tcMar>
              <w:top w:w="100" w:type="dxa"/>
              <w:left w:w="100" w:type="dxa"/>
              <w:bottom w:w="100" w:type="dxa"/>
              <w:right w:w="100" w:type="dxa"/>
            </w:tcMar>
            <w:vAlign w:val="top"/>
          </w:tcPr>
          <w:p w14:paraId="34799573">
            <w:pPr>
              <w:widowControl w:val="0"/>
              <w:spacing w:line="240" w:lineRule="auto"/>
            </w:pPr>
            <w:r>
              <w:rPr>
                <w:rtl w:val="0"/>
              </w:rPr>
              <w:t>Impressions:</w:t>
            </w:r>
          </w:p>
          <w:p w14:paraId="2AD0E50F">
            <w:pPr>
              <w:widowControl w:val="0"/>
              <w:spacing w:line="240" w:lineRule="auto"/>
            </w:pPr>
            <w:r>
              <w:rPr>
                <w:rtl w:val="0"/>
              </w:rPr>
              <w:t>Engagements:</w:t>
            </w:r>
          </w:p>
          <w:p w14:paraId="4380708F">
            <w:pPr>
              <w:widowControl w:val="0"/>
              <w:spacing w:line="240" w:lineRule="auto"/>
            </w:pPr>
            <w:r>
              <w:rPr>
                <w:rtl w:val="0"/>
              </w:rPr>
              <w:t>Link clicks:</w:t>
            </w:r>
          </w:p>
        </w:tc>
        <w:tc>
          <w:tcPr>
            <w:shd w:val="clear" w:color="auto" w:fill="auto"/>
            <w:tcMar>
              <w:top w:w="100" w:type="dxa"/>
              <w:left w:w="100" w:type="dxa"/>
              <w:bottom w:w="100" w:type="dxa"/>
              <w:right w:w="100" w:type="dxa"/>
            </w:tcMar>
            <w:vAlign w:val="top"/>
          </w:tcPr>
          <w:p w14:paraId="20EF284E">
            <w:pPr>
              <w:widowControl w:val="0"/>
              <w:spacing w:line="240" w:lineRule="auto"/>
              <w:rPr>
                <w:rFonts w:hint="default"/>
                <w:lang w:val="en-US"/>
              </w:rPr>
            </w:pPr>
            <w:r>
              <w:rPr>
                <w:rFonts w:hint="default"/>
                <w:lang w:val="en-US"/>
              </w:rPr>
              <w:t>250</w:t>
            </w:r>
          </w:p>
          <w:p w14:paraId="1834E7EF">
            <w:pPr>
              <w:widowControl w:val="0"/>
              <w:spacing w:line="240" w:lineRule="auto"/>
              <w:rPr>
                <w:rFonts w:hint="default"/>
                <w:lang w:val="en-US"/>
              </w:rPr>
            </w:pPr>
            <w:r>
              <w:rPr>
                <w:rFonts w:hint="default"/>
                <w:lang w:val="en-US"/>
              </w:rPr>
              <w:t>50</w:t>
            </w:r>
          </w:p>
          <w:p w14:paraId="10AD19E7">
            <w:pPr>
              <w:widowControl w:val="0"/>
              <w:spacing w:line="240" w:lineRule="auto"/>
              <w:rPr>
                <w:rFonts w:hint="default"/>
                <w:lang w:val="en-US"/>
              </w:rPr>
            </w:pPr>
            <w:r>
              <w:rPr>
                <w:rFonts w:hint="default"/>
                <w:lang w:val="en-US"/>
              </w:rPr>
              <w:t>25</w:t>
            </w:r>
          </w:p>
        </w:tc>
      </w:tr>
    </w:tbl>
    <w:p w14:paraId="3BAA26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color w:val="434343"/>
        </w:rPr>
      </w:pPr>
    </w:p>
    <w:p w14:paraId="493A21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color w:val="434343"/>
        </w:rPr>
      </w:pPr>
      <w:r>
        <w:pict>
          <v:rect id="_x0000_i1026" o:spt="1" style="height:1.5pt;width:0pt;" fillcolor="#A0A0A0" filled="t" stroked="f" coordsize="21600,21600" o:hr="t" o:hrstd="t" o:hralign="center">
            <v:path/>
            <v:fill on="t" focussize="0,0"/>
            <v:stroke on="f"/>
            <v:imagedata o:title=""/>
            <o:lock v:ext="edit"/>
            <w10:wrap type="none"/>
            <w10:anchorlock/>
          </v:rect>
        </w:pict>
      </w:r>
    </w:p>
    <w:p w14:paraId="76510B13">
      <w:pPr>
        <w:pStyle w:val="4"/>
      </w:pPr>
      <w:bookmarkStart w:id="10" w:name="_uns88cyutpdi" w:colFirst="0" w:colLast="0"/>
      <w:bookmarkEnd w:id="10"/>
      <w:r>
        <w:rPr>
          <w:rtl w:val="0"/>
        </w:rPr>
        <w:t>Key Messaging</w:t>
      </w:r>
    </w:p>
    <w:p w14:paraId="200711DC">
      <w:r>
        <w:rPr>
          <w:rtl w:val="0"/>
        </w:rPr>
        <w:t>What should be the theme of your captions, and what message should current and potential audiences receive after reading the caption?</w:t>
      </w:r>
    </w:p>
    <w:p w14:paraId="7E0864FF">
      <w:pPr>
        <w:rPr>
          <w:i/>
          <w:color w:val="434343"/>
        </w:rPr>
      </w:pPr>
    </w:p>
    <w:p w14:paraId="2826854C">
      <w:pPr>
        <w:numPr>
          <w:ilvl w:val="0"/>
          <w:numId w:val="7"/>
        </w:numPr>
        <w:ind w:left="720" w:hanging="360"/>
        <w:rPr>
          <w:color w:val="434343"/>
        </w:rPr>
      </w:pPr>
      <w:r>
        <w:rPr>
          <w:color w:val="434343"/>
          <w:rtl w:val="0"/>
        </w:rPr>
        <w:t xml:space="preserve">Key message #1: </w:t>
      </w:r>
      <w:r>
        <w:rPr>
          <w:rFonts w:hint="default"/>
          <w:color w:val="434343"/>
          <w:rtl w:val="0"/>
          <w:lang w:val="en-US"/>
        </w:rPr>
        <w:t>Your kind donation give them hopes. And positive change in their life</w:t>
      </w:r>
    </w:p>
    <w:p w14:paraId="09584A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color w:val="434343"/>
        </w:rPr>
      </w:pPr>
      <w:r>
        <w:pict>
          <v:rect id="_x0000_i1027" o:spt="1" style="height:1.5pt;width:0pt;" fillcolor="#A0A0A0" filled="t" stroked="f" coordsize="21600,21600" o:hr="t" o:hrstd="t" o:hralign="center">
            <v:path/>
            <v:fill on="t" focussize="0,0"/>
            <v:stroke on="f"/>
            <v:imagedata o:title=""/>
            <o:lock v:ext="edit"/>
            <w10:wrap type="none"/>
            <w10:anchorlock/>
          </v:rect>
        </w:pict>
      </w:r>
    </w:p>
    <w:p w14:paraId="74C0637B">
      <w:pPr>
        <w:pStyle w:val="4"/>
      </w:pPr>
      <w:bookmarkStart w:id="11" w:name="_dz03d9o1m7u" w:colFirst="0" w:colLast="0"/>
      <w:bookmarkEnd w:id="11"/>
      <w:r>
        <w:rPr>
          <w:rtl w:val="0"/>
        </w:rPr>
        <w:t>Tactics</w:t>
      </w:r>
    </w:p>
    <w:p w14:paraId="3DBF46EF">
      <w:pPr>
        <w:pStyle w:val="4"/>
        <w:keepLines w:val="0"/>
        <w:spacing w:before="0" w:after="0" w:line="288" w:lineRule="auto"/>
        <w:rPr>
          <w:color w:val="434343"/>
        </w:rPr>
      </w:pPr>
      <w:bookmarkStart w:id="12" w:name="_d589iw8tqjjc" w:colFirst="0" w:colLast="0"/>
      <w:bookmarkEnd w:id="12"/>
      <w:r>
        <w:rPr>
          <w:b w:val="0"/>
          <w:i/>
          <w:sz w:val="22"/>
          <w:szCs w:val="22"/>
          <w:rtl w:val="0"/>
        </w:rPr>
        <w:t xml:space="preserve">What tactics will your team implement to reach the intended objectives? </w:t>
      </w:r>
    </w:p>
    <w:p w14:paraId="5D8A8BED">
      <w:pPr>
        <w:numPr>
          <w:ilvl w:val="0"/>
          <w:numId w:val="8"/>
        </w:numPr>
        <w:ind w:left="720" w:hanging="360"/>
        <w:rPr>
          <w:color w:val="434343"/>
        </w:rPr>
      </w:pPr>
      <w:r>
        <w:rPr>
          <w:color w:val="434343"/>
          <w:rtl w:val="0"/>
        </w:rPr>
        <w:t>Summary</w:t>
      </w:r>
    </w:p>
    <w:p w14:paraId="0545DA09">
      <w:pPr>
        <w:numPr>
          <w:ilvl w:val="1"/>
          <w:numId w:val="8"/>
        </w:numPr>
        <w:ind w:left="1440" w:hanging="360"/>
        <w:rPr>
          <w:color w:val="434343"/>
        </w:rPr>
      </w:pPr>
      <w:r>
        <w:rPr>
          <w:color w:val="434343"/>
          <w:u w:val="single"/>
          <w:rtl w:val="0"/>
        </w:rPr>
        <w:t>Twitter</w:t>
      </w:r>
      <w:r>
        <w:rPr>
          <w:color w:val="434343"/>
          <w:rtl w:val="0"/>
        </w:rPr>
        <w:t xml:space="preserve">: </w:t>
      </w:r>
      <w:r>
        <w:rPr>
          <w:rFonts w:hint="default"/>
          <w:color w:val="434343"/>
          <w:rtl w:val="0"/>
          <w:lang w:val="en-US"/>
        </w:rPr>
        <w:t xml:space="preserve"> Post 2 times aday. Lunch time and evening time</w:t>
      </w:r>
    </w:p>
    <w:p w14:paraId="1CD4777A">
      <w:pPr>
        <w:numPr>
          <w:ilvl w:val="1"/>
          <w:numId w:val="8"/>
        </w:numPr>
        <w:ind w:left="1440" w:hanging="360"/>
        <w:rPr>
          <w:color w:val="434343"/>
        </w:rPr>
      </w:pPr>
      <w:r>
        <w:rPr>
          <w:color w:val="434343"/>
          <w:u w:val="single"/>
          <w:rtl w:val="0"/>
        </w:rPr>
        <w:t>Facebook</w:t>
      </w:r>
      <w:r>
        <w:rPr>
          <w:color w:val="434343"/>
          <w:rtl w:val="0"/>
        </w:rPr>
        <w:t xml:space="preserve">: </w:t>
      </w:r>
      <w:r>
        <w:rPr>
          <w:rFonts w:hint="default"/>
          <w:color w:val="434343"/>
          <w:rtl w:val="0"/>
          <w:lang w:val="en-US"/>
        </w:rPr>
        <w:t>Post 2 times aday. Lunch time and evening time</w:t>
      </w:r>
    </w:p>
    <w:p w14:paraId="11CCA0DA">
      <w:pPr>
        <w:numPr>
          <w:ilvl w:val="1"/>
          <w:numId w:val="8"/>
        </w:numPr>
        <w:ind w:left="1440" w:hanging="360"/>
        <w:rPr>
          <w:color w:val="434343"/>
          <w:u w:val="none"/>
        </w:rPr>
      </w:pPr>
      <w:r>
        <w:rPr>
          <w:color w:val="434343"/>
          <w:u w:val="single"/>
          <w:rtl w:val="0"/>
        </w:rPr>
        <w:t>Instagram</w:t>
      </w:r>
      <w:r>
        <w:rPr>
          <w:color w:val="434343"/>
          <w:rtl w:val="0"/>
        </w:rPr>
        <w:t xml:space="preserve">: </w:t>
      </w:r>
      <w:r>
        <w:rPr>
          <w:rFonts w:hint="default"/>
          <w:color w:val="434343"/>
          <w:rtl w:val="0"/>
          <w:lang w:val="en-US"/>
        </w:rPr>
        <w:t xml:space="preserve"> Post 2 times aday. Lunch time and evening time</w:t>
      </w:r>
    </w:p>
    <w:p w14:paraId="2BCCEF31">
      <w:pPr>
        <w:numPr>
          <w:ilvl w:val="1"/>
          <w:numId w:val="8"/>
        </w:numPr>
        <w:ind w:left="1440" w:hanging="360"/>
        <w:rPr>
          <w:color w:val="434343"/>
        </w:rPr>
      </w:pPr>
      <w:r>
        <w:rPr>
          <w:color w:val="434343"/>
          <w:u w:val="single"/>
          <w:rtl w:val="0"/>
        </w:rPr>
        <w:t>Linkedin</w:t>
      </w:r>
      <w:r>
        <w:rPr>
          <w:color w:val="434343"/>
          <w:rtl w:val="0"/>
        </w:rPr>
        <w:t xml:space="preserve">: </w:t>
      </w:r>
      <w:r>
        <w:rPr>
          <w:rFonts w:hint="default"/>
          <w:color w:val="434343"/>
          <w:rtl w:val="0"/>
          <w:lang w:val="en-US"/>
        </w:rPr>
        <w:t>Post 2 times aday. Lunch time and evening time</w:t>
      </w:r>
    </w:p>
    <w:p w14:paraId="1B18AC30">
      <w:pPr>
        <w:numPr>
          <w:ilvl w:val="1"/>
          <w:numId w:val="8"/>
        </w:numPr>
        <w:ind w:left="1440" w:hanging="360"/>
        <w:rPr>
          <w:color w:val="434343"/>
        </w:rPr>
      </w:pPr>
      <w:r>
        <w:rPr>
          <w:rFonts w:hint="default"/>
          <w:color w:val="434343"/>
          <w:u w:val="none"/>
          <w:lang w:val="en-US"/>
        </w:rPr>
        <w:t xml:space="preserve">Tic Tok: </w:t>
      </w:r>
      <w:r>
        <w:rPr>
          <w:rFonts w:hint="default"/>
          <w:color w:val="434343"/>
          <w:rtl w:val="0"/>
          <w:lang w:val="en-US"/>
        </w:rPr>
        <w:t>Post 2 times aday. Lunch time and evening time</w:t>
      </w:r>
    </w:p>
    <w:p w14:paraId="3C6F7177">
      <w:pPr>
        <w:numPr>
          <w:ilvl w:val="1"/>
          <w:numId w:val="8"/>
        </w:numPr>
        <w:ind w:left="1440" w:hanging="360"/>
        <w:rPr>
          <w:color w:val="434343"/>
        </w:rPr>
      </w:pPr>
      <w:r>
        <w:rPr>
          <w:rFonts w:hint="default"/>
          <w:color w:val="434343"/>
          <w:u w:val="none"/>
          <w:lang w:val="en-US"/>
        </w:rPr>
        <w:t xml:space="preserve">Wechat: </w:t>
      </w:r>
      <w:r>
        <w:rPr>
          <w:rFonts w:hint="default"/>
          <w:color w:val="434343"/>
          <w:rtl w:val="0"/>
          <w:lang w:val="en-US"/>
        </w:rPr>
        <w:t>Post 2 times aday. Lunch time and evening time</w:t>
      </w:r>
    </w:p>
    <w:p w14:paraId="0540D74C">
      <w:pPr>
        <w:numPr>
          <w:ilvl w:val="1"/>
          <w:numId w:val="8"/>
        </w:numPr>
        <w:ind w:left="1440" w:hanging="360"/>
        <w:rPr>
          <w:color w:val="434343"/>
          <w:u w:val="none"/>
        </w:rPr>
      </w:pPr>
      <w:r>
        <w:rPr>
          <w:rFonts w:hint="default"/>
          <w:color w:val="434343"/>
          <w:u w:val="none"/>
          <w:lang w:val="en-US"/>
        </w:rPr>
        <w:t xml:space="preserve">Telegram: </w:t>
      </w:r>
      <w:r>
        <w:rPr>
          <w:rFonts w:hint="default"/>
          <w:color w:val="434343"/>
          <w:rtl w:val="0"/>
          <w:lang w:val="en-US"/>
        </w:rPr>
        <w:t>Post 2 times aday. Lunch time and evening time</w:t>
      </w:r>
    </w:p>
    <w:p w14:paraId="117C3C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color w:val="434343"/>
        </w:rPr>
      </w:pPr>
      <w:r>
        <w:pict>
          <v:rect id="_x0000_i1028" o:spt="1" style="height:1.5pt;width:0pt;" fillcolor="#A0A0A0" filled="t" stroked="f" coordsize="21600,21600" o:hr="t" o:hrstd="t" o:hralign="center">
            <v:path/>
            <v:fill on="t" focussize="0,0"/>
            <v:stroke on="f"/>
            <v:imagedata o:title=""/>
            <o:lock v:ext="edit"/>
            <w10:wrap type="none"/>
            <w10:anchorlock/>
          </v:rect>
        </w:pict>
      </w:r>
    </w:p>
    <w:p w14:paraId="657B71C8">
      <w:pPr>
        <w:pStyle w:val="4"/>
        <w:rPr>
          <w:color w:val="434343"/>
        </w:rPr>
      </w:pPr>
      <w:bookmarkStart w:id="13" w:name="_59swtk6brzs" w:colFirst="0" w:colLast="0"/>
      <w:bookmarkEnd w:id="13"/>
      <w:r>
        <w:rPr>
          <w:rtl w:val="0"/>
        </w:rPr>
        <w:t>Deliverables</w:t>
      </w:r>
    </w:p>
    <w:p w14:paraId="1F1246BA">
      <w:pPr>
        <w:pStyle w:val="5"/>
        <w:rPr>
          <w:color w:val="434343"/>
        </w:rPr>
      </w:pPr>
      <w:bookmarkStart w:id="14" w:name="_jy8vjq59r4a0" w:colFirst="0" w:colLast="0"/>
      <w:bookmarkEnd w:id="14"/>
      <w:r>
        <w:rPr>
          <w:color w:val="434343"/>
          <w:rtl w:val="0"/>
        </w:rPr>
        <w:t>Social Media</w:t>
      </w:r>
    </w:p>
    <w:p w14:paraId="4C2FC768">
      <w:pPr>
        <w:rPr>
          <w:rFonts w:hint="default"/>
          <w:color w:val="auto"/>
          <w:highlight w:val="white"/>
          <w:lang w:val="en-US"/>
        </w:rPr>
      </w:pPr>
      <w:r>
        <w:rPr>
          <w:color w:val="434343"/>
          <w:highlight w:val="white"/>
          <w:rtl w:val="0"/>
        </w:rPr>
        <w:t>Lead: Who is leading the campaign?  (Who will they need support from?)</w:t>
      </w:r>
      <w:r>
        <w:rPr>
          <w:rFonts w:hint="default"/>
          <w:color w:val="434343"/>
          <w:highlight w:val="white"/>
          <w:rtl w:val="0"/>
          <w:lang w:val="en-US"/>
        </w:rPr>
        <w:t xml:space="preserve"> : </w:t>
      </w:r>
      <w:r>
        <w:rPr>
          <w:rFonts w:hint="default"/>
          <w:color w:val="auto"/>
          <w:highlight w:val="white"/>
          <w:rtl w:val="0"/>
          <w:lang w:val="en-US"/>
        </w:rPr>
        <w:t xml:space="preserve">Chief Fundraiser </w:t>
      </w:r>
    </w:p>
    <w:p w14:paraId="524AA450">
      <w:pPr>
        <w:numPr>
          <w:ilvl w:val="0"/>
          <w:numId w:val="9"/>
        </w:numPr>
        <w:ind w:left="720" w:hanging="360"/>
        <w:rPr>
          <w:color w:val="auto"/>
        </w:rPr>
      </w:pPr>
      <w:r>
        <w:rPr>
          <w:color w:val="434343"/>
          <w:rtl w:val="0"/>
        </w:rPr>
        <w:t>Who and what are they responsible for? (Example: Graphic creation or caption writing)</w:t>
      </w:r>
      <w:r>
        <w:rPr>
          <w:rFonts w:hint="default"/>
          <w:color w:val="434343"/>
          <w:rtl w:val="0"/>
          <w:lang w:val="en-US"/>
        </w:rPr>
        <w:t xml:space="preserve">: </w:t>
      </w:r>
      <w:r>
        <w:rPr>
          <w:rFonts w:hint="default"/>
          <w:color w:val="auto"/>
          <w:rtl w:val="0"/>
          <w:lang w:val="en-US"/>
        </w:rPr>
        <w:t>Contents storytelling, videos and photos posting</w:t>
      </w:r>
    </w:p>
    <w:p w14:paraId="56AD8BC2">
      <w:pPr>
        <w:pStyle w:val="4"/>
        <w:rPr>
          <w:b/>
          <w:color w:val="434343"/>
        </w:rPr>
      </w:pPr>
      <w:bookmarkStart w:id="15" w:name="_9mti15fiz19z" w:colFirst="0" w:colLast="0"/>
      <w:bookmarkEnd w:id="15"/>
      <w:r>
        <w:rPr>
          <w:rtl w:val="0"/>
        </w:rPr>
        <w:t>Social Posting Schedule</w:t>
      </w:r>
    </w:p>
    <w:tbl>
      <w:tblPr>
        <w:tblStyle w:val="38"/>
        <w:tblW w:w="9435" w:type="dxa"/>
        <w:tblInd w:w="-7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410"/>
        <w:gridCol w:w="1545"/>
        <w:gridCol w:w="1440"/>
        <w:gridCol w:w="1590"/>
        <w:gridCol w:w="1560"/>
        <w:gridCol w:w="1890"/>
      </w:tblGrid>
      <w:tr w14:paraId="7AA82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25" w:hRule="atLeast"/>
        </w:trPr>
        <w:tc>
          <w:tcPr>
            <w:shd w:val="clear" w:color="auto" w:fill="auto"/>
            <w:tcMar>
              <w:top w:w="100" w:type="dxa"/>
              <w:left w:w="100" w:type="dxa"/>
              <w:bottom w:w="100" w:type="dxa"/>
              <w:right w:w="100" w:type="dxa"/>
            </w:tcMar>
            <w:vAlign w:val="top"/>
          </w:tcPr>
          <w:p w14:paraId="04C1080D">
            <w:pPr>
              <w:widowControl w:val="0"/>
              <w:spacing w:line="240" w:lineRule="auto"/>
              <w:rPr>
                <w:b/>
              </w:rPr>
            </w:pPr>
            <w:r>
              <w:rPr>
                <w:b/>
                <w:rtl w:val="0"/>
              </w:rPr>
              <w:t>Month</w:t>
            </w:r>
          </w:p>
        </w:tc>
        <w:tc>
          <w:tcPr>
            <w:shd w:val="clear" w:color="auto" w:fill="auto"/>
            <w:tcMar>
              <w:top w:w="100" w:type="dxa"/>
              <w:left w:w="100" w:type="dxa"/>
              <w:bottom w:w="100" w:type="dxa"/>
              <w:right w:w="100" w:type="dxa"/>
            </w:tcMar>
            <w:vAlign w:val="top"/>
          </w:tcPr>
          <w:p w14:paraId="68B19FC1">
            <w:pPr>
              <w:widowControl w:val="0"/>
              <w:spacing w:line="240" w:lineRule="auto"/>
            </w:pPr>
            <w:r>
              <w:rPr>
                <w:b/>
                <w:rtl w:val="0"/>
              </w:rPr>
              <w:t>Day (MON)</w:t>
            </w:r>
          </w:p>
        </w:tc>
        <w:tc>
          <w:tcPr>
            <w:shd w:val="clear" w:color="auto" w:fill="auto"/>
            <w:tcMar>
              <w:top w:w="100" w:type="dxa"/>
              <w:left w:w="100" w:type="dxa"/>
              <w:bottom w:w="100" w:type="dxa"/>
              <w:right w:w="100" w:type="dxa"/>
            </w:tcMar>
            <w:vAlign w:val="top"/>
          </w:tcPr>
          <w:p w14:paraId="00000031">
            <w:pPr>
              <w:widowControl w:val="0"/>
              <w:spacing w:line="240" w:lineRule="auto"/>
              <w:rPr>
                <w:i/>
              </w:rPr>
            </w:pPr>
            <w:r>
              <w:rPr>
                <w:b/>
                <w:rtl w:val="0"/>
              </w:rPr>
              <w:t>Day (TUE)</w:t>
            </w:r>
          </w:p>
        </w:tc>
        <w:tc>
          <w:tcPr>
            <w:shd w:val="clear" w:color="auto" w:fill="auto"/>
            <w:tcMar>
              <w:top w:w="100" w:type="dxa"/>
              <w:left w:w="100" w:type="dxa"/>
              <w:bottom w:w="100" w:type="dxa"/>
              <w:right w:w="100" w:type="dxa"/>
            </w:tcMar>
            <w:vAlign w:val="top"/>
          </w:tcPr>
          <w:p w14:paraId="00FB72BD">
            <w:pPr>
              <w:widowControl w:val="0"/>
              <w:spacing w:line="240" w:lineRule="auto"/>
              <w:rPr>
                <w:i/>
              </w:rPr>
            </w:pPr>
            <w:r>
              <w:rPr>
                <w:b/>
                <w:rtl w:val="0"/>
              </w:rPr>
              <w:t>Day (WED)</w:t>
            </w:r>
          </w:p>
        </w:tc>
        <w:tc>
          <w:tcPr>
            <w:shd w:val="clear" w:color="auto" w:fill="auto"/>
            <w:tcMar>
              <w:top w:w="100" w:type="dxa"/>
              <w:left w:w="100" w:type="dxa"/>
              <w:bottom w:w="100" w:type="dxa"/>
              <w:right w:w="100" w:type="dxa"/>
            </w:tcMar>
            <w:vAlign w:val="top"/>
          </w:tcPr>
          <w:p w14:paraId="66341E2D">
            <w:pPr>
              <w:widowControl w:val="0"/>
              <w:spacing w:line="240" w:lineRule="auto"/>
              <w:rPr>
                <w:b/>
              </w:rPr>
            </w:pPr>
            <w:r>
              <w:rPr>
                <w:b/>
                <w:rtl w:val="0"/>
              </w:rPr>
              <w:t>Day (THU)</w:t>
            </w:r>
          </w:p>
        </w:tc>
        <w:tc>
          <w:tcPr>
            <w:shd w:val="clear" w:color="auto" w:fill="auto"/>
            <w:tcMar>
              <w:top w:w="100" w:type="dxa"/>
              <w:left w:w="100" w:type="dxa"/>
              <w:bottom w:w="100" w:type="dxa"/>
              <w:right w:w="100" w:type="dxa"/>
            </w:tcMar>
            <w:vAlign w:val="top"/>
          </w:tcPr>
          <w:p w14:paraId="09527C3A">
            <w:pPr>
              <w:widowControl w:val="0"/>
              <w:spacing w:line="240" w:lineRule="auto"/>
              <w:rPr>
                <w:b/>
              </w:rPr>
            </w:pPr>
            <w:r>
              <w:rPr>
                <w:b/>
                <w:rtl w:val="0"/>
              </w:rPr>
              <w:t>Day (FRI)</w:t>
            </w:r>
          </w:p>
        </w:tc>
      </w:tr>
      <w:tr w14:paraId="08DF0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600" w:hRule="atLeast"/>
        </w:trPr>
        <w:tc>
          <w:tcPr>
            <w:shd w:val="clear" w:color="auto" w:fill="auto"/>
            <w:tcMar>
              <w:top w:w="100" w:type="dxa"/>
              <w:left w:w="100" w:type="dxa"/>
              <w:bottom w:w="100" w:type="dxa"/>
              <w:right w:w="100" w:type="dxa"/>
            </w:tcMar>
            <w:vAlign w:val="top"/>
          </w:tcPr>
          <w:p w14:paraId="72080671">
            <w:pPr>
              <w:widowControl w:val="0"/>
              <w:spacing w:line="240" w:lineRule="auto"/>
              <w:rPr>
                <w:b/>
              </w:rPr>
            </w:pPr>
            <w:r>
              <w:rPr>
                <w:b/>
                <w:rtl w:val="0"/>
              </w:rPr>
              <w:t>X (Twitter)</w:t>
            </w:r>
          </w:p>
        </w:tc>
        <w:tc>
          <w:tcPr>
            <w:tcMar>
              <w:top w:w="100" w:type="dxa"/>
              <w:left w:w="100" w:type="dxa"/>
              <w:bottom w:w="100" w:type="dxa"/>
              <w:right w:w="100" w:type="dxa"/>
            </w:tcMar>
            <w:vAlign w:val="top"/>
          </w:tcPr>
          <w:p w14:paraId="4BB9B65D">
            <w:pPr>
              <w:widowControl w:val="0"/>
              <w:spacing w:line="240" w:lineRule="auto"/>
              <w:rPr>
                <w:rFonts w:hint="default"/>
                <w:lang w:val="en-US"/>
              </w:rPr>
            </w:pPr>
            <w:r>
              <w:rPr>
                <w:rFonts w:hint="default"/>
                <w:lang w:val="en-US"/>
              </w:rPr>
              <w:t>12PM SGT and 8PM SGT</w:t>
            </w:r>
          </w:p>
        </w:tc>
        <w:tc>
          <w:tcPr>
            <w:tcMar>
              <w:top w:w="100" w:type="dxa"/>
              <w:left w:w="100" w:type="dxa"/>
              <w:bottom w:w="100" w:type="dxa"/>
              <w:right w:w="100" w:type="dxa"/>
            </w:tcMar>
            <w:vAlign w:val="top"/>
          </w:tcPr>
          <w:p w14:paraId="10C4CBBE">
            <w:pPr>
              <w:widowControl w:val="0"/>
              <w:spacing w:line="240" w:lineRule="auto"/>
            </w:pPr>
            <w:r>
              <w:rPr>
                <w:rFonts w:hint="default"/>
                <w:lang w:val="en-US"/>
              </w:rPr>
              <w:t>12PM SGT and 8PM SGT</w:t>
            </w:r>
          </w:p>
        </w:tc>
        <w:tc>
          <w:tcPr>
            <w:tcMar>
              <w:top w:w="100" w:type="dxa"/>
              <w:left w:w="100" w:type="dxa"/>
              <w:bottom w:w="100" w:type="dxa"/>
              <w:right w:w="100" w:type="dxa"/>
            </w:tcMar>
            <w:vAlign w:val="top"/>
          </w:tcPr>
          <w:p w14:paraId="7E27FBF8">
            <w:pPr>
              <w:widowControl w:val="0"/>
              <w:spacing w:line="240" w:lineRule="auto"/>
            </w:pPr>
            <w:r>
              <w:rPr>
                <w:rFonts w:hint="default"/>
                <w:lang w:val="en-US"/>
              </w:rPr>
              <w:t>12PM SGT and 8PM SGT</w:t>
            </w:r>
          </w:p>
        </w:tc>
        <w:tc>
          <w:tcPr>
            <w:shd w:val="clear" w:color="auto" w:fill="auto"/>
            <w:tcMar>
              <w:top w:w="100" w:type="dxa"/>
              <w:left w:w="100" w:type="dxa"/>
              <w:bottom w:w="100" w:type="dxa"/>
              <w:right w:w="100" w:type="dxa"/>
            </w:tcMar>
            <w:vAlign w:val="top"/>
          </w:tcPr>
          <w:p w14:paraId="4CD89413">
            <w:pPr>
              <w:widowControl w:val="0"/>
              <w:spacing w:line="240" w:lineRule="auto"/>
            </w:pPr>
            <w:r>
              <w:rPr>
                <w:rFonts w:hint="default"/>
                <w:lang w:val="en-US"/>
              </w:rPr>
              <w:t>12PM SGT and 8PM SGT</w:t>
            </w:r>
          </w:p>
        </w:tc>
        <w:tc>
          <w:tcPr>
            <w:shd w:val="clear" w:color="auto" w:fill="auto"/>
            <w:tcMar>
              <w:top w:w="100" w:type="dxa"/>
              <w:left w:w="100" w:type="dxa"/>
              <w:bottom w:w="100" w:type="dxa"/>
              <w:right w:w="100" w:type="dxa"/>
            </w:tcMar>
            <w:vAlign w:val="top"/>
          </w:tcPr>
          <w:p w14:paraId="63540246">
            <w:pPr>
              <w:widowControl w:val="0"/>
              <w:spacing w:line="240" w:lineRule="auto"/>
            </w:pPr>
            <w:r>
              <w:rPr>
                <w:rFonts w:hint="default"/>
                <w:lang w:val="en-US"/>
              </w:rPr>
              <w:t>12PM SGT and 8PM SGT</w:t>
            </w:r>
          </w:p>
        </w:tc>
      </w:tr>
      <w:tr w14:paraId="77328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600" w:hRule="atLeast"/>
        </w:trPr>
        <w:tc>
          <w:tcPr>
            <w:shd w:val="clear" w:color="auto" w:fill="auto"/>
            <w:tcMar>
              <w:top w:w="100" w:type="dxa"/>
              <w:left w:w="100" w:type="dxa"/>
              <w:bottom w:w="100" w:type="dxa"/>
              <w:right w:w="100" w:type="dxa"/>
            </w:tcMar>
            <w:vAlign w:val="top"/>
          </w:tcPr>
          <w:p w14:paraId="732E4726">
            <w:pPr>
              <w:widowControl w:val="0"/>
              <w:spacing w:line="240" w:lineRule="auto"/>
              <w:rPr>
                <w:b/>
              </w:rPr>
            </w:pPr>
            <w:r>
              <w:rPr>
                <w:b/>
                <w:rtl w:val="0"/>
              </w:rPr>
              <w:t>Facebook</w:t>
            </w:r>
          </w:p>
        </w:tc>
        <w:tc>
          <w:tcPr>
            <w:tcMar>
              <w:top w:w="100" w:type="dxa"/>
              <w:left w:w="100" w:type="dxa"/>
              <w:bottom w:w="100" w:type="dxa"/>
              <w:right w:w="100" w:type="dxa"/>
            </w:tcMar>
            <w:vAlign w:val="top"/>
          </w:tcPr>
          <w:p w14:paraId="607DE713">
            <w:pPr>
              <w:widowControl w:val="0"/>
              <w:spacing w:line="240" w:lineRule="auto"/>
            </w:pPr>
            <w:r>
              <w:rPr>
                <w:rFonts w:hint="default"/>
                <w:lang w:val="en-US"/>
              </w:rPr>
              <w:t>12PM SGT and 8PM SGT</w:t>
            </w:r>
          </w:p>
        </w:tc>
        <w:tc>
          <w:tcPr>
            <w:tcMar>
              <w:top w:w="100" w:type="dxa"/>
              <w:left w:w="100" w:type="dxa"/>
              <w:bottom w:w="100" w:type="dxa"/>
              <w:right w:w="100" w:type="dxa"/>
            </w:tcMar>
            <w:vAlign w:val="top"/>
          </w:tcPr>
          <w:p w14:paraId="28EF2D3D">
            <w:pPr>
              <w:widowControl w:val="0"/>
              <w:spacing w:line="240" w:lineRule="auto"/>
              <w:rPr>
                <w:sz w:val="20"/>
                <w:szCs w:val="20"/>
              </w:rPr>
            </w:pPr>
            <w:r>
              <w:rPr>
                <w:rFonts w:hint="default"/>
                <w:lang w:val="en-US"/>
              </w:rPr>
              <w:t>12PM SGT and 8PM SGT</w:t>
            </w:r>
          </w:p>
        </w:tc>
        <w:tc>
          <w:tcPr>
            <w:tcMar>
              <w:top w:w="100" w:type="dxa"/>
              <w:left w:w="100" w:type="dxa"/>
              <w:bottom w:w="100" w:type="dxa"/>
              <w:right w:w="100" w:type="dxa"/>
            </w:tcMar>
            <w:vAlign w:val="top"/>
          </w:tcPr>
          <w:p w14:paraId="357CF741">
            <w:pPr>
              <w:widowControl w:val="0"/>
              <w:spacing w:line="240" w:lineRule="auto"/>
              <w:rPr>
                <w:sz w:val="20"/>
                <w:szCs w:val="20"/>
              </w:rPr>
            </w:pPr>
            <w:r>
              <w:rPr>
                <w:rFonts w:hint="default"/>
                <w:lang w:val="en-US"/>
              </w:rPr>
              <w:t>12PM SGT and 8PM SGT</w:t>
            </w:r>
          </w:p>
        </w:tc>
        <w:tc>
          <w:tcPr>
            <w:shd w:val="clear" w:color="auto" w:fill="auto"/>
            <w:tcMar>
              <w:top w:w="100" w:type="dxa"/>
              <w:left w:w="100" w:type="dxa"/>
              <w:bottom w:w="100" w:type="dxa"/>
              <w:right w:w="100" w:type="dxa"/>
            </w:tcMar>
            <w:vAlign w:val="top"/>
          </w:tcPr>
          <w:p w14:paraId="3211193F">
            <w:pPr>
              <w:widowControl w:val="0"/>
              <w:spacing w:line="240" w:lineRule="auto"/>
              <w:rPr>
                <w:sz w:val="20"/>
                <w:szCs w:val="20"/>
              </w:rPr>
            </w:pPr>
            <w:r>
              <w:rPr>
                <w:rFonts w:hint="default"/>
                <w:lang w:val="en-US"/>
              </w:rPr>
              <w:t>12PM SGT and 8PM SGT</w:t>
            </w:r>
          </w:p>
        </w:tc>
        <w:tc>
          <w:tcPr>
            <w:shd w:val="clear" w:color="auto" w:fill="auto"/>
            <w:tcMar>
              <w:top w:w="100" w:type="dxa"/>
              <w:left w:w="100" w:type="dxa"/>
              <w:bottom w:w="100" w:type="dxa"/>
              <w:right w:w="100" w:type="dxa"/>
            </w:tcMar>
            <w:vAlign w:val="top"/>
          </w:tcPr>
          <w:p w14:paraId="2E348792">
            <w:pPr>
              <w:widowControl w:val="0"/>
              <w:spacing w:line="240" w:lineRule="auto"/>
              <w:rPr>
                <w:sz w:val="20"/>
                <w:szCs w:val="20"/>
              </w:rPr>
            </w:pPr>
            <w:r>
              <w:rPr>
                <w:rFonts w:hint="default"/>
                <w:lang w:val="en-US"/>
              </w:rPr>
              <w:t>12PM SGT and 8PM SGT</w:t>
            </w:r>
          </w:p>
        </w:tc>
      </w:tr>
      <w:tr w14:paraId="656375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600" w:hRule="atLeast"/>
        </w:trPr>
        <w:tc>
          <w:tcPr>
            <w:shd w:val="clear" w:color="auto" w:fill="auto"/>
            <w:tcMar>
              <w:top w:w="100" w:type="dxa"/>
              <w:left w:w="100" w:type="dxa"/>
              <w:bottom w:w="100" w:type="dxa"/>
              <w:right w:w="100" w:type="dxa"/>
            </w:tcMar>
            <w:vAlign w:val="top"/>
          </w:tcPr>
          <w:p w14:paraId="680A1497">
            <w:pPr>
              <w:widowControl w:val="0"/>
              <w:spacing w:line="240" w:lineRule="auto"/>
              <w:rPr>
                <w:b/>
              </w:rPr>
            </w:pPr>
            <w:r>
              <w:rPr>
                <w:b/>
                <w:rtl w:val="0"/>
              </w:rPr>
              <w:t>Instagram</w:t>
            </w:r>
          </w:p>
        </w:tc>
        <w:tc>
          <w:tcPr>
            <w:tcMar>
              <w:top w:w="100" w:type="dxa"/>
              <w:left w:w="100" w:type="dxa"/>
              <w:bottom w:w="100" w:type="dxa"/>
              <w:right w:w="100" w:type="dxa"/>
            </w:tcMar>
            <w:vAlign w:val="top"/>
          </w:tcPr>
          <w:p w14:paraId="616749BF">
            <w:pPr>
              <w:widowControl w:val="0"/>
              <w:spacing w:line="240" w:lineRule="auto"/>
            </w:pPr>
            <w:r>
              <w:rPr>
                <w:rFonts w:hint="default"/>
                <w:lang w:val="en-US"/>
              </w:rPr>
              <w:t>12PM SGT and 8PM SGT</w:t>
            </w:r>
          </w:p>
        </w:tc>
        <w:tc>
          <w:tcPr>
            <w:tcMar>
              <w:top w:w="100" w:type="dxa"/>
              <w:left w:w="100" w:type="dxa"/>
              <w:bottom w:w="100" w:type="dxa"/>
              <w:right w:w="100" w:type="dxa"/>
            </w:tcMar>
            <w:vAlign w:val="top"/>
          </w:tcPr>
          <w:p w14:paraId="560CD054">
            <w:pPr>
              <w:widowControl w:val="0"/>
              <w:spacing w:line="240" w:lineRule="auto"/>
              <w:rPr>
                <w:sz w:val="20"/>
                <w:szCs w:val="20"/>
              </w:rPr>
            </w:pPr>
            <w:r>
              <w:rPr>
                <w:rFonts w:hint="default"/>
                <w:lang w:val="en-US"/>
              </w:rPr>
              <w:t>12PM SGT and 8PM SGT</w:t>
            </w:r>
          </w:p>
        </w:tc>
        <w:tc>
          <w:tcPr>
            <w:tcMar>
              <w:top w:w="100" w:type="dxa"/>
              <w:left w:w="100" w:type="dxa"/>
              <w:bottom w:w="100" w:type="dxa"/>
              <w:right w:w="100" w:type="dxa"/>
            </w:tcMar>
            <w:vAlign w:val="top"/>
          </w:tcPr>
          <w:p w14:paraId="558DE3E4">
            <w:pPr>
              <w:widowControl w:val="0"/>
              <w:spacing w:line="240" w:lineRule="auto"/>
              <w:rPr>
                <w:sz w:val="20"/>
                <w:szCs w:val="20"/>
              </w:rPr>
            </w:pPr>
            <w:r>
              <w:rPr>
                <w:rFonts w:hint="default"/>
                <w:lang w:val="en-US"/>
              </w:rPr>
              <w:t>12PM SGT and 8PM SGT</w:t>
            </w:r>
          </w:p>
        </w:tc>
        <w:tc>
          <w:tcPr>
            <w:shd w:val="clear" w:color="auto" w:fill="auto"/>
            <w:tcMar>
              <w:top w:w="100" w:type="dxa"/>
              <w:left w:w="100" w:type="dxa"/>
              <w:bottom w:w="100" w:type="dxa"/>
              <w:right w:w="100" w:type="dxa"/>
            </w:tcMar>
            <w:vAlign w:val="top"/>
          </w:tcPr>
          <w:p w14:paraId="4387BC21">
            <w:pPr>
              <w:widowControl w:val="0"/>
              <w:spacing w:line="240" w:lineRule="auto"/>
              <w:rPr>
                <w:sz w:val="20"/>
                <w:szCs w:val="20"/>
              </w:rPr>
            </w:pPr>
            <w:r>
              <w:rPr>
                <w:rFonts w:hint="default"/>
                <w:lang w:val="en-US"/>
              </w:rPr>
              <w:t>12PM SGT and 8PM SGT</w:t>
            </w:r>
          </w:p>
        </w:tc>
        <w:tc>
          <w:tcPr>
            <w:shd w:val="clear" w:color="auto" w:fill="auto"/>
            <w:tcMar>
              <w:top w:w="100" w:type="dxa"/>
              <w:left w:w="100" w:type="dxa"/>
              <w:bottom w:w="100" w:type="dxa"/>
              <w:right w:w="100" w:type="dxa"/>
            </w:tcMar>
            <w:vAlign w:val="top"/>
          </w:tcPr>
          <w:p w14:paraId="56360767">
            <w:pPr>
              <w:widowControl w:val="0"/>
              <w:spacing w:line="240" w:lineRule="auto"/>
              <w:rPr>
                <w:sz w:val="20"/>
                <w:szCs w:val="20"/>
              </w:rPr>
            </w:pPr>
            <w:r>
              <w:rPr>
                <w:rFonts w:hint="default"/>
                <w:lang w:val="en-US"/>
              </w:rPr>
              <w:t>12PM SGT and 8PM SGT</w:t>
            </w:r>
          </w:p>
        </w:tc>
      </w:tr>
      <w:tr w14:paraId="108BB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600" w:hRule="atLeast"/>
        </w:trPr>
        <w:tc>
          <w:tcPr>
            <w:shd w:val="clear" w:color="auto" w:fill="auto"/>
            <w:tcMar>
              <w:top w:w="100" w:type="dxa"/>
              <w:left w:w="100" w:type="dxa"/>
              <w:bottom w:w="100" w:type="dxa"/>
              <w:right w:w="100" w:type="dxa"/>
            </w:tcMar>
            <w:vAlign w:val="top"/>
          </w:tcPr>
          <w:p w14:paraId="629DBFD6">
            <w:pPr>
              <w:widowControl w:val="0"/>
              <w:spacing w:line="240" w:lineRule="auto"/>
              <w:rPr>
                <w:b/>
              </w:rPr>
            </w:pPr>
            <w:r>
              <w:rPr>
                <w:b/>
                <w:rtl w:val="0"/>
              </w:rPr>
              <w:t>LinkedIn</w:t>
            </w:r>
          </w:p>
        </w:tc>
        <w:tc>
          <w:tcPr>
            <w:tcMar>
              <w:top w:w="100" w:type="dxa"/>
              <w:left w:w="100" w:type="dxa"/>
              <w:bottom w:w="100" w:type="dxa"/>
              <w:right w:w="100" w:type="dxa"/>
            </w:tcMar>
            <w:vAlign w:val="top"/>
          </w:tcPr>
          <w:p w14:paraId="3639F63C">
            <w:pPr>
              <w:widowControl w:val="0"/>
              <w:spacing w:line="240" w:lineRule="auto"/>
            </w:pPr>
            <w:r>
              <w:rPr>
                <w:rFonts w:hint="default"/>
                <w:lang w:val="en-US"/>
              </w:rPr>
              <w:t>12PM SGT and 8PM SGT</w:t>
            </w:r>
          </w:p>
        </w:tc>
        <w:tc>
          <w:tcPr>
            <w:tcMar>
              <w:top w:w="100" w:type="dxa"/>
              <w:left w:w="100" w:type="dxa"/>
              <w:bottom w:w="100" w:type="dxa"/>
              <w:right w:w="100" w:type="dxa"/>
            </w:tcMar>
            <w:vAlign w:val="top"/>
          </w:tcPr>
          <w:p w14:paraId="68CFAE33">
            <w:pPr>
              <w:widowControl w:val="0"/>
              <w:spacing w:line="240" w:lineRule="auto"/>
              <w:rPr>
                <w:sz w:val="20"/>
                <w:szCs w:val="20"/>
              </w:rPr>
            </w:pPr>
            <w:r>
              <w:rPr>
                <w:rFonts w:hint="default"/>
                <w:lang w:val="en-US"/>
              </w:rPr>
              <w:t>12PM SGT and 8PM SGT</w:t>
            </w:r>
          </w:p>
        </w:tc>
        <w:tc>
          <w:tcPr>
            <w:tcMar>
              <w:top w:w="100" w:type="dxa"/>
              <w:left w:w="100" w:type="dxa"/>
              <w:bottom w:w="100" w:type="dxa"/>
              <w:right w:w="100" w:type="dxa"/>
            </w:tcMar>
            <w:vAlign w:val="top"/>
          </w:tcPr>
          <w:p w14:paraId="4BF3B8FF">
            <w:pPr>
              <w:widowControl w:val="0"/>
              <w:spacing w:line="240" w:lineRule="auto"/>
            </w:pPr>
            <w:r>
              <w:rPr>
                <w:rFonts w:hint="default"/>
                <w:lang w:val="en-US"/>
              </w:rPr>
              <w:t>12PM SGT and 8PM SGT</w:t>
            </w:r>
          </w:p>
        </w:tc>
        <w:tc>
          <w:tcPr>
            <w:shd w:val="clear" w:color="auto" w:fill="auto"/>
            <w:tcMar>
              <w:top w:w="100" w:type="dxa"/>
              <w:left w:w="100" w:type="dxa"/>
              <w:bottom w:w="100" w:type="dxa"/>
              <w:right w:w="100" w:type="dxa"/>
            </w:tcMar>
            <w:vAlign w:val="top"/>
          </w:tcPr>
          <w:p w14:paraId="79F1C753">
            <w:pPr>
              <w:widowControl w:val="0"/>
              <w:spacing w:line="240" w:lineRule="auto"/>
              <w:rPr>
                <w:sz w:val="20"/>
                <w:szCs w:val="20"/>
              </w:rPr>
            </w:pPr>
            <w:r>
              <w:rPr>
                <w:rFonts w:hint="default"/>
                <w:lang w:val="en-US"/>
              </w:rPr>
              <w:t>12PM SGT and 8PM SGT</w:t>
            </w:r>
          </w:p>
        </w:tc>
        <w:tc>
          <w:tcPr>
            <w:shd w:val="clear" w:color="auto" w:fill="auto"/>
            <w:tcMar>
              <w:top w:w="100" w:type="dxa"/>
              <w:left w:w="100" w:type="dxa"/>
              <w:bottom w:w="100" w:type="dxa"/>
              <w:right w:w="100" w:type="dxa"/>
            </w:tcMar>
            <w:vAlign w:val="top"/>
          </w:tcPr>
          <w:p w14:paraId="611CAE83">
            <w:pPr>
              <w:widowControl w:val="0"/>
              <w:spacing w:line="240" w:lineRule="auto"/>
            </w:pPr>
            <w:r>
              <w:rPr>
                <w:rFonts w:hint="default"/>
                <w:lang w:val="en-US"/>
              </w:rPr>
              <w:t>12PM SGT and 8PM SGT</w:t>
            </w:r>
          </w:p>
        </w:tc>
      </w:tr>
    </w:tbl>
    <w:p w14:paraId="69FF4F6C"/>
    <w:p w14:paraId="30E0E6D6"/>
    <w:p w14:paraId="0000004F"/>
    <w:p w14:paraId="00000050">
      <w:pPr>
        <w:rPr>
          <w:b/>
        </w:rPr>
      </w:pPr>
      <w:r>
        <w:rPr>
          <w:b/>
          <w:rtl w:val="0"/>
        </w:rPr>
        <w:t>Notes:</w:t>
      </w:r>
    </w:p>
    <w:p w14:paraId="0D715666"/>
    <w:p w14:paraId="634DFF67"/>
    <w:p w14:paraId="7D1A218D">
      <w:pPr>
        <w:widowControl w:val="0"/>
        <w:spacing w:before="160" w:line="276" w:lineRule="auto"/>
        <w:jc w:val="center"/>
        <w:rPr>
          <w:rFonts w:ascii="Open Sans" w:hAnsi="Open Sans" w:eastAsia="Open Sans" w:cs="Open Sans"/>
          <w:i/>
          <w:color w:val="726C61"/>
        </w:rPr>
      </w:pPr>
      <w:r>
        <w:rPr>
          <w:rFonts w:ascii="Aleo" w:hAnsi="Aleo" w:eastAsia="Aleo" w:cs="Aleo"/>
          <w:b/>
          <w:color w:val="F08B1D"/>
          <w:sz w:val="60"/>
          <w:szCs w:val="60"/>
          <w:rtl w:val="0"/>
        </w:rPr>
        <w:t>Project Appeal Worksheet</w:t>
      </w:r>
    </w:p>
    <w:p w14:paraId="1626D74B">
      <w:pPr>
        <w:widowControl w:val="0"/>
        <w:spacing w:before="160" w:line="276" w:lineRule="auto"/>
        <w:jc w:val="both"/>
        <w:rPr>
          <w:rFonts w:ascii="Open Sans" w:hAnsi="Open Sans" w:eastAsia="Open Sans" w:cs="Open Sans"/>
          <w:b/>
          <w:color w:val="726C61"/>
          <w:sz w:val="24"/>
          <w:szCs w:val="24"/>
          <w:u w:val="single"/>
        </w:rPr>
      </w:pPr>
      <w:r>
        <w:rPr>
          <w:rFonts w:ascii="Open Sans" w:hAnsi="Open Sans" w:eastAsia="Open Sans" w:cs="Open Sans"/>
          <w:i/>
          <w:color w:val="726C61"/>
          <w:sz w:val="24"/>
          <w:szCs w:val="24"/>
          <w:rtl w:val="0"/>
        </w:rPr>
        <w:t>An appeal is a fundraising email you can send to all donors who have contributed to your organization through GlobalGiving. It may seem obvious that an individual who has donated to your organization before is more likely to contribute again. However, you may not have realized that 10% of online donations are made in direct response to project appeals!</w:t>
      </w:r>
    </w:p>
    <w:p w14:paraId="73C37C1E">
      <w:pPr>
        <w:widowControl w:val="0"/>
        <w:spacing w:before="160" w:line="276" w:lineRule="auto"/>
        <w:ind w:left="0" w:firstLine="0"/>
        <w:jc w:val="both"/>
        <w:rPr>
          <w:rFonts w:ascii="Open Sans" w:hAnsi="Open Sans" w:eastAsia="Open Sans" w:cs="Open Sans"/>
          <w:b/>
          <w:color w:val="726C61"/>
          <w:sz w:val="24"/>
          <w:szCs w:val="24"/>
          <w:u w:val="single"/>
        </w:rPr>
      </w:pPr>
      <w:r>
        <w:rPr>
          <w:rFonts w:ascii="Open Sans" w:hAnsi="Open Sans" w:eastAsia="Open Sans" w:cs="Open Sans"/>
          <w:color w:val="726C61"/>
          <w:sz w:val="24"/>
          <w:szCs w:val="24"/>
          <w:rtl w:val="0"/>
        </w:rPr>
        <w:t>Click on the steps below to go to that section of the worksheet</w:t>
      </w:r>
    </w:p>
    <w:p w14:paraId="3A98360F">
      <w:pPr>
        <w:widowControl w:val="0"/>
        <w:numPr>
          <w:ilvl w:val="0"/>
          <w:numId w:val="10"/>
        </w:numPr>
        <w:spacing w:before="160" w:after="0" w:afterAutospacing="0" w:line="276" w:lineRule="auto"/>
        <w:ind w:left="720" w:hanging="360"/>
        <w:jc w:val="both"/>
        <w:rPr>
          <w:rFonts w:ascii="Open Sans" w:hAnsi="Open Sans" w:eastAsia="Open Sans" w:cs="Open Sans"/>
          <w:color w:val="726C61"/>
          <w:sz w:val="24"/>
          <w:szCs w:val="24"/>
        </w:rPr>
      </w:pPr>
      <w:r>
        <w:fldChar w:fldCharType="begin"/>
      </w:r>
      <w:r>
        <w:instrText xml:space="preserve"> HYPERLINK \l "_rrkavpcdr76b" \h </w:instrText>
      </w:r>
      <w:r>
        <w:fldChar w:fldCharType="separate"/>
      </w:r>
      <w:r>
        <w:rPr>
          <w:rFonts w:ascii="Open Sans" w:hAnsi="Open Sans" w:eastAsia="Open Sans" w:cs="Open Sans"/>
          <w:color w:val="1155CC"/>
          <w:sz w:val="24"/>
          <w:szCs w:val="24"/>
          <w:u w:val="single"/>
          <w:rtl w:val="0"/>
        </w:rPr>
        <w:t xml:space="preserve">Step 1: Define and understand your audience. </w:t>
      </w:r>
      <w:r>
        <w:rPr>
          <w:rFonts w:ascii="Open Sans" w:hAnsi="Open Sans" w:eastAsia="Open Sans" w:cs="Open Sans"/>
          <w:color w:val="1155CC"/>
          <w:sz w:val="24"/>
          <w:szCs w:val="24"/>
          <w:u w:val="single"/>
          <w:rtl w:val="0"/>
        </w:rPr>
        <w:fldChar w:fldCharType="end"/>
      </w:r>
    </w:p>
    <w:p w14:paraId="1F106B51">
      <w:pPr>
        <w:widowControl w:val="0"/>
        <w:numPr>
          <w:ilvl w:val="0"/>
          <w:numId w:val="10"/>
        </w:numPr>
        <w:spacing w:before="0" w:beforeAutospacing="0" w:after="0" w:afterAutospacing="0" w:line="276" w:lineRule="auto"/>
        <w:ind w:left="720" w:hanging="360"/>
        <w:jc w:val="both"/>
        <w:rPr>
          <w:rFonts w:ascii="Open Sans" w:hAnsi="Open Sans" w:eastAsia="Open Sans" w:cs="Open Sans"/>
          <w:color w:val="726C61"/>
          <w:sz w:val="24"/>
          <w:szCs w:val="24"/>
        </w:rPr>
      </w:pPr>
      <w:r>
        <w:fldChar w:fldCharType="begin"/>
      </w:r>
      <w:r>
        <w:instrText xml:space="preserve"> HYPERLINK \l "_m6n7y79fs5ti" \h </w:instrText>
      </w:r>
      <w:r>
        <w:fldChar w:fldCharType="separate"/>
      </w:r>
      <w:r>
        <w:rPr>
          <w:rFonts w:ascii="Open Sans" w:hAnsi="Open Sans" w:eastAsia="Open Sans" w:cs="Open Sans"/>
          <w:color w:val="1155CC"/>
          <w:sz w:val="24"/>
          <w:szCs w:val="24"/>
          <w:u w:val="single"/>
          <w:rtl w:val="0"/>
        </w:rPr>
        <w:t xml:space="preserve">Step 2: Craft an engaging and effective message. </w:t>
      </w:r>
      <w:r>
        <w:rPr>
          <w:rFonts w:ascii="Open Sans" w:hAnsi="Open Sans" w:eastAsia="Open Sans" w:cs="Open Sans"/>
          <w:color w:val="1155CC"/>
          <w:sz w:val="24"/>
          <w:szCs w:val="24"/>
          <w:u w:val="single"/>
          <w:rtl w:val="0"/>
        </w:rPr>
        <w:fldChar w:fldCharType="end"/>
      </w:r>
    </w:p>
    <w:p w14:paraId="3949620A">
      <w:pPr>
        <w:widowControl w:val="0"/>
        <w:numPr>
          <w:ilvl w:val="0"/>
          <w:numId w:val="10"/>
        </w:numPr>
        <w:spacing w:before="0" w:beforeAutospacing="0" w:line="276" w:lineRule="auto"/>
        <w:ind w:left="720" w:hanging="360"/>
        <w:jc w:val="both"/>
        <w:rPr>
          <w:rFonts w:ascii="Open Sans" w:hAnsi="Open Sans" w:eastAsia="Open Sans" w:cs="Open Sans"/>
          <w:color w:val="726C61"/>
          <w:sz w:val="24"/>
          <w:szCs w:val="24"/>
        </w:rPr>
      </w:pPr>
      <w:r>
        <w:fldChar w:fldCharType="begin"/>
      </w:r>
      <w:r>
        <w:instrText xml:space="preserve"> HYPERLINK \l "_9ttlzka34bca" \h </w:instrText>
      </w:r>
      <w:r>
        <w:fldChar w:fldCharType="separate"/>
      </w:r>
      <w:r>
        <w:rPr>
          <w:rFonts w:ascii="Open Sans" w:hAnsi="Open Sans" w:eastAsia="Open Sans" w:cs="Open Sans"/>
          <w:color w:val="1155CC"/>
          <w:sz w:val="24"/>
          <w:szCs w:val="24"/>
          <w:u w:val="single"/>
          <w:rtl w:val="0"/>
        </w:rPr>
        <w:t xml:space="preserve">Step 3: Send your appeal at a relevant time and day. </w:t>
      </w:r>
      <w:r>
        <w:rPr>
          <w:rFonts w:ascii="Open Sans" w:hAnsi="Open Sans" w:eastAsia="Open Sans" w:cs="Open Sans"/>
          <w:color w:val="1155CC"/>
          <w:sz w:val="24"/>
          <w:szCs w:val="24"/>
          <w:u w:val="single"/>
          <w:rtl w:val="0"/>
        </w:rPr>
        <w:fldChar w:fldCharType="end"/>
      </w:r>
    </w:p>
    <w:p w14:paraId="36179A7E">
      <w:pPr>
        <w:widowControl w:val="0"/>
        <w:spacing w:before="160" w:line="240" w:lineRule="auto"/>
        <w:rPr>
          <w:rFonts w:ascii="Open Sans" w:hAnsi="Open Sans" w:eastAsia="Open Sans" w:cs="Open Sans"/>
          <w:b/>
          <w:color w:val="666666"/>
        </w:rPr>
      </w:pPr>
      <w:r>
        <w:rPr>
          <w:rFonts w:ascii="Open Sans" w:hAnsi="Open Sans" w:eastAsia="Open Sans" w:cs="Open Sans"/>
          <w:b/>
          <w:color w:val="666666"/>
          <w:rtl w:val="0"/>
        </w:rPr>
        <w:t>Additional Resources</w:t>
      </w:r>
    </w:p>
    <w:p w14:paraId="4B42A9F7">
      <w:pPr>
        <w:widowControl w:val="0"/>
        <w:numPr>
          <w:ilvl w:val="0"/>
          <w:numId w:val="11"/>
        </w:numPr>
        <w:spacing w:before="160" w:after="0" w:afterAutospacing="0" w:line="240" w:lineRule="auto"/>
        <w:ind w:left="720" w:hanging="360"/>
        <w:rPr>
          <w:rFonts w:ascii="Open Sans" w:hAnsi="Open Sans" w:eastAsia="Open Sans" w:cs="Open Sans"/>
        </w:rPr>
      </w:pPr>
      <w:r>
        <w:fldChar w:fldCharType="begin"/>
      </w:r>
      <w:r>
        <w:instrText xml:space="preserve"> HYPERLINK "https://docs.google.com/document/d/1W1RDycYgX6KWKZtmiRTcNjRChFvK6NidgmWUFvB5FDc/edit?usp=sharing" \h </w:instrText>
      </w:r>
      <w:r>
        <w:fldChar w:fldCharType="separate"/>
      </w:r>
      <w:r>
        <w:rPr>
          <w:rFonts w:ascii="Open Sans" w:hAnsi="Open Sans" w:eastAsia="Open Sans" w:cs="Open Sans"/>
          <w:color w:val="1155CC"/>
          <w:u w:val="single"/>
          <w:rtl w:val="0"/>
        </w:rPr>
        <w:t>Sample project appeals</w:t>
      </w:r>
      <w:r>
        <w:rPr>
          <w:rFonts w:ascii="Open Sans" w:hAnsi="Open Sans" w:eastAsia="Open Sans" w:cs="Open Sans"/>
          <w:color w:val="1155CC"/>
          <w:u w:val="single"/>
          <w:rtl w:val="0"/>
        </w:rPr>
        <w:fldChar w:fldCharType="end"/>
      </w:r>
    </w:p>
    <w:p w14:paraId="2D86F9EC">
      <w:pPr>
        <w:widowControl w:val="0"/>
        <w:numPr>
          <w:ilvl w:val="0"/>
          <w:numId w:val="11"/>
        </w:numPr>
        <w:spacing w:before="0" w:beforeAutospacing="0" w:after="0" w:afterAutospacing="0" w:line="240" w:lineRule="auto"/>
        <w:ind w:left="720" w:hanging="360"/>
        <w:rPr>
          <w:rFonts w:ascii="Open Sans" w:hAnsi="Open Sans" w:eastAsia="Open Sans" w:cs="Open Sans"/>
          <w:color w:val="726C61"/>
        </w:rPr>
      </w:pPr>
      <w:r>
        <w:fldChar w:fldCharType="begin"/>
      </w:r>
      <w:r>
        <w:instrText xml:space="preserve"> HYPERLINK "https://www.loom.com/share/ba18ee9bf0234137a0804bd47a0858b8?sid=d182b040-8377-48c0-b3d0-0818843443f5" \h </w:instrText>
      </w:r>
      <w:r>
        <w:fldChar w:fldCharType="separate"/>
      </w:r>
      <w:r>
        <w:rPr>
          <w:rFonts w:ascii="Open Sans" w:hAnsi="Open Sans" w:eastAsia="Open Sans" w:cs="Open Sans"/>
          <w:color w:val="1155CC"/>
          <w:u w:val="single"/>
          <w:rtl w:val="0"/>
        </w:rPr>
        <w:t>How to use GG appeals video tutorial</w:t>
      </w:r>
      <w:r>
        <w:rPr>
          <w:rFonts w:ascii="Open Sans" w:hAnsi="Open Sans" w:eastAsia="Open Sans" w:cs="Open Sans"/>
          <w:color w:val="1155CC"/>
          <w:u w:val="single"/>
          <w:rtl w:val="0"/>
        </w:rPr>
        <w:fldChar w:fldCharType="end"/>
      </w:r>
    </w:p>
    <w:p w14:paraId="074E690A">
      <w:pPr>
        <w:widowControl w:val="0"/>
        <w:numPr>
          <w:ilvl w:val="0"/>
          <w:numId w:val="11"/>
        </w:numPr>
        <w:spacing w:before="0" w:beforeAutospacing="0" w:line="240" w:lineRule="auto"/>
        <w:ind w:left="720" w:hanging="360"/>
        <w:rPr>
          <w:rFonts w:ascii="Open Sans" w:hAnsi="Open Sans" w:eastAsia="Open Sans" w:cs="Open Sans"/>
          <w:color w:val="726C61"/>
        </w:rPr>
      </w:pPr>
      <w:r>
        <w:fldChar w:fldCharType="begin"/>
      </w:r>
      <w:r>
        <w:instrText xml:space="preserve"> HYPERLINK "https://www.globalgiving.org/nonprofit-partner-handbook/navigating-your-dashboard/#appeals" \h </w:instrText>
      </w:r>
      <w:r>
        <w:fldChar w:fldCharType="separate"/>
      </w:r>
      <w:r>
        <w:rPr>
          <w:rFonts w:ascii="Open Sans" w:hAnsi="Open Sans" w:eastAsia="Open Sans" w:cs="Open Sans"/>
          <w:color w:val="1155CC"/>
          <w:u w:val="single"/>
          <w:rtl w:val="0"/>
        </w:rPr>
        <w:t>Nonprofit Handbook: Appeals</w:t>
      </w:r>
      <w:r>
        <w:rPr>
          <w:rFonts w:ascii="Open Sans" w:hAnsi="Open Sans" w:eastAsia="Open Sans" w:cs="Open Sans"/>
          <w:color w:val="1155CC"/>
          <w:u w:val="single"/>
          <w:rtl w:val="0"/>
        </w:rPr>
        <w:fldChar w:fldCharType="end"/>
      </w:r>
    </w:p>
    <w:p w14:paraId="65B112E5">
      <w:pPr>
        <w:widowControl w:val="0"/>
        <w:spacing w:before="160"/>
        <w:jc w:val="both"/>
        <w:rPr>
          <w:rFonts w:ascii="Open Sans" w:hAnsi="Open Sans" w:eastAsia="Open Sans" w:cs="Open Sans"/>
          <w:b/>
          <w:color w:val="726C61"/>
        </w:rPr>
      </w:pPr>
    </w:p>
    <w:p w14:paraId="585581D7">
      <w:pPr>
        <w:widowControl w:val="0"/>
        <w:spacing w:before="160"/>
        <w:jc w:val="both"/>
        <w:rPr>
          <w:rFonts w:ascii="Open Sans" w:hAnsi="Open Sans" w:eastAsia="Open Sans" w:cs="Open Sans"/>
          <w:b/>
          <w:color w:val="726C61"/>
        </w:rPr>
      </w:pPr>
      <w:r>
        <w:rPr>
          <w:rFonts w:ascii="Open Sans" w:hAnsi="Open Sans" w:eastAsia="Open Sans" w:cs="Open Sans"/>
          <w:b/>
          <w:color w:val="726C61"/>
          <w:rtl w:val="0"/>
        </w:rPr>
        <w:t>General tips when writing an appeal</w:t>
      </w:r>
    </w:p>
    <w:p w14:paraId="24632700">
      <w:pPr>
        <w:widowControl w:val="0"/>
        <w:numPr>
          <w:ilvl w:val="0"/>
          <w:numId w:val="12"/>
        </w:numPr>
        <w:spacing w:before="160" w:after="0" w:afterAutospacing="0"/>
        <w:ind w:left="720" w:hanging="360"/>
        <w:rPr>
          <w:rFonts w:ascii="Open Sans" w:hAnsi="Open Sans" w:eastAsia="Open Sans" w:cs="Open Sans"/>
          <w:color w:val="726C61"/>
        </w:rPr>
      </w:pPr>
      <w:r>
        <w:rPr>
          <w:rFonts w:ascii="Open Sans" w:hAnsi="Open Sans" w:eastAsia="Open Sans" w:cs="Open Sans"/>
          <w:color w:val="726C61"/>
          <w:rtl w:val="0"/>
        </w:rPr>
        <w:t>Tell a compelling and emotionally resonant story that illustrates the impact of your work.</w:t>
      </w:r>
    </w:p>
    <w:p w14:paraId="32123833">
      <w:pPr>
        <w:widowControl w:val="0"/>
        <w:numPr>
          <w:ilvl w:val="0"/>
          <w:numId w:val="12"/>
        </w:numPr>
        <w:spacing w:before="0" w:beforeAutospacing="0" w:after="0" w:afterAutospacing="0"/>
        <w:ind w:left="720" w:hanging="360"/>
        <w:rPr>
          <w:rFonts w:ascii="Open Sans" w:hAnsi="Open Sans" w:eastAsia="Open Sans" w:cs="Open Sans"/>
          <w:color w:val="726C61"/>
        </w:rPr>
      </w:pPr>
      <w:r>
        <w:rPr>
          <w:rFonts w:ascii="Open Sans" w:hAnsi="Open Sans" w:eastAsia="Open Sans" w:cs="Open Sans"/>
          <w:color w:val="726C61"/>
          <w:rtl w:val="0"/>
        </w:rPr>
        <w:t>Provide data to demonstrate results. Donors want to see evidence of effectiveness and accountability!</w:t>
      </w:r>
    </w:p>
    <w:p w14:paraId="7C042BA9">
      <w:pPr>
        <w:widowControl w:val="0"/>
        <w:numPr>
          <w:ilvl w:val="0"/>
          <w:numId w:val="12"/>
        </w:numPr>
        <w:spacing w:before="0" w:beforeAutospacing="0" w:after="0" w:afterAutospacing="0"/>
        <w:ind w:left="720" w:hanging="360"/>
        <w:rPr>
          <w:rFonts w:ascii="Open Sans" w:hAnsi="Open Sans" w:eastAsia="Open Sans" w:cs="Open Sans"/>
          <w:color w:val="726C61"/>
        </w:rPr>
      </w:pPr>
      <w:r>
        <w:rPr>
          <w:rFonts w:ascii="Open Sans" w:hAnsi="Open Sans" w:eastAsia="Open Sans" w:cs="Open Sans"/>
          <w:color w:val="726C61"/>
          <w:rtl w:val="0"/>
        </w:rPr>
        <w:t>Create a sense of urgency to motivate immediate action. Highlight any time-sensitive needs or opportunities, such as matching gift challenges or upcoming deadlines.</w:t>
      </w:r>
    </w:p>
    <w:p w14:paraId="4997AF4B">
      <w:pPr>
        <w:widowControl w:val="0"/>
        <w:numPr>
          <w:ilvl w:val="0"/>
          <w:numId w:val="12"/>
        </w:numPr>
        <w:spacing w:before="0" w:beforeAutospacing="0" w:after="0" w:afterAutospacing="0"/>
        <w:ind w:left="720" w:hanging="360"/>
        <w:rPr>
          <w:rFonts w:ascii="Open Sans" w:hAnsi="Open Sans" w:eastAsia="Open Sans" w:cs="Open Sans"/>
          <w:color w:val="726C61"/>
        </w:rPr>
      </w:pPr>
      <w:r>
        <w:rPr>
          <w:rFonts w:ascii="Open Sans" w:hAnsi="Open Sans" w:eastAsia="Open Sans" w:cs="Open Sans"/>
          <w:color w:val="726C61"/>
          <w:rtl w:val="0"/>
        </w:rPr>
        <w:t xml:space="preserve">Be transparent and concrete about how donations will be used and the impact they will have. </w:t>
      </w:r>
    </w:p>
    <w:p w14:paraId="797EA327">
      <w:pPr>
        <w:widowControl w:val="0"/>
        <w:numPr>
          <w:ilvl w:val="0"/>
          <w:numId w:val="12"/>
        </w:numPr>
        <w:spacing w:before="0" w:beforeAutospacing="0"/>
        <w:ind w:left="720" w:hanging="360"/>
        <w:rPr>
          <w:rFonts w:ascii="Open Sans" w:hAnsi="Open Sans" w:eastAsia="Open Sans" w:cs="Open Sans"/>
          <w:color w:val="726C61"/>
        </w:rPr>
      </w:pPr>
      <w:r>
        <w:rPr>
          <w:rFonts w:ascii="Open Sans" w:hAnsi="Open Sans" w:eastAsia="Open Sans" w:cs="Open Sans"/>
          <w:color w:val="726C61"/>
          <w:rtl w:val="0"/>
        </w:rPr>
        <w:t>Personalize your appeals to make donors feel valued and appreciated. Address donors by name, reference past contributions or interactions, and demonstrate that you understand their specific interests and concerns.</w:t>
      </w:r>
      <w:r>
        <w:br w:type="page"/>
      </w:r>
    </w:p>
    <w:p w14:paraId="42946CB0">
      <w:pPr>
        <w:widowControl w:val="0"/>
        <w:spacing w:before="160" w:line="276" w:lineRule="auto"/>
        <w:ind w:left="0" w:firstLine="0"/>
        <w:jc w:val="both"/>
        <w:rPr>
          <w:rFonts w:ascii="Open Sans" w:hAnsi="Open Sans" w:eastAsia="Open Sans" w:cs="Open Sans"/>
          <w:color w:val="726C61"/>
        </w:rPr>
      </w:pPr>
    </w:p>
    <w:p w14:paraId="4B43B398">
      <w:pPr>
        <w:pStyle w:val="3"/>
        <w:widowControl w:val="0"/>
        <w:numPr>
          <w:ilvl w:val="0"/>
          <w:numId w:val="13"/>
        </w:numPr>
        <w:spacing w:before="160" w:after="200"/>
        <w:ind w:left="720" w:hanging="360"/>
        <w:jc w:val="both"/>
        <w:rPr>
          <w:color w:val="666666"/>
        </w:rPr>
      </w:pPr>
      <w:bookmarkStart w:id="16" w:name="_rrkavpcdr76b" w:colFirst="0" w:colLast="0"/>
      <w:bookmarkEnd w:id="16"/>
      <w:r>
        <w:rPr>
          <w:rFonts w:ascii="Open Sans" w:hAnsi="Open Sans" w:eastAsia="Open Sans" w:cs="Open Sans"/>
          <w:b/>
          <w:color w:val="666666"/>
          <w:u w:val="single"/>
          <w:rtl w:val="0"/>
        </w:rPr>
        <w:t>Step 1:</w:t>
      </w:r>
      <w:r>
        <w:rPr>
          <w:rFonts w:ascii="Open Sans" w:hAnsi="Open Sans" w:eastAsia="Open Sans" w:cs="Open Sans"/>
          <w:b/>
          <w:color w:val="666666"/>
          <w:rtl w:val="0"/>
        </w:rPr>
        <w:t xml:space="preserve"> </w:t>
      </w:r>
      <w:bookmarkStart w:id="17" w:name="d7qqb46npo6n" w:colFirst="0" w:colLast="0"/>
      <w:bookmarkEnd w:id="17"/>
      <w:r>
        <w:rPr>
          <w:rFonts w:ascii="Open Sans" w:hAnsi="Open Sans" w:eastAsia="Open Sans" w:cs="Open Sans"/>
          <w:b/>
          <w:color w:val="666666"/>
          <w:rtl w:val="0"/>
        </w:rPr>
        <w:t>Define and understand your audience.</w:t>
      </w:r>
      <w:r>
        <w:rPr>
          <w:color w:val="666666"/>
          <w:rtl w:val="0"/>
        </w:rPr>
        <w:t xml:space="preserve"> </w:t>
      </w:r>
    </w:p>
    <w:p w14:paraId="65F22802">
      <w:pPr>
        <w:widowControl w:val="0"/>
        <w:numPr>
          <w:ilvl w:val="0"/>
          <w:numId w:val="14"/>
        </w:numPr>
        <w:spacing w:before="0" w:after="200" w:line="276" w:lineRule="auto"/>
        <w:ind w:left="1440" w:hanging="360"/>
        <w:jc w:val="both"/>
        <w:rPr>
          <w:rFonts w:ascii="Open Sans" w:hAnsi="Open Sans" w:eastAsia="Open Sans" w:cs="Open Sans"/>
          <w:color w:val="726C61"/>
          <w:u w:val="none"/>
        </w:rPr>
      </w:pPr>
      <w:r>
        <w:rPr>
          <w:rFonts w:ascii="Open Sans" w:hAnsi="Open Sans" w:eastAsia="Open Sans" w:cs="Open Sans"/>
          <w:color w:val="726C61"/>
          <w:rtl w:val="0"/>
        </w:rPr>
        <w:t xml:space="preserve">The first thing you need to do is define who will receive your project appeal. </w:t>
      </w:r>
    </w:p>
    <w:p w14:paraId="7858806B">
      <w:pPr>
        <w:widowControl w:val="0"/>
        <w:numPr>
          <w:ilvl w:val="0"/>
          <w:numId w:val="14"/>
        </w:numPr>
        <w:spacing w:before="160" w:after="200" w:line="276" w:lineRule="auto"/>
        <w:ind w:left="1440" w:hanging="360"/>
        <w:jc w:val="both"/>
        <w:rPr>
          <w:rFonts w:ascii="Open Sans" w:hAnsi="Open Sans" w:eastAsia="Open Sans" w:cs="Open Sans"/>
          <w:color w:val="726C61"/>
          <w:u w:val="none"/>
        </w:rPr>
      </w:pPr>
      <w:r>
        <w:rPr>
          <w:rFonts w:ascii="Open Sans" w:hAnsi="Open Sans" w:eastAsia="Open Sans" w:cs="Open Sans"/>
          <w:color w:val="726C61"/>
          <w:rtl w:val="0"/>
        </w:rPr>
        <w:t xml:space="preserve">Then, clearly articulate what you know about your target audience. </w:t>
      </w:r>
      <w:r>
        <w:rPr>
          <w:rFonts w:ascii="Open Sans" w:hAnsi="Open Sans" w:eastAsia="Open Sans" w:cs="Open Sans"/>
          <w:i/>
          <w:color w:val="726C61"/>
          <w:rtl w:val="0"/>
        </w:rPr>
        <w:t>What you know about your audience can help you craft a personalized appeal that resonates with donors, captures their attention, and inspires them to take action.</w:t>
      </w:r>
    </w:p>
    <w:p w14:paraId="3D5F1773">
      <w:pPr>
        <w:widowControl w:val="0"/>
        <w:spacing w:before="160" w:line="276" w:lineRule="auto"/>
        <w:jc w:val="both"/>
        <w:rPr>
          <w:rFonts w:ascii="Open Sans" w:hAnsi="Open Sans" w:eastAsia="Open Sans" w:cs="Open Sans"/>
          <w:b/>
          <w:color w:val="F08B1D"/>
        </w:rPr>
      </w:pPr>
      <w:r>
        <w:rPr>
          <w:rFonts w:ascii="Open Sans" w:hAnsi="Open Sans" w:eastAsia="Open Sans" w:cs="Open Sans"/>
          <w:b/>
          <w:color w:val="F08B1D"/>
          <w:rtl w:val="0"/>
        </w:rPr>
        <w:t>Activity 1. Use the table to define your target audience and identify what you know about it.</w:t>
      </w:r>
    </w:p>
    <w:p w14:paraId="41EE1426">
      <w:pPr>
        <w:widowControl w:val="0"/>
        <w:spacing w:before="160" w:line="276" w:lineRule="auto"/>
        <w:jc w:val="both"/>
        <w:rPr>
          <w:rFonts w:ascii="Open Sans" w:hAnsi="Open Sans" w:eastAsia="Open Sans" w:cs="Open Sans"/>
          <w:b/>
        </w:rPr>
      </w:pPr>
    </w:p>
    <w:tbl>
      <w:tblPr>
        <w:tblStyle w:val="36"/>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655"/>
        <w:gridCol w:w="6705"/>
      </w:tblGrid>
      <w:tr w14:paraId="65E95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EFEFEF"/>
            <w:tcMar>
              <w:top w:w="100" w:type="dxa"/>
              <w:left w:w="100" w:type="dxa"/>
              <w:bottom w:w="100" w:type="dxa"/>
              <w:right w:w="100" w:type="dxa"/>
            </w:tcMar>
            <w:vAlign w:val="top"/>
          </w:tcPr>
          <w:p w14:paraId="28B26C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b/>
              </w:rPr>
            </w:pPr>
            <w:r>
              <w:rPr>
                <w:rFonts w:ascii="Open Sans" w:hAnsi="Open Sans" w:eastAsia="Open Sans" w:cs="Open Sans"/>
                <w:b/>
                <w:rtl w:val="0"/>
              </w:rPr>
              <w:t xml:space="preserve">Define your audience </w:t>
            </w:r>
          </w:p>
        </w:tc>
        <w:tc>
          <w:tcPr>
            <w:shd w:val="clear" w:color="auto" w:fill="auto"/>
            <w:tcMar>
              <w:top w:w="100" w:type="dxa"/>
              <w:left w:w="100" w:type="dxa"/>
              <w:bottom w:w="100" w:type="dxa"/>
              <w:right w:w="100" w:type="dxa"/>
            </w:tcMar>
            <w:vAlign w:val="top"/>
          </w:tcPr>
          <w:p w14:paraId="237B72C8">
            <w:pPr>
              <w:widowControl w:val="0"/>
              <w:spacing w:line="240" w:lineRule="auto"/>
              <w:rPr>
                <w:rFonts w:ascii="Open Sans" w:hAnsi="Open Sans" w:eastAsia="Open Sans" w:cs="Open Sans"/>
              </w:rPr>
            </w:pPr>
            <w:sdt>
              <w:sdtPr>
                <w:alias w:val="Audience segment"/>
                <w:id w:val="104293236"/>
                <w:dropDownList>
                  <w:listItem w:displayText="Monthly recurring donors" w:value="Monthly recurring donors"/>
                  <w:listItem w:displayText="One-time donors who have given less than $100" w:value="One-time donors who have given less than $100"/>
                  <w:listItem w:displayText="One-time donor who have donate $100 or more" w:value="One-time donor who have donate $100 or more"/>
                  <w:listItem w:displayText="All donors" w:value="All donors"/>
                  <w:listItem w:displayText="All suscribes" w:value="All suscribes"/>
                </w:dropDownList>
              </w:sdtPr>
              <w:sdtContent>
                <w:r>
                  <w:rPr>
                    <w:rFonts w:ascii="Open Sans" w:hAnsi="Open Sans" w:eastAsia="Open Sans" w:cs="Open Sans"/>
                    <w:shd w:val="clear" w:fill="auto"/>
                  </w:rPr>
                  <w:t>All donors</w:t>
                </w:r>
              </w:sdtContent>
            </w:sdt>
          </w:p>
        </w:tc>
      </w:tr>
      <w:tr w14:paraId="79A625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vMerge w:val="restart"/>
            <w:shd w:val="clear" w:color="auto" w:fill="EFEFEF"/>
            <w:tcMar>
              <w:top w:w="100" w:type="dxa"/>
              <w:left w:w="100" w:type="dxa"/>
              <w:bottom w:w="100" w:type="dxa"/>
              <w:right w:w="100" w:type="dxa"/>
            </w:tcMar>
            <w:vAlign w:val="top"/>
          </w:tcPr>
          <w:p w14:paraId="77F5E149">
            <w:pPr>
              <w:widowControl w:val="0"/>
              <w:spacing w:line="240" w:lineRule="auto"/>
              <w:rPr>
                <w:rFonts w:ascii="Open Sans" w:hAnsi="Open Sans" w:eastAsia="Open Sans" w:cs="Open Sans"/>
                <w:b/>
              </w:rPr>
            </w:pPr>
          </w:p>
          <w:p w14:paraId="3449A5FE">
            <w:pPr>
              <w:widowControl w:val="0"/>
              <w:spacing w:line="240" w:lineRule="auto"/>
              <w:rPr>
                <w:rFonts w:ascii="Open Sans" w:hAnsi="Open Sans" w:eastAsia="Open Sans" w:cs="Open Sans"/>
                <w:b/>
              </w:rPr>
            </w:pPr>
          </w:p>
          <w:p w14:paraId="2E266EFE">
            <w:pPr>
              <w:widowControl w:val="0"/>
              <w:spacing w:line="240" w:lineRule="auto"/>
              <w:rPr>
                <w:rFonts w:ascii="Open Sans" w:hAnsi="Open Sans" w:eastAsia="Open Sans" w:cs="Open Sans"/>
                <w:b/>
              </w:rPr>
            </w:pPr>
          </w:p>
          <w:p w14:paraId="2D96664A">
            <w:pPr>
              <w:widowControl w:val="0"/>
              <w:spacing w:line="240" w:lineRule="auto"/>
              <w:rPr>
                <w:rFonts w:ascii="Open Sans" w:hAnsi="Open Sans" w:eastAsia="Open Sans" w:cs="Open Sans"/>
                <w:b/>
              </w:rPr>
            </w:pPr>
          </w:p>
          <w:p w14:paraId="14061AAB">
            <w:pPr>
              <w:widowControl w:val="0"/>
              <w:spacing w:line="240" w:lineRule="auto"/>
              <w:rPr>
                <w:rFonts w:ascii="Open Sans" w:hAnsi="Open Sans" w:eastAsia="Open Sans" w:cs="Open Sans"/>
                <w:b/>
              </w:rPr>
            </w:pPr>
          </w:p>
          <w:p w14:paraId="0520E09D">
            <w:pPr>
              <w:widowControl w:val="0"/>
              <w:spacing w:line="240" w:lineRule="auto"/>
              <w:rPr>
                <w:rFonts w:ascii="Open Sans" w:hAnsi="Open Sans" w:eastAsia="Open Sans" w:cs="Open Sans"/>
                <w:b/>
              </w:rPr>
            </w:pPr>
          </w:p>
          <w:p w14:paraId="520D617D">
            <w:pPr>
              <w:widowControl w:val="0"/>
              <w:spacing w:line="240" w:lineRule="auto"/>
              <w:rPr>
                <w:rFonts w:ascii="Open Sans" w:hAnsi="Open Sans" w:eastAsia="Open Sans" w:cs="Open Sans"/>
                <w:b/>
              </w:rPr>
            </w:pPr>
          </w:p>
          <w:p w14:paraId="16F58072">
            <w:pPr>
              <w:widowControl w:val="0"/>
              <w:spacing w:line="240" w:lineRule="auto"/>
              <w:rPr>
                <w:rFonts w:ascii="Open Sans" w:hAnsi="Open Sans" w:eastAsia="Open Sans" w:cs="Open Sans"/>
                <w:b/>
              </w:rPr>
            </w:pPr>
          </w:p>
          <w:p w14:paraId="37D98BAC">
            <w:pPr>
              <w:widowControl w:val="0"/>
              <w:spacing w:line="240" w:lineRule="auto"/>
              <w:rPr>
                <w:rFonts w:ascii="Open Sans" w:hAnsi="Open Sans" w:eastAsia="Open Sans" w:cs="Open Sans"/>
                <w:b/>
              </w:rPr>
            </w:pPr>
          </w:p>
          <w:p w14:paraId="2F4B0D58">
            <w:pPr>
              <w:widowControl w:val="0"/>
              <w:spacing w:line="240" w:lineRule="auto"/>
              <w:rPr>
                <w:rFonts w:ascii="Open Sans" w:hAnsi="Open Sans" w:eastAsia="Open Sans" w:cs="Open Sans"/>
                <w:b/>
              </w:rPr>
            </w:pPr>
            <w:r>
              <w:rPr>
                <w:rFonts w:ascii="Open Sans" w:hAnsi="Open Sans" w:eastAsia="Open Sans" w:cs="Open Sans"/>
                <w:b/>
                <w:rtl w:val="0"/>
              </w:rPr>
              <w:t>Understand your audience</w:t>
            </w:r>
          </w:p>
        </w:tc>
        <w:tc>
          <w:tcPr>
            <w:shd w:val="clear" w:color="auto" w:fill="auto"/>
            <w:tcMar>
              <w:top w:w="100" w:type="dxa"/>
              <w:left w:w="100" w:type="dxa"/>
              <w:bottom w:w="100" w:type="dxa"/>
              <w:right w:w="100" w:type="dxa"/>
            </w:tcMar>
            <w:vAlign w:val="top"/>
          </w:tcPr>
          <w:p w14:paraId="08B2C087">
            <w:pPr>
              <w:widowControl w:val="0"/>
              <w:spacing w:line="240" w:lineRule="auto"/>
              <w:rPr>
                <w:rFonts w:ascii="Open Sans" w:hAnsi="Open Sans" w:eastAsia="Open Sans" w:cs="Open Sans"/>
              </w:rPr>
            </w:pPr>
            <w:r>
              <w:rPr>
                <w:rFonts w:ascii="Open Sans" w:hAnsi="Open Sans" w:eastAsia="Open Sans" w:cs="Open Sans"/>
                <w:rtl w:val="0"/>
              </w:rPr>
              <w:t>What characteristics of the audience could inform our appeal?</w:t>
            </w:r>
          </w:p>
          <w:p w14:paraId="52B3CD1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cs="Open Sans"/>
                <w:lang w:val="en-US"/>
              </w:rPr>
            </w:pPr>
          </w:p>
        </w:tc>
      </w:tr>
      <w:tr w14:paraId="22BF1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vMerge w:val="continue"/>
            <w:shd w:val="clear" w:color="auto" w:fill="EFEFEF"/>
            <w:tcMar>
              <w:top w:w="100" w:type="dxa"/>
              <w:left w:w="100" w:type="dxa"/>
              <w:bottom w:w="100" w:type="dxa"/>
              <w:right w:w="100" w:type="dxa"/>
            </w:tcMar>
            <w:vAlign w:val="top"/>
          </w:tcPr>
          <w:p w14:paraId="463E1AE5">
            <w:pPr>
              <w:widowControl w:val="0"/>
              <w:spacing w:before="0" w:after="0" w:line="240" w:lineRule="auto"/>
              <w:ind w:left="0" w:firstLine="0"/>
              <w:rPr>
                <w:rFonts w:ascii="Open Sans" w:hAnsi="Open Sans" w:eastAsia="Open Sans" w:cs="Open Sans"/>
                <w:b/>
              </w:rPr>
            </w:pPr>
          </w:p>
        </w:tc>
        <w:tc>
          <w:tcPr>
            <w:shd w:val="clear" w:color="auto" w:fill="auto"/>
            <w:tcMar>
              <w:top w:w="100" w:type="dxa"/>
              <w:left w:w="100" w:type="dxa"/>
              <w:bottom w:w="100" w:type="dxa"/>
              <w:right w:w="100" w:type="dxa"/>
            </w:tcMar>
            <w:vAlign w:val="top"/>
          </w:tcPr>
          <w:p w14:paraId="2A8315BC">
            <w:pPr>
              <w:widowControl w:val="0"/>
              <w:spacing w:line="240" w:lineRule="auto"/>
              <w:rPr>
                <w:rFonts w:ascii="Open Sans" w:hAnsi="Open Sans" w:eastAsia="Open Sans" w:cs="Open Sans"/>
              </w:rPr>
            </w:pPr>
          </w:p>
          <w:p w14:paraId="7A3B5C80">
            <w:pPr>
              <w:widowControl w:val="0"/>
              <w:spacing w:line="240" w:lineRule="auto"/>
              <w:rPr>
                <w:rFonts w:ascii="Open Sans" w:hAnsi="Open Sans" w:eastAsia="Open Sans" w:cs="Open Sans"/>
              </w:rPr>
            </w:pPr>
            <w:r>
              <w:rPr>
                <w:rFonts w:hint="default" w:ascii="Open Sans" w:hAnsi="Open Sans" w:eastAsia="Open Sans" w:cs="Open Sans"/>
                <w:lang w:val="en-US"/>
              </w:rPr>
              <w:t>Business man, Leaders, Business women, Executives, Middle management</w:t>
            </w:r>
          </w:p>
          <w:p w14:paraId="4FB3C976">
            <w:pPr>
              <w:widowControl w:val="0"/>
              <w:spacing w:line="240" w:lineRule="auto"/>
              <w:rPr>
                <w:rFonts w:ascii="Open Sans" w:hAnsi="Open Sans" w:eastAsia="Open Sans" w:cs="Open Sans"/>
              </w:rPr>
            </w:pPr>
          </w:p>
          <w:p w14:paraId="3CB592B6">
            <w:pPr>
              <w:widowControl w:val="0"/>
              <w:spacing w:line="240" w:lineRule="auto"/>
              <w:rPr>
                <w:rFonts w:ascii="Open Sans" w:hAnsi="Open Sans" w:eastAsia="Open Sans" w:cs="Open Sans"/>
              </w:rPr>
            </w:pPr>
          </w:p>
          <w:p w14:paraId="56BA42D5">
            <w:pPr>
              <w:widowControl w:val="0"/>
              <w:spacing w:line="240" w:lineRule="auto"/>
              <w:rPr>
                <w:rFonts w:ascii="Open Sans" w:hAnsi="Open Sans" w:eastAsia="Open Sans" w:cs="Open Sans"/>
              </w:rPr>
            </w:pPr>
          </w:p>
          <w:p w14:paraId="58B2D49D">
            <w:pPr>
              <w:widowControl w:val="0"/>
              <w:spacing w:line="240" w:lineRule="auto"/>
              <w:rPr>
                <w:rFonts w:ascii="Open Sans" w:hAnsi="Open Sans" w:eastAsia="Open Sans" w:cs="Open Sans"/>
              </w:rPr>
            </w:pPr>
          </w:p>
        </w:tc>
      </w:tr>
      <w:tr w14:paraId="2D616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vMerge w:val="continue"/>
            <w:shd w:val="clear" w:color="auto" w:fill="EFEFEF"/>
            <w:tcMar>
              <w:top w:w="100" w:type="dxa"/>
              <w:left w:w="100" w:type="dxa"/>
              <w:bottom w:w="100" w:type="dxa"/>
              <w:right w:w="100" w:type="dxa"/>
            </w:tcMar>
            <w:vAlign w:val="top"/>
          </w:tcPr>
          <w:p w14:paraId="02328B3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rPr>
            </w:pPr>
          </w:p>
        </w:tc>
        <w:tc>
          <w:tcPr>
            <w:shd w:val="clear" w:color="auto" w:fill="auto"/>
            <w:tcMar>
              <w:top w:w="100" w:type="dxa"/>
              <w:left w:w="100" w:type="dxa"/>
              <w:bottom w:w="100" w:type="dxa"/>
              <w:right w:w="100" w:type="dxa"/>
            </w:tcMar>
            <w:vAlign w:val="top"/>
          </w:tcPr>
          <w:p w14:paraId="25687DE4">
            <w:pPr>
              <w:widowControl w:val="0"/>
              <w:spacing w:line="240" w:lineRule="auto"/>
              <w:rPr>
                <w:rFonts w:ascii="Open Sans" w:hAnsi="Open Sans" w:eastAsia="Open Sans" w:cs="Open Sans"/>
              </w:rPr>
            </w:pPr>
            <w:r>
              <w:rPr>
                <w:rFonts w:ascii="Open Sans" w:hAnsi="Open Sans" w:eastAsia="Open Sans" w:cs="Open Sans"/>
                <w:rtl w:val="0"/>
              </w:rPr>
              <w:t>What are the motives your audience has for donating to your organization?</w:t>
            </w:r>
          </w:p>
          <w:p w14:paraId="09486C3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rPr>
            </w:pPr>
          </w:p>
        </w:tc>
      </w:tr>
      <w:tr w14:paraId="4E10C0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vMerge w:val="continue"/>
            <w:shd w:val="clear" w:color="auto" w:fill="EFEFEF"/>
            <w:tcMar>
              <w:top w:w="100" w:type="dxa"/>
              <w:left w:w="100" w:type="dxa"/>
              <w:bottom w:w="100" w:type="dxa"/>
              <w:right w:w="100" w:type="dxa"/>
            </w:tcMar>
            <w:vAlign w:val="top"/>
          </w:tcPr>
          <w:p w14:paraId="714BCD2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rPr>
            </w:pPr>
          </w:p>
        </w:tc>
        <w:tc>
          <w:tcPr>
            <w:shd w:val="clear" w:color="auto" w:fill="auto"/>
            <w:tcMar>
              <w:top w:w="100" w:type="dxa"/>
              <w:left w:w="100" w:type="dxa"/>
              <w:bottom w:w="100" w:type="dxa"/>
              <w:right w:w="100" w:type="dxa"/>
            </w:tcMar>
            <w:vAlign w:val="top"/>
          </w:tcPr>
          <w:p w14:paraId="4541BE10">
            <w:pPr>
              <w:widowControl w:val="0"/>
              <w:spacing w:line="240" w:lineRule="auto"/>
              <w:rPr>
                <w:rFonts w:ascii="Open Sans" w:hAnsi="Open Sans" w:eastAsia="Open Sans" w:cs="Open Sans"/>
              </w:rPr>
            </w:pPr>
          </w:p>
          <w:p w14:paraId="76DAFC02">
            <w:pPr>
              <w:widowControl w:val="0"/>
              <w:spacing w:line="240" w:lineRule="auto"/>
              <w:rPr>
                <w:rFonts w:hint="default" w:ascii="Open Sans" w:hAnsi="Open Sans" w:eastAsia="Open Sans" w:cs="Open Sans"/>
                <w:lang w:val="en-US"/>
              </w:rPr>
            </w:pPr>
            <w:r>
              <w:rPr>
                <w:rFonts w:hint="default" w:ascii="Open Sans" w:hAnsi="Open Sans" w:eastAsia="Open Sans" w:cs="Open Sans"/>
                <w:lang w:val="en-US"/>
              </w:rPr>
              <w:t>- A lot of them received the foods ration</w:t>
            </w:r>
          </w:p>
          <w:p w14:paraId="7D5CBE8C">
            <w:pPr>
              <w:widowControl w:val="0"/>
              <w:spacing w:line="240" w:lineRule="auto"/>
              <w:rPr>
                <w:rFonts w:hint="default" w:ascii="Open Sans" w:hAnsi="Open Sans" w:eastAsia="Open Sans" w:cs="Open Sans"/>
                <w:lang w:val="en-US"/>
              </w:rPr>
            </w:pPr>
            <w:r>
              <w:rPr>
                <w:rFonts w:hint="default" w:ascii="Open Sans" w:hAnsi="Open Sans" w:eastAsia="Open Sans" w:cs="Open Sans"/>
                <w:lang w:val="en-US"/>
              </w:rPr>
              <w:t>- Received education</w:t>
            </w:r>
          </w:p>
          <w:p w14:paraId="13A2673A">
            <w:pPr>
              <w:widowControl w:val="0"/>
              <w:spacing w:line="240" w:lineRule="auto"/>
              <w:rPr>
                <w:rFonts w:hint="default" w:ascii="Open Sans" w:hAnsi="Open Sans" w:eastAsia="Open Sans" w:cs="Open Sans"/>
                <w:lang w:val="en-US"/>
              </w:rPr>
            </w:pPr>
            <w:r>
              <w:rPr>
                <w:rFonts w:hint="default" w:ascii="Open Sans" w:hAnsi="Open Sans" w:eastAsia="Open Sans" w:cs="Open Sans"/>
                <w:lang w:val="en-US"/>
              </w:rPr>
              <w:t>- Received milk powder</w:t>
            </w:r>
          </w:p>
          <w:p w14:paraId="1BE0BA97">
            <w:pPr>
              <w:widowControl w:val="0"/>
              <w:spacing w:line="240" w:lineRule="auto"/>
              <w:rPr>
                <w:rFonts w:hint="default" w:ascii="Open Sans" w:hAnsi="Open Sans" w:eastAsia="Open Sans" w:cs="Open Sans"/>
                <w:lang w:val="en-US"/>
              </w:rPr>
            </w:pPr>
            <w:r>
              <w:rPr>
                <w:rFonts w:hint="default" w:ascii="Open Sans" w:hAnsi="Open Sans" w:eastAsia="Open Sans" w:cs="Open Sans"/>
                <w:lang w:val="en-US"/>
              </w:rPr>
              <w:t>- Received diaper</w:t>
            </w:r>
          </w:p>
          <w:p w14:paraId="6136748D">
            <w:pPr>
              <w:widowControl w:val="0"/>
              <w:spacing w:line="240" w:lineRule="auto"/>
              <w:rPr>
                <w:rFonts w:ascii="Open Sans" w:hAnsi="Open Sans" w:eastAsia="Open Sans" w:cs="Open Sans"/>
              </w:rPr>
            </w:pPr>
          </w:p>
          <w:p w14:paraId="51485C37">
            <w:pPr>
              <w:widowControl w:val="0"/>
              <w:spacing w:line="240" w:lineRule="auto"/>
              <w:rPr>
                <w:rFonts w:ascii="Open Sans" w:hAnsi="Open Sans" w:eastAsia="Open Sans" w:cs="Open Sans"/>
              </w:rPr>
            </w:pPr>
          </w:p>
          <w:p w14:paraId="50AA92E4">
            <w:pPr>
              <w:widowControl w:val="0"/>
              <w:spacing w:line="240" w:lineRule="auto"/>
              <w:rPr>
                <w:rFonts w:ascii="Open Sans" w:hAnsi="Open Sans" w:eastAsia="Open Sans" w:cs="Open Sans"/>
              </w:rPr>
            </w:pPr>
          </w:p>
          <w:p w14:paraId="267B77E2">
            <w:pPr>
              <w:widowControl w:val="0"/>
              <w:spacing w:line="240" w:lineRule="auto"/>
              <w:rPr>
                <w:rFonts w:ascii="Open Sans" w:hAnsi="Open Sans" w:eastAsia="Open Sans" w:cs="Open Sans"/>
              </w:rPr>
            </w:pPr>
          </w:p>
          <w:p w14:paraId="36F5BDCB">
            <w:pPr>
              <w:widowControl w:val="0"/>
              <w:spacing w:line="240" w:lineRule="auto"/>
              <w:rPr>
                <w:rFonts w:ascii="Open Sans" w:hAnsi="Open Sans" w:eastAsia="Open Sans" w:cs="Open Sans"/>
              </w:rPr>
            </w:pPr>
          </w:p>
          <w:p w14:paraId="0449D25B">
            <w:pPr>
              <w:widowControl w:val="0"/>
              <w:spacing w:line="240" w:lineRule="auto"/>
              <w:rPr>
                <w:rFonts w:ascii="Open Sans" w:hAnsi="Open Sans" w:eastAsia="Open Sans" w:cs="Open Sans"/>
              </w:rPr>
            </w:pPr>
          </w:p>
        </w:tc>
      </w:tr>
    </w:tbl>
    <w:p w14:paraId="5E3B2305">
      <w:pPr>
        <w:widowControl w:val="0"/>
        <w:spacing w:before="160" w:line="276" w:lineRule="auto"/>
        <w:jc w:val="both"/>
        <w:rPr>
          <w:rFonts w:ascii="Open Sans" w:hAnsi="Open Sans" w:eastAsia="Open Sans" w:cs="Open Sans"/>
        </w:rPr>
      </w:pPr>
    </w:p>
    <w:p w14:paraId="40F8DF82">
      <w:pPr>
        <w:widowControl w:val="0"/>
        <w:spacing w:before="160" w:line="240" w:lineRule="auto"/>
        <w:jc w:val="left"/>
        <w:rPr>
          <w:rFonts w:ascii="Open Sans" w:hAnsi="Open Sans" w:eastAsia="Open Sans" w:cs="Open Sans"/>
          <w:color w:val="726C61"/>
          <w:sz w:val="24"/>
          <w:szCs w:val="24"/>
        </w:rPr>
      </w:pPr>
    </w:p>
    <w:p w14:paraId="0DCCA4DD">
      <w:pPr>
        <w:pStyle w:val="3"/>
        <w:widowControl w:val="0"/>
        <w:numPr>
          <w:ilvl w:val="0"/>
          <w:numId w:val="13"/>
        </w:numPr>
        <w:spacing w:before="160" w:after="0" w:afterAutospacing="0"/>
        <w:ind w:left="720" w:hanging="360"/>
        <w:jc w:val="both"/>
        <w:rPr>
          <w:color w:val="666666"/>
        </w:rPr>
      </w:pPr>
      <w:bookmarkStart w:id="18" w:name="_m6n7y79fs5ti" w:colFirst="0" w:colLast="0"/>
      <w:bookmarkEnd w:id="18"/>
      <w:r>
        <w:rPr>
          <w:rFonts w:ascii="Open Sans" w:hAnsi="Open Sans" w:eastAsia="Open Sans" w:cs="Open Sans"/>
          <w:b/>
          <w:color w:val="666666"/>
          <w:u w:val="single"/>
          <w:rtl w:val="0"/>
        </w:rPr>
        <w:t>Step 2:</w:t>
      </w:r>
      <w:r>
        <w:rPr>
          <w:rFonts w:ascii="Open Sans" w:hAnsi="Open Sans" w:eastAsia="Open Sans" w:cs="Open Sans"/>
          <w:b/>
          <w:color w:val="666666"/>
          <w:rtl w:val="0"/>
        </w:rPr>
        <w:t xml:space="preserve"> Craft an engaging and effective message. </w:t>
      </w:r>
    </w:p>
    <w:p w14:paraId="3E91B493">
      <w:pPr>
        <w:widowControl w:val="0"/>
        <w:numPr>
          <w:ilvl w:val="0"/>
          <w:numId w:val="15"/>
        </w:numPr>
        <w:spacing w:before="0" w:beforeAutospacing="0" w:after="0" w:afterAutospacing="0"/>
        <w:ind w:left="1440" w:hanging="360"/>
        <w:jc w:val="both"/>
        <w:rPr>
          <w:rFonts w:ascii="Open Sans" w:hAnsi="Open Sans" w:eastAsia="Open Sans" w:cs="Open Sans"/>
          <w:color w:val="726C61"/>
          <w:u w:val="none"/>
        </w:rPr>
      </w:pPr>
      <w:r>
        <w:rPr>
          <w:rFonts w:ascii="Open Sans" w:hAnsi="Open Sans" w:eastAsia="Open Sans" w:cs="Open Sans"/>
          <w:color w:val="726C61"/>
          <w:rtl w:val="0"/>
        </w:rPr>
        <w:t>Tell your audience the importance of your cause and why they should support it.</w:t>
      </w:r>
    </w:p>
    <w:p w14:paraId="59CA5A76">
      <w:pPr>
        <w:widowControl w:val="0"/>
        <w:numPr>
          <w:ilvl w:val="0"/>
          <w:numId w:val="15"/>
        </w:numPr>
        <w:spacing w:before="0" w:beforeAutospacing="0" w:after="0" w:afterAutospacing="0"/>
        <w:ind w:left="1440" w:hanging="360"/>
        <w:jc w:val="both"/>
        <w:rPr>
          <w:rFonts w:ascii="Open Sans" w:hAnsi="Open Sans" w:eastAsia="Open Sans" w:cs="Open Sans"/>
          <w:color w:val="726C61"/>
          <w:u w:val="none"/>
        </w:rPr>
      </w:pPr>
      <w:r>
        <w:rPr>
          <w:rFonts w:ascii="Open Sans" w:hAnsi="Open Sans" w:eastAsia="Open Sans" w:cs="Open Sans"/>
          <w:color w:val="726C61"/>
          <w:rtl w:val="0"/>
        </w:rPr>
        <w:t>Project appeals are sent to donors by email. You want your audience to open the email, so make sure you write attention-grabbing subject and preview lines!</w:t>
      </w:r>
    </w:p>
    <w:p w14:paraId="6833F91E">
      <w:pPr>
        <w:widowControl w:val="0"/>
        <w:numPr>
          <w:ilvl w:val="0"/>
          <w:numId w:val="15"/>
        </w:numPr>
        <w:spacing w:before="0" w:beforeAutospacing="0" w:after="0" w:afterAutospacing="0"/>
        <w:ind w:left="1440" w:hanging="360"/>
        <w:jc w:val="both"/>
        <w:rPr>
          <w:rFonts w:ascii="Open Sans" w:hAnsi="Open Sans" w:eastAsia="Open Sans" w:cs="Open Sans"/>
          <w:color w:val="726C61"/>
          <w:u w:val="none"/>
        </w:rPr>
      </w:pPr>
      <w:r>
        <w:rPr>
          <w:rFonts w:ascii="Open Sans" w:hAnsi="Open Sans" w:eastAsia="Open Sans" w:cs="Open Sans"/>
          <w:color w:val="726C61"/>
          <w:rtl w:val="0"/>
        </w:rPr>
        <w:t xml:space="preserve">Your appeal must include one clear and specific call to action. </w:t>
      </w:r>
      <w:r>
        <w:rPr>
          <w:rFonts w:ascii="Open Sans" w:hAnsi="Open Sans" w:eastAsia="Open Sans" w:cs="Open Sans"/>
          <w:i/>
          <w:color w:val="726C61"/>
          <w:rtl w:val="0"/>
        </w:rPr>
        <w:t>Whether it's making a donation, volunteering, or spreading the word, clearly outline what you're asking for and how donors can contribute.</w:t>
      </w:r>
      <w:r>
        <w:rPr>
          <w:rFonts w:ascii="Open Sans" w:hAnsi="Open Sans" w:eastAsia="Open Sans" w:cs="Open Sans"/>
          <w:color w:val="726C61"/>
          <w:rtl w:val="0"/>
        </w:rPr>
        <w:t xml:space="preserve"> </w:t>
      </w:r>
    </w:p>
    <w:p w14:paraId="0495342B">
      <w:pPr>
        <w:widowControl w:val="0"/>
        <w:numPr>
          <w:ilvl w:val="0"/>
          <w:numId w:val="15"/>
        </w:numPr>
        <w:spacing w:before="0" w:beforeAutospacing="0"/>
        <w:ind w:left="1440" w:hanging="360"/>
        <w:jc w:val="both"/>
        <w:rPr>
          <w:rFonts w:ascii="Open Sans" w:hAnsi="Open Sans" w:eastAsia="Open Sans" w:cs="Open Sans"/>
          <w:color w:val="726C61"/>
          <w:u w:val="none"/>
        </w:rPr>
      </w:pPr>
      <w:r>
        <w:rPr>
          <w:rFonts w:ascii="Open Sans" w:hAnsi="Open Sans" w:eastAsia="Open Sans" w:cs="Open Sans"/>
          <w:color w:val="726C61"/>
          <w:rtl w:val="0"/>
        </w:rPr>
        <w:t xml:space="preserve">It is highly recommended that you include a visual in your project appeal to enhance your message and capture donors' attention. We recommend a high-resolution, text-free, close-up, and hope-filled photo at the top of your appeal. </w:t>
      </w:r>
    </w:p>
    <w:p w14:paraId="37006784">
      <w:pPr>
        <w:widowControl w:val="0"/>
        <w:spacing w:before="160"/>
        <w:jc w:val="both"/>
        <w:rPr>
          <w:rFonts w:ascii="Open Sans" w:hAnsi="Open Sans" w:eastAsia="Open Sans" w:cs="Open Sans"/>
        </w:rPr>
      </w:pPr>
      <w:r>
        <w:rPr>
          <w:rFonts w:ascii="Open Sans" w:hAnsi="Open Sans" w:eastAsia="Open Sans" w:cs="Open Sans"/>
          <w:b/>
          <w:color w:val="F08B1D"/>
          <w:rtl w:val="0"/>
        </w:rPr>
        <w:t>Activity 2. Use the table below to draft your project appeal</w:t>
      </w:r>
    </w:p>
    <w:p w14:paraId="5E65EB05">
      <w:pPr>
        <w:widowControl w:val="0"/>
        <w:spacing w:before="160"/>
        <w:ind w:left="0" w:firstLine="0"/>
        <w:jc w:val="both"/>
        <w:rPr>
          <w:rFonts w:ascii="Open Sans" w:hAnsi="Open Sans" w:eastAsia="Open Sans" w:cs="Open Sans"/>
        </w:rPr>
      </w:pPr>
    </w:p>
    <w:tbl>
      <w:tblPr>
        <w:tblStyle w:val="38"/>
        <w:tblW w:w="8640"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055"/>
        <w:gridCol w:w="6585"/>
      </w:tblGrid>
      <w:tr w14:paraId="5306B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gridSpan w:val="2"/>
            <w:shd w:val="clear" w:color="auto" w:fill="EFEFEF"/>
            <w:tcMar>
              <w:top w:w="100" w:type="dxa"/>
              <w:left w:w="100" w:type="dxa"/>
              <w:bottom w:w="100" w:type="dxa"/>
              <w:right w:w="100" w:type="dxa"/>
            </w:tcMar>
            <w:vAlign w:val="top"/>
          </w:tcPr>
          <w:p w14:paraId="11FD4C0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i/>
              </w:rPr>
            </w:pPr>
            <w:r>
              <w:rPr>
                <w:rFonts w:ascii="Open Sans" w:hAnsi="Open Sans" w:eastAsia="Open Sans" w:cs="Open Sans"/>
                <w:b/>
                <w:rtl w:val="0"/>
              </w:rPr>
              <w:t>Project Appeal Subject Line</w:t>
            </w:r>
            <w:r>
              <w:rPr>
                <w:rFonts w:ascii="Open Sans" w:hAnsi="Open Sans" w:eastAsia="Open Sans" w:cs="Open Sans"/>
                <w:i/>
                <w:rtl w:val="0"/>
              </w:rPr>
              <w:t xml:space="preserve"> (limited to 50 characters).</w:t>
            </w:r>
          </w:p>
        </w:tc>
      </w:tr>
      <w:tr w14:paraId="083A51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gridSpan w:val="2"/>
            <w:shd w:val="clear" w:color="auto" w:fill="auto"/>
            <w:tcMar>
              <w:top w:w="100" w:type="dxa"/>
              <w:left w:w="100" w:type="dxa"/>
              <w:bottom w:w="100" w:type="dxa"/>
              <w:right w:w="100" w:type="dxa"/>
            </w:tcMar>
            <w:vAlign w:val="top"/>
          </w:tcPr>
          <w:p w14:paraId="426BCB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cs="Open Sans"/>
                <w:lang w:val="en-US"/>
              </w:rPr>
            </w:pPr>
            <w:r>
              <w:rPr>
                <w:rFonts w:hint="default" w:ascii="Open Sans" w:hAnsi="Open Sans" w:eastAsia="Open Sans" w:cs="Open Sans"/>
                <w:lang w:val="en-US"/>
              </w:rPr>
              <w:t>Your kind donation keep them at ease</w:t>
            </w:r>
          </w:p>
        </w:tc>
      </w:tr>
      <w:tr w14:paraId="57AAC9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gridSpan w:val="2"/>
            <w:shd w:val="clear" w:color="auto" w:fill="EFEFEF"/>
            <w:tcMar>
              <w:top w:w="100" w:type="dxa"/>
              <w:left w:w="100" w:type="dxa"/>
              <w:bottom w:w="100" w:type="dxa"/>
              <w:right w:w="100" w:type="dxa"/>
            </w:tcMar>
            <w:vAlign w:val="top"/>
          </w:tcPr>
          <w:p w14:paraId="609C77C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i/>
              </w:rPr>
            </w:pPr>
            <w:r>
              <w:rPr>
                <w:rFonts w:ascii="Open Sans" w:hAnsi="Open Sans" w:eastAsia="Open Sans" w:cs="Open Sans"/>
                <w:b/>
                <w:rtl w:val="0"/>
              </w:rPr>
              <w:t>Project Appeal Preview Line</w:t>
            </w:r>
            <w:r>
              <w:rPr>
                <w:rFonts w:ascii="Open Sans" w:hAnsi="Open Sans" w:eastAsia="Open Sans" w:cs="Open Sans"/>
                <w:rtl w:val="0"/>
              </w:rPr>
              <w:t xml:space="preserve">  </w:t>
            </w:r>
            <w:r>
              <w:rPr>
                <w:rFonts w:ascii="Open Sans" w:hAnsi="Open Sans" w:eastAsia="Open Sans" w:cs="Open Sans"/>
                <w:i/>
                <w:rtl w:val="0"/>
              </w:rPr>
              <w:t>(limited to 140 characters).</w:t>
            </w:r>
          </w:p>
        </w:tc>
      </w:tr>
      <w:tr w14:paraId="7002A8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gridSpan w:val="2"/>
            <w:shd w:val="clear" w:color="auto" w:fill="auto"/>
            <w:tcMar>
              <w:top w:w="100" w:type="dxa"/>
              <w:left w:w="100" w:type="dxa"/>
              <w:bottom w:w="100" w:type="dxa"/>
              <w:right w:w="100" w:type="dxa"/>
            </w:tcMar>
            <w:vAlign w:val="top"/>
          </w:tcPr>
          <w:p w14:paraId="5BE4A79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cs="Open Sans"/>
                <w:lang w:val="en-US"/>
              </w:rPr>
            </w:pPr>
            <w:r>
              <w:rPr>
                <w:rFonts w:hint="default" w:ascii="Open Sans" w:hAnsi="Open Sans" w:eastAsia="Open Sans" w:cs="Open Sans"/>
                <w:lang w:val="en-US"/>
              </w:rPr>
              <w:t>Your donation help impacting more then 500 beneficiaries. They will be self-sustainable in a long term. You give them hope for changed. And your donation transformed their life with positive mindsets change and total changed spending behaviour in their daily life.</w:t>
            </w:r>
          </w:p>
        </w:tc>
      </w:tr>
      <w:tr w14:paraId="75BC09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EFEFEF"/>
            <w:tcMar>
              <w:top w:w="100" w:type="dxa"/>
              <w:left w:w="100" w:type="dxa"/>
              <w:bottom w:w="100" w:type="dxa"/>
              <w:right w:w="100" w:type="dxa"/>
            </w:tcMar>
            <w:vAlign w:val="top"/>
          </w:tcPr>
          <w:p w14:paraId="27EB8E1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b/>
              </w:rPr>
            </w:pPr>
            <w:r>
              <w:rPr>
                <w:rFonts w:ascii="Open Sans" w:hAnsi="Open Sans" w:eastAsia="Open Sans" w:cs="Open Sans"/>
                <w:b/>
                <w:rtl w:val="0"/>
              </w:rPr>
              <w:t>Image</w:t>
            </w:r>
          </w:p>
          <w:p w14:paraId="0C6A112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b/>
              </w:rPr>
            </w:pPr>
          </w:p>
        </w:tc>
        <w:tc>
          <w:tcPr>
            <w:shd w:val="clear" w:color="auto" w:fill="auto"/>
            <w:tcMar>
              <w:top w:w="100" w:type="dxa"/>
              <w:left w:w="100" w:type="dxa"/>
              <w:bottom w:w="100" w:type="dxa"/>
              <w:right w:w="100" w:type="dxa"/>
            </w:tcMar>
            <w:vAlign w:val="top"/>
          </w:tcPr>
          <w:p w14:paraId="23B88B9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rPr>
            </w:pPr>
            <w:r>
              <w:rPr>
                <w:rFonts w:hint="default" w:ascii="Open Sans" w:hAnsi="Open Sans" w:eastAsia="Open Sans"/>
              </w:rPr>
              <w:fldChar w:fldCharType="begin"/>
            </w:r>
            <w:r>
              <w:rPr>
                <w:rFonts w:hint="default" w:ascii="Open Sans" w:hAnsi="Open Sans" w:eastAsia="Open Sans"/>
              </w:rPr>
              <w:instrText xml:space="preserve"> HYPERLINK "https://youtube.com/shorts/3madISMMKsQ?feature=share" </w:instrText>
            </w:r>
            <w:r>
              <w:rPr>
                <w:rFonts w:hint="default" w:ascii="Open Sans" w:hAnsi="Open Sans" w:eastAsia="Open Sans"/>
              </w:rPr>
              <w:fldChar w:fldCharType="separate"/>
            </w:r>
            <w:r>
              <w:rPr>
                <w:rStyle w:val="14"/>
                <w:rFonts w:hint="default" w:ascii="Open Sans" w:hAnsi="Open Sans" w:eastAsia="Open Sans"/>
              </w:rPr>
              <w:t>https://youtube.com/shorts/3madISMMKsQ?feature=share</w:t>
            </w:r>
            <w:r>
              <w:rPr>
                <w:rFonts w:hint="default" w:ascii="Open Sans" w:hAnsi="Open Sans" w:eastAsia="Open Sans"/>
              </w:rPr>
              <w:fldChar w:fldCharType="end"/>
            </w:r>
          </w:p>
          <w:p w14:paraId="54B49BD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rPr>
            </w:pPr>
          </w:p>
          <w:p w14:paraId="23F85E1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lang w:val="en-US"/>
              </w:rPr>
            </w:pPr>
            <w:r>
              <w:rPr>
                <w:rFonts w:hint="default" w:ascii="Open Sans" w:hAnsi="Open Sans" w:eastAsia="Open Sans"/>
              </w:rPr>
              <w:fldChar w:fldCharType="begin"/>
            </w:r>
            <w:r>
              <w:rPr>
                <w:rFonts w:hint="default" w:ascii="Open Sans" w:hAnsi="Open Sans" w:eastAsia="Open Sans"/>
              </w:rPr>
              <w:instrText xml:space="preserve"> HYPERLINK "https://youtu.be/CXDp8eIXChA" </w:instrText>
            </w:r>
            <w:r>
              <w:rPr>
                <w:rFonts w:hint="default" w:ascii="Open Sans" w:hAnsi="Open Sans" w:eastAsia="Open Sans"/>
              </w:rPr>
              <w:fldChar w:fldCharType="separate"/>
            </w:r>
            <w:r>
              <w:rPr>
                <w:rStyle w:val="14"/>
                <w:rFonts w:hint="default" w:ascii="Open Sans" w:hAnsi="Open Sans" w:eastAsia="Open Sans"/>
              </w:rPr>
              <w:t>https://youtu.be/CXDp8eIXChA</w:t>
            </w:r>
            <w:r>
              <w:rPr>
                <w:rFonts w:hint="default" w:ascii="Open Sans" w:hAnsi="Open Sans" w:eastAsia="Open Sans"/>
              </w:rPr>
              <w:fldChar w:fldCharType="end"/>
            </w:r>
            <w:r>
              <w:rPr>
                <w:rFonts w:hint="default" w:ascii="Open Sans" w:hAnsi="Open Sans" w:eastAsia="Open Sans"/>
                <w:lang w:val="en-US"/>
              </w:rPr>
              <w:t xml:space="preserve"> </w:t>
            </w:r>
          </w:p>
          <w:p w14:paraId="7A519D7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lang w:val="en-US"/>
              </w:rPr>
            </w:pPr>
          </w:p>
          <w:p w14:paraId="1CFFABE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lang w:val="en-US"/>
              </w:rPr>
            </w:pPr>
            <w:r>
              <w:rPr>
                <w:rFonts w:hint="default" w:ascii="Open Sans" w:hAnsi="Open Sans" w:eastAsia="Open Sans"/>
                <w:lang w:val="en-US"/>
              </w:rPr>
              <w:drawing>
                <wp:inline distT="0" distB="0" distL="114300" distR="114300">
                  <wp:extent cx="1923415" cy="2836545"/>
                  <wp:effectExtent l="0" t="0" r="8890" b="2540"/>
                  <wp:docPr id="3" name="Picture 3" descr="IMG-2024092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240923-WA0009"/>
                          <pic:cNvPicPr>
                            <a:picLocks noChangeAspect="1"/>
                          </pic:cNvPicPr>
                        </pic:nvPicPr>
                        <pic:blipFill>
                          <a:blip r:embed="rId12"/>
                          <a:stretch>
                            <a:fillRect/>
                          </a:stretch>
                        </pic:blipFill>
                        <pic:spPr>
                          <a:xfrm>
                            <a:off x="0" y="0"/>
                            <a:ext cx="1923415" cy="2836545"/>
                          </a:xfrm>
                          <a:prstGeom prst="rect">
                            <a:avLst/>
                          </a:prstGeom>
                        </pic:spPr>
                      </pic:pic>
                    </a:graphicData>
                  </a:graphic>
                </wp:inline>
              </w:drawing>
            </w:r>
          </w:p>
        </w:tc>
      </w:tr>
      <w:tr w14:paraId="78776C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EFEFEF"/>
            <w:tcMar>
              <w:top w:w="100" w:type="dxa"/>
              <w:left w:w="100" w:type="dxa"/>
              <w:bottom w:w="100" w:type="dxa"/>
              <w:right w:w="100" w:type="dxa"/>
            </w:tcMar>
            <w:vAlign w:val="top"/>
          </w:tcPr>
          <w:p w14:paraId="3575AB0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b/>
              </w:rPr>
            </w:pPr>
            <w:r>
              <w:rPr>
                <w:rFonts w:ascii="Open Sans" w:hAnsi="Open Sans" w:eastAsia="Open Sans" w:cs="Open Sans"/>
                <w:b/>
                <w:rtl w:val="0"/>
              </w:rPr>
              <w:t>Text area 1.</w:t>
            </w:r>
          </w:p>
          <w:p w14:paraId="38D52B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b/>
              </w:rPr>
            </w:pPr>
          </w:p>
        </w:tc>
        <w:tc>
          <w:tcPr>
            <w:shd w:val="clear" w:color="auto" w:fill="auto"/>
            <w:tcMar>
              <w:top w:w="100" w:type="dxa"/>
              <w:left w:w="100" w:type="dxa"/>
              <w:bottom w:w="100" w:type="dxa"/>
              <w:right w:w="100" w:type="dxa"/>
            </w:tcMar>
            <w:vAlign w:val="top"/>
          </w:tcPr>
          <w:p w14:paraId="45C590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cs="Open Sans"/>
                <w:lang w:val="en-US"/>
              </w:rPr>
            </w:pPr>
            <w:r>
              <w:rPr>
                <w:rFonts w:hint="default" w:ascii="Open Sans" w:hAnsi="Open Sans" w:eastAsia="Open Sans" w:cs="Open Sans"/>
                <w:lang w:val="en-US"/>
              </w:rPr>
              <w:t>Being good to them so that they could see hope for themselves</w:t>
            </w:r>
          </w:p>
        </w:tc>
      </w:tr>
      <w:tr w14:paraId="64AB90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EFEFEF"/>
            <w:tcMar>
              <w:top w:w="100" w:type="dxa"/>
              <w:left w:w="100" w:type="dxa"/>
              <w:bottom w:w="100" w:type="dxa"/>
              <w:right w:w="100" w:type="dxa"/>
            </w:tcMar>
            <w:vAlign w:val="top"/>
          </w:tcPr>
          <w:p w14:paraId="16C360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i/>
              </w:rPr>
            </w:pPr>
            <w:r>
              <w:rPr>
                <w:rFonts w:ascii="Open Sans" w:hAnsi="Open Sans" w:eastAsia="Open Sans" w:cs="Open Sans"/>
                <w:b/>
                <w:rtl w:val="0"/>
              </w:rPr>
              <w:t xml:space="preserve">Call to action </w:t>
            </w:r>
            <w:r>
              <w:rPr>
                <w:rFonts w:ascii="Open Sans" w:hAnsi="Open Sans" w:eastAsia="Open Sans" w:cs="Open Sans"/>
                <w:i/>
                <w:rtl w:val="0"/>
              </w:rPr>
              <w:t>(limited to 30 characters).</w:t>
            </w:r>
          </w:p>
          <w:p w14:paraId="704DF59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b/>
              </w:rPr>
            </w:pPr>
          </w:p>
        </w:tc>
        <w:tc>
          <w:tcPr>
            <w:shd w:val="clear" w:color="auto" w:fill="auto"/>
            <w:tcMar>
              <w:top w:w="100" w:type="dxa"/>
              <w:left w:w="100" w:type="dxa"/>
              <w:bottom w:w="100" w:type="dxa"/>
              <w:right w:w="100" w:type="dxa"/>
            </w:tcMar>
            <w:vAlign w:val="top"/>
          </w:tcPr>
          <w:p w14:paraId="3E8E83F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cs="Open Sans"/>
                <w:lang w:val="en-US"/>
              </w:rPr>
            </w:pPr>
            <w:r>
              <w:rPr>
                <w:rFonts w:hint="default" w:ascii="Open Sans" w:hAnsi="Open Sans" w:eastAsia="Open Sans" w:cs="Open Sans"/>
                <w:lang w:val="en-US"/>
              </w:rPr>
              <w:t>Food ration for a sustainable future</w:t>
            </w:r>
          </w:p>
        </w:tc>
      </w:tr>
      <w:tr w14:paraId="0A63CA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EFEFEF"/>
            <w:tcMar>
              <w:top w:w="100" w:type="dxa"/>
              <w:left w:w="100" w:type="dxa"/>
              <w:bottom w:w="100" w:type="dxa"/>
              <w:right w:w="100" w:type="dxa"/>
            </w:tcMar>
            <w:vAlign w:val="top"/>
          </w:tcPr>
          <w:p w14:paraId="6E2C50E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i/>
              </w:rPr>
            </w:pPr>
            <w:r>
              <w:rPr>
                <w:rFonts w:ascii="Open Sans" w:hAnsi="Open Sans" w:eastAsia="Open Sans" w:cs="Open Sans"/>
                <w:b/>
                <w:rtl w:val="0"/>
              </w:rPr>
              <w:t xml:space="preserve">Text area 2 </w:t>
            </w:r>
            <w:r>
              <w:rPr>
                <w:rFonts w:ascii="Open Sans" w:hAnsi="Open Sans" w:eastAsia="Open Sans" w:cs="Open Sans"/>
                <w:i/>
                <w:rtl w:val="0"/>
              </w:rPr>
              <w:t>(optional).</w:t>
            </w:r>
          </w:p>
          <w:p w14:paraId="0000005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b/>
              </w:rPr>
            </w:pPr>
          </w:p>
        </w:tc>
        <w:tc>
          <w:tcPr>
            <w:shd w:val="clear" w:color="auto" w:fill="auto"/>
            <w:tcMar>
              <w:top w:w="100" w:type="dxa"/>
              <w:left w:w="100" w:type="dxa"/>
              <w:bottom w:w="100" w:type="dxa"/>
              <w:right w:w="100" w:type="dxa"/>
            </w:tcMar>
            <w:vAlign w:val="top"/>
          </w:tcPr>
          <w:p w14:paraId="0000005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Open Sans" w:hAnsi="Open Sans" w:eastAsia="Open Sans" w:cs="Open Sans"/>
              </w:rPr>
            </w:pPr>
          </w:p>
        </w:tc>
      </w:tr>
    </w:tbl>
    <w:p w14:paraId="00000055">
      <w:pPr>
        <w:widowControl w:val="0"/>
        <w:spacing w:before="160" w:line="240" w:lineRule="auto"/>
        <w:jc w:val="left"/>
        <w:rPr>
          <w:rFonts w:ascii="Open Sans" w:hAnsi="Open Sans" w:eastAsia="Open Sans" w:cs="Open Sans"/>
          <w:color w:val="726C61"/>
          <w:sz w:val="24"/>
          <w:szCs w:val="24"/>
        </w:rPr>
      </w:pPr>
    </w:p>
    <w:p w14:paraId="00000056">
      <w:pPr>
        <w:widowControl w:val="0"/>
        <w:spacing w:before="160"/>
        <w:ind w:left="720" w:firstLine="0"/>
        <w:jc w:val="both"/>
        <w:rPr>
          <w:rFonts w:ascii="Open Sans" w:hAnsi="Open Sans" w:eastAsia="Open Sans" w:cs="Open Sans"/>
          <w:color w:val="726C61"/>
        </w:rPr>
      </w:pPr>
    </w:p>
    <w:p w14:paraId="00000057">
      <w:pPr>
        <w:pStyle w:val="3"/>
        <w:widowControl w:val="0"/>
        <w:numPr>
          <w:ilvl w:val="0"/>
          <w:numId w:val="13"/>
        </w:numPr>
        <w:spacing w:before="160"/>
        <w:ind w:left="720" w:hanging="360"/>
        <w:jc w:val="both"/>
        <w:rPr>
          <w:color w:val="666666"/>
        </w:rPr>
      </w:pPr>
      <w:bookmarkStart w:id="19" w:name="_9ttlzka34bca" w:colFirst="0" w:colLast="0"/>
      <w:bookmarkEnd w:id="19"/>
      <w:r>
        <w:rPr>
          <w:rFonts w:ascii="Open Sans" w:hAnsi="Open Sans" w:eastAsia="Open Sans" w:cs="Open Sans"/>
          <w:b/>
          <w:color w:val="666666"/>
          <w:u w:val="single"/>
          <w:rtl w:val="0"/>
        </w:rPr>
        <w:t>Step 3:</w:t>
      </w:r>
      <w:r>
        <w:rPr>
          <w:rFonts w:ascii="Open Sans" w:hAnsi="Open Sans" w:eastAsia="Open Sans" w:cs="Open Sans"/>
          <w:b/>
          <w:color w:val="666666"/>
          <w:rtl w:val="0"/>
        </w:rPr>
        <w:t xml:space="preserve"> Send your appeal at a relevant time and day.</w:t>
      </w:r>
      <w:r>
        <w:rPr>
          <w:rFonts w:ascii="Open Sans" w:hAnsi="Open Sans" w:eastAsia="Open Sans" w:cs="Open Sans"/>
          <w:color w:val="666666"/>
          <w:rtl w:val="0"/>
        </w:rPr>
        <w:t xml:space="preserve"> </w:t>
      </w:r>
    </w:p>
    <w:p w14:paraId="00000058">
      <w:pPr>
        <w:widowControl w:val="0"/>
        <w:spacing w:before="160"/>
        <w:ind w:left="720" w:firstLine="0"/>
        <w:jc w:val="both"/>
        <w:rPr>
          <w:rFonts w:ascii="Open Sans" w:hAnsi="Open Sans" w:eastAsia="Open Sans" w:cs="Open Sans"/>
          <w:color w:val="726C61"/>
        </w:rPr>
      </w:pPr>
      <w:r>
        <w:rPr>
          <w:rFonts w:ascii="Open Sans" w:hAnsi="Open Sans" w:eastAsia="Open Sans" w:cs="Open Sans"/>
          <w:color w:val="726C61"/>
          <w:rtl w:val="0"/>
        </w:rPr>
        <w:t>Select when you want to send your project appeal. When defining the time and date for sending a project appeal, you might want to consider:</w:t>
      </w:r>
    </w:p>
    <w:p w14:paraId="00000059">
      <w:pPr>
        <w:widowControl w:val="0"/>
        <w:numPr>
          <w:ilvl w:val="1"/>
          <w:numId w:val="12"/>
        </w:numPr>
        <w:spacing w:before="160" w:after="0" w:afterAutospacing="0"/>
        <w:ind w:left="1440" w:hanging="360"/>
        <w:jc w:val="both"/>
        <w:rPr>
          <w:rFonts w:ascii="Open Sans" w:hAnsi="Open Sans" w:eastAsia="Open Sans" w:cs="Open Sans"/>
          <w:color w:val="726C61"/>
        </w:rPr>
      </w:pPr>
      <w:r>
        <w:rPr>
          <w:rFonts w:ascii="Open Sans" w:hAnsi="Open Sans" w:eastAsia="Open Sans" w:cs="Open Sans"/>
          <w:b/>
          <w:color w:val="726C61"/>
          <w:rtl w:val="0"/>
        </w:rPr>
        <w:t>Audience Preferences</w:t>
      </w:r>
      <w:r>
        <w:rPr>
          <w:rFonts w:ascii="Open Sans" w:hAnsi="Open Sans" w:eastAsia="Open Sans" w:cs="Open Sans"/>
          <w:color w:val="726C61"/>
          <w:rtl w:val="0"/>
        </w:rPr>
        <w:t xml:space="preserve">. </w:t>
      </w:r>
      <w:r>
        <w:rPr>
          <w:rFonts w:ascii="Open Sans" w:hAnsi="Open Sans" w:eastAsia="Open Sans" w:cs="Open Sans"/>
          <w:i/>
          <w:color w:val="726C61"/>
          <w:rtl w:val="0"/>
        </w:rPr>
        <w:t>Remember to use what you know about your audience to inform your project appeal.</w:t>
      </w:r>
      <w:r>
        <w:rPr>
          <w:rFonts w:ascii="Open Sans" w:hAnsi="Open Sans" w:eastAsia="Open Sans" w:cs="Open Sans"/>
          <w:color w:val="726C61"/>
          <w:rtl w:val="0"/>
        </w:rPr>
        <w:t xml:space="preserve"> </w:t>
      </w:r>
      <w:r>
        <w:rPr>
          <w:rFonts w:ascii="Open Sans" w:hAnsi="Open Sans" w:eastAsia="Open Sans" w:cs="Open Sans"/>
          <w:i/>
          <w:color w:val="726C61"/>
          <w:rtl w:val="0"/>
        </w:rPr>
        <w:t xml:space="preserve">If your audience consists of working professionals, you might consider sending emails during evenings or weekends when they are more likely to have free time to engage with your message. </w:t>
      </w:r>
    </w:p>
    <w:p w14:paraId="0000005A">
      <w:pPr>
        <w:widowControl w:val="0"/>
        <w:numPr>
          <w:ilvl w:val="1"/>
          <w:numId w:val="12"/>
        </w:numPr>
        <w:spacing w:before="0" w:beforeAutospacing="0" w:after="0" w:afterAutospacing="0"/>
        <w:ind w:left="1440" w:hanging="360"/>
        <w:jc w:val="both"/>
        <w:rPr>
          <w:rFonts w:ascii="Open Sans" w:hAnsi="Open Sans" w:eastAsia="Open Sans" w:cs="Open Sans"/>
          <w:color w:val="726C61"/>
        </w:rPr>
      </w:pPr>
      <w:r>
        <w:rPr>
          <w:rFonts w:ascii="Open Sans" w:hAnsi="Open Sans" w:eastAsia="Open Sans" w:cs="Open Sans"/>
          <w:b/>
          <w:color w:val="726C61"/>
          <w:rtl w:val="0"/>
        </w:rPr>
        <w:t>Past Performance.</w:t>
      </w:r>
      <w:r>
        <w:rPr>
          <w:rFonts w:ascii="Open Sans" w:hAnsi="Open Sans" w:eastAsia="Open Sans" w:cs="Open Sans"/>
          <w:color w:val="726C61"/>
          <w:rtl w:val="0"/>
        </w:rPr>
        <w:t xml:space="preserve"> Analyze data from previous fundraising campaigns to identify patterns and trends in email open rates, click-through rates, and donation conversions. </w:t>
      </w:r>
    </w:p>
    <w:p w14:paraId="0000005B">
      <w:pPr>
        <w:widowControl w:val="0"/>
        <w:numPr>
          <w:ilvl w:val="1"/>
          <w:numId w:val="12"/>
        </w:numPr>
        <w:spacing w:before="0" w:beforeAutospacing="0" w:after="0" w:afterAutospacing="0"/>
        <w:ind w:left="1440" w:hanging="360"/>
        <w:jc w:val="both"/>
        <w:rPr>
          <w:rFonts w:ascii="Open Sans" w:hAnsi="Open Sans" w:eastAsia="Open Sans" w:cs="Open Sans"/>
          <w:color w:val="726C61"/>
        </w:rPr>
      </w:pPr>
      <w:r>
        <w:rPr>
          <w:rFonts w:ascii="Open Sans" w:hAnsi="Open Sans" w:eastAsia="Open Sans" w:cs="Open Sans"/>
          <w:color w:val="726C61"/>
          <w:rtl w:val="0"/>
        </w:rPr>
        <w:t xml:space="preserve">Consider the </w:t>
      </w:r>
      <w:r>
        <w:rPr>
          <w:rFonts w:ascii="Open Sans" w:hAnsi="Open Sans" w:eastAsia="Open Sans" w:cs="Open Sans"/>
          <w:b/>
          <w:color w:val="726C61"/>
          <w:rtl w:val="0"/>
        </w:rPr>
        <w:t xml:space="preserve">overall email volume </w:t>
      </w:r>
      <w:r>
        <w:rPr>
          <w:rFonts w:ascii="Open Sans" w:hAnsi="Open Sans" w:eastAsia="Open Sans" w:cs="Open Sans"/>
          <w:color w:val="726C61"/>
          <w:rtl w:val="0"/>
        </w:rPr>
        <w:t xml:space="preserve">your audience receives on different days and times. </w:t>
      </w:r>
      <w:r>
        <w:rPr>
          <w:rFonts w:ascii="Open Sans" w:hAnsi="Open Sans" w:eastAsia="Open Sans" w:cs="Open Sans"/>
          <w:i/>
          <w:color w:val="726C61"/>
          <w:rtl w:val="0"/>
        </w:rPr>
        <w:t xml:space="preserve">Avoid sending appeals during peak times when inboxes are likely flooded with messages. We recommend focusing on quality over quantity. Our data says if you send more than 12 project appeals in a year, donors are 30% less likely to click on them. Aim to send just 1 project appeal per month, which you may choose to send to all or a segment of your donors, to keep them interested. </w:t>
      </w:r>
      <w:r>
        <w:rPr>
          <w:rFonts w:ascii="Open Sans" w:hAnsi="Open Sans" w:eastAsia="Open Sans" w:cs="Open Sans"/>
          <w:b/>
          <w:i/>
          <w:color w:val="726C61"/>
          <w:rtl w:val="0"/>
        </w:rPr>
        <w:t>During Little x Little, we recommend sending 2 appeals: one at the start of the campaign and one toward the end</w:t>
      </w:r>
      <w:r>
        <w:rPr>
          <w:rFonts w:ascii="Open Sans" w:hAnsi="Open Sans" w:eastAsia="Open Sans" w:cs="Open Sans"/>
          <w:i/>
          <w:color w:val="726C61"/>
          <w:rtl w:val="0"/>
        </w:rPr>
        <w:t>.</w:t>
      </w:r>
    </w:p>
    <w:p w14:paraId="0000005C">
      <w:pPr>
        <w:widowControl w:val="0"/>
        <w:numPr>
          <w:ilvl w:val="1"/>
          <w:numId w:val="12"/>
        </w:numPr>
        <w:spacing w:before="0" w:beforeAutospacing="0"/>
        <w:ind w:left="1440" w:hanging="360"/>
        <w:jc w:val="both"/>
        <w:rPr>
          <w:rFonts w:ascii="Open Sans" w:hAnsi="Open Sans" w:eastAsia="Open Sans" w:cs="Open Sans"/>
          <w:color w:val="726C61"/>
        </w:rPr>
      </w:pPr>
      <w:r>
        <w:rPr>
          <w:rFonts w:ascii="Open Sans" w:hAnsi="Open Sans" w:eastAsia="Open Sans" w:cs="Open Sans"/>
          <w:b/>
          <w:color w:val="726C61"/>
          <w:rtl w:val="0"/>
        </w:rPr>
        <w:t>Campaign Goals</w:t>
      </w:r>
      <w:r>
        <w:rPr>
          <w:rFonts w:ascii="Open Sans" w:hAnsi="Open Sans" w:eastAsia="Open Sans" w:cs="Open Sans"/>
          <w:color w:val="726C61"/>
          <w:rtl w:val="0"/>
        </w:rPr>
        <w:t xml:space="preserve">. </w:t>
      </w:r>
      <w:r>
        <w:rPr>
          <w:rFonts w:ascii="Open Sans" w:hAnsi="Open Sans" w:eastAsia="Open Sans" w:cs="Open Sans"/>
          <w:i/>
          <w:color w:val="726C61"/>
          <w:rtl w:val="0"/>
        </w:rPr>
        <w:t>Align the timing of your fundraising appeal with your campaign goals and objectives.</w:t>
      </w:r>
    </w:p>
    <w:p w14:paraId="0000005D">
      <w:pPr>
        <w:widowControl w:val="0"/>
        <w:spacing w:before="160"/>
        <w:ind w:left="0" w:firstLine="0"/>
        <w:jc w:val="both"/>
        <w:rPr>
          <w:rFonts w:ascii="Open Sans" w:hAnsi="Open Sans" w:eastAsia="Open Sans" w:cs="Open Sans"/>
        </w:rPr>
      </w:pPr>
    </w:p>
    <w:p w14:paraId="0000005E">
      <w:pPr>
        <w:widowControl w:val="0"/>
        <w:spacing w:before="160"/>
        <w:jc w:val="both"/>
        <w:rPr>
          <w:rFonts w:ascii="Open Sans" w:hAnsi="Open Sans" w:eastAsia="Open Sans" w:cs="Open Sans"/>
          <w:b/>
          <w:color w:val="F08B1D"/>
        </w:rPr>
      </w:pPr>
      <w:r>
        <w:rPr>
          <w:rFonts w:ascii="Open Sans" w:hAnsi="Open Sans" w:eastAsia="Open Sans" w:cs="Open Sans"/>
          <w:b/>
          <w:color w:val="F08B1D"/>
          <w:rtl w:val="0"/>
        </w:rPr>
        <w:t>Activity 3. Fill out the following table to determine the time and date your appeal will be sent.</w:t>
      </w:r>
    </w:p>
    <w:p w14:paraId="0000005F">
      <w:pPr>
        <w:widowControl w:val="0"/>
        <w:spacing w:before="160"/>
        <w:jc w:val="both"/>
        <w:rPr>
          <w:rFonts w:ascii="Open Sans" w:hAnsi="Open Sans" w:eastAsia="Open Sans" w:cs="Open Sans"/>
          <w:b/>
          <w:color w:val="F08B1D"/>
        </w:rPr>
      </w:pPr>
    </w:p>
    <w:tbl>
      <w:tblPr>
        <w:tblStyle w:val="39"/>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125"/>
        <w:gridCol w:w="5235"/>
      </w:tblGrid>
      <w:tr w14:paraId="1FBBE3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shd w:val="clear" w:color="auto" w:fill="auto"/>
            <w:tcMar>
              <w:top w:w="100" w:type="dxa"/>
              <w:left w:w="100" w:type="dxa"/>
              <w:bottom w:w="100" w:type="dxa"/>
              <w:right w:w="100" w:type="dxa"/>
            </w:tcMar>
            <w:vAlign w:val="top"/>
          </w:tcPr>
          <w:p w14:paraId="00000060">
            <w:pPr>
              <w:widowControl w:val="0"/>
              <w:spacing w:line="240" w:lineRule="auto"/>
              <w:rPr>
                <w:rFonts w:ascii="Open Sans" w:hAnsi="Open Sans" w:eastAsia="Open Sans" w:cs="Open Sans"/>
                <w:i/>
                <w:color w:val="F08B1D"/>
              </w:rPr>
            </w:pPr>
            <w:r>
              <w:rPr>
                <w:rFonts w:ascii="Open Sans" w:hAnsi="Open Sans" w:eastAsia="Open Sans" w:cs="Open Sans"/>
                <w:b/>
                <w:rtl w:val="0"/>
              </w:rPr>
              <w:t>Date and Time:</w:t>
            </w:r>
            <w:r>
              <w:rPr>
                <w:rFonts w:ascii="Open Sans" w:hAnsi="Open Sans" w:eastAsia="Open Sans" w:cs="Open Sans"/>
                <w:i/>
                <w:rtl w:val="0"/>
              </w:rPr>
              <w:t xml:space="preserve"> </w:t>
            </w:r>
            <w:r>
              <w:rPr>
                <w:rFonts w:hint="default" w:ascii="Open Sans" w:hAnsi="Open Sans" w:eastAsia="Open Sans" w:cs="Open Sans"/>
                <w:i/>
                <w:rtl w:val="0"/>
                <w:lang w:val="en-US"/>
              </w:rPr>
              <w:t>25 March 8pm SGT and 28 March 8pm SGT</w:t>
            </w:r>
          </w:p>
        </w:tc>
        <w:tc>
          <w:tcPr>
            <w:shd w:val="clear" w:color="auto" w:fill="auto"/>
            <w:tcMar>
              <w:top w:w="100" w:type="dxa"/>
              <w:left w:w="100" w:type="dxa"/>
              <w:bottom w:w="100" w:type="dxa"/>
              <w:right w:w="100" w:type="dxa"/>
            </w:tcMar>
            <w:vAlign w:val="top"/>
          </w:tcPr>
          <w:p w14:paraId="000000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cs="Open Sans"/>
                <w:b/>
                <w:color w:val="F08B1D"/>
                <w:lang w:val="en-US"/>
              </w:rPr>
            </w:pPr>
            <w:r>
              <w:rPr>
                <w:rFonts w:ascii="Open Sans" w:hAnsi="Open Sans" w:eastAsia="Open Sans" w:cs="Open Sans"/>
                <w:b/>
                <w:color w:val="F08B1D"/>
                <w:rtl w:val="0"/>
              </w:rPr>
              <w:t xml:space="preserve">Appeal 1: </w:t>
            </w:r>
            <w:r>
              <w:rPr>
                <w:rFonts w:hint="default" w:ascii="Open Sans" w:hAnsi="Open Sans" w:eastAsia="Open Sans" w:cs="Open Sans"/>
                <w:b/>
                <w:color w:val="F08B1D"/>
                <w:rtl w:val="0"/>
                <w:lang w:val="en-US"/>
              </w:rPr>
              <w:t xml:space="preserve"> </w:t>
            </w:r>
            <w:r>
              <w:rPr>
                <w:rFonts w:hint="default" w:ascii="Open Sans" w:hAnsi="Open Sans" w:eastAsia="Open Sans"/>
                <w:b/>
                <w:color w:val="F08B1D"/>
                <w:rtl w:val="0"/>
                <w:lang w:val="en-US"/>
              </w:rPr>
              <w:t>yap_tiansun@yahoo.com.sg</w:t>
            </w:r>
          </w:p>
          <w:p w14:paraId="0000006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Open Sans" w:hAnsi="Open Sans" w:eastAsia="Open Sans" w:cs="Open Sans"/>
                <w:b/>
                <w:color w:val="F08B1D"/>
                <w:lang w:val="en-US"/>
              </w:rPr>
            </w:pPr>
            <w:r>
              <w:rPr>
                <w:rFonts w:ascii="Open Sans" w:hAnsi="Open Sans" w:eastAsia="Open Sans" w:cs="Open Sans"/>
                <w:b/>
                <w:color w:val="F08B1D"/>
                <w:rtl w:val="0"/>
              </w:rPr>
              <w:t>Appeal 2:</w:t>
            </w:r>
            <w:r>
              <w:rPr>
                <w:rFonts w:hint="default" w:ascii="Open Sans" w:hAnsi="Open Sans" w:eastAsia="Open Sans" w:cs="Open Sans"/>
                <w:b/>
                <w:color w:val="F08B1D"/>
                <w:rtl w:val="0"/>
                <w:lang w:val="en-US"/>
              </w:rPr>
              <w:t xml:space="preserve">  </w:t>
            </w:r>
            <w:r>
              <w:rPr>
                <w:rFonts w:hint="default" w:ascii="Open Sans" w:hAnsi="Open Sans" w:eastAsia="Open Sans"/>
                <w:b/>
                <w:color w:val="F08B1D"/>
                <w:rtl w:val="0"/>
                <w:lang w:val="en-US"/>
              </w:rPr>
              <w:t>phoons@singnet.com.sg</w:t>
            </w:r>
          </w:p>
        </w:tc>
      </w:tr>
    </w:tbl>
    <w:p w14:paraId="00000063">
      <w:pPr>
        <w:widowControl w:val="0"/>
        <w:spacing w:before="160" w:line="240" w:lineRule="auto"/>
        <w:jc w:val="left"/>
        <w:rPr>
          <w:rFonts w:ascii="Open Sans" w:hAnsi="Open Sans" w:eastAsia="Open Sans" w:cs="Open Sans"/>
          <w:b/>
        </w:rPr>
      </w:pPr>
    </w:p>
    <w:p w14:paraId="00000064">
      <w:pPr>
        <w:widowControl w:val="0"/>
        <w:spacing w:before="160" w:line="240" w:lineRule="auto"/>
        <w:ind w:left="0" w:firstLine="0"/>
        <w:jc w:val="left"/>
        <w:rPr>
          <w:rFonts w:ascii="Open Sans" w:hAnsi="Open Sans" w:eastAsia="Open Sans" w:cs="Open Sans"/>
          <w:color w:val="726C61"/>
        </w:rPr>
      </w:pPr>
    </w:p>
    <w:p w14:paraId="00000065">
      <w:pPr>
        <w:widowControl w:val="0"/>
        <w:spacing w:before="160" w:line="240" w:lineRule="auto"/>
        <w:ind w:left="720" w:firstLine="0"/>
        <w:jc w:val="left"/>
        <w:rPr>
          <w:rFonts w:ascii="Open Sans" w:hAnsi="Open Sans" w:eastAsia="Open Sans" w:cs="Open Sans"/>
          <w:color w:val="726C61"/>
        </w:rPr>
      </w:pPr>
    </w:p>
    <w:p w14:paraId="06C6451E">
      <w:pPr>
        <w:pStyle w:val="3"/>
        <w:pageBreakBefore w:val="0"/>
        <w:rPr>
          <w:rFonts w:ascii="Open Sans" w:hAnsi="Open Sans" w:eastAsia="Open Sans" w:cs="Open Sans"/>
          <w:b/>
          <w:sz w:val="28"/>
          <w:szCs w:val="28"/>
        </w:rPr>
      </w:pPr>
      <w:r>
        <w:rPr>
          <w:rFonts w:ascii="Open Sans" w:hAnsi="Open Sans" w:eastAsia="Open Sans" w:cs="Open Sans"/>
          <w:b/>
          <w:sz w:val="28"/>
          <w:szCs w:val="28"/>
          <w:rtl w:val="0"/>
        </w:rPr>
        <w:t>Pre-Campaign Social Messaging</w:t>
      </w:r>
    </w:p>
    <w:p w14:paraId="7800D38D">
      <w:pPr>
        <w:pageBreakBefore w:val="0"/>
        <w:rPr>
          <w:rFonts w:ascii="Open Sans" w:hAnsi="Open Sans" w:eastAsia="Open Sans" w:cs="Open Sans"/>
          <w:b/>
          <w:color w:val="3E3C39"/>
          <w:u w:val="single"/>
        </w:rPr>
      </w:pPr>
      <w:r>
        <w:rPr>
          <w:rFonts w:ascii="Open Sans" w:hAnsi="Open Sans" w:eastAsia="Open Sans" w:cs="Open Sans"/>
          <w:b/>
          <w:color w:val="3E3C39"/>
          <w:u w:val="single"/>
          <w:rtl w:val="0"/>
        </w:rPr>
        <w:t>X (Twitter)</w:t>
      </w:r>
    </w:p>
    <w:p w14:paraId="380E296D">
      <w:pPr>
        <w:pageBreakBefore w:val="0"/>
        <w:spacing w:before="100" w:after="100" w:line="240" w:lineRule="auto"/>
        <w:rPr>
          <w:rFonts w:ascii="Open Sans" w:hAnsi="Open Sans" w:eastAsia="Open Sans" w:cs="Open Sans"/>
          <w:color w:val="5B564C"/>
        </w:rPr>
      </w:pPr>
      <w:r>
        <w:rPr>
          <w:rFonts w:ascii="Open Sans" w:hAnsi="Open Sans" w:eastAsia="Open Sans" w:cs="Open Sans"/>
          <w:color w:val="5B564C"/>
          <w:rtl w:val="0"/>
        </w:rPr>
        <w:t xml:space="preserve">Mark your calendars! </w:t>
      </w:r>
    </w:p>
    <w:p w14:paraId="2553F0D6">
      <w:pPr>
        <w:pageBreakBefore w:val="0"/>
        <w:spacing w:before="100" w:after="100" w:line="240" w:lineRule="auto"/>
        <w:rPr>
          <w:rFonts w:hint="default" w:ascii="Open Sans" w:hAnsi="Open Sans" w:eastAsia="Open Sans" w:cs="Open Sans"/>
          <w:b/>
          <w:i/>
          <w:color w:val="5B564C"/>
          <w:lang w:val="en-US"/>
        </w:rPr>
      </w:pPr>
      <w:r>
        <w:rPr>
          <w:rFonts w:ascii="Open Sans" w:hAnsi="Open Sans" w:eastAsia="Open Sans" w:cs="Open Sans"/>
          <w:color w:val="5B564C"/>
          <w:rtl w:val="0"/>
        </w:rPr>
        <w:t xml:space="preserve">March 25-28, we’re celebrating the BIG difference little acts of kindness can make! When you donate up to $50, @GlobalGiving will match your generosity while matching funds remain. Together, we can </w:t>
      </w:r>
      <w:r>
        <w:rPr>
          <w:rFonts w:hint="default" w:ascii="Open Sans" w:hAnsi="Open Sans" w:eastAsia="Open Sans" w:cs="Open Sans"/>
          <w:b/>
          <w:color w:val="5B564C"/>
          <w:rtl w:val="0"/>
          <w:lang w:val="en-US"/>
        </w:rPr>
        <w:t>help Social Health Growth</w:t>
      </w:r>
      <w:r>
        <w:rPr>
          <w:rFonts w:ascii="Open Sans" w:hAnsi="Open Sans" w:eastAsia="Open Sans" w:cs="Open Sans"/>
          <w:color w:val="5B564C"/>
          <w:rtl w:val="0"/>
        </w:rPr>
        <w:t xml:space="preserve"> #LittleByLittle</w:t>
      </w:r>
      <w:r>
        <w:rPr>
          <w:rFonts w:hint="default" w:ascii="Open Sans" w:hAnsi="Open Sans" w:eastAsia="Open Sans" w:cs="Open Sans"/>
          <w:color w:val="5B564C"/>
          <w:rtl w:val="0"/>
          <w:lang w:val="en-US"/>
        </w:rPr>
        <w:t xml:space="preserve"> #shg</w:t>
      </w:r>
    </w:p>
    <w:p w14:paraId="2A1FCB14">
      <w:pPr>
        <w:pageBreakBefore w:val="0"/>
        <w:rPr>
          <w:rFonts w:ascii="Open Sans" w:hAnsi="Open Sans" w:eastAsia="Open Sans" w:cs="Open Sans"/>
          <w:b/>
          <w:color w:val="3E3C39"/>
          <w:u w:val="single"/>
        </w:rPr>
      </w:pPr>
    </w:p>
    <w:p w14:paraId="52A607AA">
      <w:pPr>
        <w:pageBreakBefore w:val="0"/>
        <w:rPr>
          <w:rFonts w:ascii="Open Sans" w:hAnsi="Open Sans" w:eastAsia="Open Sans" w:cs="Open Sans"/>
          <w:b/>
          <w:color w:val="3E3C39"/>
          <w:u w:val="single"/>
        </w:rPr>
      </w:pPr>
      <w:r>
        <w:rPr>
          <w:rFonts w:ascii="Open Sans" w:hAnsi="Open Sans" w:eastAsia="Open Sans" w:cs="Open Sans"/>
          <w:b/>
          <w:color w:val="3E3C39"/>
          <w:u w:val="single"/>
          <w:rtl w:val="0"/>
        </w:rPr>
        <w:t>Facebook:</w:t>
      </w:r>
    </w:p>
    <w:p w14:paraId="18C836C2">
      <w:pPr>
        <w:pageBreakBefore w:val="0"/>
        <w:spacing w:before="100" w:after="100" w:line="240" w:lineRule="auto"/>
        <w:rPr>
          <w:rFonts w:ascii="Open Sans" w:hAnsi="Open Sans" w:eastAsia="Open Sans" w:cs="Open Sans"/>
          <w:color w:val="5B564C"/>
        </w:rPr>
      </w:pPr>
      <w:r>
        <w:rPr>
          <w:rFonts w:ascii="Open Sans" w:hAnsi="Open Sans" w:eastAsia="Open Sans" w:cs="Open Sans"/>
          <w:color w:val="5B564C"/>
          <w:rtl w:val="0"/>
        </w:rPr>
        <w:t>Donation match alert!</w:t>
      </w:r>
    </w:p>
    <w:p w14:paraId="317BF2BD">
      <w:pPr>
        <w:pageBreakBefore w:val="0"/>
        <w:spacing w:before="100" w:after="100" w:line="240" w:lineRule="auto"/>
        <w:rPr>
          <w:rFonts w:ascii="Open Sans" w:hAnsi="Open Sans" w:eastAsia="Open Sans" w:cs="Open Sans"/>
          <w:color w:val="5B564C"/>
        </w:rPr>
      </w:pPr>
      <w:r>
        <w:rPr>
          <w:rFonts w:ascii="Open Sans" w:hAnsi="Open Sans" w:eastAsia="Open Sans" w:cs="Open Sans"/>
          <w:color w:val="5B564C"/>
          <w:rtl w:val="0"/>
        </w:rPr>
        <w:t xml:space="preserve">From March 25 until matching funds remain, when you give up to $50 to support </w:t>
      </w:r>
      <w:r>
        <w:rPr>
          <w:rFonts w:hint="default" w:ascii="Open Sans" w:hAnsi="Open Sans" w:eastAsia="Open Sans" w:cs="Open Sans"/>
          <w:b/>
          <w:color w:val="5B564C"/>
          <w:rtl w:val="0"/>
          <w:lang w:val="en-US"/>
        </w:rPr>
        <w:t>Social Health Growth</w:t>
      </w:r>
      <w:r>
        <w:rPr>
          <w:rFonts w:ascii="Open Sans" w:hAnsi="Open Sans" w:eastAsia="Open Sans" w:cs="Open Sans"/>
          <w:color w:val="5B564C"/>
          <w:rtl w:val="0"/>
        </w:rPr>
        <w:t xml:space="preserve">, @GlobalGiving will match your generosity at 50% for the Little By Little campaign. </w:t>
      </w:r>
    </w:p>
    <w:p w14:paraId="3178E6A2">
      <w:pPr>
        <w:pageBreakBefore w:val="0"/>
        <w:spacing w:before="100" w:after="100" w:line="240" w:lineRule="auto"/>
      </w:pPr>
      <w:r>
        <w:rPr>
          <w:rFonts w:ascii="Open Sans" w:hAnsi="Open Sans" w:eastAsia="Open Sans" w:cs="Open Sans"/>
          <w:color w:val="5B564C"/>
          <w:rtl w:val="0"/>
        </w:rPr>
        <w:t xml:space="preserve">Help us spread the word: share this post with your family and friends to let them know that BIG change can come from little acts of kindness! </w:t>
      </w:r>
    </w:p>
    <w:p w14:paraId="070B1EA7">
      <w:pPr>
        <w:pStyle w:val="3"/>
        <w:pageBreakBefore w:val="0"/>
        <w:rPr>
          <w:rFonts w:ascii="Open Sans" w:hAnsi="Open Sans" w:eastAsia="Open Sans" w:cs="Open Sans"/>
          <w:b/>
          <w:sz w:val="28"/>
          <w:szCs w:val="28"/>
        </w:rPr>
      </w:pPr>
      <w:bookmarkStart w:id="20" w:name="_oh1oh91mrqfc" w:colFirst="0" w:colLast="0"/>
      <w:bookmarkEnd w:id="20"/>
      <w:bookmarkStart w:id="21" w:name="c6vmcd5gzxon" w:colFirst="0" w:colLast="0"/>
      <w:bookmarkEnd w:id="21"/>
      <w:r>
        <w:rPr>
          <w:rFonts w:ascii="Open Sans" w:hAnsi="Open Sans" w:eastAsia="Open Sans" w:cs="Open Sans"/>
          <w:b/>
          <w:sz w:val="28"/>
          <w:szCs w:val="28"/>
          <w:rtl w:val="0"/>
        </w:rPr>
        <w:t>Campaign Launch Social Messaging</w:t>
      </w:r>
    </w:p>
    <w:p w14:paraId="1A780151">
      <w:pPr>
        <w:pStyle w:val="15"/>
        <w:pageBreakBefore w:val="0"/>
        <w:spacing w:after="0"/>
        <w:rPr>
          <w:rFonts w:ascii="Open Sans" w:hAnsi="Open Sans" w:eastAsia="Open Sans" w:cs="Open Sans"/>
          <w:sz w:val="26"/>
          <w:szCs w:val="26"/>
        </w:rPr>
      </w:pPr>
      <w:bookmarkStart w:id="22" w:name="_5igj2dc1tmr2" w:colFirst="0" w:colLast="0"/>
      <w:bookmarkEnd w:id="22"/>
      <w:r>
        <w:rPr>
          <w:rFonts w:ascii="Open Sans" w:hAnsi="Open Sans" w:eastAsia="Open Sans" w:cs="Open Sans"/>
          <w:sz w:val="26"/>
          <w:szCs w:val="26"/>
          <w:rtl w:val="0"/>
        </w:rPr>
        <w:t>Tuesday, March 25, 2025</w:t>
      </w:r>
    </w:p>
    <w:p w14:paraId="3D15DCCE">
      <w:pPr>
        <w:spacing w:before="100" w:after="100" w:line="240" w:lineRule="auto"/>
        <w:rPr>
          <w:rFonts w:ascii="Open Sans" w:hAnsi="Open Sans" w:eastAsia="Open Sans" w:cs="Open Sans"/>
          <w:b/>
          <w:i/>
          <w:color w:val="5B564C"/>
        </w:rPr>
      </w:pPr>
      <w:r>
        <w:rPr>
          <w:rFonts w:ascii="Open Sans" w:hAnsi="Open Sans" w:eastAsia="Open Sans" w:cs="Open Sans"/>
          <w:b/>
          <w:i/>
          <w:color w:val="FF9900"/>
          <w:rtl w:val="0"/>
        </w:rPr>
        <w:t>GlobalGiving Tip</w:t>
      </w:r>
      <w:r>
        <w:rPr>
          <w:rFonts w:ascii="Open Sans" w:hAnsi="Open Sans" w:eastAsia="Open Sans" w:cs="Open Sans"/>
          <w:i/>
          <w:color w:val="5B564C"/>
          <w:rtl w:val="0"/>
        </w:rPr>
        <w:t>: (TIP:</w:t>
      </w:r>
      <w:r>
        <w:rPr>
          <w:rFonts w:ascii="Open Sans" w:hAnsi="Open Sans" w:eastAsia="Open Sans" w:cs="Open Sans"/>
          <w:b/>
          <w:i/>
          <w:color w:val="5B564C"/>
          <w:rtl w:val="0"/>
        </w:rPr>
        <w:t xml:space="preserve"> To insert a short link for your project, click on the “Share” tab on your project page. </w:t>
      </w:r>
      <w:r>
        <w:fldChar w:fldCharType="begin"/>
      </w:r>
      <w:r>
        <w:instrText xml:space="preserve"> HYPERLINK "https://www.globalgiving.org/projects/advance-stem-education/share/#menu" \h </w:instrText>
      </w:r>
      <w:r>
        <w:fldChar w:fldCharType="separate"/>
      </w:r>
      <w:r>
        <w:rPr>
          <w:rFonts w:ascii="Open Sans" w:hAnsi="Open Sans" w:eastAsia="Open Sans" w:cs="Open Sans"/>
          <w:b/>
          <w:i/>
          <w:color w:val="1155CC"/>
          <w:u w:val="single"/>
          <w:rtl w:val="0"/>
        </w:rPr>
        <w:t>Click here for an example</w:t>
      </w:r>
      <w:r>
        <w:rPr>
          <w:rFonts w:ascii="Open Sans" w:hAnsi="Open Sans" w:eastAsia="Open Sans" w:cs="Open Sans"/>
          <w:b/>
          <w:i/>
          <w:color w:val="1155CC"/>
          <w:u w:val="single"/>
          <w:rtl w:val="0"/>
        </w:rPr>
        <w:fldChar w:fldCharType="end"/>
      </w:r>
      <w:r>
        <w:rPr>
          <w:rFonts w:ascii="Open Sans" w:hAnsi="Open Sans" w:eastAsia="Open Sans" w:cs="Open Sans"/>
          <w:b/>
          <w:i/>
          <w:color w:val="5B564C"/>
          <w:rtl w:val="0"/>
        </w:rPr>
        <w:t xml:space="preserve">) </w:t>
      </w:r>
    </w:p>
    <w:p w14:paraId="3AE6F363">
      <w:pPr>
        <w:spacing w:before="100" w:after="100" w:line="240" w:lineRule="auto"/>
        <w:rPr>
          <w:rFonts w:ascii="Open Sans" w:hAnsi="Open Sans" w:eastAsia="Open Sans" w:cs="Open Sans"/>
          <w:b/>
          <w:i/>
          <w:color w:val="5B564C"/>
        </w:rPr>
      </w:pPr>
    </w:p>
    <w:p w14:paraId="5A8B68DB">
      <w:pPr>
        <w:pageBreakBefore w:val="0"/>
        <w:ind w:left="0" w:firstLine="0"/>
        <w:rPr>
          <w:rFonts w:ascii="Open Sans" w:hAnsi="Open Sans" w:eastAsia="Open Sans" w:cs="Open Sans"/>
          <w:b/>
          <w:color w:val="3E3C39"/>
          <w:u w:val="single"/>
        </w:rPr>
      </w:pPr>
      <w:r>
        <w:rPr>
          <w:rFonts w:ascii="Open Sans" w:hAnsi="Open Sans" w:eastAsia="Open Sans" w:cs="Open Sans"/>
          <w:b/>
          <w:color w:val="3E3C39"/>
          <w:u w:val="single"/>
          <w:rtl w:val="0"/>
        </w:rPr>
        <w:t>X (Twitter)</w:t>
      </w:r>
    </w:p>
    <w:p w14:paraId="23D4D88C">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Little acts of kindness can make a BIG difference—that's what @GlobalGiving's #LittleByLittle campaign is all about! From TODAY until matching funds run out, give up to $50 &amp; receive a 50% match on your donation.</w:t>
      </w:r>
    </w:p>
    <w:p w14:paraId="4F1F76F2">
      <w:pPr>
        <w:pageBreakBefore w:val="0"/>
        <w:spacing w:before="100" w:after="100" w:line="240" w:lineRule="auto"/>
        <w:ind w:left="0" w:firstLine="0"/>
        <w:rPr>
          <w:rFonts w:ascii="Open Sans" w:hAnsi="Open Sans" w:eastAsia="Open Sans" w:cs="Open Sans"/>
          <w:b/>
          <w:i/>
          <w:color w:val="5B564C"/>
          <w:rtl w:val="0"/>
        </w:rPr>
      </w:pPr>
      <w:r>
        <w:rPr>
          <w:rFonts w:ascii="Open Sans" w:hAnsi="Open Sans" w:eastAsia="Open Sans" w:cs="Open Sans"/>
          <w:color w:val="5B564C"/>
          <w:rtl w:val="0"/>
        </w:rPr>
        <w:t xml:space="preserve">Give to </w:t>
      </w:r>
      <w:r>
        <w:rPr>
          <w:rFonts w:hint="default" w:ascii="Open Sans" w:hAnsi="Open Sans" w:eastAsia="Open Sans" w:cs="Open Sans"/>
          <w:b/>
          <w:color w:val="5B564C"/>
          <w:rtl w:val="0"/>
          <w:lang w:val="en-US"/>
        </w:rPr>
        <w:t>Social Health Growth - Food Ration for Low-income families</w:t>
      </w:r>
      <w:r>
        <w:rPr>
          <w:rFonts w:ascii="Open Sans" w:hAnsi="Open Sans" w:eastAsia="Open Sans" w:cs="Open Sans"/>
          <w:b/>
          <w:color w:val="5B564C"/>
          <w:rtl w:val="0"/>
        </w:rPr>
        <w:t xml:space="preserve"> </w:t>
      </w:r>
      <w:r>
        <w:rPr>
          <w:rFonts w:ascii="Open Sans" w:hAnsi="Open Sans" w:eastAsia="Open Sans" w:cs="Open Sans"/>
          <w:color w:val="5B564C"/>
          <w:rtl w:val="0"/>
        </w:rPr>
        <w:t xml:space="preserve">and get matched now: </w:t>
      </w:r>
      <w:r>
        <w:rPr>
          <w:rFonts w:hint="default" w:ascii="Open Sans" w:hAnsi="Open Sans" w:eastAsia="Open Sans"/>
          <w:b/>
          <w:color w:val="5B564C"/>
          <w:rtl w:val="0"/>
        </w:rPr>
        <w:t>https://www.globalgiving.org/projects/food-rations-for-low-income-families/</w:t>
      </w:r>
    </w:p>
    <w:p w14:paraId="56737230">
      <w:pPr>
        <w:pageBreakBefore w:val="0"/>
        <w:ind w:left="0" w:firstLine="0"/>
        <w:rPr>
          <w:rFonts w:ascii="Open Sans" w:hAnsi="Open Sans" w:eastAsia="Open Sans" w:cs="Open Sans"/>
          <w:b/>
          <w:color w:val="3E3C39"/>
          <w:u w:val="single"/>
        </w:rPr>
      </w:pPr>
    </w:p>
    <w:p w14:paraId="06127940">
      <w:pPr>
        <w:pageBreakBefore w:val="0"/>
        <w:ind w:left="0" w:firstLine="0"/>
        <w:rPr>
          <w:rFonts w:ascii="Open Sans" w:hAnsi="Open Sans" w:eastAsia="Open Sans" w:cs="Open Sans"/>
          <w:b/>
          <w:color w:val="3E3C39"/>
          <w:u w:val="single"/>
        </w:rPr>
      </w:pPr>
      <w:r>
        <w:rPr>
          <w:rFonts w:ascii="Open Sans" w:hAnsi="Open Sans" w:eastAsia="Open Sans" w:cs="Open Sans"/>
          <w:b/>
          <w:color w:val="3E3C39"/>
          <w:u w:val="single"/>
          <w:rtl w:val="0"/>
        </w:rPr>
        <w:t>Facebook:</w:t>
      </w:r>
    </w:p>
    <w:p w14:paraId="2DA6A71E">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 xml:space="preserve">Alone </w:t>
      </w:r>
      <w:r>
        <w:rPr>
          <w:rFonts w:hint="default" w:ascii="Open Sans" w:hAnsi="Open Sans" w:eastAsia="Open Sans" w:cs="Open Sans"/>
          <w:b/>
          <w:color w:val="5B564C"/>
          <w:rtl w:val="0"/>
          <w:lang w:val="en-US"/>
        </w:rPr>
        <w:t>Social Health Growth mission</w:t>
      </w:r>
      <w:r>
        <w:rPr>
          <w:rFonts w:ascii="Open Sans" w:hAnsi="Open Sans" w:eastAsia="Open Sans" w:cs="Open Sans"/>
          <w:color w:val="5B564C"/>
          <w:rtl w:val="0"/>
        </w:rPr>
        <w:t xml:space="preserve"> may seem impossible, but we can accomplish anything together.</w:t>
      </w:r>
    </w:p>
    <w:p w14:paraId="6A13ABDB">
      <w:pPr>
        <w:pageBreakBefore w:val="0"/>
        <w:spacing w:before="100" w:after="100" w:line="240" w:lineRule="auto"/>
        <w:ind w:left="0" w:firstLine="0"/>
        <w:rPr>
          <w:rFonts w:ascii="Open Sans" w:hAnsi="Open Sans" w:eastAsia="Open Sans" w:cs="Open Sans"/>
          <w:color w:val="5B564C"/>
        </w:rPr>
      </w:pPr>
    </w:p>
    <w:p w14:paraId="56CC5027">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 xml:space="preserve">Starting March 25, join us for the @GlobalGiving Little By Little campaign. With 50% matching on all donations up to $50, BIG change can come from lots of little acts of kindness! Give while matching funds remain. </w:t>
      </w:r>
    </w:p>
    <w:p w14:paraId="51F463DA">
      <w:pPr>
        <w:pageBreakBefore w:val="0"/>
        <w:spacing w:before="100" w:after="100" w:line="240" w:lineRule="auto"/>
        <w:ind w:left="0" w:firstLine="0"/>
        <w:rPr>
          <w:rFonts w:ascii="Open Sans" w:hAnsi="Open Sans" w:eastAsia="Open Sans" w:cs="Open Sans"/>
          <w:b/>
          <w:color w:val="5B564C"/>
          <w:rtl w:val="0"/>
        </w:rPr>
      </w:pPr>
      <w:r>
        <w:rPr>
          <w:rFonts w:ascii="Open Sans" w:hAnsi="Open Sans" w:eastAsia="Open Sans" w:cs="Open Sans"/>
          <w:color w:val="5B564C"/>
          <w:rtl w:val="0"/>
        </w:rPr>
        <w:t xml:space="preserve">Support </w:t>
      </w:r>
      <w:r>
        <w:rPr>
          <w:rFonts w:hint="default" w:ascii="Open Sans" w:hAnsi="Open Sans" w:eastAsia="Open Sans" w:cs="Open Sans"/>
          <w:b/>
          <w:color w:val="5B564C"/>
          <w:rtl w:val="0"/>
          <w:lang w:val="en-US"/>
        </w:rPr>
        <w:t>SHG-Food Ration for Low-Income Families</w:t>
      </w:r>
      <w:r>
        <w:rPr>
          <w:rFonts w:ascii="Open Sans" w:hAnsi="Open Sans" w:eastAsia="Open Sans" w:cs="Open Sans"/>
          <w:b/>
          <w:color w:val="5B564C"/>
          <w:rtl w:val="0"/>
        </w:rPr>
        <w:t xml:space="preserve"> </w:t>
      </w:r>
      <w:r>
        <w:rPr>
          <w:rFonts w:ascii="Open Sans" w:hAnsi="Open Sans" w:eastAsia="Open Sans" w:cs="Open Sans"/>
          <w:color w:val="5B564C"/>
          <w:rtl w:val="0"/>
        </w:rPr>
        <w:t xml:space="preserve">by giving today: </w:t>
      </w:r>
      <w:r>
        <w:rPr>
          <w:rFonts w:hint="default" w:ascii="Open Sans" w:hAnsi="Open Sans" w:eastAsia="Open Sans"/>
          <w:b/>
          <w:color w:val="5B564C"/>
          <w:rtl w:val="0"/>
        </w:rPr>
        <w:t>https://www.globalgiving.org/projects/food-rations-for-low-income-families/</w:t>
      </w:r>
    </w:p>
    <w:p w14:paraId="65784947">
      <w:pPr>
        <w:pStyle w:val="3"/>
        <w:pageBreakBefore w:val="0"/>
        <w:rPr>
          <w:rFonts w:ascii="Open Sans" w:hAnsi="Open Sans" w:eastAsia="Open Sans" w:cs="Open Sans"/>
          <w:b/>
          <w:sz w:val="28"/>
          <w:szCs w:val="28"/>
        </w:rPr>
      </w:pPr>
      <w:bookmarkStart w:id="23" w:name="_bw2vi98q5cfa" w:colFirst="0" w:colLast="0"/>
      <w:bookmarkEnd w:id="23"/>
      <w:r>
        <w:rPr>
          <w:rFonts w:ascii="Open Sans" w:hAnsi="Open Sans" w:eastAsia="Open Sans" w:cs="Open Sans"/>
          <w:b/>
          <w:sz w:val="28"/>
          <w:szCs w:val="28"/>
          <w:rtl w:val="0"/>
        </w:rPr>
        <w:t>Midweek Social Messaging</w:t>
      </w:r>
    </w:p>
    <w:p w14:paraId="4152E8CC">
      <w:pPr>
        <w:pStyle w:val="15"/>
        <w:pageBreakBefore w:val="0"/>
        <w:rPr>
          <w:rFonts w:ascii="Open Sans" w:hAnsi="Open Sans" w:eastAsia="Open Sans" w:cs="Open Sans"/>
          <w:b/>
          <w:color w:val="3E3C39"/>
          <w:u w:val="single"/>
        </w:rPr>
      </w:pPr>
      <w:bookmarkStart w:id="24" w:name="_wsw4ooje24bu" w:colFirst="0" w:colLast="0"/>
      <w:bookmarkEnd w:id="24"/>
      <w:r>
        <w:rPr>
          <w:rFonts w:ascii="Open Sans" w:hAnsi="Open Sans" w:eastAsia="Open Sans" w:cs="Open Sans"/>
          <w:sz w:val="26"/>
          <w:szCs w:val="26"/>
          <w:rtl w:val="0"/>
        </w:rPr>
        <w:t>Wednesday, March 26, 2025</w:t>
      </w:r>
    </w:p>
    <w:p w14:paraId="08B1CEB4">
      <w:pPr>
        <w:pageBreakBefore w:val="0"/>
        <w:ind w:left="0" w:firstLine="0"/>
        <w:rPr>
          <w:rFonts w:ascii="Open Sans" w:hAnsi="Open Sans" w:eastAsia="Open Sans" w:cs="Open Sans"/>
          <w:b/>
          <w:color w:val="3E3C39"/>
          <w:u w:val="single"/>
        </w:rPr>
      </w:pPr>
      <w:r>
        <w:rPr>
          <w:rFonts w:ascii="Open Sans" w:hAnsi="Open Sans" w:eastAsia="Open Sans" w:cs="Open Sans"/>
          <w:b/>
          <w:color w:val="3E3C39"/>
          <w:u w:val="single"/>
          <w:rtl w:val="0"/>
        </w:rPr>
        <w:t>X (Twitter)</w:t>
      </w:r>
    </w:p>
    <w:p w14:paraId="01C4C0CE">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 xml:space="preserve">Little actions have BIG results! You have until matching funds run out to donate up to $50 in support of </w:t>
      </w:r>
      <w:r>
        <w:rPr>
          <w:rFonts w:hint="default" w:ascii="Open Sans" w:hAnsi="Open Sans" w:eastAsia="Open Sans" w:cs="Open Sans"/>
          <w:b/>
          <w:color w:val="5B564C"/>
          <w:rtl w:val="0"/>
          <w:lang w:val="en-US"/>
        </w:rPr>
        <w:t>Social Health Growth</w:t>
      </w:r>
      <w:r>
        <w:rPr>
          <w:rFonts w:ascii="Open Sans" w:hAnsi="Open Sans" w:eastAsia="Open Sans" w:cs="Open Sans"/>
          <w:color w:val="5B564C"/>
          <w:rtl w:val="0"/>
        </w:rPr>
        <w:t xml:space="preserve"> @GlobalGiving will match your generosity by 50% for the #LittleByLittle campaign.</w:t>
      </w:r>
    </w:p>
    <w:p w14:paraId="0E8BD55A">
      <w:pPr>
        <w:pageBreakBefore w:val="0"/>
        <w:spacing w:before="100" w:after="100" w:line="240" w:lineRule="auto"/>
        <w:ind w:left="0" w:firstLine="0"/>
        <w:rPr>
          <w:rFonts w:ascii="Open Sans" w:hAnsi="Open Sans" w:eastAsia="Open Sans" w:cs="Open Sans"/>
          <w:b/>
          <w:color w:val="5B564C"/>
          <w:rtl w:val="0"/>
        </w:rPr>
      </w:pPr>
      <w:r>
        <w:rPr>
          <w:rFonts w:ascii="Open Sans" w:hAnsi="Open Sans" w:eastAsia="Open Sans" w:cs="Open Sans"/>
          <w:color w:val="5B564C"/>
          <w:rtl w:val="0"/>
        </w:rPr>
        <w:t xml:space="preserve">Give </w:t>
      </w:r>
      <w:r>
        <w:rPr>
          <w:rFonts w:hint="default" w:ascii="Open Sans" w:hAnsi="Open Sans" w:eastAsia="Open Sans" w:cs="Open Sans"/>
          <w:color w:val="5B564C"/>
          <w:rtl w:val="0"/>
          <w:lang w:val="en-US"/>
        </w:rPr>
        <w:t>SHG</w:t>
      </w:r>
      <w:r>
        <w:rPr>
          <w:rFonts w:ascii="Open Sans" w:hAnsi="Open Sans" w:eastAsia="Open Sans" w:cs="Open Sans"/>
          <w:color w:val="5B564C"/>
          <w:rtl w:val="0"/>
        </w:rPr>
        <w:t xml:space="preserve"> get matched now: </w:t>
      </w:r>
      <w:r>
        <w:rPr>
          <w:rFonts w:hint="default" w:ascii="Open Sans" w:hAnsi="Open Sans" w:eastAsia="Open Sans"/>
          <w:b/>
          <w:color w:val="5B564C"/>
          <w:rtl w:val="0"/>
        </w:rPr>
        <w:t>https://www.globalgiving.org/projects/food-rations-for-low-income-families/</w:t>
      </w:r>
    </w:p>
    <w:p w14:paraId="47AF64D2">
      <w:pPr>
        <w:pageBreakBefore w:val="0"/>
        <w:ind w:left="0" w:firstLine="0"/>
        <w:rPr>
          <w:rFonts w:ascii="Open Sans" w:hAnsi="Open Sans" w:eastAsia="Open Sans" w:cs="Open Sans"/>
          <w:b/>
          <w:color w:val="3E3C39"/>
          <w:u w:val="single"/>
        </w:rPr>
      </w:pPr>
    </w:p>
    <w:p w14:paraId="5A04A1B1">
      <w:pPr>
        <w:pageBreakBefore w:val="0"/>
        <w:ind w:left="0" w:firstLine="0"/>
        <w:rPr>
          <w:rFonts w:ascii="Open Sans" w:hAnsi="Open Sans" w:eastAsia="Open Sans" w:cs="Open Sans"/>
          <w:b/>
          <w:color w:val="3E3C39"/>
          <w:u w:val="single"/>
        </w:rPr>
      </w:pPr>
      <w:r>
        <w:rPr>
          <w:rFonts w:ascii="Open Sans" w:hAnsi="Open Sans" w:eastAsia="Open Sans" w:cs="Open Sans"/>
          <w:b/>
          <w:color w:val="3E3C39"/>
          <w:u w:val="single"/>
          <w:rtl w:val="0"/>
        </w:rPr>
        <w:t>Facebook:</w:t>
      </w:r>
    </w:p>
    <w:p w14:paraId="772E2346">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No matter our challenges, positive change is possible when we all come together.</w:t>
      </w:r>
    </w:p>
    <w:p w14:paraId="0DBC85B7">
      <w:pPr>
        <w:pageBreakBefore w:val="0"/>
        <w:spacing w:before="100" w:after="100" w:line="240" w:lineRule="auto"/>
        <w:ind w:left="0" w:firstLine="0"/>
        <w:rPr>
          <w:rFonts w:hint="default" w:ascii="Open Sans" w:hAnsi="Open Sans" w:eastAsia="Open Sans" w:cs="Open Sans"/>
          <w:b/>
          <w:color w:val="5B564C"/>
          <w:lang w:val="en-US"/>
        </w:rPr>
      </w:pPr>
      <w:r>
        <w:rPr>
          <w:rFonts w:hint="default" w:ascii="Open Sans" w:hAnsi="Open Sans" w:eastAsia="Open Sans" w:cs="Open Sans"/>
          <w:b/>
          <w:color w:val="5B564C"/>
          <w:rtl w:val="0"/>
          <w:lang w:val="en-US"/>
        </w:rPr>
        <w:t xml:space="preserve">SHG have been helping more then 9000 beneficiaries since 2012. 90% had achieved their outcome. </w:t>
      </w:r>
    </w:p>
    <w:p w14:paraId="6B1C06D2">
      <w:pPr>
        <w:pageBreakBefore w:val="0"/>
        <w:spacing w:before="100" w:after="100" w:line="240" w:lineRule="auto"/>
        <w:ind w:left="0" w:firstLine="0"/>
        <w:rPr>
          <w:rFonts w:ascii="Open Sans" w:hAnsi="Open Sans" w:eastAsia="Open Sans" w:cs="Open Sans"/>
          <w:b/>
          <w:color w:val="5B564C"/>
          <w:rtl w:val="0"/>
        </w:rPr>
      </w:pPr>
      <w:r>
        <w:rPr>
          <w:rFonts w:ascii="Open Sans" w:hAnsi="Open Sans" w:eastAsia="Open Sans" w:cs="Open Sans"/>
          <w:color w:val="5B564C"/>
          <w:rtl w:val="0"/>
        </w:rPr>
        <w:t xml:space="preserve">For the rest of this week, little acts of kindness will have an extra BIG impact. During the Little By Little Campaign, get a  50% match on donations up to $50 from @GlobalGiving while matching funds remain! Help us </w:t>
      </w:r>
      <w:r>
        <w:rPr>
          <w:rFonts w:hint="default" w:ascii="Open Sans" w:hAnsi="Open Sans" w:eastAsia="Open Sans" w:cs="Open Sans"/>
          <w:b/>
          <w:color w:val="5B564C"/>
          <w:rtl w:val="0"/>
          <w:lang w:val="en-US"/>
        </w:rPr>
        <w:t>to help our beneficiaries to overcome healthy food security</w:t>
      </w:r>
      <w:r>
        <w:rPr>
          <w:rFonts w:ascii="Open Sans" w:hAnsi="Open Sans" w:eastAsia="Open Sans" w:cs="Open Sans"/>
          <w:color w:val="5B564C"/>
          <w:rtl w:val="0"/>
        </w:rPr>
        <w:t xml:space="preserve"> by donating today: </w:t>
      </w:r>
      <w:r>
        <w:rPr>
          <w:rFonts w:hint="default" w:ascii="Open Sans" w:hAnsi="Open Sans" w:eastAsia="Open Sans"/>
          <w:b/>
          <w:color w:val="5B564C"/>
          <w:rtl w:val="0"/>
        </w:rPr>
        <w:t>https://www.globalgiving.org/projects/food-rations-for-low-income-families/</w:t>
      </w:r>
    </w:p>
    <w:p w14:paraId="646209B2">
      <w:pPr>
        <w:pStyle w:val="3"/>
        <w:pageBreakBefore w:val="0"/>
        <w:rPr>
          <w:rFonts w:ascii="Open Sans" w:hAnsi="Open Sans" w:eastAsia="Open Sans" w:cs="Open Sans"/>
          <w:b/>
          <w:sz w:val="28"/>
          <w:szCs w:val="28"/>
        </w:rPr>
      </w:pPr>
      <w:bookmarkStart w:id="25" w:name="bh0nvxmivzu9" w:colFirst="0" w:colLast="0"/>
      <w:bookmarkEnd w:id="25"/>
      <w:bookmarkStart w:id="26" w:name="_whfa38yne4hg" w:colFirst="0" w:colLast="0"/>
      <w:bookmarkEnd w:id="26"/>
      <w:r>
        <w:rPr>
          <w:rFonts w:ascii="Open Sans" w:hAnsi="Open Sans" w:eastAsia="Open Sans" w:cs="Open Sans"/>
          <w:b/>
          <w:sz w:val="28"/>
          <w:szCs w:val="28"/>
          <w:rtl w:val="0"/>
        </w:rPr>
        <w:t>Campaign Close Social Messaging</w:t>
      </w:r>
    </w:p>
    <w:p w14:paraId="179FEA7A">
      <w:pPr>
        <w:pStyle w:val="15"/>
        <w:pageBreakBefore w:val="0"/>
        <w:rPr>
          <w:rFonts w:ascii="Open Sans" w:hAnsi="Open Sans" w:eastAsia="Open Sans" w:cs="Open Sans"/>
          <w:b/>
          <w:color w:val="3E3C39"/>
        </w:rPr>
      </w:pPr>
      <w:bookmarkStart w:id="27" w:name="_tdlbznm0g627" w:colFirst="0" w:colLast="0"/>
      <w:bookmarkEnd w:id="27"/>
      <w:r>
        <w:rPr>
          <w:rFonts w:ascii="Open Sans" w:hAnsi="Open Sans" w:eastAsia="Open Sans" w:cs="Open Sans"/>
          <w:sz w:val="28"/>
          <w:szCs w:val="28"/>
          <w:rtl w:val="0"/>
        </w:rPr>
        <w:t>Thursday, March 27, 2025</w:t>
      </w:r>
    </w:p>
    <w:p w14:paraId="09BA131D">
      <w:pPr>
        <w:pageBreakBefore w:val="0"/>
        <w:ind w:left="0" w:firstLine="0"/>
        <w:rPr>
          <w:rFonts w:ascii="Open Sans" w:hAnsi="Open Sans" w:eastAsia="Open Sans" w:cs="Open Sans"/>
          <w:b/>
          <w:color w:val="5B564C"/>
        </w:rPr>
      </w:pPr>
      <w:r>
        <w:rPr>
          <w:rFonts w:ascii="Open Sans" w:hAnsi="Open Sans" w:eastAsia="Open Sans" w:cs="Open Sans"/>
          <w:b/>
          <w:color w:val="3E3C39"/>
          <w:u w:val="single"/>
          <w:rtl w:val="0"/>
        </w:rPr>
        <w:t>X (Twitter)</w:t>
      </w:r>
    </w:p>
    <w:p w14:paraId="0025658B">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 xml:space="preserve">You still have time to get your donation of up to $50 matched by 50% during @GlobalGiving's #LittleByLittle campaign. </w:t>
      </w:r>
    </w:p>
    <w:p w14:paraId="11D2A6CE">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Don't miss out—matching funds are running out!</w:t>
      </w:r>
    </w:p>
    <w:p w14:paraId="5A6D09C1">
      <w:pPr>
        <w:pageBreakBefore w:val="0"/>
        <w:spacing w:before="100" w:after="100" w:line="240" w:lineRule="auto"/>
        <w:ind w:left="0" w:firstLine="0"/>
        <w:rPr>
          <w:rFonts w:ascii="Open Sans" w:hAnsi="Open Sans" w:eastAsia="Open Sans" w:cs="Open Sans"/>
          <w:b/>
          <w:color w:val="5B564C"/>
          <w:rtl w:val="0"/>
        </w:rPr>
      </w:pPr>
      <w:r>
        <w:rPr>
          <w:rFonts w:ascii="Open Sans" w:hAnsi="Open Sans" w:eastAsia="Open Sans" w:cs="Open Sans"/>
          <w:color w:val="5B564C"/>
          <w:rtl w:val="0"/>
        </w:rPr>
        <w:t xml:space="preserve">Help us </w:t>
      </w:r>
      <w:r>
        <w:rPr>
          <w:rFonts w:hint="default" w:ascii="Open Sans" w:hAnsi="Open Sans" w:eastAsia="Open Sans" w:cs="Open Sans"/>
          <w:b/>
          <w:color w:val="5B564C"/>
          <w:rtl w:val="0"/>
          <w:lang w:val="en-US"/>
        </w:rPr>
        <w:t>Food Ration for Low-Income Families</w:t>
      </w:r>
      <w:r>
        <w:rPr>
          <w:rFonts w:ascii="Open Sans" w:hAnsi="Open Sans" w:eastAsia="Open Sans" w:cs="Open Sans"/>
          <w:color w:val="5B564C"/>
          <w:rtl w:val="0"/>
        </w:rPr>
        <w:t xml:space="preserve"> now: </w:t>
      </w:r>
      <w:r>
        <w:rPr>
          <w:rFonts w:hint="default" w:ascii="Open Sans" w:hAnsi="Open Sans" w:eastAsia="Open Sans"/>
          <w:b/>
          <w:color w:val="5B564C"/>
          <w:rtl w:val="0"/>
        </w:rPr>
        <w:t>https://www.globalgiving.org/projects/food-rations-for-low-income-families/</w:t>
      </w:r>
    </w:p>
    <w:p w14:paraId="0A855770">
      <w:pPr>
        <w:pageBreakBefore w:val="0"/>
        <w:ind w:left="0" w:firstLine="0"/>
        <w:rPr>
          <w:rFonts w:ascii="Open Sans" w:hAnsi="Open Sans" w:eastAsia="Open Sans" w:cs="Open Sans"/>
          <w:b/>
          <w:color w:val="3E3C39"/>
          <w:u w:val="single"/>
        </w:rPr>
      </w:pPr>
    </w:p>
    <w:p w14:paraId="69B4E088">
      <w:pPr>
        <w:pageBreakBefore w:val="0"/>
        <w:ind w:left="0" w:firstLine="0"/>
        <w:rPr>
          <w:rFonts w:ascii="Open Sans" w:hAnsi="Open Sans" w:eastAsia="Open Sans" w:cs="Open Sans"/>
          <w:b/>
          <w:color w:val="3E3C39"/>
          <w:u w:val="single"/>
        </w:rPr>
      </w:pPr>
      <w:r>
        <w:rPr>
          <w:rFonts w:ascii="Open Sans" w:hAnsi="Open Sans" w:eastAsia="Open Sans" w:cs="Open Sans"/>
          <w:b/>
          <w:color w:val="3E3C39"/>
          <w:u w:val="single"/>
          <w:rtl w:val="0"/>
        </w:rPr>
        <w:t>Facebook:</w:t>
      </w:r>
    </w:p>
    <w:p w14:paraId="53030BDD">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Don’t miss out on this donation match!</w:t>
      </w:r>
    </w:p>
    <w:p w14:paraId="1130A91C">
      <w:pPr>
        <w:pageBreakBefore w:val="0"/>
        <w:spacing w:before="100" w:after="100" w:line="240" w:lineRule="auto"/>
        <w:ind w:left="0" w:firstLine="0"/>
        <w:rPr>
          <w:rFonts w:ascii="Open Sans" w:hAnsi="Open Sans" w:eastAsia="Open Sans" w:cs="Open Sans"/>
          <w:color w:val="5B564C"/>
        </w:rPr>
      </w:pPr>
      <w:r>
        <w:rPr>
          <w:rFonts w:ascii="Open Sans" w:hAnsi="Open Sans" w:eastAsia="Open Sans" w:cs="Open Sans"/>
          <w:color w:val="5B564C"/>
          <w:rtl w:val="0"/>
        </w:rPr>
        <w:t xml:space="preserve">You still have time to get your donation of up to $50 matched at 50% by @GlobalGiving. </w:t>
      </w:r>
    </w:p>
    <w:p w14:paraId="03B615B8">
      <w:pPr>
        <w:pageBreakBefore w:val="0"/>
        <w:spacing w:before="100" w:after="100" w:line="240" w:lineRule="auto"/>
        <w:ind w:left="0" w:firstLine="0"/>
        <w:rPr>
          <w:rFonts w:ascii="Open Sans" w:hAnsi="Open Sans" w:eastAsia="Open Sans" w:cs="Open Sans"/>
          <w:b/>
          <w:color w:val="5B564C"/>
        </w:rPr>
      </w:pPr>
      <w:r>
        <w:rPr>
          <w:rFonts w:ascii="Open Sans" w:hAnsi="Open Sans" w:eastAsia="Open Sans" w:cs="Open Sans"/>
          <w:color w:val="5B564C"/>
          <w:rtl w:val="0"/>
        </w:rPr>
        <w:t xml:space="preserve">Help us support </w:t>
      </w:r>
      <w:r>
        <w:rPr>
          <w:rFonts w:hint="default" w:ascii="Open Sans" w:hAnsi="Open Sans" w:eastAsia="Open Sans" w:cs="Open Sans"/>
          <w:b/>
          <w:color w:val="5B564C"/>
          <w:rtl w:val="0"/>
          <w:lang w:val="en-US"/>
        </w:rPr>
        <w:t>single mothers/children/elderly</w:t>
      </w:r>
      <w:r>
        <w:rPr>
          <w:rFonts w:ascii="Open Sans" w:hAnsi="Open Sans" w:eastAsia="Open Sans" w:cs="Open Sans"/>
          <w:color w:val="5B564C"/>
          <w:rtl w:val="0"/>
        </w:rPr>
        <w:t xml:space="preserve"> and celebrate the power of small acts of kindness with a donation before matching funds run out </w:t>
      </w:r>
      <w:r>
        <w:rPr>
          <w:rFonts w:hint="default" w:ascii="Open Sans" w:hAnsi="Open Sans" w:eastAsia="Open Sans"/>
          <w:b/>
          <w:color w:val="5B564C"/>
          <w:rtl w:val="0"/>
        </w:rPr>
        <w:t>https://www.globalgiving.org/projects/food-rations-for-low-income-families/</w:t>
      </w:r>
    </w:p>
    <w:p w14:paraId="04042AE3">
      <w:pPr>
        <w:pStyle w:val="2"/>
        <w:pageBreakBefore w:val="0"/>
        <w:rPr>
          <w:rFonts w:ascii="Open Sans" w:hAnsi="Open Sans" w:eastAsia="Open Sans" w:cs="Open Sans"/>
          <w:b/>
          <w:color w:val="497589"/>
          <w:sz w:val="36"/>
          <w:szCs w:val="36"/>
        </w:rPr>
      </w:pPr>
      <w:bookmarkStart w:id="28" w:name="_mle4mchgmyxg" w:colFirst="0" w:colLast="0"/>
      <w:bookmarkEnd w:id="28"/>
      <w:r>
        <w:rPr>
          <w:rFonts w:ascii="Open Sans" w:hAnsi="Open Sans" w:eastAsia="Open Sans" w:cs="Open Sans"/>
          <w:b/>
          <w:color w:val="497589"/>
          <w:sz w:val="36"/>
          <w:szCs w:val="36"/>
          <w:rtl w:val="0"/>
        </w:rPr>
        <w:t>Project Appeals</w:t>
      </w:r>
    </w:p>
    <w:p w14:paraId="2BD322AA">
      <w:pPr>
        <w:pageBreakBefore w:val="0"/>
        <w:spacing w:before="100" w:after="100" w:line="300" w:lineRule="auto"/>
        <w:rPr>
          <w:rFonts w:ascii="Open Sans" w:hAnsi="Open Sans" w:eastAsia="Open Sans" w:cs="Open Sans"/>
          <w:b/>
          <w:sz w:val="28"/>
          <w:szCs w:val="28"/>
        </w:rPr>
      </w:pPr>
      <w:r>
        <w:rPr>
          <w:rFonts w:ascii="Open Sans" w:hAnsi="Open Sans" w:eastAsia="Open Sans" w:cs="Open Sans"/>
          <w:b/>
          <w:i/>
          <w:color w:val="FF9900"/>
          <w:rtl w:val="0"/>
        </w:rPr>
        <w:t>GlobalGiving Tip</w:t>
      </w:r>
      <w:r>
        <w:rPr>
          <w:rFonts w:ascii="Open Sans" w:hAnsi="Open Sans" w:eastAsia="Open Sans" w:cs="Open Sans"/>
          <w:i/>
          <w:color w:val="5B564C"/>
          <w:rtl w:val="0"/>
        </w:rPr>
        <w:t xml:space="preserve">: Want to make sure your emails are read? Grab your audience’s attention with a short, powerful subject! Check out </w:t>
      </w:r>
      <w:r>
        <w:fldChar w:fldCharType="begin"/>
      </w:r>
      <w:r>
        <w:instrText xml:space="preserve"> HYPERLINK "https://www.classy.org/blog/sample-email-subject-lines-for-fundraising/" \h </w:instrText>
      </w:r>
      <w:r>
        <w:fldChar w:fldCharType="separate"/>
      </w:r>
      <w:r>
        <w:rPr>
          <w:rFonts w:ascii="Open Sans" w:hAnsi="Open Sans" w:eastAsia="Open Sans" w:cs="Open Sans"/>
          <w:i/>
          <w:color w:val="1155CC"/>
          <w:u w:val="single"/>
          <w:rtl w:val="0"/>
        </w:rPr>
        <w:t xml:space="preserve">this article </w:t>
      </w:r>
      <w:r>
        <w:rPr>
          <w:rFonts w:ascii="Open Sans" w:hAnsi="Open Sans" w:eastAsia="Open Sans" w:cs="Open Sans"/>
          <w:i/>
          <w:color w:val="1155CC"/>
          <w:u w:val="single"/>
          <w:rtl w:val="0"/>
        </w:rPr>
        <w:fldChar w:fldCharType="end"/>
      </w:r>
      <w:r>
        <w:rPr>
          <w:rFonts w:ascii="Open Sans" w:hAnsi="Open Sans" w:eastAsia="Open Sans" w:cs="Open Sans"/>
          <w:i/>
          <w:color w:val="5B564C"/>
          <w:rtl w:val="0"/>
        </w:rPr>
        <w:t xml:space="preserve">from Classy.org for tips + examples. </w:t>
      </w:r>
    </w:p>
    <w:p w14:paraId="29EFF95F">
      <w:pPr>
        <w:pStyle w:val="3"/>
        <w:pageBreakBefore w:val="0"/>
        <w:rPr>
          <w:rFonts w:ascii="Open Sans" w:hAnsi="Open Sans" w:eastAsia="Open Sans" w:cs="Open Sans"/>
          <w:b/>
          <w:sz w:val="28"/>
          <w:szCs w:val="28"/>
        </w:rPr>
      </w:pPr>
      <w:bookmarkStart w:id="29" w:name="lewcyvwy466a" w:colFirst="0" w:colLast="0"/>
      <w:bookmarkEnd w:id="29"/>
      <w:bookmarkStart w:id="30" w:name="_82vi2usj3qaw" w:colFirst="0" w:colLast="0"/>
      <w:bookmarkEnd w:id="30"/>
      <w:r>
        <w:rPr>
          <w:rFonts w:ascii="Open Sans" w:hAnsi="Open Sans" w:eastAsia="Open Sans" w:cs="Open Sans"/>
          <w:b/>
          <w:sz w:val="28"/>
          <w:szCs w:val="28"/>
          <w:rtl w:val="0"/>
        </w:rPr>
        <w:t>Campaign Launch</w:t>
      </w:r>
    </w:p>
    <w:p w14:paraId="161FE002">
      <w:pPr>
        <w:pStyle w:val="15"/>
        <w:pageBreakBefore w:val="0"/>
        <w:rPr>
          <w:rFonts w:ascii="Open Sans" w:hAnsi="Open Sans" w:eastAsia="Open Sans" w:cs="Open Sans"/>
          <w:b/>
          <w:color w:val="3E3C39"/>
          <w:sz w:val="28"/>
          <w:szCs w:val="28"/>
        </w:rPr>
      </w:pPr>
      <w:bookmarkStart w:id="31" w:name="_6dpg5p8vqmep" w:colFirst="0" w:colLast="0"/>
      <w:bookmarkEnd w:id="31"/>
      <w:r>
        <w:rPr>
          <w:rFonts w:ascii="Open Sans" w:hAnsi="Open Sans" w:eastAsia="Open Sans" w:cs="Open Sans"/>
          <w:sz w:val="26"/>
          <w:szCs w:val="26"/>
          <w:rtl w:val="0"/>
        </w:rPr>
        <w:t>Tuesday, March 25, 2025</w:t>
      </w:r>
    </w:p>
    <w:p w14:paraId="76255C8C">
      <w:pPr>
        <w:pageBreakBefore w:val="0"/>
        <w:spacing w:before="100" w:after="100" w:line="300" w:lineRule="auto"/>
        <w:ind w:left="0" w:firstLine="0"/>
        <w:rPr>
          <w:rFonts w:ascii="Open Sans" w:hAnsi="Open Sans" w:eastAsia="Open Sans" w:cs="Open Sans"/>
          <w:color w:val="5B564C"/>
        </w:rPr>
      </w:pPr>
      <w:r>
        <w:rPr>
          <w:rFonts w:ascii="Open Sans" w:hAnsi="Open Sans" w:eastAsia="Open Sans" w:cs="Open Sans"/>
          <w:color w:val="5B564C"/>
          <w:rtl w:val="0"/>
        </w:rPr>
        <w:t>Dear</w:t>
      </w:r>
      <w:r>
        <w:rPr>
          <w:rFonts w:ascii="Open Sans" w:hAnsi="Open Sans" w:eastAsia="Open Sans" w:cs="Open Sans"/>
          <w:b/>
          <w:color w:val="5B564C"/>
          <w:rtl w:val="0"/>
        </w:rPr>
        <w:t xml:space="preserve"> </w:t>
      </w:r>
      <w:r>
        <w:rPr>
          <w:rFonts w:hint="default" w:ascii="Open Sans" w:hAnsi="Open Sans" w:eastAsia="Open Sans" w:cs="Open Sans"/>
          <w:b/>
          <w:color w:val="5B564C"/>
          <w:rtl w:val="0"/>
          <w:lang w:val="en-US"/>
        </w:rPr>
        <w:t>Mr/Ms</w:t>
      </w:r>
      <w:r>
        <w:rPr>
          <w:rFonts w:ascii="Open Sans" w:hAnsi="Open Sans" w:eastAsia="Open Sans" w:cs="Open Sans"/>
          <w:b/>
          <w:color w:val="5B564C"/>
          <w:rtl w:val="0"/>
        </w:rPr>
        <w:t>,</w:t>
      </w:r>
    </w:p>
    <w:p w14:paraId="34276C7D">
      <w:pPr>
        <w:pageBreakBefore w:val="0"/>
        <w:spacing w:before="100" w:after="100" w:line="300" w:lineRule="auto"/>
        <w:ind w:left="0" w:firstLine="0"/>
        <w:rPr>
          <w:rFonts w:ascii="Open Sans" w:hAnsi="Open Sans" w:eastAsia="Open Sans" w:cs="Open Sans"/>
          <w:b/>
          <w:color w:val="5B564C"/>
        </w:rPr>
      </w:pPr>
      <w:r>
        <w:rPr>
          <w:rFonts w:ascii="Open Sans" w:hAnsi="Open Sans" w:eastAsia="Open Sans" w:cs="Open Sans"/>
          <w:color w:val="5B564C"/>
          <w:rtl w:val="0"/>
        </w:rPr>
        <w:t xml:space="preserve">This week, we're/I’m inviting you to join us in celebrating the power of small acts of generosity for GlobalGiving's Little by Little campaign. </w:t>
      </w:r>
      <w:r>
        <w:rPr>
          <w:rFonts w:ascii="Open Sans" w:hAnsi="Open Sans" w:eastAsia="Open Sans" w:cs="Open Sans"/>
          <w:b/>
          <w:color w:val="5B564C"/>
          <w:rtl w:val="0"/>
        </w:rPr>
        <w:t xml:space="preserve">From today until matching funds run out, GlobalGiving will match ALL online donations up to $50 at 50%.* </w:t>
      </w:r>
    </w:p>
    <w:p w14:paraId="72BDB2FF">
      <w:pPr>
        <w:pageBreakBefore w:val="0"/>
        <w:spacing w:before="100" w:after="100" w:line="300" w:lineRule="auto"/>
        <w:ind w:left="0" w:firstLine="0"/>
        <w:rPr>
          <w:rFonts w:ascii="Open Sans" w:hAnsi="Open Sans" w:eastAsia="Open Sans" w:cs="Open Sans"/>
          <w:b/>
          <w:color w:val="5B564C"/>
        </w:rPr>
      </w:pPr>
      <w:r>
        <w:rPr>
          <w:rFonts w:ascii="Open Sans" w:hAnsi="Open Sans" w:eastAsia="Open Sans" w:cs="Open Sans"/>
          <w:b/>
          <w:color w:val="5B564C"/>
          <w:rtl w:val="0"/>
        </w:rPr>
        <w:t>Your $10 donation turns into $15.</w:t>
      </w:r>
    </w:p>
    <w:p w14:paraId="6D115CAB">
      <w:pPr>
        <w:pageBreakBefore w:val="0"/>
        <w:spacing w:before="100" w:after="100" w:line="300" w:lineRule="auto"/>
        <w:ind w:left="0" w:firstLine="0"/>
        <w:rPr>
          <w:rFonts w:ascii="Open Sans" w:hAnsi="Open Sans" w:eastAsia="Open Sans" w:cs="Open Sans"/>
          <w:b/>
          <w:color w:val="5B564C"/>
        </w:rPr>
      </w:pPr>
      <w:r>
        <w:rPr>
          <w:rFonts w:ascii="Open Sans" w:hAnsi="Open Sans" w:eastAsia="Open Sans" w:cs="Open Sans"/>
          <w:b/>
          <w:color w:val="5B564C"/>
          <w:rtl w:val="0"/>
        </w:rPr>
        <w:t>Your $30 donation turns into $45.</w:t>
      </w:r>
    </w:p>
    <w:p w14:paraId="26D47EF6">
      <w:pPr>
        <w:pageBreakBefore w:val="0"/>
        <w:spacing w:before="100" w:after="100" w:line="300" w:lineRule="auto"/>
        <w:rPr>
          <w:rFonts w:ascii="Open Sans" w:hAnsi="Open Sans" w:eastAsia="Open Sans" w:cs="Open Sans"/>
          <w:b/>
          <w:color w:val="5B564C"/>
        </w:rPr>
      </w:pPr>
      <w:r>
        <w:rPr>
          <w:rFonts w:ascii="Open Sans" w:hAnsi="Open Sans" w:eastAsia="Open Sans" w:cs="Open Sans"/>
          <w:color w:val="5B564C"/>
          <w:rtl w:val="0"/>
        </w:rPr>
        <w:t xml:space="preserve">Your gift today will support </w:t>
      </w:r>
      <w:r>
        <w:rPr>
          <w:rFonts w:hint="default" w:ascii="Open Sans" w:hAnsi="Open Sans" w:eastAsia="Open Sans" w:cs="Open Sans"/>
          <w:b/>
          <w:color w:val="5B564C"/>
          <w:rtl w:val="0"/>
          <w:lang w:val="en-US"/>
        </w:rPr>
        <w:t>Single mothers/Children/Elderly</w:t>
      </w:r>
      <w:r>
        <w:rPr>
          <w:rFonts w:ascii="Open Sans" w:hAnsi="Open Sans" w:eastAsia="Open Sans" w:cs="Open Sans"/>
          <w:b/>
          <w:color w:val="5B564C"/>
          <w:rtl w:val="0"/>
        </w:rPr>
        <w:t>:</w:t>
      </w:r>
      <w:r>
        <w:rPr>
          <w:rFonts w:ascii="Open Sans" w:hAnsi="Open Sans" w:eastAsia="Open Sans" w:cs="Open Sans"/>
          <w:color w:val="5B564C"/>
          <w:rtl w:val="0"/>
        </w:rPr>
        <w:t xml:space="preserve"> </w:t>
      </w:r>
      <w:r>
        <w:rPr>
          <w:rFonts w:hint="default" w:ascii="Open Sans" w:hAnsi="Open Sans" w:eastAsia="Open Sans"/>
          <w:b/>
          <w:color w:val="5B564C"/>
          <w:rtl w:val="0"/>
        </w:rPr>
        <w:t>https://www.globalgiving.org/projects/food-rations-for-low-income-families/</w:t>
      </w:r>
    </w:p>
    <w:p w14:paraId="3AA5104E">
      <w:pPr>
        <w:pageBreakBefore w:val="0"/>
        <w:rPr>
          <w:rFonts w:ascii="Open Sans" w:hAnsi="Open Sans" w:eastAsia="Open Sans" w:cs="Open Sans"/>
          <w:b/>
          <w:color w:val="5B564C"/>
        </w:rPr>
      </w:pPr>
      <w:r>
        <w:rPr>
          <w:rFonts w:ascii="Open Sans" w:hAnsi="Open Sans" w:eastAsia="Open Sans" w:cs="Open Sans"/>
          <w:color w:val="5B564C"/>
          <w:rtl w:val="0"/>
        </w:rPr>
        <w:t xml:space="preserve">When we all work together, there’s no limit to what we can do—but don’t take our word for it. </w:t>
      </w:r>
      <w:r>
        <w:rPr>
          <w:rFonts w:ascii="Open Sans" w:hAnsi="Open Sans" w:eastAsia="Open Sans" w:cs="Open Sans"/>
          <w:b/>
          <w:color w:val="5B564C"/>
          <w:rtl w:val="0"/>
        </w:rPr>
        <w:t xml:space="preserve"> </w:t>
      </w:r>
    </w:p>
    <w:p w14:paraId="7BA1B870">
      <w:pPr>
        <w:pageBreakBefore w:val="0"/>
        <w:rPr>
          <w:rFonts w:ascii="Open Sans" w:hAnsi="Open Sans" w:eastAsia="Open Sans" w:cs="Open Sans"/>
          <w:b/>
          <w:color w:val="5B564C"/>
        </w:rPr>
      </w:pPr>
    </w:p>
    <w:p w14:paraId="13A27109">
      <w:pPr>
        <w:pageBreakBefore w:val="0"/>
        <w:rPr>
          <w:rFonts w:hint="default" w:ascii="Open Sans" w:hAnsi="Open Sans" w:eastAsia="Open Sans" w:cs="Open Sans"/>
          <w:color w:val="5B564C"/>
          <w:lang w:val="en-US"/>
        </w:rPr>
      </w:pPr>
      <w:r>
        <w:rPr>
          <w:rFonts w:hint="default" w:ascii="Open Sans" w:hAnsi="Open Sans" w:eastAsia="Open Sans" w:cs="Open Sans"/>
          <w:b/>
          <w:color w:val="5B564C"/>
          <w:rtl w:val="0"/>
          <w:lang w:val="en-US"/>
        </w:rPr>
        <w:t xml:space="preserve">Ms Li and Ms Siti were very thankful for your kind donation. You really help them a lot. </w:t>
      </w:r>
    </w:p>
    <w:p w14:paraId="1DC95CA6">
      <w:pPr>
        <w:pageBreakBefore w:val="0"/>
        <w:spacing w:before="100" w:after="100" w:line="300" w:lineRule="auto"/>
        <w:ind w:left="0" w:firstLine="0"/>
        <w:rPr>
          <w:rFonts w:ascii="Open Sans" w:hAnsi="Open Sans" w:eastAsia="Open Sans" w:cs="Open Sans"/>
          <w:color w:val="5B564C"/>
        </w:rPr>
      </w:pPr>
      <w:r>
        <w:rPr>
          <w:rFonts w:ascii="Open Sans" w:hAnsi="Open Sans" w:eastAsia="Open Sans" w:cs="Open Sans"/>
          <w:color w:val="5B564C"/>
          <w:rtl w:val="0"/>
        </w:rPr>
        <w:t xml:space="preserve">We can </w:t>
      </w:r>
      <w:r>
        <w:rPr>
          <w:rFonts w:hint="default" w:ascii="Open Sans" w:hAnsi="Open Sans" w:eastAsia="Open Sans" w:cs="Open Sans"/>
          <w:b/>
          <w:color w:val="5B564C"/>
          <w:rtl w:val="0"/>
          <w:lang w:val="en-US"/>
        </w:rPr>
        <w:t>raise USD200,000</w:t>
      </w:r>
      <w:r>
        <w:rPr>
          <w:rFonts w:ascii="Open Sans" w:hAnsi="Open Sans" w:eastAsia="Open Sans" w:cs="Open Sans"/>
          <w:b/>
          <w:color w:val="5B564C"/>
          <w:rtl w:val="0"/>
        </w:rPr>
        <w:t xml:space="preserve"> </w:t>
      </w:r>
      <w:r>
        <w:rPr>
          <w:rFonts w:ascii="Open Sans" w:hAnsi="Open Sans" w:eastAsia="Open Sans" w:cs="Open Sans"/>
          <w:color w:val="5B564C"/>
          <w:rtl w:val="0"/>
        </w:rPr>
        <w:t xml:space="preserve">with your generosity. </w:t>
      </w:r>
    </w:p>
    <w:p w14:paraId="5F19CD0C">
      <w:pPr>
        <w:pageBreakBefore w:val="0"/>
        <w:spacing w:before="100" w:after="100" w:line="300" w:lineRule="auto"/>
        <w:ind w:left="0" w:firstLine="0"/>
        <w:rPr>
          <w:rFonts w:ascii="Open Sans" w:hAnsi="Open Sans" w:eastAsia="Open Sans" w:cs="Open Sans"/>
          <w:color w:val="5B564C"/>
        </w:rPr>
      </w:pPr>
      <w:r>
        <w:rPr>
          <w:rFonts w:ascii="Open Sans" w:hAnsi="Open Sans" w:eastAsia="Open Sans" w:cs="Open Sans"/>
          <w:color w:val="5B564C"/>
          <w:rtl w:val="0"/>
        </w:rPr>
        <w:t xml:space="preserve">Thank you for helping us </w:t>
      </w:r>
      <w:r>
        <w:rPr>
          <w:rFonts w:hint="default" w:ascii="Open Sans" w:hAnsi="Open Sans" w:eastAsia="Open Sans" w:cs="Open Sans"/>
          <w:b/>
          <w:bCs/>
          <w:color w:val="5B564C"/>
          <w:rtl w:val="0"/>
          <w:lang w:val="en-US"/>
        </w:rPr>
        <w:t>Single Mothers and Low-Income Families</w:t>
      </w:r>
      <w:r>
        <w:rPr>
          <w:rFonts w:ascii="Open Sans" w:hAnsi="Open Sans" w:eastAsia="Open Sans" w:cs="Open Sans"/>
          <w:b/>
          <w:bCs/>
          <w:color w:val="5B564C"/>
          <w:rtl w:val="0"/>
        </w:rPr>
        <w:t>!</w:t>
      </w:r>
    </w:p>
    <w:p w14:paraId="79EE75E6">
      <w:pPr>
        <w:pageBreakBefore w:val="0"/>
        <w:spacing w:before="100" w:after="100" w:line="300" w:lineRule="auto"/>
        <w:ind w:left="0" w:firstLine="0"/>
        <w:rPr>
          <w:rFonts w:ascii="Open Sans" w:hAnsi="Open Sans" w:eastAsia="Open Sans" w:cs="Open Sans"/>
          <w:b/>
          <w:color w:val="5B564C"/>
        </w:rPr>
      </w:pPr>
      <w:r>
        <w:rPr>
          <w:rFonts w:ascii="Open Sans" w:hAnsi="Open Sans" w:eastAsia="Open Sans" w:cs="Open Sans"/>
          <w:color w:val="5B564C"/>
          <w:rtl w:val="0"/>
        </w:rPr>
        <w:t>Warmly,</w:t>
      </w:r>
      <w:r>
        <w:rPr>
          <w:rFonts w:ascii="Open Sans" w:hAnsi="Open Sans" w:eastAsia="Open Sans" w:cs="Open Sans"/>
          <w:b/>
          <w:color w:val="5B564C"/>
          <w:rtl w:val="0"/>
        </w:rPr>
        <w:t xml:space="preserve"> </w:t>
      </w:r>
    </w:p>
    <w:p w14:paraId="202F1AC0">
      <w:pPr>
        <w:pageBreakBefore w:val="0"/>
        <w:spacing w:before="100" w:after="100" w:line="300" w:lineRule="auto"/>
        <w:ind w:left="0" w:firstLine="0"/>
        <w:rPr>
          <w:rFonts w:hint="default" w:ascii="Open Sans" w:hAnsi="Open Sans" w:eastAsia="Open Sans" w:cs="Open Sans"/>
          <w:b/>
          <w:color w:val="5B564C"/>
          <w:rtl w:val="0"/>
          <w:lang w:val="en-US"/>
        </w:rPr>
      </w:pPr>
      <w:r>
        <w:rPr>
          <w:rFonts w:hint="default" w:ascii="Open Sans" w:hAnsi="Open Sans" w:eastAsia="Open Sans" w:cs="Open Sans"/>
          <w:b/>
          <w:color w:val="5B564C"/>
          <w:rtl w:val="0"/>
          <w:lang w:val="en-US"/>
        </w:rPr>
        <w:t>Social Health Growth</w:t>
      </w:r>
    </w:p>
    <w:p w14:paraId="4D78F9EF">
      <w:pPr>
        <w:pageBreakBefore w:val="0"/>
        <w:spacing w:before="100" w:after="100" w:line="300" w:lineRule="auto"/>
        <w:ind w:left="0" w:firstLine="0"/>
        <w:rPr>
          <w:rFonts w:ascii="Open Sans" w:hAnsi="Open Sans" w:eastAsia="Open Sans" w:cs="Open Sans"/>
          <w:b/>
          <w:color w:val="5B564C"/>
        </w:rPr>
      </w:pPr>
      <w:r>
        <w:rPr>
          <w:rFonts w:ascii="Open Sans" w:hAnsi="Open Sans" w:eastAsia="Open Sans" w:cs="Open Sans"/>
          <w:color w:val="5B564C"/>
          <w:rtl w:val="0"/>
        </w:rPr>
        <w:t>*Terms and conditions apply.</w:t>
      </w:r>
      <w:r>
        <w:rPr>
          <w:rFonts w:ascii="Open Sans" w:hAnsi="Open Sans" w:eastAsia="Open Sans" w:cs="Open Sans"/>
          <w:b/>
          <w:color w:val="5B564C"/>
          <w:rtl w:val="0"/>
        </w:rPr>
        <w:t xml:space="preserve"> </w:t>
      </w:r>
      <w:r>
        <w:rPr>
          <w:rFonts w:hint="default" w:ascii="Open Sans" w:hAnsi="Open Sans" w:eastAsia="Open Sans"/>
          <w:b/>
          <w:color w:val="5B564C"/>
          <w:rtl w:val="0"/>
        </w:rPr>
        <w:t>https://www.globalgiving.org/leaderboards/march-2025-little-by-little/terms/</w:t>
      </w:r>
    </w:p>
    <w:p w14:paraId="115A23FE">
      <w:pPr>
        <w:pStyle w:val="3"/>
        <w:pageBreakBefore w:val="0"/>
        <w:rPr>
          <w:rFonts w:ascii="Open Sans" w:hAnsi="Open Sans" w:eastAsia="Open Sans" w:cs="Open Sans"/>
          <w:b/>
          <w:sz w:val="28"/>
          <w:szCs w:val="28"/>
        </w:rPr>
      </w:pPr>
      <w:bookmarkStart w:id="32" w:name="a0t3l4ro16wh" w:colFirst="0" w:colLast="0"/>
      <w:bookmarkEnd w:id="32"/>
      <w:bookmarkStart w:id="33" w:name="_1xkev4lnojd9" w:colFirst="0" w:colLast="0"/>
      <w:bookmarkEnd w:id="33"/>
      <w:r>
        <w:rPr>
          <w:rFonts w:ascii="Open Sans" w:hAnsi="Open Sans" w:eastAsia="Open Sans" w:cs="Open Sans"/>
          <w:b/>
          <w:sz w:val="28"/>
          <w:szCs w:val="28"/>
          <w:rtl w:val="0"/>
        </w:rPr>
        <w:t>Campaign Close</w:t>
      </w:r>
    </w:p>
    <w:p w14:paraId="23320AA8">
      <w:pPr>
        <w:pStyle w:val="15"/>
        <w:pageBreakBefore w:val="0"/>
        <w:rPr>
          <w:rFonts w:ascii="Open Sans" w:hAnsi="Open Sans" w:eastAsia="Open Sans" w:cs="Open Sans"/>
          <w:b/>
          <w:color w:val="3E3C39"/>
          <w:sz w:val="28"/>
          <w:szCs w:val="28"/>
          <w:u w:val="single"/>
        </w:rPr>
      </w:pPr>
      <w:bookmarkStart w:id="34" w:name="_rs4p2kgwo5z7" w:colFirst="0" w:colLast="0"/>
      <w:bookmarkEnd w:id="34"/>
      <w:r>
        <w:rPr>
          <w:rFonts w:ascii="Open Sans" w:hAnsi="Open Sans" w:eastAsia="Open Sans" w:cs="Open Sans"/>
          <w:sz w:val="28"/>
          <w:szCs w:val="28"/>
          <w:rtl w:val="0"/>
        </w:rPr>
        <w:t>Thursday, March 27, 2025</w:t>
      </w:r>
    </w:p>
    <w:p w14:paraId="41A2D13B">
      <w:pPr>
        <w:pageBreakBefore w:val="0"/>
        <w:spacing w:before="100" w:after="100" w:line="300" w:lineRule="auto"/>
        <w:ind w:left="0" w:firstLine="0"/>
        <w:rPr>
          <w:rFonts w:ascii="Open Sans" w:hAnsi="Open Sans" w:eastAsia="Open Sans" w:cs="Open Sans"/>
          <w:color w:val="5B564C"/>
        </w:rPr>
      </w:pPr>
      <w:r>
        <w:rPr>
          <w:rFonts w:ascii="Open Sans" w:hAnsi="Open Sans" w:eastAsia="Open Sans" w:cs="Open Sans"/>
          <w:color w:val="5B564C"/>
          <w:rtl w:val="0"/>
        </w:rPr>
        <w:t>Hello</w:t>
      </w:r>
      <w:r>
        <w:rPr>
          <w:rFonts w:ascii="Open Sans" w:hAnsi="Open Sans" w:eastAsia="Open Sans" w:cs="Open Sans"/>
          <w:b/>
          <w:color w:val="5B564C"/>
          <w:rtl w:val="0"/>
        </w:rPr>
        <w:t xml:space="preserve"> </w:t>
      </w:r>
      <w:r>
        <w:rPr>
          <w:rFonts w:hint="default" w:ascii="Open Sans" w:hAnsi="Open Sans" w:eastAsia="Open Sans" w:cs="Open Sans"/>
          <w:b/>
          <w:color w:val="5B564C"/>
          <w:rtl w:val="0"/>
          <w:lang w:val="en-US"/>
        </w:rPr>
        <w:t>Mr/Ms</w:t>
      </w:r>
      <w:r>
        <w:rPr>
          <w:rFonts w:ascii="Open Sans" w:hAnsi="Open Sans" w:eastAsia="Open Sans" w:cs="Open Sans"/>
          <w:b/>
          <w:color w:val="5B564C"/>
          <w:rtl w:val="0"/>
        </w:rPr>
        <w:t>,</w:t>
      </w:r>
    </w:p>
    <w:p w14:paraId="7A4DEC8B">
      <w:pPr>
        <w:pageBreakBefore w:val="0"/>
        <w:spacing w:before="100" w:after="100" w:line="300" w:lineRule="auto"/>
        <w:ind w:left="0" w:firstLine="0"/>
        <w:rPr>
          <w:rFonts w:ascii="Open Sans" w:hAnsi="Open Sans" w:eastAsia="Open Sans" w:cs="Open Sans"/>
          <w:color w:val="5B564C"/>
        </w:rPr>
      </w:pPr>
      <w:r>
        <w:rPr>
          <w:rFonts w:ascii="Open Sans" w:hAnsi="Open Sans" w:eastAsia="Open Sans" w:cs="Open Sans"/>
          <w:color w:val="5B564C"/>
          <w:rtl w:val="0"/>
        </w:rPr>
        <w:t xml:space="preserve">It’s your last chance to get matched 50%! </w:t>
      </w:r>
    </w:p>
    <w:p w14:paraId="2C4C8335">
      <w:pPr>
        <w:pageBreakBefore w:val="0"/>
        <w:spacing w:before="100" w:after="100" w:line="300" w:lineRule="auto"/>
        <w:ind w:left="0" w:firstLine="0"/>
        <w:rPr>
          <w:rFonts w:ascii="Open Sans" w:hAnsi="Open Sans" w:eastAsia="Open Sans" w:cs="Open Sans"/>
          <w:color w:val="5B564C"/>
        </w:rPr>
      </w:pPr>
      <w:r>
        <w:rPr>
          <w:rFonts w:ascii="Open Sans" w:hAnsi="Open Sans" w:eastAsia="Open Sans" w:cs="Open Sans"/>
          <w:color w:val="5B564C"/>
          <w:rtl w:val="0"/>
        </w:rPr>
        <w:t xml:space="preserve">If we come together to raise just </w:t>
      </w:r>
      <w:r>
        <w:rPr>
          <w:rFonts w:hint="default" w:ascii="Open Sans" w:hAnsi="Open Sans" w:eastAsia="Open Sans" w:cs="Open Sans"/>
          <w:b/>
          <w:color w:val="5B564C"/>
          <w:rtl w:val="0"/>
          <w:lang w:val="en-US"/>
        </w:rPr>
        <w:t>USD200,000</w:t>
      </w:r>
      <w:r>
        <w:rPr>
          <w:rFonts w:ascii="Open Sans" w:hAnsi="Open Sans" w:eastAsia="Open Sans" w:cs="Open Sans"/>
          <w:color w:val="5B564C"/>
          <w:rtl w:val="0"/>
        </w:rPr>
        <w:t xml:space="preserve"> this week, </w:t>
      </w:r>
      <w:r>
        <w:rPr>
          <w:rFonts w:hint="default" w:ascii="Open Sans" w:hAnsi="Open Sans" w:eastAsia="Open Sans" w:cs="Open Sans"/>
          <w:b/>
          <w:color w:val="5B564C"/>
          <w:rtl w:val="0"/>
          <w:lang w:val="en-US"/>
        </w:rPr>
        <w:t>Social Health Growth</w:t>
      </w:r>
      <w:r>
        <w:rPr>
          <w:rFonts w:ascii="Open Sans" w:hAnsi="Open Sans" w:eastAsia="Open Sans" w:cs="Open Sans"/>
          <w:color w:val="5B564C"/>
          <w:rtl w:val="0"/>
        </w:rPr>
        <w:t xml:space="preserve"> will be able to </w:t>
      </w:r>
      <w:r>
        <w:rPr>
          <w:rFonts w:hint="default" w:ascii="Open Sans" w:hAnsi="Open Sans" w:eastAsia="Open Sans" w:cs="Open Sans"/>
          <w:b/>
          <w:bCs/>
          <w:color w:val="5B564C"/>
          <w:rtl w:val="0"/>
          <w:lang w:val="en-US"/>
        </w:rPr>
        <w:t>purchase more then 500 packets of food ration.</w:t>
      </w:r>
      <w:r>
        <w:rPr>
          <w:rFonts w:hint="default" w:ascii="Open Sans" w:hAnsi="Open Sans" w:eastAsia="Open Sans" w:cs="Open Sans"/>
          <w:color w:val="5B564C"/>
          <w:rtl w:val="0"/>
          <w:lang w:val="en-US"/>
        </w:rPr>
        <w:t xml:space="preserve"> </w:t>
      </w:r>
      <w:r>
        <w:rPr>
          <w:rFonts w:ascii="Open Sans" w:hAnsi="Open Sans" w:eastAsia="Open Sans" w:cs="Open Sans"/>
          <w:color w:val="5B564C"/>
          <w:rtl w:val="0"/>
        </w:rPr>
        <w:t>You still have time to help us reach this goal and get matched at 50% when you give up to $50*—but don’t delay. The Little by Little campaign ends FRIDAY at 11:59 pm EDT!</w:t>
      </w:r>
    </w:p>
    <w:p w14:paraId="5EF46EBC">
      <w:pPr>
        <w:pageBreakBefore w:val="0"/>
        <w:spacing w:before="100" w:after="100" w:line="300" w:lineRule="auto"/>
        <w:ind w:left="0" w:firstLine="0"/>
        <w:rPr>
          <w:rFonts w:ascii="Open Sans" w:hAnsi="Open Sans" w:eastAsia="Open Sans" w:cs="Open Sans"/>
          <w:b/>
          <w:color w:val="5B564C"/>
        </w:rPr>
      </w:pPr>
      <w:r>
        <w:rPr>
          <w:rFonts w:ascii="Open Sans" w:hAnsi="Open Sans" w:eastAsia="Open Sans" w:cs="Open Sans"/>
          <w:color w:val="5B564C"/>
          <w:rtl w:val="0"/>
        </w:rPr>
        <w:t xml:space="preserve">Help </w:t>
      </w:r>
      <w:r>
        <w:rPr>
          <w:rFonts w:hint="default" w:ascii="Open Sans" w:hAnsi="Open Sans" w:eastAsia="Open Sans" w:cs="Open Sans"/>
          <w:b/>
          <w:color w:val="5B564C"/>
          <w:rtl w:val="0"/>
          <w:lang w:val="en-US"/>
        </w:rPr>
        <w:t>Social Health Growth</w:t>
      </w:r>
      <w:r>
        <w:rPr>
          <w:rFonts w:ascii="Open Sans" w:hAnsi="Open Sans" w:eastAsia="Open Sans" w:cs="Open Sans"/>
          <w:color w:val="5B564C"/>
          <w:rtl w:val="0"/>
        </w:rPr>
        <w:t xml:space="preserve"> today: </w:t>
      </w:r>
      <w:r>
        <w:rPr>
          <w:rFonts w:hint="default" w:ascii="Open Sans" w:hAnsi="Open Sans" w:eastAsia="Open Sans"/>
          <w:b/>
          <w:color w:val="5B564C"/>
          <w:rtl w:val="0"/>
        </w:rPr>
        <w:t>https://www.globalgiving.org/projects/food-rations-for-low-income-families/</w:t>
      </w:r>
    </w:p>
    <w:p w14:paraId="6A961B0B">
      <w:pPr>
        <w:pageBreakBefore w:val="0"/>
        <w:spacing w:before="240" w:after="240"/>
        <w:rPr>
          <w:rFonts w:hint="default" w:ascii="Open Sans" w:hAnsi="Open Sans" w:eastAsia="Open Sans" w:cs="Open Sans"/>
          <w:color w:val="5B564C"/>
          <w:lang w:val="en-US"/>
        </w:rPr>
      </w:pPr>
      <w:r>
        <w:rPr>
          <w:rFonts w:hint="default" w:ascii="Open Sans" w:hAnsi="Open Sans" w:eastAsia="Open Sans" w:cs="Open Sans"/>
          <w:b/>
          <w:color w:val="5B564C"/>
          <w:rtl w:val="0"/>
          <w:lang w:val="en-US"/>
        </w:rPr>
        <w:t>Ensure all our beneficiaries could afford to pay for their food and healthy food security</w:t>
      </w:r>
      <w:r>
        <w:rPr>
          <w:rFonts w:ascii="Open Sans" w:hAnsi="Open Sans" w:eastAsia="Open Sans" w:cs="Open Sans"/>
          <w:color w:val="5B564C"/>
          <w:rtl w:val="0"/>
        </w:rPr>
        <w:t xml:space="preserve"> won’t go away overnight—but together, we know we can make a difference</w:t>
      </w:r>
      <w:r>
        <w:rPr>
          <w:rFonts w:ascii="Open Sans" w:hAnsi="Open Sans" w:eastAsia="Open Sans" w:cs="Open Sans"/>
          <w:b/>
          <w:color w:val="5B564C"/>
          <w:rtl w:val="0"/>
        </w:rPr>
        <w:t xml:space="preserve"> </w:t>
      </w:r>
      <w:r>
        <w:rPr>
          <w:rFonts w:ascii="Open Sans" w:hAnsi="Open Sans" w:eastAsia="Open Sans" w:cs="Open Sans"/>
          <w:color w:val="5B564C"/>
          <w:rtl w:val="0"/>
        </w:rPr>
        <w:t>for</w:t>
      </w:r>
      <w:r>
        <w:rPr>
          <w:rFonts w:hint="default" w:ascii="Open Sans" w:hAnsi="Open Sans" w:eastAsia="Open Sans" w:cs="Open Sans"/>
          <w:color w:val="5B564C"/>
          <w:rtl w:val="0"/>
          <w:lang w:val="en-US"/>
        </w:rPr>
        <w:t xml:space="preserve"> </w:t>
      </w:r>
      <w:r>
        <w:rPr>
          <w:rFonts w:hint="default" w:ascii="Open Sans" w:hAnsi="Open Sans" w:eastAsia="Open Sans" w:cs="Open Sans"/>
          <w:b/>
          <w:bCs/>
          <w:color w:val="5B564C"/>
          <w:rtl w:val="0"/>
          <w:lang w:val="en-US"/>
        </w:rPr>
        <w:t>Social Health Growth.</w:t>
      </w:r>
    </w:p>
    <w:p w14:paraId="00E5E7A0">
      <w:pPr>
        <w:pageBreakBefore w:val="0"/>
        <w:spacing w:before="100" w:after="100" w:line="300" w:lineRule="auto"/>
        <w:ind w:left="0" w:firstLine="0"/>
        <w:rPr>
          <w:rFonts w:ascii="Open Sans" w:hAnsi="Open Sans" w:eastAsia="Open Sans" w:cs="Open Sans"/>
          <w:color w:val="5B564C"/>
        </w:rPr>
      </w:pPr>
      <w:r>
        <w:rPr>
          <w:rFonts w:ascii="Open Sans" w:hAnsi="Open Sans" w:eastAsia="Open Sans" w:cs="Open Sans"/>
          <w:color w:val="5B564C"/>
          <w:rtl w:val="0"/>
        </w:rPr>
        <w:t>Forever grateful,</w:t>
      </w:r>
    </w:p>
    <w:p w14:paraId="41071CF9">
      <w:pPr>
        <w:pStyle w:val="3"/>
        <w:pageBreakBefore w:val="0"/>
        <w:rPr>
          <w:rFonts w:hint="default" w:ascii="Open Sans" w:hAnsi="Open Sans" w:eastAsia="Open Sans" w:cs="Open Sans"/>
          <w:b/>
          <w:color w:val="5B564C"/>
          <w:rtl w:val="0"/>
          <w:lang w:val="en-US"/>
        </w:rPr>
      </w:pPr>
      <w:bookmarkStart w:id="35" w:name="_i4r0geyrq5r3" w:colFirst="0" w:colLast="0"/>
      <w:bookmarkEnd w:id="35"/>
      <w:bookmarkStart w:id="36" w:name="kqwcwdx8i3jp" w:colFirst="0" w:colLast="0"/>
      <w:bookmarkEnd w:id="36"/>
      <w:r>
        <w:rPr>
          <w:rFonts w:hint="default" w:ascii="Open Sans" w:hAnsi="Open Sans" w:eastAsia="Open Sans" w:cs="Open Sans"/>
          <w:b/>
          <w:color w:val="5B564C"/>
          <w:rtl w:val="0"/>
          <w:lang w:val="en-US"/>
        </w:rPr>
        <w:t>Social Health Growth</w:t>
      </w:r>
    </w:p>
    <w:p w14:paraId="7B96247A">
      <w:pPr>
        <w:pStyle w:val="3"/>
        <w:pageBreakBefore w:val="0"/>
        <w:rPr>
          <w:rFonts w:ascii="Open Sans" w:hAnsi="Open Sans" w:eastAsia="Open Sans" w:cs="Open Sans"/>
          <w:b/>
          <w:sz w:val="28"/>
          <w:szCs w:val="28"/>
        </w:rPr>
      </w:pPr>
      <w:r>
        <w:rPr>
          <w:rFonts w:ascii="Open Sans" w:hAnsi="Open Sans" w:eastAsia="Open Sans" w:cs="Open Sans"/>
          <w:b/>
          <w:sz w:val="28"/>
          <w:szCs w:val="28"/>
          <w:rtl w:val="0"/>
        </w:rPr>
        <w:t>Campaign Follow-Up</w:t>
      </w:r>
    </w:p>
    <w:p w14:paraId="4897E377">
      <w:pPr>
        <w:pStyle w:val="15"/>
        <w:pageBreakBefore w:val="0"/>
        <w:rPr>
          <w:rFonts w:ascii="Open Sans" w:hAnsi="Open Sans" w:eastAsia="Open Sans" w:cs="Open Sans"/>
          <w:sz w:val="28"/>
          <w:szCs w:val="28"/>
        </w:rPr>
      </w:pPr>
      <w:bookmarkStart w:id="37" w:name="_bkv1iqc83gb0" w:colFirst="0" w:colLast="0"/>
      <w:bookmarkEnd w:id="37"/>
      <w:r>
        <w:rPr>
          <w:rFonts w:ascii="Open Sans" w:hAnsi="Open Sans" w:eastAsia="Open Sans" w:cs="Open Sans"/>
          <w:sz w:val="28"/>
          <w:szCs w:val="28"/>
          <w:rtl w:val="0"/>
        </w:rPr>
        <w:t>Monday, March 31, 2025</w:t>
      </w:r>
    </w:p>
    <w:p w14:paraId="2CBE5888">
      <w:pPr>
        <w:pageBreakBefore w:val="0"/>
        <w:rPr>
          <w:rFonts w:ascii="Open Sans" w:hAnsi="Open Sans" w:eastAsia="Open Sans" w:cs="Open Sans"/>
          <w:color w:val="5B564C"/>
        </w:rPr>
      </w:pPr>
      <w:r>
        <w:rPr>
          <w:rFonts w:ascii="Open Sans" w:hAnsi="Open Sans" w:eastAsia="Open Sans" w:cs="Open Sans"/>
          <w:color w:val="5B564C"/>
          <w:rtl w:val="0"/>
        </w:rPr>
        <w:t xml:space="preserve">Dear </w:t>
      </w:r>
      <w:r>
        <w:rPr>
          <w:rFonts w:hint="default" w:ascii="Open Sans" w:hAnsi="Open Sans" w:eastAsia="Open Sans" w:cs="Open Sans"/>
          <w:b/>
          <w:bCs/>
          <w:color w:val="5B564C"/>
          <w:rtl w:val="0"/>
          <w:lang w:val="en-US"/>
        </w:rPr>
        <w:t>Mr/Ms</w:t>
      </w:r>
      <w:r>
        <w:rPr>
          <w:rFonts w:ascii="Open Sans" w:hAnsi="Open Sans" w:eastAsia="Open Sans" w:cs="Open Sans"/>
          <w:b/>
          <w:bCs/>
          <w:color w:val="5B564C"/>
          <w:rtl w:val="0"/>
        </w:rPr>
        <w:t xml:space="preserve">, </w:t>
      </w:r>
    </w:p>
    <w:p w14:paraId="0958B8A5">
      <w:pPr>
        <w:pageBreakBefore w:val="0"/>
        <w:rPr>
          <w:rFonts w:ascii="Open Sans" w:hAnsi="Open Sans" w:eastAsia="Open Sans" w:cs="Open Sans"/>
          <w:color w:val="5B564C"/>
        </w:rPr>
      </w:pPr>
    </w:p>
    <w:p w14:paraId="5BD13679">
      <w:pPr>
        <w:pageBreakBefore w:val="0"/>
        <w:rPr>
          <w:rFonts w:ascii="Open Sans" w:hAnsi="Open Sans" w:eastAsia="Open Sans" w:cs="Open Sans"/>
          <w:color w:val="5B564C"/>
        </w:rPr>
      </w:pPr>
      <w:r>
        <w:rPr>
          <w:rFonts w:ascii="Open Sans" w:hAnsi="Open Sans" w:eastAsia="Open Sans" w:cs="Open Sans"/>
          <w:color w:val="5B564C"/>
          <w:rtl w:val="0"/>
        </w:rPr>
        <w:t xml:space="preserve">No words can capture how much your generosity means to </w:t>
      </w:r>
      <w:r>
        <w:rPr>
          <w:rFonts w:hint="default" w:ascii="Open Sans" w:hAnsi="Open Sans" w:eastAsia="Open Sans" w:cs="Open Sans"/>
          <w:b/>
          <w:color w:val="5B564C"/>
          <w:rtl w:val="0"/>
          <w:lang w:val="en-US"/>
        </w:rPr>
        <w:t>Social Health Growth</w:t>
      </w:r>
      <w:r>
        <w:rPr>
          <w:rFonts w:ascii="Open Sans" w:hAnsi="Open Sans" w:eastAsia="Open Sans" w:cs="Open Sans"/>
          <w:b/>
          <w:color w:val="5B564C"/>
          <w:rtl w:val="0"/>
        </w:rPr>
        <w:t xml:space="preserve">, </w:t>
      </w:r>
      <w:r>
        <w:rPr>
          <w:rFonts w:ascii="Open Sans" w:hAnsi="Open Sans" w:eastAsia="Open Sans" w:cs="Open Sans"/>
          <w:color w:val="5B564C"/>
          <w:rtl w:val="0"/>
        </w:rPr>
        <w:t>but we’ll start here: thank you</w:t>
      </w:r>
      <w:r>
        <w:rPr>
          <w:rFonts w:ascii="Open Sans" w:hAnsi="Open Sans" w:eastAsia="Open Sans" w:cs="Open Sans"/>
          <w:b/>
          <w:color w:val="5B564C"/>
          <w:rtl w:val="0"/>
        </w:rPr>
        <w:t>.</w:t>
      </w:r>
      <w:r>
        <w:rPr>
          <w:rFonts w:ascii="Open Sans" w:hAnsi="Open Sans" w:eastAsia="Open Sans" w:cs="Open Sans"/>
          <w:color w:val="5B564C"/>
          <w:rtl w:val="0"/>
        </w:rPr>
        <w:t xml:space="preserve"> </w:t>
      </w:r>
    </w:p>
    <w:p w14:paraId="3C805C1F">
      <w:pPr>
        <w:pageBreakBefore w:val="0"/>
        <w:rPr>
          <w:rFonts w:ascii="Open Sans" w:hAnsi="Open Sans" w:eastAsia="Open Sans" w:cs="Open Sans"/>
          <w:color w:val="5B564C"/>
        </w:rPr>
      </w:pPr>
    </w:p>
    <w:p w14:paraId="3D84114C">
      <w:pPr>
        <w:pageBreakBefore w:val="0"/>
        <w:rPr>
          <w:rFonts w:ascii="Open Sans" w:hAnsi="Open Sans" w:eastAsia="Open Sans" w:cs="Open Sans"/>
          <w:b/>
          <w:color w:val="5B564C"/>
        </w:rPr>
      </w:pPr>
      <w:r>
        <w:rPr>
          <w:rFonts w:ascii="Open Sans" w:hAnsi="Open Sans" w:eastAsia="Open Sans" w:cs="Open Sans"/>
          <w:color w:val="5B564C"/>
          <w:rtl w:val="0"/>
        </w:rPr>
        <w:t xml:space="preserve">Last week, you played a vital role in </w:t>
      </w:r>
      <w:r>
        <w:rPr>
          <w:rFonts w:hint="default" w:ascii="Open Sans" w:hAnsi="Open Sans" w:eastAsia="Open Sans" w:cs="Open Sans"/>
          <w:b/>
          <w:bCs/>
          <w:color w:val="5B564C"/>
          <w:rtl w:val="0"/>
          <w:lang w:val="en-US"/>
        </w:rPr>
        <w:t>A</w:t>
      </w:r>
      <w:r>
        <w:rPr>
          <w:rFonts w:hint="default" w:ascii="Open Sans" w:hAnsi="Open Sans" w:eastAsia="Open Sans" w:cs="Open Sans"/>
          <w:b/>
          <w:color w:val="5B564C"/>
          <w:rtl w:val="0"/>
          <w:lang w:val="en-US"/>
        </w:rPr>
        <w:t>chieve Health Food Security</w:t>
      </w:r>
      <w:r>
        <w:rPr>
          <w:rFonts w:ascii="Open Sans" w:hAnsi="Open Sans" w:eastAsia="Open Sans" w:cs="Open Sans"/>
          <w:color w:val="5B564C"/>
          <w:rtl w:val="0"/>
        </w:rPr>
        <w:t xml:space="preserve"> by joining </w:t>
      </w:r>
      <w:r>
        <w:rPr>
          <w:rFonts w:hint="default" w:ascii="Open Sans" w:hAnsi="Open Sans" w:eastAsia="Open Sans" w:cs="Open Sans"/>
          <w:b/>
          <w:color w:val="5B564C"/>
          <w:rtl w:val="0"/>
          <w:lang w:val="en-US"/>
        </w:rPr>
        <w:t>300</w:t>
      </w:r>
      <w:r>
        <w:rPr>
          <w:rFonts w:ascii="Open Sans" w:hAnsi="Open Sans" w:eastAsia="Open Sans" w:cs="Open Sans"/>
          <w:b/>
          <w:color w:val="5B564C"/>
          <w:rtl w:val="0"/>
        </w:rPr>
        <w:t xml:space="preserve"> </w:t>
      </w:r>
      <w:r>
        <w:rPr>
          <w:rFonts w:ascii="Open Sans" w:hAnsi="Open Sans" w:eastAsia="Open Sans" w:cs="Open Sans"/>
          <w:color w:val="5B564C"/>
          <w:rtl w:val="0"/>
        </w:rPr>
        <w:t xml:space="preserve">donors to support </w:t>
      </w:r>
      <w:r>
        <w:rPr>
          <w:rFonts w:hint="default" w:ascii="Open Sans" w:hAnsi="Open Sans" w:eastAsia="Open Sans" w:cs="Open Sans"/>
          <w:b/>
          <w:color w:val="5B564C"/>
          <w:rtl w:val="0"/>
          <w:lang w:val="en-US"/>
        </w:rPr>
        <w:t>Social Health Growth.</w:t>
      </w:r>
      <w:r>
        <w:rPr>
          <w:rFonts w:ascii="Open Sans" w:hAnsi="Open Sans" w:eastAsia="Open Sans" w:cs="Open Sans"/>
          <w:b/>
          <w:color w:val="5B564C"/>
          <w:rtl w:val="0"/>
        </w:rPr>
        <w:t xml:space="preserve"> </w:t>
      </w:r>
    </w:p>
    <w:p w14:paraId="1EBA507E">
      <w:pPr>
        <w:pageBreakBefore w:val="0"/>
        <w:rPr>
          <w:rFonts w:ascii="Open Sans" w:hAnsi="Open Sans" w:eastAsia="Open Sans" w:cs="Open Sans"/>
          <w:color w:val="5B564C"/>
        </w:rPr>
      </w:pPr>
    </w:p>
    <w:p w14:paraId="56FEB179">
      <w:pPr>
        <w:pageBreakBefore w:val="0"/>
        <w:rPr>
          <w:rFonts w:hint="default" w:ascii="Open Sans" w:hAnsi="Open Sans" w:eastAsia="Open Sans" w:cs="Open Sans"/>
          <w:b/>
          <w:color w:val="5B564C"/>
          <w:rtl w:val="0"/>
          <w:lang w:val="en-US"/>
        </w:rPr>
      </w:pPr>
      <w:r>
        <w:rPr>
          <w:rFonts w:ascii="Open Sans" w:hAnsi="Open Sans" w:eastAsia="Open Sans" w:cs="Open Sans"/>
          <w:color w:val="5B564C"/>
          <w:rtl w:val="0"/>
        </w:rPr>
        <w:t xml:space="preserve">Thanks to your donations during the Little by Little campaign, we’ll be able to </w:t>
      </w:r>
      <w:r>
        <w:rPr>
          <w:rFonts w:hint="default" w:ascii="Open Sans" w:hAnsi="Open Sans" w:eastAsia="Open Sans" w:cs="Open Sans"/>
          <w:b/>
          <w:color w:val="5B564C"/>
          <w:rtl w:val="0"/>
          <w:lang w:val="en-US"/>
        </w:rPr>
        <w:t>purchase more then 500 packets of food rations.</w:t>
      </w:r>
    </w:p>
    <w:p w14:paraId="3F434C60">
      <w:pPr>
        <w:pageBreakBefore w:val="0"/>
        <w:rPr>
          <w:rFonts w:hint="default" w:ascii="Open Sans" w:hAnsi="Open Sans" w:eastAsia="Open Sans" w:cs="Open Sans"/>
          <w:b/>
          <w:color w:val="5B564C"/>
          <w:rtl w:val="0"/>
          <w:lang w:val="en-US"/>
        </w:rPr>
      </w:pPr>
    </w:p>
    <w:p w14:paraId="205372FF">
      <w:pPr>
        <w:pageBreakBefore w:val="0"/>
        <w:rPr>
          <w:rFonts w:ascii="Open Sans" w:hAnsi="Open Sans" w:eastAsia="Open Sans" w:cs="Open Sans"/>
          <w:color w:val="5B564C"/>
        </w:rPr>
      </w:pPr>
      <w:r>
        <w:rPr>
          <w:rFonts w:ascii="Open Sans" w:hAnsi="Open Sans" w:eastAsia="Open Sans" w:cs="Open Sans"/>
          <w:color w:val="5B564C"/>
          <w:rtl w:val="0"/>
        </w:rPr>
        <w:t>Thank you for helping create big change!</w:t>
      </w:r>
    </w:p>
    <w:p w14:paraId="0000006A">
      <w:pPr>
        <w:pageBreakBefore w:val="0"/>
        <w:rPr>
          <w:rFonts w:ascii="Open Sans" w:hAnsi="Open Sans" w:eastAsia="Open Sans" w:cs="Open Sans"/>
          <w:color w:val="5B564C"/>
        </w:rPr>
      </w:pPr>
    </w:p>
    <w:p w14:paraId="0000006B">
      <w:pPr>
        <w:pageBreakBefore w:val="0"/>
        <w:rPr>
          <w:rFonts w:ascii="Open Sans" w:hAnsi="Open Sans" w:eastAsia="Open Sans" w:cs="Open Sans"/>
          <w:color w:val="5B564C"/>
        </w:rPr>
      </w:pPr>
      <w:r>
        <w:rPr>
          <w:rFonts w:ascii="Open Sans" w:hAnsi="Open Sans" w:eastAsia="Open Sans" w:cs="Open Sans"/>
          <w:color w:val="5B564C"/>
          <w:rtl w:val="0"/>
        </w:rPr>
        <w:t xml:space="preserve">With gratitude, </w:t>
      </w:r>
    </w:p>
    <w:p w14:paraId="0000006C">
      <w:pPr>
        <w:pageBreakBefore w:val="0"/>
        <w:rPr>
          <w:rFonts w:hint="default" w:ascii="Open Sans" w:hAnsi="Open Sans" w:eastAsia="Open Sans" w:cs="Open Sans"/>
          <w:lang w:val="en-US"/>
        </w:rPr>
      </w:pPr>
      <w:r>
        <w:rPr>
          <w:rFonts w:hint="default" w:ascii="Open Sans" w:hAnsi="Open Sans" w:eastAsia="Open Sans" w:cs="Open Sans"/>
          <w:b/>
          <w:color w:val="5B564C"/>
          <w:rtl w:val="0"/>
          <w:lang w:val="en-US"/>
        </w:rPr>
        <w:t>Social Health Growth</w:t>
      </w:r>
    </w:p>
    <w:p w14:paraId="7446E0BF"/>
    <w:p w14:paraId="40D64A0D"/>
    <w:p w14:paraId="4DE615B1">
      <w:pPr>
        <w:pStyle w:val="16"/>
        <w:widowControl w:val="0"/>
        <w:spacing w:line="240" w:lineRule="auto"/>
      </w:pPr>
      <w:bookmarkStart w:id="38" w:name="_ik5o44qs0czd" w:colFirst="0" w:colLast="0"/>
      <w:bookmarkEnd w:id="38"/>
      <w:r>
        <w:rPr>
          <w:sz w:val="72"/>
          <w:szCs w:val="72"/>
          <w:rtl w:val="0"/>
        </w:rPr>
        <w:t xml:space="preserve">Goal Setting Worksheet </w:t>
      </w:r>
      <w:r>
        <w:rPr>
          <w:sz w:val="48"/>
          <w:szCs w:val="48"/>
          <w:rtl w:val="0"/>
        </w:rPr>
        <w:t>(basic)</w:t>
      </w:r>
    </w:p>
    <w:tbl>
      <w:tblPr>
        <w:tblStyle w:val="36"/>
        <w:tblW w:w="151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5850"/>
        <w:gridCol w:w="1935"/>
        <w:gridCol w:w="2445"/>
        <w:gridCol w:w="4890"/>
      </w:tblGrid>
      <w:tr w14:paraId="22BDEC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shd w:val="clear" w:color="auto" w:fill="auto"/>
            <w:tcMar>
              <w:top w:w="100" w:type="dxa"/>
              <w:left w:w="100" w:type="dxa"/>
              <w:bottom w:w="100" w:type="dxa"/>
              <w:right w:w="100" w:type="dxa"/>
            </w:tcMar>
            <w:vAlign w:val="top"/>
          </w:tcPr>
          <w:p w14:paraId="0C7CA050">
            <w:pPr>
              <w:widowControl w:val="0"/>
              <w:spacing w:line="240" w:lineRule="auto"/>
              <w:rPr>
                <w:rFonts w:hint="default"/>
                <w:lang w:val="en-US"/>
              </w:rPr>
            </w:pPr>
            <w:r>
              <w:rPr>
                <w:b/>
                <w:sz w:val="36"/>
                <w:szCs w:val="36"/>
                <w:rtl w:val="0"/>
              </w:rPr>
              <w:t xml:space="preserve">Purpose: </w:t>
            </w:r>
            <w:r>
              <w:rPr>
                <w:rFonts w:hint="default"/>
                <w:rtl w:val="0"/>
                <w:lang w:val="en-US"/>
              </w:rPr>
              <w:t xml:space="preserve">We are </w:t>
            </w:r>
            <w:r>
              <w:rPr>
                <w:rtl w:val="0"/>
              </w:rPr>
              <w:t>raising money for</w:t>
            </w:r>
            <w:r>
              <w:rPr>
                <w:rFonts w:hint="default"/>
                <w:rtl w:val="0"/>
                <w:lang w:val="en-US"/>
              </w:rPr>
              <w:t xml:space="preserve"> single mothers, elderly and children. It is important because they cannot afford healthy foods. </w:t>
            </w:r>
          </w:p>
          <w:p w14:paraId="627498F7">
            <w:pPr>
              <w:widowControl w:val="0"/>
              <w:spacing w:line="240" w:lineRule="auto"/>
            </w:pPr>
          </w:p>
          <w:p w14:paraId="384D4E1D">
            <w:pPr>
              <w:widowControl w:val="0"/>
              <w:spacing w:line="240" w:lineRule="auto"/>
              <w:rPr>
                <w:rFonts w:hint="default"/>
                <w:lang w:val="en-US"/>
              </w:rPr>
            </w:pPr>
            <w:r>
              <w:rPr>
                <w:b/>
                <w:sz w:val="36"/>
                <w:szCs w:val="36"/>
                <w:rtl w:val="0"/>
              </w:rPr>
              <w:t xml:space="preserve">Need: </w:t>
            </w:r>
            <w:r>
              <w:rPr>
                <w:rFonts w:hint="default"/>
                <w:rtl w:val="0"/>
                <w:lang w:val="en-US"/>
              </w:rPr>
              <w:t xml:space="preserve">We need more donors making donation and continuous to make donation do that we could help our beneficiaries and other new beneficiaries. </w:t>
            </w:r>
          </w:p>
          <w:p w14:paraId="28A7880F">
            <w:pPr>
              <w:widowControl w:val="0"/>
              <w:spacing w:line="240" w:lineRule="auto"/>
            </w:pPr>
          </w:p>
        </w:tc>
        <w:tc>
          <w:tcPr>
            <w:gridSpan w:val="2"/>
            <w:shd w:val="clear" w:color="auto" w:fill="auto"/>
            <w:tcMar>
              <w:top w:w="100" w:type="dxa"/>
              <w:left w:w="100" w:type="dxa"/>
              <w:bottom w:w="100" w:type="dxa"/>
              <w:right w:w="100" w:type="dxa"/>
            </w:tcMar>
            <w:vAlign w:val="top"/>
          </w:tcPr>
          <w:p w14:paraId="5597D8F7">
            <w:pPr>
              <w:widowControl w:val="0"/>
              <w:spacing w:line="240" w:lineRule="auto"/>
            </w:pPr>
            <w:r>
              <w:rPr>
                <w:b/>
                <w:sz w:val="36"/>
                <w:szCs w:val="36"/>
                <w:rtl w:val="0"/>
              </w:rPr>
              <w:t>Past Performance:</w:t>
            </w:r>
            <w:r>
              <w:rPr>
                <w:rtl w:val="0"/>
              </w:rPr>
              <w:t xml:space="preserve"> </w:t>
            </w:r>
          </w:p>
          <w:p w14:paraId="1C216A47">
            <w:pPr>
              <w:widowControl w:val="0"/>
              <w:spacing w:line="240" w:lineRule="auto"/>
            </w:pPr>
            <w:r>
              <w:rPr>
                <w:rtl w:val="0"/>
              </w:rPr>
              <w:t>How much have you been able to raise in past campaigns?</w:t>
            </w:r>
          </w:p>
          <w:p w14:paraId="6C8CAF35">
            <w:pPr>
              <w:widowControl w:val="0"/>
              <w:spacing w:line="240" w:lineRule="auto"/>
            </w:pPr>
          </w:p>
          <w:p w14:paraId="423314C7">
            <w:pPr>
              <w:widowControl w:val="0"/>
              <w:spacing w:line="360" w:lineRule="auto"/>
              <w:rPr>
                <w:sz w:val="28"/>
                <w:szCs w:val="28"/>
              </w:rPr>
            </w:pPr>
            <w:r>
              <w:rPr>
                <w:sz w:val="28"/>
                <w:szCs w:val="28"/>
                <w:rtl w:val="0"/>
              </w:rPr>
              <w:t>$_</w:t>
            </w:r>
            <w:r>
              <w:rPr>
                <w:rFonts w:hint="default"/>
                <w:sz w:val="28"/>
                <w:szCs w:val="28"/>
                <w:rtl w:val="0"/>
                <w:lang w:val="en-US"/>
              </w:rPr>
              <w:t>1,000,000</w:t>
            </w:r>
            <w:r>
              <w:rPr>
                <w:sz w:val="28"/>
                <w:szCs w:val="28"/>
                <w:rtl w:val="0"/>
              </w:rPr>
              <w:t>________ from #__</w:t>
            </w:r>
            <w:r>
              <w:rPr>
                <w:rFonts w:hint="default"/>
                <w:sz w:val="28"/>
                <w:szCs w:val="28"/>
                <w:rtl w:val="0"/>
                <w:lang w:val="en-US"/>
              </w:rPr>
              <w:t>35</w:t>
            </w:r>
            <w:r>
              <w:rPr>
                <w:sz w:val="28"/>
                <w:szCs w:val="28"/>
                <w:rtl w:val="0"/>
              </w:rPr>
              <w:t>_____ donors</w:t>
            </w:r>
          </w:p>
        </w:tc>
        <w:tc>
          <w:tcPr>
            <w:shd w:val="clear" w:color="auto" w:fill="auto"/>
            <w:tcMar>
              <w:top w:w="100" w:type="dxa"/>
              <w:left w:w="100" w:type="dxa"/>
              <w:bottom w:w="100" w:type="dxa"/>
              <w:right w:w="100" w:type="dxa"/>
            </w:tcMar>
            <w:vAlign w:val="top"/>
          </w:tcPr>
          <w:p w14:paraId="1573E59B">
            <w:pPr>
              <w:widowControl w:val="0"/>
              <w:spacing w:line="240" w:lineRule="auto"/>
            </w:pPr>
            <w:r>
              <w:rPr>
                <w:b/>
                <w:sz w:val="36"/>
                <w:szCs w:val="36"/>
                <w:rtl w:val="0"/>
              </w:rPr>
              <w:t>Goal:</w:t>
            </w:r>
            <w:r>
              <w:rPr>
                <w:rtl w:val="0"/>
              </w:rPr>
              <w:t xml:space="preserve"> </w:t>
            </w:r>
          </w:p>
          <w:p w14:paraId="5200F512">
            <w:pPr>
              <w:widowControl w:val="0"/>
              <w:spacing w:line="240" w:lineRule="auto"/>
            </w:pPr>
            <w:r>
              <w:rPr>
                <w:rtl w:val="0"/>
              </w:rPr>
              <w:t xml:space="preserve">How much are you trying to raise this time? </w:t>
            </w:r>
          </w:p>
          <w:p w14:paraId="07142BCF">
            <w:pPr>
              <w:widowControl w:val="0"/>
              <w:spacing w:line="240" w:lineRule="auto"/>
            </w:pPr>
          </w:p>
          <w:p w14:paraId="23807C3E">
            <w:pPr>
              <w:widowControl w:val="0"/>
              <w:spacing w:line="240" w:lineRule="auto"/>
            </w:pPr>
          </w:p>
          <w:p w14:paraId="79B2AC51">
            <w:pPr>
              <w:widowControl w:val="0"/>
              <w:spacing w:line="360" w:lineRule="auto"/>
              <w:rPr>
                <w:sz w:val="28"/>
                <w:szCs w:val="28"/>
              </w:rPr>
            </w:pPr>
            <w:r>
              <w:rPr>
                <w:sz w:val="28"/>
                <w:szCs w:val="28"/>
                <w:rtl w:val="0"/>
              </w:rPr>
              <w:t>$_</w:t>
            </w:r>
            <w:r>
              <w:rPr>
                <w:rFonts w:hint="default"/>
                <w:sz w:val="28"/>
                <w:szCs w:val="28"/>
                <w:rtl w:val="0"/>
                <w:lang w:val="en-US"/>
              </w:rPr>
              <w:t>200,000</w:t>
            </w:r>
            <w:r>
              <w:rPr>
                <w:sz w:val="28"/>
                <w:szCs w:val="28"/>
                <w:rtl w:val="0"/>
              </w:rPr>
              <w:t>________ from #___</w:t>
            </w:r>
            <w:r>
              <w:rPr>
                <w:rFonts w:hint="default"/>
                <w:sz w:val="28"/>
                <w:szCs w:val="28"/>
                <w:rtl w:val="0"/>
                <w:lang w:val="en-US"/>
              </w:rPr>
              <w:t>10</w:t>
            </w:r>
            <w:r>
              <w:rPr>
                <w:sz w:val="28"/>
                <w:szCs w:val="28"/>
                <w:rtl w:val="0"/>
              </w:rPr>
              <w:t xml:space="preserve">____ donors </w:t>
            </w:r>
          </w:p>
          <w:p w14:paraId="434C4D3C">
            <w:pPr>
              <w:widowControl w:val="0"/>
              <w:spacing w:line="240" w:lineRule="auto"/>
              <w:rPr>
                <w:i/>
                <w:sz w:val="20"/>
                <w:szCs w:val="20"/>
              </w:rPr>
            </w:pPr>
            <w:r>
              <w:rPr>
                <w:i/>
                <w:sz w:val="20"/>
                <w:szCs w:val="20"/>
                <w:rtl w:val="0"/>
              </w:rPr>
              <w:t>Aim for 10% more than past performance. If this is your first campaign, start with a goal of $1000 from 10 donors.</w:t>
            </w:r>
          </w:p>
        </w:tc>
      </w:tr>
      <w:tr w14:paraId="7C83BF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20" w:hRule="atLeast"/>
        </w:trPr>
        <w:tc>
          <w:tcPr>
            <w:gridSpan w:val="2"/>
            <w:shd w:val="clear" w:color="auto" w:fill="auto"/>
            <w:tcMar>
              <w:top w:w="100" w:type="dxa"/>
              <w:left w:w="100" w:type="dxa"/>
              <w:bottom w:w="100" w:type="dxa"/>
              <w:right w:w="100" w:type="dxa"/>
            </w:tcMar>
            <w:vAlign w:val="top"/>
          </w:tcPr>
          <w:p w14:paraId="00E44802">
            <w:pPr>
              <w:widowControl w:val="0"/>
              <w:spacing w:line="240" w:lineRule="auto"/>
            </w:pPr>
            <w:r>
              <w:rPr>
                <w:b/>
                <w:sz w:val="36"/>
                <w:szCs w:val="36"/>
                <w:rtl w:val="0"/>
              </w:rPr>
              <w:t>Capacity:</w:t>
            </w:r>
            <w:r>
              <w:rPr>
                <w:rtl w:val="0"/>
              </w:rPr>
              <w:t xml:space="preserve"> What assets can you leverage to meet your goal?</w:t>
            </w:r>
          </w:p>
          <w:p w14:paraId="36EB1181">
            <w:pPr>
              <w:widowControl w:val="0"/>
              <w:spacing w:line="240" w:lineRule="auto"/>
            </w:pPr>
          </w:p>
          <w:p w14:paraId="3A6EA665">
            <w:pPr>
              <w:widowControl w:val="0"/>
              <w:spacing w:line="240" w:lineRule="auto"/>
              <w:rPr>
                <w:rFonts w:hint="default"/>
                <w:lang w:val="en-US"/>
              </w:rPr>
            </w:pPr>
            <w:r>
              <w:rPr>
                <w:b/>
                <w:rtl w:val="0"/>
              </w:rPr>
              <w:t xml:space="preserve">Team: </w:t>
            </w:r>
            <w:r>
              <w:rPr>
                <w:rFonts w:hint="default"/>
                <w:rtl w:val="0"/>
                <w:lang w:val="en-US"/>
              </w:rPr>
              <w:t xml:space="preserve">Volunteer, Board member, community members, SMEs and member of public could help us meet our goals. </w:t>
            </w:r>
          </w:p>
          <w:p w14:paraId="3D515FCA">
            <w:pPr>
              <w:widowControl w:val="0"/>
              <w:spacing w:line="240" w:lineRule="auto"/>
            </w:pPr>
          </w:p>
          <w:p w14:paraId="368984D1">
            <w:pPr>
              <w:widowControl w:val="0"/>
              <w:spacing w:line="240" w:lineRule="auto"/>
            </w:pPr>
          </w:p>
          <w:p w14:paraId="09F83EA1">
            <w:pPr>
              <w:widowControl w:val="0"/>
              <w:spacing w:line="240" w:lineRule="auto"/>
            </w:pPr>
          </w:p>
          <w:p w14:paraId="5D8D868F">
            <w:pPr>
              <w:widowControl w:val="0"/>
              <w:spacing w:line="240" w:lineRule="auto"/>
              <w:rPr>
                <w:rFonts w:hint="default"/>
                <w:lang w:val="en-US"/>
              </w:rPr>
            </w:pPr>
            <w:r>
              <w:rPr>
                <w:b/>
                <w:rtl w:val="0"/>
              </w:rPr>
              <w:t>Network:</w:t>
            </w:r>
            <w:r>
              <w:rPr>
                <w:rtl w:val="0"/>
              </w:rPr>
              <w:t xml:space="preserve"> </w:t>
            </w:r>
            <w:r>
              <w:rPr>
                <w:rFonts w:hint="default"/>
                <w:rtl w:val="0"/>
                <w:lang w:val="en-US"/>
              </w:rPr>
              <w:t xml:space="preserve">Company with CSR or company would be interested to create impact and influence member of public. Individuals whom are willing to give back to the community and support those less fortunate. </w:t>
            </w:r>
          </w:p>
          <w:p w14:paraId="3DEB9541">
            <w:pPr>
              <w:widowControl w:val="0"/>
              <w:spacing w:line="240" w:lineRule="auto"/>
            </w:pPr>
          </w:p>
          <w:p w14:paraId="5796E4FC">
            <w:pPr>
              <w:widowControl w:val="0"/>
              <w:spacing w:line="240" w:lineRule="auto"/>
            </w:pPr>
          </w:p>
          <w:p w14:paraId="75107593">
            <w:pPr>
              <w:widowControl w:val="0"/>
              <w:spacing w:line="240" w:lineRule="auto"/>
            </w:pPr>
          </w:p>
          <w:p w14:paraId="2653AC8D">
            <w:pPr>
              <w:widowControl w:val="0"/>
              <w:spacing w:line="240" w:lineRule="auto"/>
              <w:rPr>
                <w:rFonts w:hint="default"/>
                <w:lang w:val="en-US"/>
              </w:rPr>
            </w:pPr>
            <w:r>
              <w:rPr>
                <w:b/>
                <w:rtl w:val="0"/>
              </w:rPr>
              <w:t>Budget:</w:t>
            </w:r>
            <w:r>
              <w:rPr>
                <w:rtl w:val="0"/>
              </w:rPr>
              <w:t xml:space="preserve"> </w:t>
            </w:r>
            <w:r>
              <w:rPr>
                <w:rFonts w:hint="default"/>
                <w:rtl w:val="0"/>
                <w:lang w:val="en-US"/>
              </w:rPr>
              <w:t xml:space="preserve">We could thanks them and make a video from our beneficiaries to thanks all donors for their kind donations. </w:t>
            </w:r>
          </w:p>
          <w:p w14:paraId="5BE75D95">
            <w:pPr>
              <w:widowControl w:val="0"/>
              <w:spacing w:line="240" w:lineRule="auto"/>
            </w:pPr>
          </w:p>
          <w:p w14:paraId="427B2E4E">
            <w:pPr>
              <w:widowControl w:val="0"/>
              <w:spacing w:line="240" w:lineRule="auto"/>
            </w:pPr>
          </w:p>
          <w:p w14:paraId="4A7B5E8F">
            <w:pPr>
              <w:widowControl w:val="0"/>
              <w:spacing w:line="240" w:lineRule="auto"/>
            </w:pPr>
          </w:p>
          <w:p w14:paraId="54CDBE87">
            <w:pPr>
              <w:widowControl w:val="0"/>
              <w:spacing w:line="240" w:lineRule="auto"/>
              <w:rPr>
                <w:rFonts w:hint="default"/>
                <w:lang w:val="en-US"/>
              </w:rPr>
            </w:pPr>
            <w:r>
              <w:rPr>
                <w:b/>
                <w:rtl w:val="0"/>
              </w:rPr>
              <w:t>Visibility Opportunities:</w:t>
            </w:r>
            <w:r>
              <w:rPr>
                <w:rtl w:val="0"/>
              </w:rPr>
              <w:t xml:space="preserve"> </w:t>
            </w:r>
            <w:r>
              <w:rPr>
                <w:rFonts w:hint="default"/>
                <w:rtl w:val="0"/>
                <w:lang w:val="en-US"/>
              </w:rPr>
              <w:t xml:space="preserve">Using social media influence to expand my donor base. </w:t>
            </w:r>
          </w:p>
          <w:p w14:paraId="6C1A2CCF">
            <w:pPr>
              <w:widowControl w:val="0"/>
              <w:spacing w:line="240" w:lineRule="auto"/>
            </w:pPr>
          </w:p>
          <w:p w14:paraId="2564673D">
            <w:pPr>
              <w:widowControl w:val="0"/>
              <w:spacing w:line="240" w:lineRule="auto"/>
            </w:pPr>
          </w:p>
        </w:tc>
        <w:tc>
          <w:tcPr>
            <w:gridSpan w:val="2"/>
            <w:shd w:val="clear" w:color="auto" w:fill="auto"/>
            <w:tcMar>
              <w:top w:w="100" w:type="dxa"/>
              <w:left w:w="100" w:type="dxa"/>
              <w:bottom w:w="100" w:type="dxa"/>
              <w:right w:w="100" w:type="dxa"/>
            </w:tcMar>
            <w:vAlign w:val="top"/>
          </w:tcPr>
          <w:p w14:paraId="2F91E3D0">
            <w:pPr>
              <w:widowControl w:val="0"/>
              <w:spacing w:line="240" w:lineRule="auto"/>
              <w:rPr>
                <w:rFonts w:hint="default"/>
                <w:lang w:val="en-US"/>
              </w:rPr>
            </w:pPr>
            <w:r>
              <w:rPr>
                <w:b/>
                <w:sz w:val="36"/>
                <w:szCs w:val="36"/>
                <w:rtl w:val="0"/>
              </w:rPr>
              <w:t xml:space="preserve">Strategy: </w:t>
            </w:r>
            <w:r>
              <w:rPr>
                <w:rtl w:val="0"/>
              </w:rPr>
              <w:t>What are you going to do in order to meet your goal?</w:t>
            </w:r>
            <w:r>
              <w:rPr>
                <w:rFonts w:hint="default"/>
                <w:rtl w:val="0"/>
                <w:lang w:val="en-US"/>
              </w:rPr>
              <w:t xml:space="preserve"> I intent to create meaning social media post and post it 3 times a day. Morning, afternoon and evening. Post on different social media platform. Tell a story and update the current status about our donation progress. Also to post what are our current beneficiaries conditions. Ask our beneficiaries to share about their current situation that their facing. How could donors help them at this challenging time. Then post what has improve along the way to all donors. </w:t>
            </w:r>
          </w:p>
        </w:tc>
      </w:tr>
    </w:tbl>
    <w:p w14:paraId="26B99F3E">
      <w:pPr>
        <w:pStyle w:val="16"/>
        <w:rPr>
          <w:sz w:val="48"/>
          <w:szCs w:val="48"/>
        </w:rPr>
      </w:pPr>
      <w:bookmarkStart w:id="39" w:name="_kva6ec1y26fn" w:colFirst="0" w:colLast="0"/>
      <w:bookmarkEnd w:id="39"/>
      <w:r>
        <w:rPr>
          <w:rtl w:val="0"/>
        </w:rPr>
        <w:t xml:space="preserve">Goal Setting Worksheet </w:t>
      </w:r>
      <w:r>
        <w:rPr>
          <w:sz w:val="48"/>
          <w:szCs w:val="48"/>
          <w:rtl w:val="0"/>
        </w:rPr>
        <w:t>(detailed)</w:t>
      </w:r>
    </w:p>
    <w:p w14:paraId="25B14597">
      <w:pPr>
        <w:numPr>
          <w:ilvl w:val="0"/>
          <w:numId w:val="16"/>
        </w:numPr>
        <w:ind w:left="720" w:hanging="360"/>
      </w:pPr>
      <w:r>
        <w:rPr>
          <w:rtl w:val="0"/>
        </w:rPr>
        <w:t xml:space="preserve">Reflect on purpose, past campaign performance, current contacts, and capacity (team and resources). </w:t>
      </w:r>
    </w:p>
    <w:p w14:paraId="0D2500C4">
      <w:pPr>
        <w:numPr>
          <w:ilvl w:val="0"/>
          <w:numId w:val="16"/>
        </w:numPr>
        <w:ind w:left="720" w:hanging="360"/>
      </w:pPr>
      <w:r>
        <w:rPr>
          <w:rtl w:val="0"/>
        </w:rPr>
        <w:t>Set campaign goals and contact goals.</w:t>
      </w:r>
    </w:p>
    <w:p w14:paraId="24BACC13">
      <w:pPr>
        <w:numPr>
          <w:ilvl w:val="0"/>
          <w:numId w:val="16"/>
        </w:numPr>
        <w:ind w:left="720" w:hanging="360"/>
      </w:pPr>
      <w:r>
        <w:rPr>
          <w:rtl w:val="0"/>
        </w:rPr>
        <w:t>Chart progress with progress points 1 and 2.</w:t>
      </w:r>
    </w:p>
    <w:p w14:paraId="295915C3">
      <w:pPr>
        <w:numPr>
          <w:ilvl w:val="0"/>
          <w:numId w:val="16"/>
        </w:numPr>
        <w:ind w:left="720" w:hanging="360"/>
      </w:pPr>
      <w:r>
        <w:rPr>
          <w:rtl w:val="0"/>
        </w:rPr>
        <w:t>Reflect on strategy.</w:t>
      </w:r>
    </w:p>
    <w:tbl>
      <w:tblPr>
        <w:tblStyle w:val="38"/>
        <w:tblW w:w="151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780"/>
        <w:gridCol w:w="1260"/>
        <w:gridCol w:w="2520"/>
        <w:gridCol w:w="2520"/>
        <w:gridCol w:w="1260"/>
        <w:gridCol w:w="3780"/>
      </w:tblGrid>
      <w:tr w14:paraId="4611A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gridSpan w:val="6"/>
            <w:shd w:val="clear" w:color="auto" w:fill="auto"/>
            <w:tcMar>
              <w:top w:w="100" w:type="dxa"/>
              <w:left w:w="100" w:type="dxa"/>
              <w:bottom w:w="100" w:type="dxa"/>
              <w:right w:w="100" w:type="dxa"/>
            </w:tcMar>
            <w:vAlign w:val="top"/>
          </w:tcPr>
          <w:p w14:paraId="0E815057">
            <w:pPr>
              <w:widowControl w:val="0"/>
              <w:spacing w:line="240" w:lineRule="auto"/>
              <w:rPr>
                <w:rFonts w:hint="default"/>
                <w:i/>
                <w:sz w:val="24"/>
                <w:szCs w:val="24"/>
                <w:lang w:val="en-US"/>
              </w:rPr>
            </w:pPr>
            <w:r>
              <w:rPr>
                <w:rFonts w:ascii="Aleo" w:hAnsi="Aleo" w:eastAsia="Aleo" w:cs="Aleo"/>
                <w:sz w:val="32"/>
                <w:szCs w:val="32"/>
                <w:rtl w:val="0"/>
              </w:rPr>
              <w:t xml:space="preserve">Purpose: </w:t>
            </w:r>
            <w:r>
              <w:rPr>
                <w:rFonts w:hint="default"/>
                <w:i/>
                <w:sz w:val="24"/>
                <w:szCs w:val="24"/>
                <w:rtl w:val="0"/>
                <w:lang w:val="en-US"/>
              </w:rPr>
              <w:t xml:space="preserve">Food Ration for more then 500 beneficiaries. Enable them to be able to access to healthy foods. Ensure that they’re able to eat well. Ensure that their able to afford certain meats, seafoods, fruits and vegetables.  </w:t>
            </w:r>
          </w:p>
          <w:p w14:paraId="79017BFE">
            <w:pPr>
              <w:widowControl w:val="0"/>
              <w:spacing w:line="240" w:lineRule="auto"/>
              <w:rPr>
                <w:sz w:val="18"/>
                <w:szCs w:val="18"/>
              </w:rPr>
            </w:pPr>
          </w:p>
          <w:p w14:paraId="4FA8ECAE">
            <w:pPr>
              <w:widowControl w:val="0"/>
              <w:spacing w:line="240" w:lineRule="auto"/>
              <w:jc w:val="right"/>
              <w:rPr>
                <w:i/>
                <w:sz w:val="18"/>
                <w:szCs w:val="18"/>
              </w:rPr>
            </w:pPr>
            <w:r>
              <w:rPr>
                <w:sz w:val="18"/>
                <w:szCs w:val="18"/>
                <w:rtl w:val="0"/>
              </w:rPr>
              <w:t xml:space="preserve">                                                                                                                                                          </w:t>
            </w:r>
            <w:r>
              <w:rPr>
                <w:i/>
                <w:sz w:val="18"/>
                <w:szCs w:val="18"/>
                <w:rtl w:val="0"/>
              </w:rPr>
              <w:t xml:space="preserve"> 1</w:t>
            </w:r>
          </w:p>
        </w:tc>
      </w:tr>
      <w:tr w14:paraId="6EABF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shd w:val="clear" w:color="auto" w:fill="auto"/>
            <w:tcMar>
              <w:top w:w="100" w:type="dxa"/>
              <w:left w:w="100" w:type="dxa"/>
              <w:bottom w:w="100" w:type="dxa"/>
              <w:right w:w="100" w:type="dxa"/>
            </w:tcMar>
            <w:vAlign w:val="top"/>
          </w:tcPr>
          <w:p w14:paraId="09B414A6">
            <w:pPr>
              <w:widowControl w:val="0"/>
              <w:spacing w:line="240" w:lineRule="auto"/>
              <w:rPr>
                <w:rFonts w:ascii="Aleo" w:hAnsi="Aleo" w:eastAsia="Aleo" w:cs="Aleo"/>
                <w:sz w:val="32"/>
                <w:szCs w:val="32"/>
              </w:rPr>
            </w:pPr>
            <w:r>
              <w:rPr>
                <w:rFonts w:ascii="Aleo" w:hAnsi="Aleo" w:eastAsia="Aleo" w:cs="Aleo"/>
                <w:sz w:val="32"/>
                <w:szCs w:val="32"/>
                <w:rtl w:val="0"/>
              </w:rPr>
              <w:t>Past Campaign</w:t>
            </w:r>
          </w:p>
          <w:p w14:paraId="46E1A893">
            <w:pPr>
              <w:widowControl w:val="0"/>
              <w:spacing w:line="240" w:lineRule="auto"/>
              <w:rPr>
                <w:sz w:val="18"/>
                <w:szCs w:val="18"/>
              </w:rPr>
            </w:pPr>
          </w:p>
          <w:p w14:paraId="42BC4920">
            <w:pPr>
              <w:widowControl w:val="0"/>
              <w:spacing w:line="240" w:lineRule="auto"/>
              <w:rPr>
                <w:sz w:val="24"/>
                <w:szCs w:val="24"/>
              </w:rPr>
            </w:pPr>
            <w:r>
              <w:rPr>
                <w:sz w:val="24"/>
                <w:szCs w:val="24"/>
                <w:rtl w:val="0"/>
              </w:rPr>
              <w:t>Total Raised: $</w:t>
            </w:r>
            <w:r>
              <w:rPr>
                <w:rFonts w:hint="default"/>
                <w:sz w:val="24"/>
                <w:szCs w:val="24"/>
                <w:rtl w:val="0"/>
                <w:lang w:val="en-US"/>
              </w:rPr>
              <w:t>1,000,000</w:t>
            </w:r>
            <w:r>
              <w:rPr>
                <w:sz w:val="24"/>
                <w:szCs w:val="24"/>
                <w:rtl w:val="0"/>
              </w:rPr>
              <w:t>___</w:t>
            </w:r>
          </w:p>
          <w:p w14:paraId="1CECC82E">
            <w:pPr>
              <w:widowControl w:val="0"/>
              <w:spacing w:line="240" w:lineRule="auto"/>
              <w:rPr>
                <w:sz w:val="24"/>
                <w:szCs w:val="24"/>
              </w:rPr>
            </w:pPr>
            <w:r>
              <w:rPr>
                <w:sz w:val="24"/>
                <w:szCs w:val="24"/>
                <w:rtl w:val="0"/>
              </w:rPr>
              <w:t># of Donors: __</w:t>
            </w:r>
            <w:r>
              <w:rPr>
                <w:rFonts w:hint="default"/>
                <w:sz w:val="24"/>
                <w:szCs w:val="24"/>
                <w:rtl w:val="0"/>
                <w:lang w:val="en-US"/>
              </w:rPr>
              <w:t>35</w:t>
            </w:r>
            <w:r>
              <w:rPr>
                <w:sz w:val="24"/>
                <w:szCs w:val="24"/>
                <w:rtl w:val="0"/>
              </w:rPr>
              <w:t>______</w:t>
            </w:r>
          </w:p>
          <w:p w14:paraId="3940E7AB">
            <w:pPr>
              <w:widowControl w:val="0"/>
              <w:spacing w:line="240" w:lineRule="auto"/>
              <w:rPr>
                <w:sz w:val="24"/>
                <w:szCs w:val="24"/>
              </w:rPr>
            </w:pPr>
            <w:r>
              <w:rPr>
                <w:sz w:val="24"/>
                <w:szCs w:val="24"/>
                <w:rtl w:val="0"/>
              </w:rPr>
              <w:t># of New Donors: __</w:t>
            </w:r>
            <w:r>
              <w:rPr>
                <w:rFonts w:hint="default"/>
                <w:sz w:val="24"/>
                <w:szCs w:val="24"/>
                <w:rtl w:val="0"/>
                <w:lang w:val="en-US"/>
              </w:rPr>
              <w:t>20</w:t>
            </w:r>
            <w:r>
              <w:rPr>
                <w:sz w:val="24"/>
                <w:szCs w:val="24"/>
                <w:rtl w:val="0"/>
              </w:rPr>
              <w:t xml:space="preserve">___         </w:t>
            </w:r>
            <w:r>
              <w:rPr>
                <w:i/>
                <w:sz w:val="18"/>
                <w:szCs w:val="18"/>
                <w:rtl w:val="0"/>
              </w:rPr>
              <w:t xml:space="preserve"> 2</w:t>
            </w:r>
          </w:p>
        </w:tc>
        <w:tc>
          <w:tcPr>
            <w:gridSpan w:val="2"/>
            <w:vMerge w:val="restart"/>
            <w:shd w:val="clear" w:color="auto" w:fill="auto"/>
            <w:tcMar>
              <w:top w:w="100" w:type="dxa"/>
              <w:left w:w="100" w:type="dxa"/>
              <w:bottom w:w="100" w:type="dxa"/>
              <w:right w:w="100" w:type="dxa"/>
            </w:tcMar>
            <w:vAlign w:val="top"/>
          </w:tcPr>
          <w:p w14:paraId="10A57EBE">
            <w:pPr>
              <w:widowControl w:val="0"/>
              <w:spacing w:line="240" w:lineRule="auto"/>
              <w:rPr>
                <w:rFonts w:hint="default" w:ascii="Aleo" w:hAnsi="Aleo" w:eastAsia="Aleo" w:cs="Aleo"/>
                <w:i/>
                <w:sz w:val="32"/>
                <w:szCs w:val="32"/>
                <w:highlight w:val="white"/>
                <w:lang w:val="en-US"/>
              </w:rPr>
            </w:pPr>
            <w:r>
              <w:rPr>
                <w:rFonts w:ascii="Aleo" w:hAnsi="Aleo" w:eastAsia="Aleo" w:cs="Aleo"/>
                <w:sz w:val="32"/>
                <w:szCs w:val="32"/>
                <w:rtl w:val="0"/>
              </w:rPr>
              <w:t xml:space="preserve">Progress Point 1: </w:t>
            </w:r>
            <w:r>
              <w:rPr>
                <w:rFonts w:ascii="Aleo" w:hAnsi="Aleo" w:eastAsia="Aleo" w:cs="Aleo"/>
                <w:i/>
                <w:sz w:val="32"/>
                <w:szCs w:val="32"/>
                <w:highlight w:val="white"/>
                <w:rtl w:val="0"/>
              </w:rPr>
              <w:t>Date</w:t>
            </w:r>
            <w:r>
              <w:rPr>
                <w:rFonts w:hint="default" w:ascii="Aleo" w:hAnsi="Aleo" w:eastAsia="Aleo" w:cs="Aleo"/>
                <w:i/>
                <w:sz w:val="32"/>
                <w:szCs w:val="32"/>
                <w:highlight w:val="white"/>
                <w:rtl w:val="0"/>
                <w:lang w:val="en-US"/>
              </w:rPr>
              <w:t>: Jan - March 24</w:t>
            </w:r>
          </w:p>
          <w:p w14:paraId="62B1B742">
            <w:pPr>
              <w:widowControl w:val="0"/>
              <w:spacing w:line="240" w:lineRule="auto"/>
              <w:rPr>
                <w:sz w:val="18"/>
                <w:szCs w:val="18"/>
              </w:rPr>
            </w:pPr>
          </w:p>
          <w:p w14:paraId="2B0FD42C">
            <w:pPr>
              <w:widowControl w:val="0"/>
              <w:spacing w:line="240" w:lineRule="auto"/>
              <w:rPr>
                <w:sz w:val="24"/>
                <w:szCs w:val="24"/>
              </w:rPr>
            </w:pPr>
            <w:r>
              <w:rPr>
                <w:sz w:val="24"/>
                <w:szCs w:val="24"/>
                <w:rtl w:val="0"/>
              </w:rPr>
              <w:t>Mailing List: __</w:t>
            </w:r>
            <w:r>
              <w:rPr>
                <w:rFonts w:hint="default"/>
                <w:sz w:val="24"/>
                <w:szCs w:val="24"/>
                <w:rtl w:val="0"/>
                <w:lang w:val="en-US"/>
              </w:rPr>
              <w:t>1000</w:t>
            </w:r>
            <w:r>
              <w:rPr>
                <w:sz w:val="24"/>
                <w:szCs w:val="24"/>
                <w:rtl w:val="0"/>
              </w:rPr>
              <w:t>________</w:t>
            </w:r>
          </w:p>
          <w:p w14:paraId="421CD472">
            <w:pPr>
              <w:widowControl w:val="0"/>
              <w:spacing w:line="240" w:lineRule="auto"/>
              <w:rPr>
                <w:sz w:val="24"/>
                <w:szCs w:val="24"/>
              </w:rPr>
            </w:pPr>
            <w:r>
              <w:rPr>
                <w:sz w:val="24"/>
                <w:szCs w:val="24"/>
                <w:rtl w:val="0"/>
              </w:rPr>
              <w:t>Social Media: __</w:t>
            </w:r>
            <w:r>
              <w:rPr>
                <w:rFonts w:hint="default"/>
                <w:sz w:val="24"/>
                <w:szCs w:val="24"/>
                <w:rtl w:val="0"/>
                <w:lang w:val="en-US"/>
              </w:rPr>
              <w:t>300</w:t>
            </w:r>
            <w:r>
              <w:rPr>
                <w:sz w:val="24"/>
                <w:szCs w:val="24"/>
                <w:rtl w:val="0"/>
              </w:rPr>
              <w:t>______</w:t>
            </w:r>
          </w:p>
          <w:p w14:paraId="221F949A">
            <w:pPr>
              <w:widowControl w:val="0"/>
              <w:spacing w:line="240" w:lineRule="auto"/>
              <w:rPr>
                <w:sz w:val="24"/>
                <w:szCs w:val="24"/>
              </w:rPr>
            </w:pPr>
            <w:r>
              <w:rPr>
                <w:sz w:val="24"/>
                <w:szCs w:val="24"/>
                <w:rtl w:val="0"/>
              </w:rPr>
              <w:t>Direct Call: ___</w:t>
            </w:r>
            <w:r>
              <w:rPr>
                <w:rFonts w:hint="default"/>
                <w:sz w:val="24"/>
                <w:szCs w:val="24"/>
                <w:rtl w:val="0"/>
                <w:lang w:val="en-US"/>
              </w:rPr>
              <w:t>100</w:t>
            </w:r>
            <w:r>
              <w:rPr>
                <w:sz w:val="24"/>
                <w:szCs w:val="24"/>
                <w:rtl w:val="0"/>
              </w:rPr>
              <w:t>_____</w:t>
            </w:r>
          </w:p>
          <w:p w14:paraId="39E77BDC">
            <w:pPr>
              <w:widowControl w:val="0"/>
              <w:spacing w:line="240" w:lineRule="auto"/>
              <w:rPr>
                <w:sz w:val="24"/>
                <w:szCs w:val="24"/>
              </w:rPr>
            </w:pPr>
            <w:r>
              <w:rPr>
                <w:sz w:val="24"/>
                <w:szCs w:val="24"/>
                <w:rtl w:val="0"/>
              </w:rPr>
              <w:t>Events: ___</w:t>
            </w:r>
            <w:r>
              <w:rPr>
                <w:rFonts w:hint="default"/>
                <w:sz w:val="24"/>
                <w:szCs w:val="24"/>
                <w:rtl w:val="0"/>
                <w:lang w:val="en-US"/>
              </w:rPr>
              <w:t>3</w:t>
            </w:r>
            <w:r>
              <w:rPr>
                <w:sz w:val="24"/>
                <w:szCs w:val="24"/>
                <w:rtl w:val="0"/>
              </w:rPr>
              <w:t>______</w:t>
            </w:r>
          </w:p>
          <w:p w14:paraId="1F73E803">
            <w:pPr>
              <w:widowControl w:val="0"/>
              <w:spacing w:line="240" w:lineRule="auto"/>
              <w:rPr>
                <w:sz w:val="24"/>
                <w:szCs w:val="24"/>
              </w:rPr>
            </w:pPr>
          </w:p>
          <w:p w14:paraId="262632F6">
            <w:pPr>
              <w:widowControl w:val="0"/>
              <w:spacing w:line="240" w:lineRule="auto"/>
              <w:rPr>
                <w:sz w:val="24"/>
                <w:szCs w:val="24"/>
              </w:rPr>
            </w:pPr>
            <w:r>
              <w:rPr>
                <w:sz w:val="24"/>
                <w:szCs w:val="24"/>
                <w:rtl w:val="0"/>
              </w:rPr>
              <w:t>Send _</w:t>
            </w:r>
            <w:r>
              <w:rPr>
                <w:rFonts w:hint="default"/>
                <w:sz w:val="24"/>
                <w:szCs w:val="24"/>
                <w:rtl w:val="0"/>
                <w:lang w:val="en-US"/>
              </w:rPr>
              <w:t>200</w:t>
            </w:r>
            <w:r>
              <w:rPr>
                <w:sz w:val="24"/>
                <w:szCs w:val="24"/>
                <w:rtl w:val="0"/>
              </w:rPr>
              <w:t>__ emails</w:t>
            </w:r>
          </w:p>
          <w:p w14:paraId="73BC6E70">
            <w:pPr>
              <w:widowControl w:val="0"/>
              <w:spacing w:line="240" w:lineRule="auto"/>
              <w:rPr>
                <w:sz w:val="24"/>
                <w:szCs w:val="24"/>
              </w:rPr>
            </w:pPr>
            <w:r>
              <w:rPr>
                <w:sz w:val="24"/>
                <w:szCs w:val="24"/>
                <w:rtl w:val="0"/>
              </w:rPr>
              <w:t>Share _</w:t>
            </w:r>
            <w:r>
              <w:rPr>
                <w:rFonts w:hint="default"/>
                <w:sz w:val="24"/>
                <w:szCs w:val="24"/>
                <w:rtl w:val="0"/>
                <w:lang w:val="en-US"/>
              </w:rPr>
              <w:t>20</w:t>
            </w:r>
            <w:r>
              <w:rPr>
                <w:sz w:val="24"/>
                <w:szCs w:val="24"/>
                <w:rtl w:val="0"/>
              </w:rPr>
              <w:t>__ posts</w:t>
            </w:r>
          </w:p>
          <w:p w14:paraId="01F626FD">
            <w:pPr>
              <w:widowControl w:val="0"/>
              <w:spacing w:line="240" w:lineRule="auto"/>
              <w:rPr>
                <w:sz w:val="24"/>
                <w:szCs w:val="24"/>
              </w:rPr>
            </w:pPr>
            <w:r>
              <w:rPr>
                <w:sz w:val="24"/>
                <w:szCs w:val="24"/>
                <w:rtl w:val="0"/>
              </w:rPr>
              <w:t>Call _</w:t>
            </w:r>
            <w:r>
              <w:rPr>
                <w:rFonts w:hint="default"/>
                <w:sz w:val="24"/>
                <w:szCs w:val="24"/>
                <w:rtl w:val="0"/>
                <w:lang w:val="en-US"/>
              </w:rPr>
              <w:t>10</w:t>
            </w:r>
            <w:r>
              <w:rPr>
                <w:sz w:val="24"/>
                <w:szCs w:val="24"/>
                <w:rtl w:val="0"/>
              </w:rPr>
              <w:t>__ persons</w:t>
            </w:r>
          </w:p>
          <w:p w14:paraId="5AB617E8">
            <w:pPr>
              <w:widowControl w:val="0"/>
              <w:spacing w:line="240" w:lineRule="auto"/>
              <w:rPr>
                <w:sz w:val="24"/>
                <w:szCs w:val="24"/>
              </w:rPr>
            </w:pPr>
            <w:r>
              <w:rPr>
                <w:sz w:val="24"/>
                <w:szCs w:val="24"/>
                <w:rtl w:val="0"/>
              </w:rPr>
              <w:t>Attend _</w:t>
            </w:r>
            <w:r>
              <w:rPr>
                <w:rFonts w:hint="default"/>
                <w:sz w:val="24"/>
                <w:szCs w:val="24"/>
                <w:rtl w:val="0"/>
                <w:lang w:val="en-US"/>
              </w:rPr>
              <w:t>1</w:t>
            </w:r>
            <w:r>
              <w:rPr>
                <w:sz w:val="24"/>
                <w:szCs w:val="24"/>
                <w:rtl w:val="0"/>
              </w:rPr>
              <w:t>__ event</w:t>
            </w:r>
          </w:p>
          <w:p w14:paraId="0D4B001B">
            <w:pPr>
              <w:widowControl w:val="0"/>
              <w:spacing w:line="240" w:lineRule="auto"/>
              <w:rPr>
                <w:sz w:val="24"/>
                <w:szCs w:val="24"/>
              </w:rPr>
            </w:pPr>
            <w:r>
              <w:rPr>
                <w:sz w:val="24"/>
                <w:szCs w:val="24"/>
                <w:rtl w:val="0"/>
              </w:rPr>
              <w:t>Recruit _</w:t>
            </w:r>
            <w:r>
              <w:rPr>
                <w:rFonts w:hint="default"/>
                <w:sz w:val="24"/>
                <w:szCs w:val="24"/>
                <w:rtl w:val="0"/>
                <w:lang w:val="en-US"/>
              </w:rPr>
              <w:t>2</w:t>
            </w:r>
            <w:r>
              <w:rPr>
                <w:sz w:val="24"/>
                <w:szCs w:val="24"/>
                <w:rtl w:val="0"/>
              </w:rPr>
              <w:t>__ fundraiser</w:t>
            </w:r>
          </w:p>
          <w:p w14:paraId="46934F46">
            <w:pPr>
              <w:widowControl w:val="0"/>
              <w:spacing w:line="240" w:lineRule="auto"/>
              <w:rPr>
                <w:sz w:val="24"/>
                <w:szCs w:val="24"/>
              </w:rPr>
            </w:pPr>
            <w:r>
              <w:rPr>
                <w:i/>
                <w:sz w:val="18"/>
                <w:szCs w:val="18"/>
                <w:rtl w:val="0"/>
              </w:rPr>
              <w:t xml:space="preserve">                                                                          9</w:t>
            </w:r>
          </w:p>
        </w:tc>
        <w:tc>
          <w:tcPr>
            <w:gridSpan w:val="2"/>
            <w:vMerge w:val="restart"/>
            <w:shd w:val="clear" w:color="auto" w:fill="auto"/>
            <w:tcMar>
              <w:top w:w="100" w:type="dxa"/>
              <w:left w:w="100" w:type="dxa"/>
              <w:bottom w:w="100" w:type="dxa"/>
              <w:right w:w="100" w:type="dxa"/>
            </w:tcMar>
            <w:vAlign w:val="top"/>
          </w:tcPr>
          <w:p w14:paraId="001A37A8">
            <w:pPr>
              <w:widowControl w:val="0"/>
              <w:spacing w:line="240" w:lineRule="auto"/>
              <w:rPr>
                <w:rFonts w:hint="default" w:ascii="Aleo" w:hAnsi="Aleo" w:eastAsia="Aleo" w:cs="Aleo"/>
                <w:i/>
                <w:sz w:val="32"/>
                <w:szCs w:val="32"/>
                <w:highlight w:val="white"/>
                <w:lang w:val="en-US"/>
              </w:rPr>
            </w:pPr>
            <w:r>
              <w:rPr>
                <w:rFonts w:ascii="Aleo" w:hAnsi="Aleo" w:eastAsia="Aleo" w:cs="Aleo"/>
                <w:sz w:val="32"/>
                <w:szCs w:val="32"/>
                <w:rtl w:val="0"/>
              </w:rPr>
              <w:t xml:space="preserve">Progress Point 2: </w:t>
            </w:r>
            <w:r>
              <w:rPr>
                <w:rFonts w:ascii="Aleo" w:hAnsi="Aleo" w:eastAsia="Aleo" w:cs="Aleo"/>
                <w:i/>
                <w:sz w:val="32"/>
                <w:szCs w:val="32"/>
                <w:highlight w:val="white"/>
                <w:rtl w:val="0"/>
              </w:rPr>
              <w:t>Date</w:t>
            </w:r>
            <w:r>
              <w:rPr>
                <w:rFonts w:hint="default" w:ascii="Aleo" w:hAnsi="Aleo" w:eastAsia="Aleo" w:cs="Aleo"/>
                <w:i/>
                <w:sz w:val="32"/>
                <w:szCs w:val="32"/>
                <w:highlight w:val="white"/>
                <w:rtl w:val="0"/>
                <w:lang w:val="en-US"/>
              </w:rPr>
              <w:t>: April - June 24</w:t>
            </w:r>
          </w:p>
          <w:p w14:paraId="5C592C80">
            <w:pPr>
              <w:widowControl w:val="0"/>
              <w:spacing w:line="240" w:lineRule="auto"/>
              <w:rPr>
                <w:sz w:val="18"/>
                <w:szCs w:val="18"/>
              </w:rPr>
            </w:pPr>
          </w:p>
          <w:p w14:paraId="3C3A9F10">
            <w:pPr>
              <w:widowControl w:val="0"/>
              <w:spacing w:line="240" w:lineRule="auto"/>
              <w:rPr>
                <w:sz w:val="24"/>
                <w:szCs w:val="24"/>
              </w:rPr>
            </w:pPr>
            <w:r>
              <w:rPr>
                <w:sz w:val="24"/>
                <w:szCs w:val="24"/>
                <w:rtl w:val="0"/>
              </w:rPr>
              <w:t>Mailing List: __</w:t>
            </w:r>
            <w:r>
              <w:rPr>
                <w:rFonts w:hint="default"/>
                <w:sz w:val="24"/>
                <w:szCs w:val="24"/>
                <w:rtl w:val="0"/>
                <w:lang w:val="en-US"/>
              </w:rPr>
              <w:t>1500</w:t>
            </w:r>
            <w:r>
              <w:rPr>
                <w:sz w:val="24"/>
                <w:szCs w:val="24"/>
                <w:rtl w:val="0"/>
              </w:rPr>
              <w:t>________</w:t>
            </w:r>
          </w:p>
          <w:p w14:paraId="6CA7257A">
            <w:pPr>
              <w:widowControl w:val="0"/>
              <w:spacing w:line="240" w:lineRule="auto"/>
              <w:rPr>
                <w:sz w:val="24"/>
                <w:szCs w:val="24"/>
              </w:rPr>
            </w:pPr>
            <w:r>
              <w:rPr>
                <w:sz w:val="24"/>
                <w:szCs w:val="24"/>
                <w:rtl w:val="0"/>
              </w:rPr>
              <w:t>Social Media: __</w:t>
            </w:r>
            <w:r>
              <w:rPr>
                <w:rFonts w:hint="default"/>
                <w:sz w:val="24"/>
                <w:szCs w:val="24"/>
                <w:rtl w:val="0"/>
                <w:lang w:val="en-US"/>
              </w:rPr>
              <w:t>350</w:t>
            </w:r>
            <w:r>
              <w:rPr>
                <w:sz w:val="24"/>
                <w:szCs w:val="24"/>
                <w:rtl w:val="0"/>
              </w:rPr>
              <w:t>______</w:t>
            </w:r>
          </w:p>
          <w:p w14:paraId="50216D90">
            <w:pPr>
              <w:widowControl w:val="0"/>
              <w:spacing w:line="240" w:lineRule="auto"/>
              <w:rPr>
                <w:sz w:val="24"/>
                <w:szCs w:val="24"/>
              </w:rPr>
            </w:pPr>
            <w:r>
              <w:rPr>
                <w:sz w:val="24"/>
                <w:szCs w:val="24"/>
                <w:rtl w:val="0"/>
              </w:rPr>
              <w:t>Direct Call: ___</w:t>
            </w:r>
            <w:r>
              <w:rPr>
                <w:rFonts w:hint="default"/>
                <w:sz w:val="24"/>
                <w:szCs w:val="24"/>
                <w:rtl w:val="0"/>
                <w:lang w:val="en-US"/>
              </w:rPr>
              <w:t>200</w:t>
            </w:r>
            <w:r>
              <w:rPr>
                <w:sz w:val="24"/>
                <w:szCs w:val="24"/>
                <w:rtl w:val="0"/>
              </w:rPr>
              <w:t>_____</w:t>
            </w:r>
          </w:p>
          <w:p w14:paraId="0A5FB2BD">
            <w:pPr>
              <w:widowControl w:val="0"/>
              <w:spacing w:line="240" w:lineRule="auto"/>
              <w:rPr>
                <w:sz w:val="24"/>
                <w:szCs w:val="24"/>
              </w:rPr>
            </w:pPr>
            <w:r>
              <w:rPr>
                <w:sz w:val="24"/>
                <w:szCs w:val="24"/>
                <w:rtl w:val="0"/>
              </w:rPr>
              <w:t>Events: ____</w:t>
            </w:r>
            <w:r>
              <w:rPr>
                <w:rFonts w:hint="default"/>
                <w:sz w:val="24"/>
                <w:szCs w:val="24"/>
                <w:rtl w:val="0"/>
                <w:lang w:val="en-US"/>
              </w:rPr>
              <w:t>3</w:t>
            </w:r>
            <w:r>
              <w:rPr>
                <w:sz w:val="24"/>
                <w:szCs w:val="24"/>
                <w:rtl w:val="0"/>
              </w:rPr>
              <w:t>_____</w:t>
            </w:r>
          </w:p>
          <w:p w14:paraId="04E45130">
            <w:pPr>
              <w:widowControl w:val="0"/>
              <w:spacing w:line="240" w:lineRule="auto"/>
              <w:rPr>
                <w:sz w:val="24"/>
                <w:szCs w:val="24"/>
              </w:rPr>
            </w:pPr>
          </w:p>
          <w:p w14:paraId="2DBC7DD2">
            <w:pPr>
              <w:widowControl w:val="0"/>
              <w:spacing w:line="240" w:lineRule="auto"/>
              <w:rPr>
                <w:sz w:val="24"/>
                <w:szCs w:val="24"/>
              </w:rPr>
            </w:pPr>
            <w:r>
              <w:rPr>
                <w:sz w:val="24"/>
                <w:szCs w:val="24"/>
                <w:rtl w:val="0"/>
              </w:rPr>
              <w:t>Send _</w:t>
            </w:r>
            <w:r>
              <w:rPr>
                <w:rFonts w:hint="default"/>
                <w:sz w:val="24"/>
                <w:szCs w:val="24"/>
                <w:rtl w:val="0"/>
                <w:lang w:val="en-US"/>
              </w:rPr>
              <w:t>250</w:t>
            </w:r>
            <w:r>
              <w:rPr>
                <w:sz w:val="24"/>
                <w:szCs w:val="24"/>
                <w:rtl w:val="0"/>
              </w:rPr>
              <w:t>__ emails</w:t>
            </w:r>
          </w:p>
          <w:p w14:paraId="0FB75D70">
            <w:pPr>
              <w:widowControl w:val="0"/>
              <w:spacing w:line="240" w:lineRule="auto"/>
              <w:rPr>
                <w:sz w:val="24"/>
                <w:szCs w:val="24"/>
              </w:rPr>
            </w:pPr>
            <w:r>
              <w:rPr>
                <w:sz w:val="24"/>
                <w:szCs w:val="24"/>
                <w:rtl w:val="0"/>
              </w:rPr>
              <w:t>Share _</w:t>
            </w:r>
            <w:r>
              <w:rPr>
                <w:rFonts w:hint="default"/>
                <w:sz w:val="24"/>
                <w:szCs w:val="24"/>
                <w:rtl w:val="0"/>
                <w:lang w:val="en-US"/>
              </w:rPr>
              <w:t>30</w:t>
            </w:r>
            <w:r>
              <w:rPr>
                <w:sz w:val="24"/>
                <w:szCs w:val="24"/>
                <w:rtl w:val="0"/>
              </w:rPr>
              <w:t>__ posts</w:t>
            </w:r>
          </w:p>
          <w:p w14:paraId="7B09D130">
            <w:pPr>
              <w:widowControl w:val="0"/>
              <w:spacing w:line="240" w:lineRule="auto"/>
              <w:rPr>
                <w:sz w:val="24"/>
                <w:szCs w:val="24"/>
              </w:rPr>
            </w:pPr>
            <w:r>
              <w:rPr>
                <w:sz w:val="24"/>
                <w:szCs w:val="24"/>
                <w:rtl w:val="0"/>
              </w:rPr>
              <w:t>Call _</w:t>
            </w:r>
            <w:r>
              <w:rPr>
                <w:rFonts w:hint="default"/>
                <w:sz w:val="24"/>
                <w:szCs w:val="24"/>
                <w:rtl w:val="0"/>
                <w:lang w:val="en-US"/>
              </w:rPr>
              <w:t>20</w:t>
            </w:r>
            <w:r>
              <w:rPr>
                <w:sz w:val="24"/>
                <w:szCs w:val="24"/>
                <w:rtl w:val="0"/>
              </w:rPr>
              <w:t>__ persons</w:t>
            </w:r>
          </w:p>
          <w:p w14:paraId="699EFAC9">
            <w:pPr>
              <w:widowControl w:val="0"/>
              <w:spacing w:line="240" w:lineRule="auto"/>
              <w:rPr>
                <w:sz w:val="24"/>
                <w:szCs w:val="24"/>
              </w:rPr>
            </w:pPr>
            <w:r>
              <w:rPr>
                <w:sz w:val="24"/>
                <w:szCs w:val="24"/>
                <w:rtl w:val="0"/>
              </w:rPr>
              <w:t>Attend _</w:t>
            </w:r>
            <w:r>
              <w:rPr>
                <w:rFonts w:hint="default"/>
                <w:sz w:val="24"/>
                <w:szCs w:val="24"/>
                <w:rtl w:val="0"/>
                <w:lang w:val="en-US"/>
              </w:rPr>
              <w:t>2</w:t>
            </w:r>
            <w:r>
              <w:rPr>
                <w:sz w:val="24"/>
                <w:szCs w:val="24"/>
                <w:rtl w:val="0"/>
              </w:rPr>
              <w:t>__ event</w:t>
            </w:r>
          </w:p>
          <w:p w14:paraId="18D5A1A2">
            <w:pPr>
              <w:widowControl w:val="0"/>
              <w:spacing w:line="240" w:lineRule="auto"/>
              <w:rPr>
                <w:sz w:val="24"/>
                <w:szCs w:val="24"/>
              </w:rPr>
            </w:pPr>
            <w:r>
              <w:rPr>
                <w:sz w:val="24"/>
                <w:szCs w:val="24"/>
                <w:rtl w:val="0"/>
              </w:rPr>
              <w:t>Recruit _</w:t>
            </w:r>
            <w:r>
              <w:rPr>
                <w:rFonts w:hint="default"/>
                <w:sz w:val="24"/>
                <w:szCs w:val="24"/>
                <w:rtl w:val="0"/>
                <w:lang w:val="en-US"/>
              </w:rPr>
              <w:t>2</w:t>
            </w:r>
            <w:r>
              <w:rPr>
                <w:sz w:val="24"/>
                <w:szCs w:val="24"/>
                <w:rtl w:val="0"/>
              </w:rPr>
              <w:t>__ fundraiser</w:t>
            </w:r>
          </w:p>
          <w:p w14:paraId="7DFB24B7">
            <w:pPr>
              <w:widowControl w:val="0"/>
              <w:spacing w:line="240" w:lineRule="auto"/>
              <w:rPr>
                <w:sz w:val="24"/>
                <w:szCs w:val="24"/>
              </w:rPr>
            </w:pPr>
            <w:r>
              <w:rPr>
                <w:i/>
                <w:sz w:val="18"/>
                <w:szCs w:val="18"/>
                <w:rtl w:val="0"/>
              </w:rPr>
              <w:t xml:space="preserve">                                                                        10</w:t>
            </w:r>
          </w:p>
        </w:tc>
        <w:tc>
          <w:tcPr>
            <w:shd w:val="clear" w:color="auto" w:fill="auto"/>
            <w:tcMar>
              <w:top w:w="100" w:type="dxa"/>
              <w:left w:w="100" w:type="dxa"/>
              <w:bottom w:w="100" w:type="dxa"/>
              <w:right w:w="100" w:type="dxa"/>
            </w:tcMar>
            <w:vAlign w:val="top"/>
          </w:tcPr>
          <w:p w14:paraId="5441D5CF">
            <w:pPr>
              <w:widowControl w:val="0"/>
              <w:spacing w:line="240" w:lineRule="auto"/>
              <w:rPr>
                <w:rFonts w:ascii="Aleo" w:hAnsi="Aleo" w:eastAsia="Aleo" w:cs="Aleo"/>
                <w:sz w:val="32"/>
                <w:szCs w:val="32"/>
              </w:rPr>
            </w:pPr>
            <w:r>
              <w:rPr>
                <w:rFonts w:ascii="Aleo" w:hAnsi="Aleo" w:eastAsia="Aleo" w:cs="Aleo"/>
                <w:sz w:val="32"/>
                <w:szCs w:val="32"/>
                <w:rtl w:val="0"/>
              </w:rPr>
              <w:t>Campaign Goals</w:t>
            </w:r>
          </w:p>
          <w:p w14:paraId="63E17882">
            <w:pPr>
              <w:widowControl w:val="0"/>
              <w:spacing w:line="240" w:lineRule="auto"/>
              <w:rPr>
                <w:sz w:val="18"/>
                <w:szCs w:val="18"/>
              </w:rPr>
            </w:pPr>
          </w:p>
          <w:p w14:paraId="0689DF93">
            <w:pPr>
              <w:widowControl w:val="0"/>
              <w:spacing w:line="240" w:lineRule="auto"/>
              <w:rPr>
                <w:sz w:val="24"/>
                <w:szCs w:val="24"/>
              </w:rPr>
            </w:pPr>
            <w:r>
              <w:rPr>
                <w:sz w:val="24"/>
                <w:szCs w:val="24"/>
                <w:rtl w:val="0"/>
              </w:rPr>
              <w:t>Total Raised: $___</w:t>
            </w:r>
            <w:r>
              <w:rPr>
                <w:rFonts w:hint="default"/>
                <w:sz w:val="24"/>
                <w:szCs w:val="24"/>
                <w:rtl w:val="0"/>
                <w:lang w:val="en-US"/>
              </w:rPr>
              <w:t>200,000</w:t>
            </w:r>
            <w:r>
              <w:rPr>
                <w:sz w:val="24"/>
                <w:szCs w:val="24"/>
                <w:rtl w:val="0"/>
              </w:rPr>
              <w:t>_____</w:t>
            </w:r>
          </w:p>
          <w:p w14:paraId="2169E85D">
            <w:pPr>
              <w:widowControl w:val="0"/>
              <w:spacing w:line="240" w:lineRule="auto"/>
              <w:rPr>
                <w:sz w:val="24"/>
                <w:szCs w:val="24"/>
              </w:rPr>
            </w:pPr>
            <w:r>
              <w:rPr>
                <w:sz w:val="24"/>
                <w:szCs w:val="24"/>
                <w:rtl w:val="0"/>
              </w:rPr>
              <w:t># of Donors: __</w:t>
            </w:r>
            <w:r>
              <w:rPr>
                <w:rFonts w:hint="default"/>
                <w:sz w:val="24"/>
                <w:szCs w:val="24"/>
                <w:rtl w:val="0"/>
                <w:lang w:val="en-US"/>
              </w:rPr>
              <w:t>10</w:t>
            </w:r>
            <w:r>
              <w:rPr>
                <w:sz w:val="24"/>
                <w:szCs w:val="24"/>
                <w:rtl w:val="0"/>
              </w:rPr>
              <w:t>______</w:t>
            </w:r>
          </w:p>
          <w:p w14:paraId="2B908EE6">
            <w:pPr>
              <w:widowControl w:val="0"/>
              <w:spacing w:line="240" w:lineRule="auto"/>
              <w:rPr>
                <w:sz w:val="18"/>
                <w:szCs w:val="18"/>
              </w:rPr>
            </w:pPr>
            <w:r>
              <w:rPr>
                <w:sz w:val="24"/>
                <w:szCs w:val="24"/>
                <w:rtl w:val="0"/>
              </w:rPr>
              <w:t># of New Donors: ___</w:t>
            </w:r>
            <w:r>
              <w:rPr>
                <w:rFonts w:hint="default"/>
                <w:sz w:val="24"/>
                <w:szCs w:val="24"/>
                <w:rtl w:val="0"/>
                <w:lang w:val="en-US"/>
              </w:rPr>
              <w:t>40</w:t>
            </w:r>
            <w:r>
              <w:rPr>
                <w:sz w:val="24"/>
                <w:szCs w:val="24"/>
                <w:rtl w:val="0"/>
              </w:rPr>
              <w:t xml:space="preserve">_____        </w:t>
            </w:r>
            <w:r>
              <w:rPr>
                <w:i/>
                <w:sz w:val="18"/>
                <w:szCs w:val="18"/>
                <w:rtl w:val="0"/>
              </w:rPr>
              <w:t xml:space="preserve"> 7</w:t>
            </w:r>
          </w:p>
        </w:tc>
      </w:tr>
      <w:tr w14:paraId="6224BD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60" w:hRule="atLeast"/>
        </w:trPr>
        <w:tc>
          <w:tcPr>
            <w:shd w:val="clear" w:color="auto" w:fill="auto"/>
            <w:tcMar>
              <w:top w:w="100" w:type="dxa"/>
              <w:left w:w="100" w:type="dxa"/>
              <w:bottom w:w="100" w:type="dxa"/>
              <w:right w:w="100" w:type="dxa"/>
            </w:tcMar>
            <w:vAlign w:val="top"/>
          </w:tcPr>
          <w:p w14:paraId="53BCC679">
            <w:pPr>
              <w:widowControl w:val="0"/>
              <w:spacing w:line="240" w:lineRule="auto"/>
              <w:rPr>
                <w:rFonts w:ascii="Aleo" w:hAnsi="Aleo" w:eastAsia="Aleo" w:cs="Aleo"/>
                <w:sz w:val="32"/>
                <w:szCs w:val="32"/>
              </w:rPr>
            </w:pPr>
            <w:r>
              <w:rPr>
                <w:rFonts w:ascii="Aleo" w:hAnsi="Aleo" w:eastAsia="Aleo" w:cs="Aleo"/>
                <w:sz w:val="32"/>
                <w:szCs w:val="32"/>
                <w:rtl w:val="0"/>
              </w:rPr>
              <w:t>Current Contacts</w:t>
            </w:r>
          </w:p>
          <w:p w14:paraId="25848BBC">
            <w:pPr>
              <w:widowControl w:val="0"/>
              <w:spacing w:line="240" w:lineRule="auto"/>
              <w:rPr>
                <w:sz w:val="18"/>
                <w:szCs w:val="18"/>
              </w:rPr>
            </w:pPr>
          </w:p>
          <w:p w14:paraId="75A0EA5E">
            <w:pPr>
              <w:widowControl w:val="0"/>
              <w:spacing w:line="240" w:lineRule="auto"/>
              <w:rPr>
                <w:sz w:val="24"/>
                <w:szCs w:val="24"/>
              </w:rPr>
            </w:pPr>
            <w:r>
              <w:rPr>
                <w:sz w:val="24"/>
                <w:szCs w:val="24"/>
                <w:rtl w:val="0"/>
              </w:rPr>
              <w:t>Mailing List: _</w:t>
            </w:r>
            <w:r>
              <w:rPr>
                <w:rFonts w:hint="default"/>
                <w:sz w:val="24"/>
                <w:szCs w:val="24"/>
                <w:rtl w:val="0"/>
                <w:lang w:val="en-US"/>
              </w:rPr>
              <w:t>2000</w:t>
            </w:r>
            <w:r>
              <w:rPr>
                <w:sz w:val="24"/>
                <w:szCs w:val="24"/>
                <w:rtl w:val="0"/>
              </w:rPr>
              <w:t>_________</w:t>
            </w:r>
          </w:p>
          <w:p w14:paraId="59E2B918">
            <w:pPr>
              <w:widowControl w:val="0"/>
              <w:spacing w:line="240" w:lineRule="auto"/>
              <w:rPr>
                <w:sz w:val="24"/>
                <w:szCs w:val="24"/>
              </w:rPr>
            </w:pPr>
            <w:r>
              <w:rPr>
                <w:sz w:val="24"/>
                <w:szCs w:val="24"/>
                <w:rtl w:val="0"/>
              </w:rPr>
              <w:t>Social Media: _</w:t>
            </w:r>
            <w:r>
              <w:rPr>
                <w:rFonts w:hint="default"/>
                <w:sz w:val="24"/>
                <w:szCs w:val="24"/>
                <w:rtl w:val="0"/>
                <w:lang w:val="en-US"/>
              </w:rPr>
              <w:t>500</w:t>
            </w:r>
            <w:r>
              <w:rPr>
                <w:sz w:val="24"/>
                <w:szCs w:val="24"/>
                <w:rtl w:val="0"/>
              </w:rPr>
              <w:t>_______</w:t>
            </w:r>
          </w:p>
          <w:p w14:paraId="0000006D">
            <w:pPr>
              <w:widowControl w:val="0"/>
              <w:spacing w:line="240" w:lineRule="auto"/>
              <w:rPr>
                <w:sz w:val="24"/>
                <w:szCs w:val="24"/>
              </w:rPr>
            </w:pPr>
            <w:r>
              <w:rPr>
                <w:sz w:val="24"/>
                <w:szCs w:val="24"/>
                <w:rtl w:val="0"/>
              </w:rPr>
              <w:t>Direct Call: __</w:t>
            </w:r>
            <w:r>
              <w:rPr>
                <w:rFonts w:hint="default"/>
                <w:sz w:val="24"/>
                <w:szCs w:val="24"/>
                <w:rtl w:val="0"/>
                <w:lang w:val="en-US"/>
              </w:rPr>
              <w:t>100</w:t>
            </w:r>
            <w:r>
              <w:rPr>
                <w:sz w:val="24"/>
                <w:szCs w:val="24"/>
                <w:rtl w:val="0"/>
              </w:rPr>
              <w:t>______</w:t>
            </w:r>
          </w:p>
          <w:p w14:paraId="0000006E">
            <w:pPr>
              <w:widowControl w:val="0"/>
              <w:spacing w:line="240" w:lineRule="auto"/>
              <w:rPr>
                <w:sz w:val="24"/>
                <w:szCs w:val="24"/>
              </w:rPr>
            </w:pPr>
            <w:r>
              <w:rPr>
                <w:sz w:val="24"/>
                <w:szCs w:val="24"/>
                <w:rtl w:val="0"/>
              </w:rPr>
              <w:t>Events: __</w:t>
            </w:r>
            <w:r>
              <w:rPr>
                <w:rFonts w:hint="default"/>
                <w:sz w:val="24"/>
                <w:szCs w:val="24"/>
                <w:rtl w:val="0"/>
                <w:lang w:val="en-US"/>
              </w:rPr>
              <w:t>5</w:t>
            </w:r>
            <w:r>
              <w:rPr>
                <w:sz w:val="24"/>
                <w:szCs w:val="24"/>
                <w:rtl w:val="0"/>
              </w:rPr>
              <w:t xml:space="preserve">_______     </w:t>
            </w:r>
          </w:p>
          <w:p w14:paraId="0000006F">
            <w:pPr>
              <w:widowControl w:val="0"/>
              <w:spacing w:line="240" w:lineRule="auto"/>
              <w:rPr>
                <w:sz w:val="24"/>
                <w:szCs w:val="24"/>
              </w:rPr>
            </w:pPr>
            <w:r>
              <w:rPr>
                <w:sz w:val="24"/>
                <w:szCs w:val="24"/>
                <w:rtl w:val="0"/>
              </w:rPr>
              <w:t>Fundraiser ___</w:t>
            </w:r>
            <w:r>
              <w:rPr>
                <w:rFonts w:hint="default"/>
                <w:sz w:val="24"/>
                <w:szCs w:val="24"/>
                <w:rtl w:val="0"/>
                <w:lang w:val="en-US"/>
              </w:rPr>
              <w:t>3</w:t>
            </w:r>
            <w:r>
              <w:rPr>
                <w:sz w:val="24"/>
                <w:szCs w:val="24"/>
                <w:rtl w:val="0"/>
              </w:rPr>
              <w:t xml:space="preserve">_____                    </w:t>
            </w:r>
            <w:r>
              <w:rPr>
                <w:i/>
                <w:sz w:val="18"/>
                <w:szCs w:val="18"/>
                <w:rtl w:val="0"/>
              </w:rPr>
              <w:t xml:space="preserve"> 3</w:t>
            </w:r>
          </w:p>
        </w:tc>
        <w:tc>
          <w:tcPr>
            <w:gridSpan w:val="2"/>
            <w:vMerge w:val="continue"/>
            <w:shd w:val="clear" w:color="auto" w:fill="auto"/>
            <w:tcMar>
              <w:top w:w="100" w:type="dxa"/>
              <w:left w:w="100" w:type="dxa"/>
              <w:bottom w:w="100" w:type="dxa"/>
              <w:right w:w="100" w:type="dxa"/>
            </w:tcMar>
            <w:vAlign w:val="top"/>
          </w:tcPr>
          <w:p w14:paraId="00000072">
            <w:pPr>
              <w:widowControl w:val="0"/>
              <w:spacing w:line="240" w:lineRule="auto"/>
            </w:pPr>
          </w:p>
        </w:tc>
        <w:tc>
          <w:tcPr>
            <w:gridSpan w:val="2"/>
            <w:vMerge w:val="continue"/>
            <w:shd w:val="clear" w:color="auto" w:fill="auto"/>
            <w:tcMar>
              <w:top w:w="100" w:type="dxa"/>
              <w:left w:w="100" w:type="dxa"/>
              <w:bottom w:w="100" w:type="dxa"/>
              <w:right w:w="100" w:type="dxa"/>
            </w:tcMar>
            <w:vAlign w:val="top"/>
          </w:tcPr>
          <w:p w14:paraId="00000075">
            <w:pPr>
              <w:widowControl w:val="0"/>
              <w:spacing w:line="240" w:lineRule="auto"/>
            </w:pPr>
          </w:p>
        </w:tc>
        <w:tc>
          <w:tcPr>
            <w:shd w:val="clear" w:color="auto" w:fill="auto"/>
            <w:tcMar>
              <w:top w:w="100" w:type="dxa"/>
              <w:left w:w="100" w:type="dxa"/>
              <w:bottom w:w="100" w:type="dxa"/>
              <w:right w:w="100" w:type="dxa"/>
            </w:tcMar>
            <w:vAlign w:val="top"/>
          </w:tcPr>
          <w:p w14:paraId="00000078">
            <w:pPr>
              <w:widowControl w:val="0"/>
              <w:spacing w:line="240" w:lineRule="auto"/>
              <w:rPr>
                <w:rFonts w:ascii="Aleo" w:hAnsi="Aleo" w:eastAsia="Aleo" w:cs="Aleo"/>
                <w:sz w:val="32"/>
                <w:szCs w:val="32"/>
              </w:rPr>
            </w:pPr>
            <w:r>
              <w:rPr>
                <w:rFonts w:ascii="Aleo" w:hAnsi="Aleo" w:eastAsia="Aleo" w:cs="Aleo"/>
                <w:sz w:val="32"/>
                <w:szCs w:val="32"/>
                <w:rtl w:val="0"/>
              </w:rPr>
              <w:t>Contact Goals</w:t>
            </w:r>
          </w:p>
          <w:p w14:paraId="00000079">
            <w:pPr>
              <w:widowControl w:val="0"/>
              <w:spacing w:line="240" w:lineRule="auto"/>
              <w:rPr>
                <w:sz w:val="18"/>
                <w:szCs w:val="18"/>
              </w:rPr>
            </w:pPr>
          </w:p>
          <w:p w14:paraId="0000007A">
            <w:pPr>
              <w:widowControl w:val="0"/>
              <w:spacing w:line="240" w:lineRule="auto"/>
              <w:rPr>
                <w:sz w:val="24"/>
                <w:szCs w:val="24"/>
              </w:rPr>
            </w:pPr>
            <w:r>
              <w:rPr>
                <w:sz w:val="24"/>
                <w:szCs w:val="24"/>
                <w:rtl w:val="0"/>
              </w:rPr>
              <w:t>Mailing List: __</w:t>
            </w:r>
            <w:r>
              <w:rPr>
                <w:rFonts w:hint="default"/>
                <w:sz w:val="24"/>
                <w:szCs w:val="24"/>
                <w:rtl w:val="0"/>
                <w:lang w:val="en-US"/>
              </w:rPr>
              <w:t>2000</w:t>
            </w:r>
            <w:r>
              <w:rPr>
                <w:sz w:val="24"/>
                <w:szCs w:val="24"/>
                <w:rtl w:val="0"/>
              </w:rPr>
              <w:t>________</w:t>
            </w:r>
          </w:p>
          <w:p w14:paraId="0000007B">
            <w:pPr>
              <w:widowControl w:val="0"/>
              <w:spacing w:line="240" w:lineRule="auto"/>
              <w:rPr>
                <w:sz w:val="24"/>
                <w:szCs w:val="24"/>
              </w:rPr>
            </w:pPr>
            <w:r>
              <w:rPr>
                <w:sz w:val="24"/>
                <w:szCs w:val="24"/>
                <w:rtl w:val="0"/>
              </w:rPr>
              <w:t>Social Media: __</w:t>
            </w:r>
            <w:r>
              <w:rPr>
                <w:rFonts w:hint="default"/>
                <w:sz w:val="24"/>
                <w:szCs w:val="24"/>
                <w:rtl w:val="0"/>
                <w:lang w:val="en-US"/>
              </w:rPr>
              <w:t>400</w:t>
            </w:r>
            <w:r>
              <w:rPr>
                <w:sz w:val="24"/>
                <w:szCs w:val="24"/>
                <w:rtl w:val="0"/>
              </w:rPr>
              <w:t>______</w:t>
            </w:r>
          </w:p>
          <w:p w14:paraId="0000007C">
            <w:pPr>
              <w:widowControl w:val="0"/>
              <w:spacing w:line="240" w:lineRule="auto"/>
              <w:rPr>
                <w:sz w:val="24"/>
                <w:szCs w:val="24"/>
              </w:rPr>
            </w:pPr>
            <w:r>
              <w:rPr>
                <w:sz w:val="24"/>
                <w:szCs w:val="24"/>
                <w:rtl w:val="0"/>
              </w:rPr>
              <w:t>Direct Call: __</w:t>
            </w:r>
            <w:r>
              <w:rPr>
                <w:rFonts w:hint="default"/>
                <w:sz w:val="24"/>
                <w:szCs w:val="24"/>
                <w:rtl w:val="0"/>
                <w:lang w:val="en-US"/>
              </w:rPr>
              <w:t>280</w:t>
            </w:r>
            <w:r>
              <w:rPr>
                <w:sz w:val="24"/>
                <w:szCs w:val="24"/>
                <w:rtl w:val="0"/>
              </w:rPr>
              <w:t>______</w:t>
            </w:r>
          </w:p>
          <w:p w14:paraId="0000007D">
            <w:pPr>
              <w:widowControl w:val="0"/>
              <w:spacing w:line="240" w:lineRule="auto"/>
              <w:rPr>
                <w:sz w:val="24"/>
                <w:szCs w:val="24"/>
              </w:rPr>
            </w:pPr>
            <w:r>
              <w:rPr>
                <w:sz w:val="24"/>
                <w:szCs w:val="24"/>
                <w:rtl w:val="0"/>
              </w:rPr>
              <w:t>Events: ___</w:t>
            </w:r>
            <w:r>
              <w:rPr>
                <w:rFonts w:hint="default"/>
                <w:sz w:val="24"/>
                <w:szCs w:val="24"/>
                <w:rtl w:val="0"/>
                <w:lang w:val="en-US"/>
              </w:rPr>
              <w:t>3</w:t>
            </w:r>
            <w:r>
              <w:rPr>
                <w:sz w:val="24"/>
                <w:szCs w:val="24"/>
                <w:rtl w:val="0"/>
              </w:rPr>
              <w:t xml:space="preserve">______      </w:t>
            </w:r>
          </w:p>
          <w:p w14:paraId="0000007E">
            <w:pPr>
              <w:widowControl w:val="0"/>
              <w:spacing w:line="240" w:lineRule="auto"/>
              <w:rPr>
                <w:sz w:val="24"/>
                <w:szCs w:val="24"/>
              </w:rPr>
            </w:pPr>
            <w:r>
              <w:rPr>
                <w:sz w:val="24"/>
                <w:szCs w:val="24"/>
                <w:rtl w:val="0"/>
              </w:rPr>
              <w:t>Fundraiser ___</w:t>
            </w:r>
            <w:r>
              <w:rPr>
                <w:rFonts w:hint="default"/>
                <w:sz w:val="24"/>
                <w:szCs w:val="24"/>
                <w:rtl w:val="0"/>
                <w:lang w:val="en-US"/>
              </w:rPr>
              <w:t>3</w:t>
            </w:r>
            <w:r>
              <w:rPr>
                <w:sz w:val="24"/>
                <w:szCs w:val="24"/>
                <w:rtl w:val="0"/>
              </w:rPr>
              <w:t xml:space="preserve">_____                     </w:t>
            </w:r>
            <w:r>
              <w:rPr>
                <w:i/>
                <w:sz w:val="18"/>
                <w:szCs w:val="18"/>
                <w:rtl w:val="0"/>
              </w:rPr>
              <w:t>8</w:t>
            </w:r>
          </w:p>
        </w:tc>
      </w:tr>
      <w:tr w14:paraId="1E11DE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123" w:hRule="atLeast"/>
        </w:trPr>
        <w:tc>
          <w:tcPr>
            <w:gridSpan w:val="2"/>
            <w:shd w:val="clear" w:color="auto" w:fill="auto"/>
            <w:tcMar>
              <w:top w:w="100" w:type="dxa"/>
              <w:left w:w="100" w:type="dxa"/>
              <w:bottom w:w="100" w:type="dxa"/>
              <w:right w:w="100" w:type="dxa"/>
            </w:tcMar>
            <w:vAlign w:val="top"/>
          </w:tcPr>
          <w:p w14:paraId="00000081">
            <w:pPr>
              <w:widowControl w:val="0"/>
              <w:spacing w:line="240" w:lineRule="auto"/>
              <w:rPr>
                <w:rFonts w:ascii="Aleo" w:hAnsi="Aleo" w:eastAsia="Aleo" w:cs="Aleo"/>
                <w:sz w:val="32"/>
                <w:szCs w:val="32"/>
              </w:rPr>
            </w:pPr>
            <w:r>
              <w:rPr>
                <w:rFonts w:ascii="Aleo" w:hAnsi="Aleo" w:eastAsia="Aleo" w:cs="Aleo"/>
                <w:sz w:val="32"/>
                <w:szCs w:val="32"/>
                <w:rtl w:val="0"/>
              </w:rPr>
              <w:t>Capacity: Team</w:t>
            </w:r>
          </w:p>
          <w:p w14:paraId="00000082">
            <w:pPr>
              <w:widowControl w:val="0"/>
              <w:spacing w:line="240" w:lineRule="auto"/>
              <w:rPr>
                <w:i/>
                <w:sz w:val="16"/>
                <w:szCs w:val="16"/>
              </w:rPr>
            </w:pPr>
            <w:r>
              <w:rPr>
                <w:i/>
                <w:sz w:val="16"/>
                <w:szCs w:val="16"/>
                <w:rtl w:val="0"/>
              </w:rPr>
              <w:t>(Volunteers, staff, board members, etc)</w:t>
            </w:r>
          </w:p>
          <w:p w14:paraId="00000083">
            <w:pPr>
              <w:widowControl w:val="0"/>
              <w:spacing w:line="240" w:lineRule="auto"/>
              <w:rPr>
                <w:i/>
                <w:sz w:val="16"/>
                <w:szCs w:val="16"/>
              </w:rPr>
            </w:pPr>
          </w:p>
          <w:p w14:paraId="00000084">
            <w:pPr>
              <w:widowControl w:val="0"/>
              <w:spacing w:line="240" w:lineRule="auto"/>
              <w:rPr>
                <w:i/>
                <w:sz w:val="16"/>
                <w:szCs w:val="16"/>
              </w:rPr>
            </w:pPr>
          </w:p>
          <w:p w14:paraId="00000085">
            <w:pPr>
              <w:widowControl w:val="0"/>
              <w:spacing w:line="240" w:lineRule="auto"/>
              <w:rPr>
                <w:i/>
                <w:sz w:val="16"/>
                <w:szCs w:val="16"/>
              </w:rPr>
            </w:pPr>
          </w:p>
          <w:p w14:paraId="00000086">
            <w:pPr>
              <w:widowControl w:val="0"/>
              <w:spacing w:line="240" w:lineRule="auto"/>
              <w:rPr>
                <w:rFonts w:hint="default"/>
                <w:i/>
                <w:sz w:val="16"/>
                <w:szCs w:val="16"/>
                <w:lang w:val="en-US"/>
              </w:rPr>
            </w:pPr>
            <w:r>
              <w:rPr>
                <w:rFonts w:hint="default"/>
                <w:i/>
                <w:sz w:val="16"/>
                <w:szCs w:val="16"/>
                <w:lang w:val="en-US"/>
              </w:rPr>
              <w:t>Volunteer, staffs, CSR partners and board members, committee members</w:t>
            </w:r>
          </w:p>
          <w:p w14:paraId="00000087">
            <w:pPr>
              <w:widowControl w:val="0"/>
              <w:spacing w:line="240" w:lineRule="auto"/>
              <w:rPr>
                <w:i/>
                <w:sz w:val="18"/>
                <w:szCs w:val="18"/>
              </w:rPr>
            </w:pPr>
            <w:r>
              <w:rPr>
                <w:i/>
                <w:sz w:val="18"/>
                <w:szCs w:val="18"/>
                <w:rtl w:val="0"/>
              </w:rPr>
              <w:t xml:space="preserve">                                                                                                    </w:t>
            </w:r>
          </w:p>
          <w:p w14:paraId="00000088">
            <w:pPr>
              <w:widowControl w:val="0"/>
              <w:spacing w:line="240" w:lineRule="auto"/>
              <w:rPr>
                <w:i/>
                <w:sz w:val="18"/>
                <w:szCs w:val="18"/>
              </w:rPr>
            </w:pPr>
            <w:r>
              <w:rPr>
                <w:i/>
                <w:sz w:val="18"/>
                <w:szCs w:val="18"/>
                <w:rtl w:val="0"/>
              </w:rPr>
              <w:t xml:space="preserve">                                                                                                     4</w:t>
            </w:r>
          </w:p>
        </w:tc>
        <w:tc>
          <w:tcPr>
            <w:gridSpan w:val="2"/>
            <w:shd w:val="clear" w:color="auto" w:fill="auto"/>
            <w:tcMar>
              <w:top w:w="100" w:type="dxa"/>
              <w:left w:w="100" w:type="dxa"/>
              <w:bottom w:w="100" w:type="dxa"/>
              <w:right w:w="100" w:type="dxa"/>
            </w:tcMar>
            <w:vAlign w:val="top"/>
          </w:tcPr>
          <w:p w14:paraId="0000008C">
            <w:pPr>
              <w:widowControl w:val="0"/>
              <w:spacing w:line="240" w:lineRule="auto"/>
              <w:rPr>
                <w:rFonts w:ascii="Aleo" w:hAnsi="Aleo" w:eastAsia="Aleo" w:cs="Aleo"/>
                <w:sz w:val="32"/>
                <w:szCs w:val="32"/>
              </w:rPr>
            </w:pPr>
            <w:r>
              <w:rPr>
                <w:rFonts w:ascii="Aleo" w:hAnsi="Aleo" w:eastAsia="Aleo" w:cs="Aleo"/>
                <w:sz w:val="32"/>
                <w:szCs w:val="32"/>
                <w:rtl w:val="0"/>
              </w:rPr>
              <w:t xml:space="preserve">Capacity: Resources </w:t>
            </w:r>
          </w:p>
          <w:p w14:paraId="0000008D">
            <w:pPr>
              <w:widowControl w:val="0"/>
              <w:spacing w:line="240" w:lineRule="auto"/>
              <w:rPr>
                <w:i/>
                <w:sz w:val="16"/>
                <w:szCs w:val="16"/>
              </w:rPr>
            </w:pPr>
            <w:r>
              <w:rPr>
                <w:i/>
                <w:sz w:val="16"/>
                <w:szCs w:val="16"/>
                <w:rtl w:val="0"/>
              </w:rPr>
              <w:t>(Time, budget, materials, etc)</w:t>
            </w:r>
          </w:p>
          <w:p w14:paraId="0000008E">
            <w:pPr>
              <w:widowControl w:val="0"/>
              <w:spacing w:line="240" w:lineRule="auto"/>
              <w:rPr>
                <w:i/>
                <w:sz w:val="16"/>
                <w:szCs w:val="16"/>
              </w:rPr>
            </w:pPr>
          </w:p>
          <w:p w14:paraId="0000008F">
            <w:pPr>
              <w:widowControl w:val="0"/>
              <w:spacing w:line="240" w:lineRule="auto"/>
              <w:rPr>
                <w:i/>
                <w:sz w:val="16"/>
                <w:szCs w:val="16"/>
              </w:rPr>
            </w:pPr>
          </w:p>
          <w:p w14:paraId="00000090">
            <w:pPr>
              <w:widowControl w:val="0"/>
              <w:spacing w:line="240" w:lineRule="auto"/>
              <w:rPr>
                <w:i/>
                <w:sz w:val="16"/>
                <w:szCs w:val="16"/>
              </w:rPr>
            </w:pPr>
          </w:p>
          <w:p w14:paraId="00000091">
            <w:pPr>
              <w:widowControl w:val="0"/>
              <w:spacing w:line="240" w:lineRule="auto"/>
              <w:rPr>
                <w:rFonts w:hint="default"/>
                <w:i/>
                <w:sz w:val="16"/>
                <w:szCs w:val="16"/>
                <w:lang w:val="en-US"/>
              </w:rPr>
            </w:pPr>
            <w:r>
              <w:rPr>
                <w:rFonts w:hint="default"/>
                <w:i/>
                <w:sz w:val="16"/>
                <w:szCs w:val="16"/>
                <w:lang w:val="en-US"/>
              </w:rPr>
              <w:t>1 months, USD20,000 , Social media contents</w:t>
            </w:r>
          </w:p>
          <w:p w14:paraId="00000092">
            <w:pPr>
              <w:widowControl w:val="0"/>
              <w:spacing w:line="240" w:lineRule="auto"/>
              <w:rPr>
                <w:i/>
                <w:sz w:val="16"/>
                <w:szCs w:val="16"/>
              </w:rPr>
            </w:pPr>
          </w:p>
          <w:p w14:paraId="00000093">
            <w:pPr>
              <w:widowControl w:val="0"/>
              <w:spacing w:line="240" w:lineRule="auto"/>
              <w:rPr>
                <w:i/>
                <w:sz w:val="16"/>
                <w:szCs w:val="16"/>
              </w:rPr>
            </w:pPr>
            <w:r>
              <w:rPr>
                <w:i/>
                <w:sz w:val="18"/>
                <w:szCs w:val="18"/>
                <w:rtl w:val="0"/>
              </w:rPr>
              <w:t xml:space="preserve">                                                                                                    5</w:t>
            </w:r>
          </w:p>
        </w:tc>
        <w:tc>
          <w:tcPr>
            <w:gridSpan w:val="2"/>
            <w:shd w:val="clear" w:color="auto" w:fill="auto"/>
            <w:tcMar>
              <w:top w:w="100" w:type="dxa"/>
              <w:left w:w="100" w:type="dxa"/>
              <w:bottom w:w="100" w:type="dxa"/>
              <w:right w:w="100" w:type="dxa"/>
            </w:tcMar>
            <w:vAlign w:val="top"/>
          </w:tcPr>
          <w:p w14:paraId="00000097">
            <w:pPr>
              <w:widowControl w:val="0"/>
              <w:spacing w:line="240" w:lineRule="auto"/>
              <w:rPr>
                <w:rFonts w:ascii="Aleo" w:hAnsi="Aleo" w:eastAsia="Aleo" w:cs="Aleo"/>
                <w:sz w:val="32"/>
                <w:szCs w:val="32"/>
              </w:rPr>
            </w:pPr>
            <w:r>
              <w:rPr>
                <w:rFonts w:ascii="Aleo" w:hAnsi="Aleo" w:eastAsia="Aleo" w:cs="Aleo"/>
                <w:sz w:val="32"/>
                <w:szCs w:val="32"/>
                <w:rtl w:val="0"/>
              </w:rPr>
              <w:t xml:space="preserve">Strategy </w:t>
            </w:r>
          </w:p>
          <w:p w14:paraId="00000098">
            <w:pPr>
              <w:widowControl w:val="0"/>
              <w:numPr>
                <w:ilvl w:val="0"/>
                <w:numId w:val="17"/>
              </w:numPr>
              <w:spacing w:line="240" w:lineRule="auto"/>
              <w:ind w:left="720" w:hanging="360"/>
              <w:rPr>
                <w:sz w:val="20"/>
                <w:szCs w:val="20"/>
              </w:rPr>
            </w:pPr>
            <w:r>
              <w:rPr>
                <w:sz w:val="20"/>
                <w:szCs w:val="20"/>
                <w:rtl w:val="0"/>
              </w:rPr>
              <w:t>What has worked in the past?</w:t>
            </w:r>
            <w:r>
              <w:rPr>
                <w:i/>
                <w:sz w:val="14"/>
                <w:szCs w:val="14"/>
                <w:rtl w:val="0"/>
              </w:rPr>
              <w:t xml:space="preserve"> </w:t>
            </w:r>
            <w:r>
              <w:rPr>
                <w:rFonts w:hint="default"/>
                <w:i/>
                <w:sz w:val="14"/>
                <w:szCs w:val="14"/>
                <w:rtl w:val="0"/>
                <w:lang w:val="en-US"/>
              </w:rPr>
              <w:t xml:space="preserve"> Consistant posting on social media. Enagement donors daily, send snail mails donation letter</w:t>
            </w:r>
            <w:r>
              <w:rPr>
                <w:sz w:val="20"/>
                <w:szCs w:val="20"/>
                <w:rtl w:val="0"/>
              </w:rPr>
              <w:br w:type="textWrapping"/>
            </w:r>
          </w:p>
          <w:p w14:paraId="00000099">
            <w:pPr>
              <w:widowControl w:val="0"/>
              <w:numPr>
                <w:ilvl w:val="0"/>
                <w:numId w:val="17"/>
              </w:numPr>
              <w:spacing w:line="240" w:lineRule="auto"/>
              <w:ind w:left="720" w:hanging="360"/>
              <w:rPr>
                <w:sz w:val="20"/>
                <w:szCs w:val="20"/>
              </w:rPr>
            </w:pPr>
            <w:r>
              <w:rPr>
                <w:sz w:val="20"/>
                <w:szCs w:val="20"/>
                <w:rtl w:val="0"/>
              </w:rPr>
              <w:t>What hasn’t worked?</w:t>
            </w:r>
            <w:r>
              <w:rPr>
                <w:rFonts w:hint="default"/>
                <w:sz w:val="20"/>
                <w:szCs w:val="20"/>
                <w:rtl w:val="0"/>
                <w:lang w:val="en-US"/>
              </w:rPr>
              <w:t xml:space="preserve">  Volunteer engagement </w:t>
            </w:r>
            <w:r>
              <w:rPr>
                <w:sz w:val="20"/>
                <w:szCs w:val="20"/>
                <w:rtl w:val="0"/>
              </w:rPr>
              <w:br w:type="textWrapping"/>
            </w:r>
          </w:p>
          <w:p w14:paraId="0000009A">
            <w:pPr>
              <w:widowControl w:val="0"/>
              <w:numPr>
                <w:ilvl w:val="0"/>
                <w:numId w:val="17"/>
              </w:numPr>
              <w:spacing w:line="240" w:lineRule="auto"/>
              <w:ind w:left="720" w:hanging="360"/>
              <w:rPr>
                <w:sz w:val="20"/>
                <w:szCs w:val="20"/>
              </w:rPr>
            </w:pPr>
            <w:r>
              <w:rPr>
                <w:sz w:val="20"/>
                <w:szCs w:val="20"/>
                <w:rtl w:val="0"/>
              </w:rPr>
              <w:t>What new ideas do you want to try?</w:t>
            </w:r>
            <w:r>
              <w:rPr>
                <w:rFonts w:hint="default"/>
                <w:sz w:val="20"/>
                <w:szCs w:val="20"/>
                <w:rtl w:val="0"/>
                <w:lang w:val="en-US"/>
              </w:rPr>
              <w:t xml:space="preserve"> Engaging company for sustainably monthly awareness building. And influencing </w:t>
            </w:r>
          </w:p>
          <w:p w14:paraId="0000009B">
            <w:pPr>
              <w:widowControl w:val="0"/>
              <w:spacing w:line="240" w:lineRule="auto"/>
              <w:rPr>
                <w:sz w:val="20"/>
                <w:szCs w:val="20"/>
              </w:rPr>
            </w:pPr>
            <w:r>
              <w:rPr>
                <w:i/>
                <w:sz w:val="18"/>
                <w:szCs w:val="18"/>
                <w:rtl w:val="0"/>
              </w:rPr>
              <w:t xml:space="preserve">                                                                                                     6</w:t>
            </w:r>
          </w:p>
        </w:tc>
      </w:tr>
    </w:tbl>
    <w:p w14:paraId="0000009F"/>
    <w:p w14:paraId="000000A0"/>
    <w:p w14:paraId="5ED1A9B1">
      <w:bookmarkStart w:id="40" w:name="_GoBack"/>
      <w:bookmarkEnd w:id="4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Aptos">
    <w:altName w:val="Segoe Print"/>
    <w:panose1 w:val="00000000000000000000"/>
    <w:charset w:val="00"/>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DengXian Light">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Open Sans">
    <w:altName w:val="Times New Roman"/>
    <w:panose1 w:val="00000000000000000000"/>
    <w:charset w:val="86"/>
    <w:family w:val="auto"/>
    <w:pitch w:val="default"/>
    <w:sig w:usb0="00000000" w:usb1="00000000" w:usb2="00000000" w:usb3="00000000" w:csb0="00000000" w:csb1="00000000"/>
  </w:font>
  <w:font w:name="Aleo">
    <w:altName w:val="Segoe Print"/>
    <w:panose1 w:val="00000000000000000000"/>
    <w:charset w:val="00"/>
    <w:family w:val="auto"/>
    <w:pitch w:val="default"/>
    <w:sig w:usb0="00000000" w:usb1="00000000" w:usb2="00000000" w:usb3="00000000" w:csb0="00000000" w:csb1="00000000"/>
  </w:font>
  <w:font w:name="Arial Unicode MS">
    <w:altName w:val="Arial"/>
    <w:panose1 w:val="00000000000000000000"/>
    <w:charset w:val="00"/>
    <w:family w:val="auto"/>
    <w:pitch w:val="default"/>
    <w:sig w:usb0="00000000" w:usb1="00000000" w:usb2="00000000" w:usb3="00000000" w:csb0="00000000" w:csb1="00000000"/>
  </w:font>
  <w:font w:name="Arial">
    <w:panose1 w:val="020B0604020202020204"/>
    <w:charset w:val="86"/>
    <w:family w:val="swiss"/>
    <w:pitch w:val="default"/>
    <w:sig w:usb0="E0002EFF" w:usb1="C000785B" w:usb2="00000009" w:usb3="00000000" w:csb0="400001FF" w:csb1="FFFF0000"/>
  </w:font>
  <w:font w:name="Open Sans">
    <w:altName w:val="Times New Roma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96A88812"/>
    <w:multiLevelType w:val="multilevel"/>
    <w:tmpl w:val="96A8881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C1D1297A"/>
    <w:multiLevelType w:val="multilevel"/>
    <w:tmpl w:val="C1D1297A"/>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3">
    <w:nsid w:val="C8879AEF"/>
    <w:multiLevelType w:val="multilevel"/>
    <w:tmpl w:val="C8879AE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DCBA6B53"/>
    <w:multiLevelType w:val="multilevel"/>
    <w:tmpl w:val="DCBA6B53"/>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5">
    <w:nsid w:val="ED3213D7"/>
    <w:multiLevelType w:val="multilevel"/>
    <w:tmpl w:val="ED3213D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F4B5D9F5"/>
    <w:multiLevelType w:val="multilevel"/>
    <w:tmpl w:val="F4B5D9F5"/>
    <w:lvl w:ilvl="0" w:tentative="0">
      <w:start w:val="1"/>
      <w:numFmt w:val="bullet"/>
      <w:lvlText w:val="●"/>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
    <w:nsid w:val="FF22A691"/>
    <w:multiLevelType w:val="multilevel"/>
    <w:tmpl w:val="FF22A69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2470EC97"/>
    <w:multiLevelType w:val="multilevel"/>
    <w:tmpl w:val="2470EC9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9">
    <w:nsid w:val="25B654F3"/>
    <w:multiLevelType w:val="multilevel"/>
    <w:tmpl w:val="25B654F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0">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3BF3932F"/>
    <w:multiLevelType w:val="multilevel"/>
    <w:tmpl w:val="3BF3932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4D4DC07F"/>
    <w:multiLevelType w:val="multilevel"/>
    <w:tmpl w:val="4D4DC07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55BDD33B"/>
    <w:multiLevelType w:val="multilevel"/>
    <w:tmpl w:val="55BDD33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4">
    <w:nsid w:val="5A241D34"/>
    <w:multiLevelType w:val="multilevel"/>
    <w:tmpl w:val="5A241D3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72183CF9"/>
    <w:multiLevelType w:val="multilevel"/>
    <w:tmpl w:val="72183CF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6">
    <w:nsid w:val="723EBB43"/>
    <w:multiLevelType w:val="multilevel"/>
    <w:tmpl w:val="723EBB4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 w:numId="2">
    <w:abstractNumId w:val="10"/>
  </w:num>
  <w:num w:numId="3">
    <w:abstractNumId w:val="14"/>
  </w:num>
  <w:num w:numId="4">
    <w:abstractNumId w:val="5"/>
  </w:num>
  <w:num w:numId="5">
    <w:abstractNumId w:val="16"/>
  </w:num>
  <w:num w:numId="6">
    <w:abstractNumId w:val="1"/>
  </w:num>
  <w:num w:numId="7">
    <w:abstractNumId w:val="13"/>
  </w:num>
  <w:num w:numId="8">
    <w:abstractNumId w:val="7"/>
  </w:num>
  <w:num w:numId="9">
    <w:abstractNumId w:val="11"/>
  </w:num>
  <w:num w:numId="10">
    <w:abstractNumId w:val="3"/>
  </w:num>
  <w:num w:numId="11">
    <w:abstractNumId w:val="12"/>
  </w:num>
  <w:num w:numId="12">
    <w:abstractNumId w:val="6"/>
  </w:num>
  <w:num w:numId="13">
    <w:abstractNumId w:val="8"/>
  </w:num>
  <w:num w:numId="14">
    <w:abstractNumId w:val="4"/>
  </w:num>
  <w:num w:numId="15">
    <w:abstractNumId w:val="2"/>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D21"/>
    <w:rsid w:val="0030322B"/>
    <w:rsid w:val="005172BF"/>
    <w:rsid w:val="007531DF"/>
    <w:rsid w:val="00876A8F"/>
    <w:rsid w:val="00B24D21"/>
    <w:rsid w:val="00BD5FEF"/>
    <w:rsid w:val="00E22CF8"/>
    <w:rsid w:val="4D9A6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en-US" w:eastAsia="zh-CN" w:bidi="ar-SA"/>
      <w14:ligatures w14:val="standardContextual"/>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Date"/>
    <w:basedOn w:val="1"/>
    <w:next w:val="1"/>
    <w:link w:val="35"/>
    <w:semiHidden/>
    <w:unhideWhenUsed/>
    <w:uiPriority w:val="99"/>
  </w:style>
  <w:style w:type="character" w:styleId="14">
    <w:name w:val="Hyperlink"/>
    <w:basedOn w:val="11"/>
    <w:qFormat/>
    <w:uiPriority w:val="0"/>
    <w:rPr>
      <w:color w:val="0000FF"/>
      <w:u w:val="single"/>
    </w:rPr>
  </w:style>
  <w:style w:type="paragraph" w:styleId="15">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8">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19">
    <w:name w:val="Heading 3 Char"/>
    <w:basedOn w:val="11"/>
    <w:link w:val="4"/>
    <w:semiHidden/>
    <w:uiPriority w:val="9"/>
    <w:rPr>
      <w:rFonts w:eastAsiaTheme="majorEastAsia" w:cstheme="majorBidi"/>
      <w:color w:val="104862" w:themeColor="accent1" w:themeShade="BF"/>
      <w:sz w:val="28"/>
      <w:szCs w:val="28"/>
    </w:rPr>
  </w:style>
  <w:style w:type="character" w:customStyle="1" w:styleId="20">
    <w:name w:val="Heading 4 Char"/>
    <w:basedOn w:val="11"/>
    <w:link w:val="5"/>
    <w:semiHidden/>
    <w:uiPriority w:val="9"/>
    <w:rPr>
      <w:rFonts w:eastAsiaTheme="majorEastAsia" w:cstheme="majorBidi"/>
      <w:i/>
      <w:iCs/>
      <w:color w:val="104862" w:themeColor="accent1" w:themeShade="BF"/>
    </w:rPr>
  </w:style>
  <w:style w:type="character" w:customStyle="1" w:styleId="21">
    <w:name w:val="Heading 5 Char"/>
    <w:basedOn w:val="11"/>
    <w:link w:val="6"/>
    <w:semiHidden/>
    <w:uiPriority w:val="9"/>
    <w:rPr>
      <w:rFonts w:eastAsiaTheme="majorEastAsia" w:cstheme="majorBidi"/>
      <w:color w:val="104862" w:themeColor="accent1" w:themeShade="BF"/>
    </w:rPr>
  </w:style>
  <w:style w:type="character" w:customStyle="1" w:styleId="22">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1"/>
    <w:link w:val="16"/>
    <w:uiPriority w:val="10"/>
    <w:rPr>
      <w:rFonts w:asciiTheme="majorHAnsi" w:hAnsiTheme="majorHAnsi" w:eastAsiaTheme="majorEastAsia" w:cstheme="majorBidi"/>
      <w:spacing w:val="-10"/>
      <w:kern w:val="28"/>
      <w:sz w:val="56"/>
      <w:szCs w:val="56"/>
    </w:rPr>
  </w:style>
  <w:style w:type="character" w:customStyle="1" w:styleId="27">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Quote Char"/>
    <w:basedOn w:val="11"/>
    <w:link w:val="28"/>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Intense Quote Char"/>
    <w:basedOn w:val="11"/>
    <w:link w:val="32"/>
    <w:uiPriority w:val="30"/>
    <w:rPr>
      <w:i/>
      <w:iCs/>
      <w:color w:val="104862" w:themeColor="accent1" w:themeShade="BF"/>
    </w:rPr>
  </w:style>
  <w:style w:type="character" w:customStyle="1" w:styleId="34">
    <w:name w:val="Intense Reference"/>
    <w:basedOn w:val="11"/>
    <w:qFormat/>
    <w:uiPriority w:val="32"/>
    <w:rPr>
      <w:b/>
      <w:bCs/>
      <w:smallCaps/>
      <w:color w:val="104862" w:themeColor="accent1" w:themeShade="BF"/>
      <w:spacing w:val="5"/>
    </w:rPr>
  </w:style>
  <w:style w:type="character" w:customStyle="1" w:styleId="35">
    <w:name w:val="Date Char"/>
    <w:basedOn w:val="11"/>
    <w:link w:val="13"/>
    <w:semiHidden/>
    <w:uiPriority w:val="99"/>
  </w:style>
  <w:style w:type="table" w:customStyle="1" w:styleId="36">
    <w:name w:val="_Style 10"/>
    <w:basedOn w:val="37"/>
    <w:qFormat/>
    <w:uiPriority w:val="0"/>
    <w:tblPr>
      <w:tblCellMar>
        <w:top w:w="100" w:type="dxa"/>
        <w:left w:w="100" w:type="dxa"/>
        <w:bottom w:w="100" w:type="dxa"/>
        <w:right w:w="100" w:type="dxa"/>
      </w:tblCellMar>
    </w:tblPr>
  </w:style>
  <w:style w:type="table" w:customStyle="1" w:styleId="37">
    <w:name w:val="Table Normal1"/>
    <w:qFormat/>
    <w:uiPriority w:val="0"/>
  </w:style>
  <w:style w:type="table" w:customStyle="1" w:styleId="38">
    <w:name w:val="_Style 11"/>
    <w:basedOn w:val="37"/>
    <w:qFormat/>
    <w:uiPriority w:val="0"/>
    <w:tblPr>
      <w:tblCellMar>
        <w:top w:w="100" w:type="dxa"/>
        <w:left w:w="100" w:type="dxa"/>
        <w:bottom w:w="100" w:type="dxa"/>
        <w:right w:w="100" w:type="dxa"/>
      </w:tblCellMar>
    </w:tblPr>
  </w:style>
  <w:style w:type="table" w:customStyle="1" w:styleId="39">
    <w:name w:val="_Style 12"/>
    <w:basedOn w:val="37"/>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10</Words>
  <Characters>66</Characters>
  <Lines>16</Lines>
  <Paragraphs>4</Paragraphs>
  <TotalTime>0</TotalTime>
  <ScaleCrop>false</ScaleCrop>
  <LinksUpToDate>false</LinksUpToDate>
  <CharactersWithSpaces>72</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2025-03-06T15:45:00Z</dcterms:created>
  <dc:creator>Chun Ngee Boo</dc:creator>
  <cp:lastModifiedBy>Alson Boo</cp:lastModifiedBy>
  <dcterms:modified xsi:type="dcterms:W3CDTF">2025-03-07T00:47:39Z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3d81e8ff-de8a-47a9-ab46-638321bfb7fa</vt:lpwstr>
  </property>
  <property fmtid="{D5CDD505-2E9C-101B-9397-08002B2CF9AE}" pid="3" name="KSOProductBuildVer">
    <vt:lpwstr>1033-12.2.0.20326</vt:lpwstr>
  </property>
  <property fmtid="{D5CDD505-2E9C-101B-9397-08002B2CF9AE}" pid="4" name="ICV">
    <vt:lpwstr>7B9D0A0CF7A04903916B78A466572DC5_12</vt:lpwstr>
  </property>
</Properties>
</file>