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15E" w:rsidRPr="0021647E" w:rsidRDefault="0021647E">
      <w:pPr>
        <w:spacing w:after="40"/>
        <w:jc w:val="center"/>
        <w:rPr>
          <w:sz w:val="32"/>
          <w:szCs w:val="32"/>
        </w:rPr>
      </w:pPr>
      <w:r w:rsidRPr="0021647E">
        <w:rPr>
          <w:noProof/>
          <w:sz w:val="32"/>
          <w:szCs w:val="32"/>
        </w:rPr>
        <w:drawing>
          <wp:anchor distT="0" distB="0" distL="114300" distR="114300" simplePos="0" relativeHeight="251658240" behindDoc="0" locked="0" layoutInCell="1" allowOverlap="1" wp14:anchorId="2FADB6E4" wp14:editId="364E18A1">
            <wp:simplePos x="0" y="0"/>
            <wp:positionH relativeFrom="margin">
              <wp:posOffset>5118100</wp:posOffset>
            </wp:positionH>
            <wp:positionV relativeFrom="margin">
              <wp:posOffset>-433070</wp:posOffset>
            </wp:positionV>
            <wp:extent cx="1035050" cy="4076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LAS Logo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35050" cy="407670"/>
                    </a:xfrm>
                    <a:prstGeom prst="rect">
                      <a:avLst/>
                    </a:prstGeom>
                  </pic:spPr>
                </pic:pic>
              </a:graphicData>
            </a:graphic>
            <wp14:sizeRelH relativeFrom="margin">
              <wp14:pctWidth>0</wp14:pctWidth>
            </wp14:sizeRelH>
            <wp14:sizeRelV relativeFrom="margin">
              <wp14:pctHeight>0</wp14:pctHeight>
            </wp14:sizeRelV>
          </wp:anchor>
        </w:drawing>
      </w:r>
      <w:r w:rsidR="00A75D7A" w:rsidRPr="0021647E">
        <w:rPr>
          <w:rFonts w:ascii="Georgia" w:eastAsia="Georgia" w:hAnsi="Georgia" w:cs="Georgia"/>
          <w:b/>
          <w:bCs/>
          <w:color w:val="1F3864"/>
          <w:sz w:val="32"/>
          <w:szCs w:val="32"/>
        </w:rPr>
        <w:t>CHRISTMAS WITH A SMILE (CWS) 2026</w:t>
      </w:r>
    </w:p>
    <w:p w:rsidR="001E615E" w:rsidRDefault="00A75D7A">
      <w:pPr>
        <w:pBdr>
          <w:bottom w:val="single" w:sz="6" w:space="8" w:color="2E7D32"/>
        </w:pBdr>
        <w:spacing w:after="240"/>
        <w:jc w:val="center"/>
      </w:pPr>
      <w:r>
        <w:rPr>
          <w:rFonts w:ascii="Georgia" w:eastAsia="Georgia" w:hAnsi="Georgia" w:cs="Georgia"/>
          <w:i/>
          <w:iCs/>
          <w:color w:val="444444"/>
          <w:sz w:val="21"/>
          <w:szCs w:val="21"/>
        </w:rPr>
        <w:t>An initiative of the Access to Learning and School (ATLAS) Initiative</w:t>
      </w:r>
    </w:p>
    <w:p w:rsidR="001E615E" w:rsidRDefault="00A75D7A">
      <w:pPr>
        <w:spacing w:after="160"/>
        <w:jc w:val="both"/>
      </w:pPr>
      <w:r>
        <w:rPr>
          <w:rFonts w:ascii="Georgia" w:eastAsia="Georgia" w:hAnsi="Georgia" w:cs="Georgia"/>
          <w:sz w:val="21"/>
          <w:szCs w:val="21"/>
        </w:rPr>
        <w:t>The festive season is around the corner, and it is a time to spread joy. This year, ATLAS is preparing something unique to make the season one of genuine fun and belonging for communities that are too often left out of it.</w:t>
      </w:r>
    </w:p>
    <w:p w:rsidR="001E615E" w:rsidRDefault="00A75D7A">
      <w:pPr>
        <w:spacing w:after="240"/>
        <w:jc w:val="both"/>
      </w:pPr>
      <w:r>
        <w:rPr>
          <w:rFonts w:ascii="Georgia" w:eastAsia="Georgia" w:hAnsi="Georgia" w:cs="Georgia"/>
          <w:sz w:val="21"/>
          <w:szCs w:val="21"/>
        </w:rPr>
        <w:t>Christmas with a Smile (CWS) 2026</w:t>
      </w:r>
      <w:r>
        <w:rPr>
          <w:rFonts w:ascii="Georgia" w:eastAsia="Georgia" w:hAnsi="Georgia" w:cs="Georgia"/>
          <w:sz w:val="21"/>
          <w:szCs w:val="21"/>
        </w:rPr>
        <w:t xml:space="preserve"> is our initiative to bring joy, dignity, and support to vulnerable communities this Christmas. Following our 2025 intervention with children in correctional </w:t>
      </w:r>
      <w:proofErr w:type="spellStart"/>
      <w:r>
        <w:rPr>
          <w:rFonts w:ascii="Georgia" w:eastAsia="Georgia" w:hAnsi="Georgia" w:cs="Georgia"/>
          <w:sz w:val="21"/>
          <w:szCs w:val="21"/>
        </w:rPr>
        <w:t>centres</w:t>
      </w:r>
      <w:proofErr w:type="spellEnd"/>
      <w:r>
        <w:rPr>
          <w:rFonts w:ascii="Georgia" w:eastAsia="Georgia" w:hAnsi="Georgia" w:cs="Georgia"/>
          <w:sz w:val="21"/>
          <w:szCs w:val="21"/>
        </w:rPr>
        <w:t xml:space="preserve">, CWS 2026 takes a different approach: this year we are focused on inclusion and community </w:t>
      </w:r>
      <w:r>
        <w:rPr>
          <w:rFonts w:ascii="Georgia" w:eastAsia="Georgia" w:hAnsi="Georgia" w:cs="Georgia"/>
          <w:sz w:val="21"/>
          <w:szCs w:val="21"/>
        </w:rPr>
        <w:t>partnership, working with the Joint National Association of Persons with Disabilities (JONAPWD), Ogun State Chapter, to reach persons with disabilities and the wider disability community.</w:t>
      </w:r>
    </w:p>
    <w:p w:rsidR="001E615E" w:rsidRDefault="0021647E">
      <w:pPr>
        <w:spacing w:before="120" w:after="120"/>
      </w:pPr>
      <w:r>
        <w:rPr>
          <w:rFonts w:ascii="Georgia" w:eastAsia="Georgia" w:hAnsi="Georgia" w:cs="Georgia"/>
          <w:b/>
          <w:bCs/>
          <w:color w:val="1F3864"/>
          <w:sz w:val="26"/>
          <w:szCs w:val="26"/>
        </w:rPr>
        <w:t>Why Now</w:t>
      </w:r>
    </w:p>
    <w:p w:rsidR="001E615E" w:rsidRDefault="00A75D7A">
      <w:pPr>
        <w:spacing w:after="160"/>
        <w:jc w:val="both"/>
      </w:pPr>
      <w:r>
        <w:rPr>
          <w:rFonts w:ascii="Georgia" w:eastAsia="Georgia" w:hAnsi="Georgia" w:cs="Georgia"/>
          <w:sz w:val="21"/>
          <w:szCs w:val="21"/>
        </w:rPr>
        <w:t xml:space="preserve">Christmas in Nigeria is a season of visible celebration </w:t>
      </w:r>
      <w:r>
        <w:rPr>
          <w:rFonts w:ascii="Georgia" w:eastAsia="Georgia" w:hAnsi="Georgia" w:cs="Georgia"/>
          <w:sz w:val="21"/>
          <w:szCs w:val="21"/>
        </w:rPr>
        <w:t xml:space="preserve">new clothes, shared meals, travel to see family, community </w:t>
      </w:r>
      <w:proofErr w:type="spellStart"/>
      <w:r>
        <w:rPr>
          <w:rFonts w:ascii="Georgia" w:eastAsia="Georgia" w:hAnsi="Georgia" w:cs="Georgia"/>
          <w:sz w:val="21"/>
          <w:szCs w:val="21"/>
        </w:rPr>
        <w:t>carolling</w:t>
      </w:r>
      <w:proofErr w:type="spellEnd"/>
      <w:r>
        <w:rPr>
          <w:rFonts w:ascii="Georgia" w:eastAsia="Georgia" w:hAnsi="Georgia" w:cs="Georgia"/>
          <w:sz w:val="21"/>
          <w:szCs w:val="21"/>
        </w:rPr>
        <w:t xml:space="preserve"> and parties. But that visibility cuts both ways: for persons with disabilities, who already navigate a society with limited accessible infrastructure, patchy social su</w:t>
      </w:r>
      <w:r>
        <w:rPr>
          <w:rFonts w:ascii="Georgia" w:eastAsia="Georgia" w:hAnsi="Georgia" w:cs="Georgia"/>
          <w:sz w:val="21"/>
          <w:szCs w:val="21"/>
        </w:rPr>
        <w:t>pport, and persistent stigma, the season can sharpen exclusion rather than ease it. Many disability-focused households are also absorbing the same cost-of-living pressures affecting Nigerian families generally, with little of the seasonal goodwill translat</w:t>
      </w:r>
      <w:r>
        <w:rPr>
          <w:rFonts w:ascii="Georgia" w:eastAsia="Georgia" w:hAnsi="Georgia" w:cs="Georgia"/>
          <w:sz w:val="21"/>
          <w:szCs w:val="21"/>
        </w:rPr>
        <w:t>ing into practical support reaching them directly.</w:t>
      </w:r>
    </w:p>
    <w:p w:rsidR="001E615E" w:rsidRDefault="00A75D7A">
      <w:pPr>
        <w:spacing w:after="240"/>
        <w:jc w:val="both"/>
      </w:pPr>
      <w:r>
        <w:rPr>
          <w:rFonts w:ascii="Georgia" w:eastAsia="Georgia" w:hAnsi="Georgia" w:cs="Georgia"/>
          <w:sz w:val="21"/>
          <w:szCs w:val="21"/>
        </w:rPr>
        <w:t xml:space="preserve">Our 2025 intervention in correctional </w:t>
      </w:r>
      <w:proofErr w:type="spellStart"/>
      <w:r>
        <w:rPr>
          <w:rFonts w:ascii="Georgia" w:eastAsia="Georgia" w:hAnsi="Georgia" w:cs="Georgia"/>
          <w:sz w:val="21"/>
          <w:szCs w:val="21"/>
        </w:rPr>
        <w:t>centres</w:t>
      </w:r>
      <w:proofErr w:type="spellEnd"/>
      <w:r>
        <w:rPr>
          <w:rFonts w:ascii="Georgia" w:eastAsia="Georgia" w:hAnsi="Georgia" w:cs="Georgia"/>
          <w:sz w:val="21"/>
          <w:szCs w:val="21"/>
        </w:rPr>
        <w:t xml:space="preserve"> showed us how much a simple, dignified gesture can mean to a community that is rarely thought of during the festive season. CWS 2026 responds to that same gap </w:t>
      </w:r>
      <w:r>
        <w:rPr>
          <w:rFonts w:ascii="Georgia" w:eastAsia="Georgia" w:hAnsi="Georgia" w:cs="Georgia"/>
          <w:sz w:val="21"/>
          <w:szCs w:val="21"/>
        </w:rPr>
        <w:t xml:space="preserve">for persons with disabilities: the season is coming regardless, and without deliberate action, this community is easily overlooked. Acting now </w:t>
      </w:r>
      <w:bookmarkStart w:id="0" w:name="_GoBack"/>
      <w:bookmarkEnd w:id="0"/>
      <w:r>
        <w:rPr>
          <w:rFonts w:ascii="Georgia" w:eastAsia="Georgia" w:hAnsi="Georgia" w:cs="Georgia"/>
          <w:sz w:val="21"/>
          <w:szCs w:val="21"/>
        </w:rPr>
        <w:t xml:space="preserve">while there is still time to plan, </w:t>
      </w:r>
      <w:proofErr w:type="spellStart"/>
      <w:r>
        <w:rPr>
          <w:rFonts w:ascii="Georgia" w:eastAsia="Georgia" w:hAnsi="Georgia" w:cs="Georgia"/>
          <w:sz w:val="21"/>
          <w:szCs w:val="21"/>
        </w:rPr>
        <w:t>mobilise</w:t>
      </w:r>
      <w:proofErr w:type="spellEnd"/>
      <w:r>
        <w:rPr>
          <w:rFonts w:ascii="Georgia" w:eastAsia="Georgia" w:hAnsi="Georgia" w:cs="Georgia"/>
          <w:sz w:val="21"/>
          <w:szCs w:val="21"/>
        </w:rPr>
        <w:t>, and deliver before December — is what makes the difference between</w:t>
      </w:r>
      <w:r>
        <w:rPr>
          <w:rFonts w:ascii="Georgia" w:eastAsia="Georgia" w:hAnsi="Georgia" w:cs="Georgia"/>
          <w:sz w:val="21"/>
          <w:szCs w:val="21"/>
        </w:rPr>
        <w:t xml:space="preserve"> a good intention and an actual Christmas experience for beneficiaries.</w:t>
      </w:r>
    </w:p>
    <w:p w:rsidR="001E615E" w:rsidRDefault="00A75D7A">
      <w:pPr>
        <w:spacing w:before="120" w:after="120"/>
      </w:pPr>
      <w:r>
        <w:rPr>
          <w:rFonts w:ascii="Georgia" w:eastAsia="Georgia" w:hAnsi="Georgia" w:cs="Georgia"/>
          <w:b/>
          <w:bCs/>
          <w:color w:val="1F3864"/>
          <w:sz w:val="26"/>
          <w:szCs w:val="26"/>
        </w:rPr>
        <w:t>Our Aim</w:t>
      </w:r>
    </w:p>
    <w:p w:rsidR="001E615E" w:rsidRDefault="00A75D7A">
      <w:pPr>
        <w:spacing w:after="240"/>
        <w:jc w:val="both"/>
      </w:pPr>
      <w:r>
        <w:rPr>
          <w:rFonts w:ascii="Georgia" w:eastAsia="Georgia" w:hAnsi="Georgia" w:cs="Georgia"/>
          <w:sz w:val="21"/>
          <w:szCs w:val="21"/>
        </w:rPr>
        <w:t>To promote inclusion, dignity, and wellbeing by creating a meaningful Christmas experience for persons with disabilities and members of the disability community.</w:t>
      </w:r>
    </w:p>
    <w:p w:rsidR="001E615E" w:rsidRDefault="00A75D7A">
      <w:pPr>
        <w:spacing w:before="120" w:after="120"/>
      </w:pPr>
      <w:r>
        <w:rPr>
          <w:rFonts w:ascii="Georgia" w:eastAsia="Georgia" w:hAnsi="Georgia" w:cs="Georgia"/>
          <w:b/>
          <w:bCs/>
          <w:color w:val="1F3864"/>
          <w:sz w:val="26"/>
          <w:szCs w:val="26"/>
        </w:rPr>
        <w:t>What We Have P</w:t>
      </w:r>
      <w:r>
        <w:rPr>
          <w:rFonts w:ascii="Georgia" w:eastAsia="Georgia" w:hAnsi="Georgia" w:cs="Georgia"/>
          <w:b/>
          <w:bCs/>
          <w:color w:val="1F3864"/>
          <w:sz w:val="26"/>
          <w:szCs w:val="26"/>
        </w:rPr>
        <w:t>ut in Place</w:t>
      </w:r>
    </w:p>
    <w:p w:rsidR="001E615E" w:rsidRDefault="00A75D7A">
      <w:pPr>
        <w:pStyle w:val="ListParagraph"/>
        <w:numPr>
          <w:ilvl w:val="0"/>
          <w:numId w:val="2"/>
        </w:numPr>
        <w:spacing w:after="80"/>
      </w:pPr>
      <w:r>
        <w:rPr>
          <w:rFonts w:ascii="Georgia" w:eastAsia="Georgia" w:hAnsi="Georgia" w:cs="Georgia"/>
          <w:sz w:val="21"/>
          <w:szCs w:val="21"/>
        </w:rPr>
        <w:t>Established a partnership with JONAPWD, Ogun State Chapter</w:t>
      </w:r>
    </w:p>
    <w:p w:rsidR="001E615E" w:rsidRDefault="00A75D7A">
      <w:pPr>
        <w:pStyle w:val="ListParagraph"/>
        <w:numPr>
          <w:ilvl w:val="0"/>
          <w:numId w:val="2"/>
        </w:numPr>
        <w:spacing w:after="80"/>
      </w:pPr>
      <w:r>
        <w:rPr>
          <w:rFonts w:ascii="Georgia" w:eastAsia="Georgia" w:hAnsi="Georgia" w:cs="Georgia"/>
          <w:sz w:val="21"/>
          <w:szCs w:val="21"/>
        </w:rPr>
        <w:t>Begun joint planning and identification of priority needs</w:t>
      </w:r>
    </w:p>
    <w:p w:rsidR="001E615E" w:rsidRDefault="00A75D7A">
      <w:pPr>
        <w:pStyle w:val="ListParagraph"/>
        <w:numPr>
          <w:ilvl w:val="0"/>
          <w:numId w:val="2"/>
        </w:numPr>
        <w:spacing w:after="240"/>
      </w:pPr>
      <w:r>
        <w:rPr>
          <w:rFonts w:ascii="Georgia" w:eastAsia="Georgia" w:hAnsi="Georgia" w:cs="Georgia"/>
          <w:sz w:val="21"/>
          <w:szCs w:val="21"/>
        </w:rPr>
        <w:t xml:space="preserve">Started </w:t>
      </w:r>
      <w:proofErr w:type="spellStart"/>
      <w:r>
        <w:rPr>
          <w:rFonts w:ascii="Georgia" w:eastAsia="Georgia" w:hAnsi="Georgia" w:cs="Georgia"/>
          <w:sz w:val="21"/>
          <w:szCs w:val="21"/>
        </w:rPr>
        <w:t>mobilising</w:t>
      </w:r>
      <w:proofErr w:type="spellEnd"/>
      <w:r>
        <w:rPr>
          <w:rFonts w:ascii="Georgia" w:eastAsia="Georgia" w:hAnsi="Georgia" w:cs="Georgia"/>
          <w:sz w:val="21"/>
          <w:szCs w:val="21"/>
        </w:rPr>
        <w:t xml:space="preserve"> partners and resources for implementation</w:t>
      </w:r>
    </w:p>
    <w:p w:rsidR="001E615E" w:rsidRDefault="00A75D7A">
      <w:pPr>
        <w:spacing w:before="120" w:after="120"/>
      </w:pPr>
      <w:r>
        <w:rPr>
          <w:rFonts w:ascii="Georgia" w:eastAsia="Georgia" w:hAnsi="Georgia" w:cs="Georgia"/>
          <w:b/>
          <w:bCs/>
          <w:color w:val="1F3864"/>
          <w:sz w:val="26"/>
          <w:szCs w:val="26"/>
        </w:rPr>
        <w:t>Why We Need Your Support</w:t>
      </w:r>
    </w:p>
    <w:p w:rsidR="001E615E" w:rsidRDefault="00A75D7A">
      <w:pPr>
        <w:spacing w:after="240"/>
        <w:jc w:val="both"/>
      </w:pPr>
      <w:r>
        <w:rPr>
          <w:rFonts w:ascii="Georgia" w:eastAsia="Georgia" w:hAnsi="Georgia" w:cs="Georgia"/>
          <w:sz w:val="21"/>
          <w:szCs w:val="21"/>
        </w:rPr>
        <w:t xml:space="preserve">We are seeking support from our </w:t>
      </w:r>
      <w:proofErr w:type="spellStart"/>
      <w:r>
        <w:rPr>
          <w:rFonts w:ascii="Georgia" w:eastAsia="Georgia" w:hAnsi="Georgia" w:cs="Georgia"/>
          <w:sz w:val="21"/>
          <w:szCs w:val="21"/>
        </w:rPr>
        <w:t>GlobalGiv</w:t>
      </w:r>
      <w:r>
        <w:rPr>
          <w:rFonts w:ascii="Georgia" w:eastAsia="Georgia" w:hAnsi="Georgia" w:cs="Georgia"/>
          <w:sz w:val="21"/>
          <w:szCs w:val="21"/>
        </w:rPr>
        <w:t>ing</w:t>
      </w:r>
      <w:proofErr w:type="spellEnd"/>
      <w:r>
        <w:rPr>
          <w:rFonts w:ascii="Georgia" w:eastAsia="Georgia" w:hAnsi="Georgia" w:cs="Georgia"/>
          <w:sz w:val="21"/>
          <w:szCs w:val="21"/>
        </w:rPr>
        <w:t xml:space="preserve"> community to help us provide meaningful Christmas support to beneficiaries, and to ensure persons with disabilities are not left out of the season's celebrations. Your donation, in-kind contribution, or partnership can help turn this plan into a real e</w:t>
      </w:r>
      <w:r>
        <w:rPr>
          <w:rFonts w:ascii="Georgia" w:eastAsia="Georgia" w:hAnsi="Georgia" w:cs="Georgia"/>
          <w:sz w:val="21"/>
          <w:szCs w:val="21"/>
        </w:rPr>
        <w:t>xperience of joy, dignity, and inclusion.</w:t>
      </w:r>
    </w:p>
    <w:p w:rsidR="001E615E" w:rsidRDefault="00A75D7A">
      <w:pPr>
        <w:spacing w:before="120" w:after="120"/>
      </w:pPr>
      <w:r>
        <w:rPr>
          <w:rFonts w:ascii="Georgia" w:eastAsia="Georgia" w:hAnsi="Georgia" w:cs="Georgia"/>
          <w:b/>
          <w:bCs/>
          <w:color w:val="1F3864"/>
          <w:sz w:val="26"/>
          <w:szCs w:val="26"/>
        </w:rPr>
        <w:t>What Can Donors Do Next?</w:t>
      </w:r>
    </w:p>
    <w:p w:rsidR="001E615E" w:rsidRDefault="00A75D7A">
      <w:pPr>
        <w:pStyle w:val="ListParagraph"/>
        <w:numPr>
          <w:ilvl w:val="0"/>
          <w:numId w:val="2"/>
        </w:numPr>
        <w:spacing w:after="80"/>
      </w:pPr>
      <w:r>
        <w:rPr>
          <w:rFonts w:ascii="Georgia" w:eastAsia="Georgia" w:hAnsi="Georgia" w:cs="Georgia"/>
          <w:b/>
          <w:bCs/>
          <w:sz w:val="21"/>
          <w:szCs w:val="21"/>
        </w:rPr>
        <w:t>Donate</w:t>
      </w:r>
      <w:r>
        <w:rPr>
          <w:rFonts w:ascii="Georgia" w:eastAsia="Georgia" w:hAnsi="Georgia" w:cs="Georgia"/>
          <w:sz w:val="21"/>
          <w:szCs w:val="21"/>
        </w:rPr>
        <w:t xml:space="preserve"> — every contribution, large or small, goes directly toward beneficiary support this Christmas.</w:t>
      </w:r>
    </w:p>
    <w:p w:rsidR="001E615E" w:rsidRDefault="00A75D7A">
      <w:pPr>
        <w:pStyle w:val="ListParagraph"/>
        <w:numPr>
          <w:ilvl w:val="0"/>
          <w:numId w:val="2"/>
        </w:numPr>
        <w:spacing w:after="80"/>
      </w:pPr>
      <w:r>
        <w:rPr>
          <w:rFonts w:ascii="Georgia" w:eastAsia="Georgia" w:hAnsi="Georgia" w:cs="Georgia"/>
          <w:b/>
          <w:bCs/>
          <w:sz w:val="21"/>
          <w:szCs w:val="21"/>
        </w:rPr>
        <w:t>Give in-kind</w:t>
      </w:r>
      <w:r>
        <w:rPr>
          <w:rFonts w:ascii="Georgia" w:eastAsia="Georgia" w:hAnsi="Georgia" w:cs="Georgia"/>
          <w:sz w:val="21"/>
          <w:szCs w:val="21"/>
        </w:rPr>
        <w:t xml:space="preserve"> — items such as clothing, food packs, mobility aids, or accessibility-frie</w:t>
      </w:r>
      <w:r>
        <w:rPr>
          <w:rFonts w:ascii="Georgia" w:eastAsia="Georgia" w:hAnsi="Georgia" w:cs="Georgia"/>
          <w:sz w:val="21"/>
          <w:szCs w:val="21"/>
        </w:rPr>
        <w:t>ndly gifts are welcome; reach out and we'll match your contribution to a real need.</w:t>
      </w:r>
    </w:p>
    <w:p w:rsidR="001E615E" w:rsidRDefault="00A75D7A">
      <w:pPr>
        <w:pStyle w:val="ListParagraph"/>
        <w:numPr>
          <w:ilvl w:val="0"/>
          <w:numId w:val="2"/>
        </w:numPr>
        <w:spacing w:after="80"/>
      </w:pPr>
      <w:r>
        <w:rPr>
          <w:rFonts w:ascii="Georgia" w:eastAsia="Georgia" w:hAnsi="Georgia" w:cs="Georgia"/>
          <w:b/>
          <w:bCs/>
          <w:sz w:val="21"/>
          <w:szCs w:val="21"/>
        </w:rPr>
        <w:t>Partner with us</w:t>
      </w:r>
      <w:r>
        <w:rPr>
          <w:rFonts w:ascii="Georgia" w:eastAsia="Georgia" w:hAnsi="Georgia" w:cs="Georgia"/>
          <w:sz w:val="21"/>
          <w:szCs w:val="21"/>
        </w:rPr>
        <w:t xml:space="preserve"> — </w:t>
      </w:r>
      <w:proofErr w:type="spellStart"/>
      <w:r>
        <w:rPr>
          <w:rFonts w:ascii="Georgia" w:eastAsia="Georgia" w:hAnsi="Georgia" w:cs="Georgia"/>
          <w:sz w:val="21"/>
          <w:szCs w:val="21"/>
        </w:rPr>
        <w:t>organisations</w:t>
      </w:r>
      <w:proofErr w:type="spellEnd"/>
      <w:r>
        <w:rPr>
          <w:rFonts w:ascii="Georgia" w:eastAsia="Georgia" w:hAnsi="Georgia" w:cs="Georgia"/>
          <w:sz w:val="21"/>
          <w:szCs w:val="21"/>
        </w:rPr>
        <w:t xml:space="preserve"> and individuals who can support outreach, logistics, or co-funding are invited to get in touch.</w:t>
      </w:r>
    </w:p>
    <w:p w:rsidR="001E615E" w:rsidRDefault="00A75D7A">
      <w:pPr>
        <w:pStyle w:val="ListParagraph"/>
        <w:numPr>
          <w:ilvl w:val="0"/>
          <w:numId w:val="2"/>
        </w:numPr>
        <w:spacing w:after="240"/>
      </w:pPr>
      <w:r>
        <w:rPr>
          <w:rFonts w:ascii="Georgia" w:eastAsia="Georgia" w:hAnsi="Georgia" w:cs="Georgia"/>
          <w:b/>
          <w:bCs/>
          <w:sz w:val="21"/>
          <w:szCs w:val="21"/>
        </w:rPr>
        <w:lastRenderedPageBreak/>
        <w:t>Share the campaign</w:t>
      </w:r>
      <w:r>
        <w:rPr>
          <w:rFonts w:ascii="Georgia" w:eastAsia="Georgia" w:hAnsi="Georgia" w:cs="Georgia"/>
          <w:sz w:val="21"/>
          <w:szCs w:val="21"/>
        </w:rPr>
        <w:t xml:space="preserve"> — helping us reach more p</w:t>
      </w:r>
      <w:r>
        <w:rPr>
          <w:rFonts w:ascii="Georgia" w:eastAsia="Georgia" w:hAnsi="Georgia" w:cs="Georgia"/>
          <w:sz w:val="21"/>
          <w:szCs w:val="21"/>
        </w:rPr>
        <w:t>eople in your network extends CWS 2026's impact beyond what funding alone can do.</w:t>
      </w:r>
    </w:p>
    <w:p w:rsidR="001E615E" w:rsidRDefault="00A75D7A">
      <w:pPr>
        <w:spacing w:before="120"/>
        <w:jc w:val="center"/>
      </w:pPr>
      <w:r>
        <w:rPr>
          <w:rFonts w:ascii="Georgia" w:eastAsia="Georgia" w:hAnsi="Georgia" w:cs="Georgia"/>
          <w:b/>
          <w:bCs/>
          <w:i/>
          <w:iCs/>
          <w:color w:val="1F3864"/>
          <w:sz w:val="22"/>
          <w:szCs w:val="22"/>
        </w:rPr>
        <w:t>Together, we can give more people a reason to smile this Christmas.</w:t>
      </w:r>
    </w:p>
    <w:sectPr w:rsidR="001E615E">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23FBE"/>
    <w:multiLevelType w:val="hybridMultilevel"/>
    <w:tmpl w:val="508C66E4"/>
    <w:lvl w:ilvl="0" w:tplc="B0065E14">
      <w:start w:val="1"/>
      <w:numFmt w:val="bullet"/>
      <w:lvlText w:val="•"/>
      <w:lvlJc w:val="left"/>
      <w:pPr>
        <w:ind w:left="720" w:hanging="360"/>
      </w:pPr>
    </w:lvl>
    <w:lvl w:ilvl="1" w:tplc="8402BC12">
      <w:numFmt w:val="decimal"/>
      <w:lvlText w:val=""/>
      <w:lvlJc w:val="left"/>
    </w:lvl>
    <w:lvl w:ilvl="2" w:tplc="7BCCA85A">
      <w:numFmt w:val="decimal"/>
      <w:lvlText w:val=""/>
      <w:lvlJc w:val="left"/>
    </w:lvl>
    <w:lvl w:ilvl="3" w:tplc="25964DB4">
      <w:numFmt w:val="decimal"/>
      <w:lvlText w:val=""/>
      <w:lvlJc w:val="left"/>
    </w:lvl>
    <w:lvl w:ilvl="4" w:tplc="747C1A04">
      <w:numFmt w:val="decimal"/>
      <w:lvlText w:val=""/>
      <w:lvlJc w:val="left"/>
    </w:lvl>
    <w:lvl w:ilvl="5" w:tplc="72CEE602">
      <w:numFmt w:val="decimal"/>
      <w:lvlText w:val=""/>
      <w:lvlJc w:val="left"/>
    </w:lvl>
    <w:lvl w:ilvl="6" w:tplc="66BA5D26">
      <w:numFmt w:val="decimal"/>
      <w:lvlText w:val=""/>
      <w:lvlJc w:val="left"/>
    </w:lvl>
    <w:lvl w:ilvl="7" w:tplc="10ECB4CA">
      <w:numFmt w:val="decimal"/>
      <w:lvlText w:val=""/>
      <w:lvlJc w:val="left"/>
    </w:lvl>
    <w:lvl w:ilvl="8" w:tplc="60B2E4B8">
      <w:numFmt w:val="decimal"/>
      <w:lvlText w:val=""/>
      <w:lvlJc w:val="left"/>
    </w:lvl>
  </w:abstractNum>
  <w:abstractNum w:abstractNumId="1" w15:restartNumberingAfterBreak="0">
    <w:nsid w:val="7DB3224E"/>
    <w:multiLevelType w:val="hybridMultilevel"/>
    <w:tmpl w:val="6EA2C676"/>
    <w:lvl w:ilvl="0" w:tplc="3F947740">
      <w:start w:val="1"/>
      <w:numFmt w:val="bullet"/>
      <w:lvlText w:val="●"/>
      <w:lvlJc w:val="left"/>
      <w:pPr>
        <w:ind w:left="720" w:hanging="360"/>
      </w:pPr>
    </w:lvl>
    <w:lvl w:ilvl="1" w:tplc="2DC0A5FA">
      <w:start w:val="1"/>
      <w:numFmt w:val="bullet"/>
      <w:lvlText w:val="○"/>
      <w:lvlJc w:val="left"/>
      <w:pPr>
        <w:ind w:left="1440" w:hanging="360"/>
      </w:pPr>
    </w:lvl>
    <w:lvl w:ilvl="2" w:tplc="E6AAA6A8">
      <w:start w:val="1"/>
      <w:numFmt w:val="bullet"/>
      <w:lvlText w:val="■"/>
      <w:lvlJc w:val="left"/>
      <w:pPr>
        <w:ind w:left="2160" w:hanging="360"/>
      </w:pPr>
    </w:lvl>
    <w:lvl w:ilvl="3" w:tplc="EBA84242">
      <w:start w:val="1"/>
      <w:numFmt w:val="bullet"/>
      <w:lvlText w:val="●"/>
      <w:lvlJc w:val="left"/>
      <w:pPr>
        <w:ind w:left="2880" w:hanging="360"/>
      </w:pPr>
    </w:lvl>
    <w:lvl w:ilvl="4" w:tplc="2B12A62C">
      <w:start w:val="1"/>
      <w:numFmt w:val="bullet"/>
      <w:lvlText w:val="○"/>
      <w:lvlJc w:val="left"/>
      <w:pPr>
        <w:ind w:left="3600" w:hanging="360"/>
      </w:pPr>
    </w:lvl>
    <w:lvl w:ilvl="5" w:tplc="5B20676A">
      <w:start w:val="1"/>
      <w:numFmt w:val="bullet"/>
      <w:lvlText w:val="■"/>
      <w:lvlJc w:val="left"/>
      <w:pPr>
        <w:ind w:left="4320" w:hanging="360"/>
      </w:pPr>
    </w:lvl>
    <w:lvl w:ilvl="6" w:tplc="C5502CF0">
      <w:start w:val="1"/>
      <w:numFmt w:val="bullet"/>
      <w:lvlText w:val="●"/>
      <w:lvlJc w:val="left"/>
      <w:pPr>
        <w:ind w:left="5040" w:hanging="360"/>
      </w:pPr>
    </w:lvl>
    <w:lvl w:ilvl="7" w:tplc="5A060D10">
      <w:start w:val="1"/>
      <w:numFmt w:val="bullet"/>
      <w:lvlText w:val="●"/>
      <w:lvlJc w:val="left"/>
      <w:pPr>
        <w:ind w:left="5760" w:hanging="360"/>
      </w:pPr>
    </w:lvl>
    <w:lvl w:ilvl="8" w:tplc="63A05212">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15E"/>
    <w:rsid w:val="001E615E"/>
    <w:rsid w:val="0021647E"/>
    <w:rsid w:val="00A75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2F119"/>
  <w15:docId w15:val="{E9E13929-D740-49A8-B023-B830DA4D5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492</Words>
  <Characters>2809</Characters>
  <Application>Microsoft Office Word</Application>
  <DocSecurity>0</DocSecurity>
  <Lines>23</Lines>
  <Paragraphs>6</Paragraphs>
  <ScaleCrop>false</ScaleCrop>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Toluwalase PC</cp:lastModifiedBy>
  <cp:revision>3</cp:revision>
  <dcterms:created xsi:type="dcterms:W3CDTF">2026-08-12T23:48:00Z</dcterms:created>
  <dcterms:modified xsi:type="dcterms:W3CDTF">2026-08-12T23:54:00Z</dcterms:modified>
</cp:coreProperties>
</file>