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55AEF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  <w:t>Detailed Budget Breakdown of Construction of 50 classrooms in Makod Primary School and providing furniture to 2,000 students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3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914C3B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1. Construction Costs</w:t>
      </w:r>
    </w:p>
    <w:p w14:paraId="380AF522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a. Site Preparation &amp; Excavation</w:t>
      </w:r>
    </w:p>
    <w:p w14:paraId="0347703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Clearing &amp; Leveling: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This includes removing vegetation, rocks, and any debris from the site.</w:t>
      </w:r>
    </w:p>
    <w:p w14:paraId="3E037C13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0,000</w:t>
      </w:r>
    </w:p>
    <w:p w14:paraId="3A49EC33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Labor: 10 workers for 2 weeks at $500/week.</w:t>
      </w:r>
    </w:p>
    <w:p w14:paraId="5B7FF9F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Equipment: Hire of bulldozer or backhoe for 3 days ($1,500/day).</w:t>
      </w:r>
    </w:p>
    <w:p w14:paraId="5E1A480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Materials: None.</w:t>
      </w:r>
    </w:p>
    <w:p w14:paraId="222A30F4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13B758C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Excavation &amp; Foundation Work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 Digging for foundations, trenching for plumbing, etc.</w:t>
      </w:r>
    </w:p>
    <w:p w14:paraId="514C9B9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0,000</w:t>
      </w:r>
    </w:p>
    <w:p w14:paraId="2A90EFE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Labor: 15 workers for 3 weeks at $500/week.</w:t>
      </w:r>
    </w:p>
    <w:p w14:paraId="03CD349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Materials: Concrete, sand, gravel, and reinforcing steel.</w:t>
      </w:r>
    </w:p>
    <w:p w14:paraId="00B42AC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Concrete (40 cubic meters): $8,000</w:t>
      </w:r>
    </w:p>
    <w:p w14:paraId="3220435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Reinforcing steel: $5,000</w:t>
      </w:r>
    </w:p>
    <w:p w14:paraId="374F814C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0A055DA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Drainage &amp; Water Management: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Ensuring proper drainage systems for the construction site to prevent flooding.</w:t>
      </w:r>
    </w:p>
    <w:p w14:paraId="1644498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$10,000</w:t>
      </w:r>
    </w:p>
    <w:p w14:paraId="1A5AF80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Labor: 5 workers for 1 week.</w:t>
      </w:r>
    </w:p>
    <w:p w14:paraId="0E16438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Materials: PVC pipes, gravel for drainage channels.</w:t>
      </w:r>
    </w:p>
    <w:p w14:paraId="46EAE331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64933BD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Site Preparation: $60,000</w:t>
      </w:r>
    </w:p>
    <w:p w14:paraId="746DFB8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BF9B8C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b. Building Materials</w:t>
      </w:r>
    </w:p>
    <w:p w14:paraId="6F761B9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Cement, Sand, Gravel, and Aggregates</w:t>
      </w:r>
    </w:p>
    <w:p w14:paraId="4FBFC12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Cement (200 tons): $20,000</w:t>
      </w:r>
    </w:p>
    <w:p w14:paraId="3E58A18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Sand (100 tons): $8,000</w:t>
      </w:r>
    </w:p>
    <w:p w14:paraId="3D7ADB1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Gravel (100 tons): $7,000</w:t>
      </w:r>
    </w:p>
    <w:p w14:paraId="2D16139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Aggregates for foundation &amp; walls: $15,000</w:t>
      </w:r>
    </w:p>
    <w:p w14:paraId="3148FCFC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Total: $50,000</w:t>
      </w:r>
    </w:p>
    <w:p w14:paraId="4311D4F1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465DE6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Steel Reinforcement (Rebar)</w:t>
      </w:r>
    </w:p>
    <w:p w14:paraId="5DC7B42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$25,000</w:t>
      </w:r>
    </w:p>
    <w:p w14:paraId="195145D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Rebar for 40 classrooms: 10 tons of rebar for each classroom.</w:t>
      </w:r>
    </w:p>
    <w:p w14:paraId="5506A98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$2,500/ton. Estimated 10 tons per classroom.</w:t>
      </w:r>
    </w:p>
    <w:p w14:paraId="4A0501E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8B3D00B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Bricks/Blocks for Walls</w:t>
      </w:r>
    </w:p>
    <w:p w14:paraId="440B8F5F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$40,000</w:t>
      </w:r>
    </w:p>
    <w:p w14:paraId="6B5B7194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Material: Concrete blocks or baked clay bricks, depending on availability.</w:t>
      </w:r>
    </w:p>
    <w:p w14:paraId="32DAE86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Units: 100,000 blocks, at an estimated cost of $0.40/block.</w:t>
      </w:r>
    </w:p>
    <w:p w14:paraId="28C3F96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851EBF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Roofing Materials</w:t>
      </w:r>
    </w:p>
    <w:p w14:paraId="56A8C0D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$35,000</w:t>
      </w:r>
    </w:p>
    <w:p w14:paraId="403E8F6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Materials: Corrugated iron sheets, roofing trusses, and fasteners.</w:t>
      </w:r>
    </w:p>
    <w:p w14:paraId="72EFB1B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$700 per classroom for roofing (40 classrooms total).</w:t>
      </w:r>
    </w:p>
    <w:p w14:paraId="66E05A5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AC7E84E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Windows and Doors</w:t>
      </w:r>
    </w:p>
    <w:p w14:paraId="258CC054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$15,000</w:t>
      </w:r>
    </w:p>
    <w:p w14:paraId="7F4F26B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Windows: 2 windows per classroom, using aluminum or PVC windows.</w:t>
      </w:r>
    </w:p>
    <w:p w14:paraId="3CD9E063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Doors: 1 door per classroom, standard steel doors.</w:t>
      </w:r>
    </w:p>
    <w:p w14:paraId="22F4474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$300 per window, $250 per door.</w:t>
      </w:r>
    </w:p>
    <w:p w14:paraId="20812879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BB1661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Flooring Materials</w:t>
      </w:r>
    </w:p>
    <w:p w14:paraId="688411A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$10,000</w:t>
      </w:r>
    </w:p>
    <w:p w14:paraId="46C55C1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Flooring: Cement flooring or tiles, depending on local availability and affordability.</w:t>
      </w:r>
    </w:p>
    <w:p w14:paraId="2B6CEFE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$200 per classroom.</w:t>
      </w:r>
    </w:p>
    <w:p w14:paraId="067BBD5F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Building Materials: $175,000</w:t>
      </w:r>
    </w:p>
    <w:p w14:paraId="2B115FB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3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917D2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 Labor Costs</w:t>
      </w:r>
    </w:p>
    <w:p w14:paraId="089351A5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Skilled Workers</w:t>
      </w:r>
    </w:p>
    <w:p w14:paraId="0840862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Masons (5 workers): $15,000</w:t>
      </w:r>
    </w:p>
    <w:p w14:paraId="6A0F136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Daily rate: $50/day. 2 months of work per mason.</w:t>
      </w:r>
    </w:p>
    <w:p w14:paraId="0C0FB69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Carpenters (5 workers): $10,000</w:t>
      </w:r>
    </w:p>
    <w:p w14:paraId="6788043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Daily rate: $40/day. 2 months of work per carpenter.</w:t>
      </w:r>
    </w:p>
    <w:p w14:paraId="7ABADBB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Electricians (2 workers): $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,000</w:t>
      </w:r>
    </w:p>
    <w:p w14:paraId="3D7BAB44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Daily rate: $50/day. 2 weeks for electrical work.</w:t>
      </w:r>
    </w:p>
    <w:p w14:paraId="22C15819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3B580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Unskilled Labor (General Laborers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 w14:paraId="4E1B000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$15,000</w:t>
      </w:r>
    </w:p>
    <w:p w14:paraId="43FE244E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Units: 10 workers for 3 months at $40/week.</w:t>
      </w:r>
    </w:p>
    <w:p w14:paraId="0781A87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306F76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Project Supervisors &amp; Managers</w:t>
      </w:r>
    </w:p>
    <w:p w14:paraId="76A4238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$10,000</w:t>
      </w:r>
    </w:p>
    <w:p w14:paraId="09BCF45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Project Manager (1): $5,000 for the duration of the project.</w:t>
      </w:r>
    </w:p>
    <w:p w14:paraId="280A6DC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Site Supervisor (1): $5,000.</w:t>
      </w:r>
    </w:p>
    <w:p w14:paraId="69A5D90C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Labor Costs: $55,000</w:t>
      </w:r>
    </w:p>
    <w:p w14:paraId="2E6CF31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3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1B5C27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d. Utilities &amp; Infrastructure</w:t>
      </w:r>
    </w:p>
    <w:p w14:paraId="204F1F5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0DD24F5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Electrical Wiring, Fixtures, and Fittings</w:t>
      </w:r>
    </w:p>
    <w:p w14:paraId="1008DCB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$10,000</w:t>
      </w:r>
    </w:p>
    <w:p w14:paraId="7453116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Materials: Copper wiring, switches, sockets, light fixtures.</w:t>
      </w:r>
    </w:p>
    <w:p w14:paraId="325CE0F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Labor: 2 electricians for 2 weeks at $50/day.</w:t>
      </w:r>
    </w:p>
    <w:p w14:paraId="5AB063B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298747E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Plumbing (Water Supply &amp; Sanitation)</w:t>
      </w:r>
    </w:p>
    <w:p w14:paraId="60C61A8E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$10,000</w:t>
      </w:r>
    </w:p>
    <w:p w14:paraId="48B433B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Materials: PVC pipes, faucets, and sanitation fixtures.</w:t>
      </w:r>
    </w:p>
    <w:p w14:paraId="0DA8B98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Labor: 2 plumbers for 2 weeks.</w:t>
      </w:r>
    </w:p>
    <w:p w14:paraId="33A723D9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FE19A9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Sewerage &amp; Waste Management</w:t>
      </w:r>
    </w:p>
    <w:p w14:paraId="079D346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$5,000</w:t>
      </w:r>
    </w:p>
    <w:p w14:paraId="38BF4B6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Materials: PVC piping, cement, construction of septic tanks.</w:t>
      </w:r>
    </w:p>
    <w:p w14:paraId="6C5F84A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Labor: 3 workers for 2 weeks.</w:t>
      </w:r>
    </w:p>
    <w:p w14:paraId="6F1A2F6A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Utilities &amp; Infrastructure: $25,000</w:t>
      </w:r>
    </w:p>
    <w:p w14:paraId="61E8960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3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3252DC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2. Classroom Furniture</w:t>
      </w:r>
    </w:p>
    <w:p w14:paraId="31478D5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Desks and Chairs for Students</w:t>
      </w:r>
    </w:p>
    <w:p w14:paraId="799DCA6F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$40,000</w:t>
      </w:r>
    </w:p>
    <w:p w14:paraId="431A4D1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Desks: 30 desks per classroom, 40 classrooms.</w:t>
      </w:r>
    </w:p>
    <w:p w14:paraId="0C37BA21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$50 per desk.</w:t>
      </w:r>
    </w:p>
    <w:p w14:paraId="5A1F0A9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Chairs: 30 chairs per classroom, 40 classrooms.</w:t>
      </w:r>
    </w:p>
    <w:p w14:paraId="2E57816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$20 per chair.</w:t>
      </w:r>
    </w:p>
    <w:p w14:paraId="44ACE24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30CB8A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Teacher’s Desks &amp; Chairs</w:t>
      </w:r>
    </w:p>
    <w:p w14:paraId="6A82A8D0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$5,000</w:t>
      </w:r>
    </w:p>
    <w:p w14:paraId="19F518B3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Units: 1 teacher’s desk per classroom, 40 classrooms.</w:t>
      </w:r>
    </w:p>
    <w:p w14:paraId="2AE238B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$100 per desk.</w:t>
      </w:r>
    </w:p>
    <w:p w14:paraId="1C9034B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A99658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Blackboards</w:t>
      </w:r>
    </w:p>
    <w:p w14:paraId="655E7745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$5,000</w:t>
      </w:r>
    </w:p>
    <w:p w14:paraId="4D22DBC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Units: 1 blackboard per classroom.</w:t>
      </w:r>
    </w:p>
    <w:p w14:paraId="6B8ABF4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Unit Cost: $100 per board.</w:t>
      </w:r>
    </w:p>
    <w:p w14:paraId="47741C14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Furniture: $50,000</w:t>
      </w:r>
    </w:p>
    <w:p w14:paraId="3900DDA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4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F34B8AE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. Architectural Design and Engineering</w:t>
      </w:r>
    </w:p>
    <w:p w14:paraId="0A5176B4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Architectural &amp; Engineering Services</w:t>
      </w:r>
    </w:p>
    <w:p w14:paraId="54283B3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$15,000</w:t>
      </w:r>
    </w:p>
    <w:p w14:paraId="6E38675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Includes the cost of designing the classroom layout, preparing architectural drawings, and ensuring compliance with local regulations.</w:t>
      </w:r>
    </w:p>
    <w:p w14:paraId="7E4CF6D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D4213C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Permits and Local Authority Fees</w:t>
      </w:r>
    </w:p>
    <w:p w14:paraId="6CB158D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$5,000</w:t>
      </w:r>
    </w:p>
    <w:p w14:paraId="3CE5C11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Includes permits for construction, building inspection fees, and other local fees.</w:t>
      </w:r>
    </w:p>
    <w:p w14:paraId="78EEE9DC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Design &amp; Legal Fees: $20,000</w:t>
      </w:r>
    </w:p>
    <w:p w14:paraId="285F26FE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4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A6E3821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Transportation and Logistics</w:t>
      </w:r>
    </w:p>
    <w:p w14:paraId="650C6F3D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Transportation of Materials to Site</w:t>
      </w:r>
    </w:p>
    <w:p w14:paraId="3DAD0B21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$10,000</w:t>
      </w:r>
    </w:p>
    <w:p w14:paraId="55D9D253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Includes transportation of cement, blocks, roofing materials, and other bulk items from urban centers to the rural school site.</w:t>
      </w:r>
    </w:p>
    <w:p w14:paraId="3DE78A4C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CBD522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Local Transportation for Labor and Equipment</w:t>
      </w:r>
    </w:p>
    <w:p w14:paraId="3955C8A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$5,000</w:t>
      </w:r>
    </w:p>
    <w:p w14:paraId="31EBEBA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Includes transporting workers and equipment (scaffolding, tools) to and from the construction site.</w:t>
      </w:r>
    </w:p>
    <w:p w14:paraId="5C9CC840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Transportation: $15,000</w:t>
      </w:r>
    </w:p>
    <w:p w14:paraId="134D4F4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4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E177444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Miscellaneous Costs</w:t>
      </w:r>
    </w:p>
    <w:p w14:paraId="6A4DBB9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Safety Equipment for Workers</w:t>
      </w:r>
    </w:p>
    <w:p w14:paraId="3D64755F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$2,000</w:t>
      </w:r>
    </w:p>
    <w:p w14:paraId="64C6F7A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Includes helmets, gloves, boots, and high-visibility vests for workers.</w:t>
      </w:r>
    </w:p>
    <w:p w14:paraId="41AD05A2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9A9A617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Project Management &amp; Overhead</w:t>
      </w:r>
    </w:p>
    <w:p w14:paraId="1EA30C9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Cost: $3,000</w:t>
      </w:r>
    </w:p>
    <w:p w14:paraId="123DE61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Includes office supplies, communication, and other administrative costs.</w:t>
      </w:r>
    </w:p>
    <w:p w14:paraId="20CFB136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Total Miscellaneous Costs: $5,000</w:t>
      </w:r>
    </w:p>
    <w:p w14:paraId="58812C0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E42AB83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Final Total Breakdown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1"/>
        <w:gridCol w:w="1638"/>
      </w:tblGrid>
      <w:tr w14:paraId="34B4E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 w14:paraId="4B3C61A7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Cost Category</w:t>
            </w:r>
          </w:p>
        </w:tc>
        <w:tc>
          <w:tcPr>
            <w:tcW w:w="0" w:type="auto"/>
            <w:shd w:val="clear"/>
            <w:vAlign w:val="center"/>
          </w:tcPr>
          <w:p w14:paraId="6CE08C62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Amount (USD)</w:t>
            </w:r>
          </w:p>
        </w:tc>
      </w:tr>
      <w:tr w14:paraId="5E1F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43A55F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Site Preparation &amp; Excavation</w:t>
            </w:r>
          </w:p>
        </w:tc>
        <w:tc>
          <w:tcPr>
            <w:tcW w:w="0" w:type="auto"/>
            <w:shd w:val="clear"/>
            <w:vAlign w:val="center"/>
          </w:tcPr>
          <w:p w14:paraId="1C1D7184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$60,000</w:t>
            </w:r>
          </w:p>
        </w:tc>
      </w:tr>
      <w:tr w14:paraId="21BF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41492C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Building Materials</w:t>
            </w:r>
          </w:p>
        </w:tc>
        <w:tc>
          <w:tcPr>
            <w:tcW w:w="0" w:type="auto"/>
            <w:shd w:val="clear"/>
            <w:vAlign w:val="center"/>
          </w:tcPr>
          <w:p w14:paraId="69116FC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$175,000</w:t>
            </w:r>
          </w:p>
        </w:tc>
      </w:tr>
      <w:tr w14:paraId="6585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45C062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Labor Costs</w:t>
            </w:r>
          </w:p>
        </w:tc>
        <w:tc>
          <w:tcPr>
            <w:tcW w:w="0" w:type="auto"/>
            <w:shd w:val="clear"/>
            <w:vAlign w:val="center"/>
          </w:tcPr>
          <w:p w14:paraId="222C7BA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$55,000</w:t>
            </w:r>
          </w:p>
        </w:tc>
      </w:tr>
      <w:tr w14:paraId="578D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11559E3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Utilities &amp; Infrastructure</w:t>
            </w:r>
          </w:p>
        </w:tc>
        <w:tc>
          <w:tcPr>
            <w:tcW w:w="0" w:type="auto"/>
            <w:shd w:val="clear"/>
            <w:vAlign w:val="center"/>
          </w:tcPr>
          <w:p w14:paraId="7263046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$25,000</w:t>
            </w:r>
          </w:p>
        </w:tc>
      </w:tr>
      <w:tr w14:paraId="6FCB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38F5BBB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Classroom Furniture</w:t>
            </w:r>
          </w:p>
        </w:tc>
        <w:tc>
          <w:tcPr>
            <w:tcW w:w="0" w:type="auto"/>
            <w:shd w:val="clear"/>
            <w:vAlign w:val="center"/>
          </w:tcPr>
          <w:p w14:paraId="008C123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$50,000</w:t>
            </w:r>
          </w:p>
        </w:tc>
      </w:tr>
      <w:tr w14:paraId="1D7DB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966430C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Architectural &amp; Engineering Services</w:t>
            </w:r>
          </w:p>
        </w:tc>
        <w:tc>
          <w:tcPr>
            <w:tcW w:w="0" w:type="auto"/>
            <w:shd w:val="clear"/>
            <w:vAlign w:val="center"/>
          </w:tcPr>
          <w:p w14:paraId="3664DF1F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$15,000</w:t>
            </w:r>
          </w:p>
        </w:tc>
      </w:tr>
      <w:tr w14:paraId="27C7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470FBD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Permits &amp; Local Fees</w:t>
            </w:r>
          </w:p>
        </w:tc>
        <w:tc>
          <w:tcPr>
            <w:tcW w:w="0" w:type="auto"/>
            <w:shd w:val="clear"/>
            <w:vAlign w:val="center"/>
          </w:tcPr>
          <w:p w14:paraId="64D602FB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$5,000</w:t>
            </w:r>
          </w:p>
        </w:tc>
      </w:tr>
      <w:tr w14:paraId="48B0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78875A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Transportation &amp; Logistics</w:t>
            </w:r>
          </w:p>
        </w:tc>
        <w:tc>
          <w:tcPr>
            <w:tcW w:w="0" w:type="auto"/>
            <w:shd w:val="clear"/>
            <w:vAlign w:val="center"/>
          </w:tcPr>
          <w:p w14:paraId="2134A231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$15,000</w:t>
            </w:r>
          </w:p>
        </w:tc>
      </w:tr>
      <w:tr w14:paraId="0BAA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4BF6BCA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Miscellaneous Costs</w:t>
            </w:r>
          </w:p>
        </w:tc>
        <w:tc>
          <w:tcPr>
            <w:tcW w:w="0" w:type="auto"/>
            <w:shd w:val="clear"/>
            <w:vAlign w:val="center"/>
          </w:tcPr>
          <w:p w14:paraId="3413D30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$5,000</w:t>
            </w:r>
          </w:p>
        </w:tc>
      </w:tr>
      <w:tr w14:paraId="0A918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C476195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Total</w:t>
            </w:r>
          </w:p>
        </w:tc>
        <w:tc>
          <w:tcPr>
            <w:tcW w:w="0" w:type="auto"/>
            <w:shd w:val="clear"/>
            <w:vAlign w:val="center"/>
          </w:tcPr>
          <w:p w14:paraId="331F5D9D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$40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,000</w:t>
            </w:r>
          </w:p>
        </w:tc>
      </w:tr>
    </w:tbl>
    <w:p w14:paraId="7DDBA3A6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C88A6F0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Key Notes:</w:t>
      </w:r>
    </w:p>
    <w:p w14:paraId="42FC5C33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The estimated costs are based on local market conditions in rural Ethiopia and may vary depending on material availability and transportation challenges.</w:t>
      </w:r>
    </w:p>
    <w:p w14:paraId="1B4E5985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Labor costs assume the use of local workers, with some specialized labor brought in for tasks such as electrical and plumbing work.</w:t>
      </w:r>
    </w:p>
    <w:p w14:paraId="74FC7E90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The budget includes a contingency fund within certain categories to account for unexpected changes in material costs or labor delays.</w:t>
      </w:r>
    </w:p>
    <w:p w14:paraId="4A4B16A6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All classroom materials and furniture are assumed to be locally sourced, with minimal import costs.</w:t>
      </w:r>
    </w:p>
    <w:p w14:paraId="7DECE96C"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This more granular breakdown helps ensure transparency and clarity in terms of project planning, while also aligning with the goal of building a sustainable and functional learning environment for the students and adult learners of Makod Primary School.</w:t>
      </w:r>
    </w:p>
    <w:p w14:paraId="2FFFEEAE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9B9BC"/>
    <w:multiLevelType w:val="singleLevel"/>
    <w:tmpl w:val="5CD9B9B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4C66"/>
    <w:rsid w:val="1DB34C66"/>
    <w:rsid w:val="5DE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List Paragraph"/>
    <w:basedOn w:val="1"/>
    <w:qFormat/>
    <w:uiPriority w:val="34"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2024-06-19T07:35:00Z</dcterms:created>
  <dc:creator>CHEBET NANCY</dc:creator>
  <cp:lastModifiedBy>HP</cp:lastModifiedBy>
  <dcterms:modified xsi:type="dcterms:W3CDTF">2024-11-06T23:53:18Z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D1A0EC9C66CB498AB141EA7043DCE37A_13</vt:lpwstr>
  </property>
</Properties>
</file>