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3D369" w14:textId="77777777" w:rsidR="00DA12FC" w:rsidRPr="002B3A87" w:rsidRDefault="00DA12FC" w:rsidP="002B3A87">
      <w:pPr>
        <w:spacing w:line="360" w:lineRule="auto"/>
        <w:jc w:val="both"/>
        <w:rPr>
          <w:rFonts w:ascii="Times New Roman" w:hAnsi="Times New Roman" w:cs="Times New Roman"/>
        </w:rPr>
      </w:pPr>
      <w:r w:rsidRPr="002B3A87">
        <w:rPr>
          <w:rFonts w:ascii="Times New Roman" w:hAnsi="Times New Roman" w:cs="Times New Roman"/>
          <w:b/>
          <w:bCs/>
        </w:rPr>
        <w:t>Monthly Report</w:t>
      </w:r>
      <w:r w:rsidRPr="002B3A87">
        <w:rPr>
          <w:rFonts w:ascii="Times New Roman" w:hAnsi="Times New Roman" w:cs="Times New Roman"/>
        </w:rPr>
        <w:t>: Climate Disaster Relief Fund in Sri Lanka - #67920</w:t>
      </w:r>
    </w:p>
    <w:p w14:paraId="01822828" w14:textId="77777777" w:rsidR="00DA12FC" w:rsidRPr="002B3A87" w:rsidRDefault="00DA12FC" w:rsidP="002B3A87">
      <w:pPr>
        <w:spacing w:line="360" w:lineRule="auto"/>
        <w:jc w:val="both"/>
        <w:rPr>
          <w:rFonts w:ascii="Times New Roman" w:hAnsi="Times New Roman" w:cs="Times New Roman"/>
        </w:rPr>
      </w:pPr>
      <w:r w:rsidRPr="002B3A87">
        <w:rPr>
          <w:rFonts w:ascii="Times New Roman" w:hAnsi="Times New Roman" w:cs="Times New Roman"/>
          <w:b/>
          <w:bCs/>
        </w:rPr>
        <w:t>Project Title</w:t>
      </w:r>
      <w:r w:rsidRPr="002B3A87">
        <w:rPr>
          <w:rFonts w:ascii="Times New Roman" w:hAnsi="Times New Roman" w:cs="Times New Roman"/>
        </w:rPr>
        <w:t>: Climate Disaster Relief Fund for Sri Lanka</w:t>
      </w:r>
    </w:p>
    <w:p w14:paraId="794B452B" w14:textId="199761B7" w:rsidR="00DA12FC" w:rsidRPr="002B3A87" w:rsidRDefault="00DA12FC" w:rsidP="002B3A87">
      <w:pPr>
        <w:spacing w:line="360" w:lineRule="auto"/>
        <w:jc w:val="both"/>
        <w:rPr>
          <w:rFonts w:ascii="Times New Roman" w:hAnsi="Times New Roman" w:cs="Times New Roman"/>
        </w:rPr>
      </w:pPr>
      <w:r w:rsidRPr="002B3A87">
        <w:rPr>
          <w:rFonts w:ascii="Times New Roman" w:hAnsi="Times New Roman" w:cs="Times New Roman"/>
          <w:b/>
          <w:bCs/>
        </w:rPr>
        <w:t>Reporting Month</w:t>
      </w:r>
      <w:r w:rsidRPr="002B3A87">
        <w:rPr>
          <w:rFonts w:ascii="Times New Roman" w:hAnsi="Times New Roman" w:cs="Times New Roman"/>
        </w:rPr>
        <w:t xml:space="preserve">: </w:t>
      </w:r>
      <w:r w:rsidR="003B2A3A">
        <w:rPr>
          <w:rFonts w:ascii="Times New Roman" w:hAnsi="Times New Roman" w:cs="Times New Roman"/>
        </w:rPr>
        <w:t>A</w:t>
      </w:r>
      <w:r w:rsidR="007E7E97">
        <w:rPr>
          <w:rFonts w:ascii="Times New Roman" w:hAnsi="Times New Roman" w:cs="Times New Roman"/>
        </w:rPr>
        <w:t>pril</w:t>
      </w:r>
    </w:p>
    <w:p w14:paraId="45A588B4" w14:textId="77777777" w:rsidR="00D84553" w:rsidRPr="00D84553" w:rsidRDefault="00D84553" w:rsidP="00D84553">
      <w:pPr>
        <w:spacing w:line="360" w:lineRule="auto"/>
        <w:jc w:val="both"/>
        <w:rPr>
          <w:rFonts w:ascii="Times New Roman" w:hAnsi="Times New Roman" w:cs="Times New Roman"/>
          <w:b/>
          <w:bCs/>
        </w:rPr>
      </w:pPr>
      <w:r w:rsidRPr="00D84553">
        <w:rPr>
          <w:rFonts w:ascii="Times New Roman" w:hAnsi="Times New Roman" w:cs="Times New Roman"/>
          <w:b/>
          <w:bCs/>
        </w:rPr>
        <w:t>1. Introduction</w:t>
      </w:r>
    </w:p>
    <w:p w14:paraId="3E561712" w14:textId="60D60988" w:rsidR="00D84553" w:rsidRPr="00D84553" w:rsidRDefault="00D84553" w:rsidP="00D84553">
      <w:pPr>
        <w:spacing w:line="360" w:lineRule="auto"/>
        <w:jc w:val="both"/>
        <w:rPr>
          <w:rFonts w:ascii="Times New Roman" w:hAnsi="Times New Roman" w:cs="Times New Roman"/>
        </w:rPr>
      </w:pPr>
      <w:r w:rsidRPr="00D84553">
        <w:rPr>
          <w:rFonts w:ascii="Times New Roman" w:hAnsi="Times New Roman" w:cs="Times New Roman"/>
        </w:rPr>
        <w:t xml:space="preserve">During the reporting period, </w:t>
      </w:r>
      <w:proofErr w:type="gramStart"/>
      <w:r w:rsidRPr="00D84553">
        <w:rPr>
          <w:rFonts w:ascii="Times New Roman" w:hAnsi="Times New Roman" w:cs="Times New Roman"/>
        </w:rPr>
        <w:t>Save</w:t>
      </w:r>
      <w:proofErr w:type="gramEnd"/>
      <w:r w:rsidRPr="00D84553">
        <w:rPr>
          <w:rFonts w:ascii="Times New Roman" w:hAnsi="Times New Roman" w:cs="Times New Roman"/>
        </w:rPr>
        <w:t xml:space="preserve"> a Life continued its humanitarian efforts to support communities affected by climate-related disasters, particularly floods. The organization focused on delivering essential non-food relief items, promoting health awareness, and supporting recovery initiatives in vulnerable communities. These interventions aimed to address immediate needs while strengthening community resilience and well-being.</w:t>
      </w:r>
    </w:p>
    <w:p w14:paraId="07BFEC7A" w14:textId="77777777" w:rsidR="00D84553" w:rsidRPr="00D84553" w:rsidRDefault="00D84553" w:rsidP="00D84553">
      <w:pPr>
        <w:spacing w:line="360" w:lineRule="auto"/>
        <w:jc w:val="both"/>
        <w:rPr>
          <w:rFonts w:ascii="Times New Roman" w:hAnsi="Times New Roman" w:cs="Times New Roman"/>
          <w:b/>
          <w:bCs/>
        </w:rPr>
      </w:pPr>
      <w:r w:rsidRPr="00D84553">
        <w:rPr>
          <w:rFonts w:ascii="Times New Roman" w:hAnsi="Times New Roman" w:cs="Times New Roman"/>
          <w:b/>
          <w:bCs/>
        </w:rPr>
        <w:t>2. Key Activities</w:t>
      </w:r>
    </w:p>
    <w:p w14:paraId="68DFBD1D" w14:textId="77777777" w:rsidR="00D84553" w:rsidRPr="00D84553" w:rsidRDefault="00D84553" w:rsidP="00D84553">
      <w:pPr>
        <w:pStyle w:val="ListParagraph"/>
        <w:numPr>
          <w:ilvl w:val="0"/>
          <w:numId w:val="3"/>
        </w:numPr>
        <w:spacing w:line="360" w:lineRule="auto"/>
        <w:jc w:val="both"/>
        <w:rPr>
          <w:rFonts w:ascii="Times New Roman" w:hAnsi="Times New Roman" w:cs="Times New Roman"/>
          <w:b/>
          <w:bCs/>
        </w:rPr>
      </w:pPr>
      <w:r w:rsidRPr="00D84553">
        <w:rPr>
          <w:rFonts w:ascii="Times New Roman" w:hAnsi="Times New Roman" w:cs="Times New Roman"/>
          <w:b/>
          <w:bCs/>
        </w:rPr>
        <w:t>Non-Food Items Distribution</w:t>
      </w:r>
    </w:p>
    <w:p w14:paraId="0AE8D649" w14:textId="5D79A235" w:rsidR="00D84553" w:rsidRPr="00D84553" w:rsidRDefault="00D84553" w:rsidP="00D84553">
      <w:pPr>
        <w:spacing w:line="360" w:lineRule="auto"/>
        <w:jc w:val="both"/>
        <w:rPr>
          <w:rFonts w:ascii="Times New Roman" w:hAnsi="Times New Roman" w:cs="Times New Roman"/>
        </w:rPr>
      </w:pPr>
      <w:r w:rsidRPr="00D84553">
        <w:rPr>
          <w:rFonts w:ascii="Times New Roman" w:hAnsi="Times New Roman" w:cs="Times New Roman"/>
        </w:rPr>
        <w:t>During April, non-food items were distributed to flood-affected families to support their immediate needs. These items included essential household materials required for daily living. The distribution was carried out in coordination with local stakeholders to ensure that assistance reached the most vulnerable households in a timely and organized manner.</w:t>
      </w:r>
    </w:p>
    <w:p w14:paraId="217170FC" w14:textId="77777777" w:rsidR="00D84553" w:rsidRPr="00D84553" w:rsidRDefault="00D84553" w:rsidP="00D84553">
      <w:pPr>
        <w:pStyle w:val="ListParagraph"/>
        <w:numPr>
          <w:ilvl w:val="0"/>
          <w:numId w:val="3"/>
        </w:numPr>
        <w:spacing w:line="360" w:lineRule="auto"/>
        <w:jc w:val="both"/>
        <w:rPr>
          <w:rFonts w:ascii="Times New Roman" w:hAnsi="Times New Roman" w:cs="Times New Roman"/>
          <w:b/>
          <w:bCs/>
        </w:rPr>
      </w:pPr>
      <w:r w:rsidRPr="00D84553">
        <w:rPr>
          <w:rFonts w:ascii="Times New Roman" w:hAnsi="Times New Roman" w:cs="Times New Roman"/>
          <w:b/>
          <w:bCs/>
        </w:rPr>
        <w:t>Social Media Campaign</w:t>
      </w:r>
    </w:p>
    <w:p w14:paraId="0C777B3A" w14:textId="6F09033E" w:rsidR="00D84553" w:rsidRPr="00D84553" w:rsidRDefault="00D84553" w:rsidP="00D84553">
      <w:pPr>
        <w:spacing w:line="360" w:lineRule="auto"/>
        <w:jc w:val="both"/>
        <w:rPr>
          <w:rFonts w:ascii="Times New Roman" w:hAnsi="Times New Roman" w:cs="Times New Roman"/>
        </w:rPr>
      </w:pPr>
      <w:r w:rsidRPr="00D84553">
        <w:rPr>
          <w:rFonts w:ascii="Times New Roman" w:hAnsi="Times New Roman" w:cs="Times New Roman"/>
        </w:rPr>
        <w:t>A social media campaign was conducted to raise awareness about disaster preparedness and public health concerns. The campaign helped disseminate important information to a wider audience, encouraging communities to adopt preventive measures and stay informed during emergency situations.</w:t>
      </w:r>
    </w:p>
    <w:p w14:paraId="5EBF0622" w14:textId="77777777" w:rsidR="00D84553" w:rsidRPr="009E69D7" w:rsidRDefault="00D84553" w:rsidP="009E69D7">
      <w:pPr>
        <w:pStyle w:val="ListParagraph"/>
        <w:numPr>
          <w:ilvl w:val="0"/>
          <w:numId w:val="3"/>
        </w:numPr>
        <w:spacing w:line="360" w:lineRule="auto"/>
        <w:jc w:val="both"/>
        <w:rPr>
          <w:rFonts w:ascii="Times New Roman" w:hAnsi="Times New Roman" w:cs="Times New Roman"/>
          <w:b/>
          <w:bCs/>
        </w:rPr>
      </w:pPr>
      <w:r w:rsidRPr="009E69D7">
        <w:rPr>
          <w:rFonts w:ascii="Times New Roman" w:hAnsi="Times New Roman" w:cs="Times New Roman"/>
          <w:b/>
          <w:bCs/>
        </w:rPr>
        <w:t>Printing of Awareness Leaflets on Leptospirosis</w:t>
      </w:r>
    </w:p>
    <w:p w14:paraId="615B2AAE" w14:textId="77777777" w:rsidR="00D84553" w:rsidRPr="00D84553" w:rsidRDefault="00D84553" w:rsidP="00D84553">
      <w:pPr>
        <w:spacing w:line="360" w:lineRule="auto"/>
        <w:jc w:val="both"/>
        <w:rPr>
          <w:rFonts w:ascii="Times New Roman" w:hAnsi="Times New Roman" w:cs="Times New Roman"/>
        </w:rPr>
      </w:pPr>
      <w:r w:rsidRPr="00D84553">
        <w:rPr>
          <w:rFonts w:ascii="Times New Roman" w:hAnsi="Times New Roman" w:cs="Times New Roman"/>
        </w:rPr>
        <w:t>As part of health awareness initiatives, leaflets on leptospirosis prevention were printed and distributed among at-risk communities. These materials provided essential information on symptoms, preventive measures, and early treatment, helping to reduce the risk of disease outbreaks, especially in flood-affected areas.</w:t>
      </w:r>
    </w:p>
    <w:p w14:paraId="0181375F" w14:textId="1651AAC1" w:rsidR="00D84553" w:rsidRPr="00D84553" w:rsidRDefault="00D84553" w:rsidP="00D84553">
      <w:pPr>
        <w:spacing w:line="360" w:lineRule="auto"/>
        <w:jc w:val="both"/>
        <w:rPr>
          <w:rFonts w:ascii="Times New Roman" w:hAnsi="Times New Roman" w:cs="Times New Roman"/>
          <w:b/>
          <w:bCs/>
        </w:rPr>
      </w:pPr>
    </w:p>
    <w:p w14:paraId="5535E90A" w14:textId="77777777" w:rsidR="00D84553" w:rsidRPr="009E69D7" w:rsidRDefault="00D84553" w:rsidP="009E69D7">
      <w:pPr>
        <w:pStyle w:val="ListParagraph"/>
        <w:numPr>
          <w:ilvl w:val="0"/>
          <w:numId w:val="3"/>
        </w:numPr>
        <w:spacing w:line="360" w:lineRule="auto"/>
        <w:jc w:val="both"/>
        <w:rPr>
          <w:rFonts w:ascii="Times New Roman" w:hAnsi="Times New Roman" w:cs="Times New Roman"/>
          <w:b/>
          <w:bCs/>
        </w:rPr>
      </w:pPr>
      <w:r w:rsidRPr="009E69D7">
        <w:rPr>
          <w:rFonts w:ascii="Times New Roman" w:hAnsi="Times New Roman" w:cs="Times New Roman"/>
          <w:b/>
          <w:bCs/>
        </w:rPr>
        <w:lastRenderedPageBreak/>
        <w:t>Construction Material Purchasing</w:t>
      </w:r>
    </w:p>
    <w:p w14:paraId="1C4320D4" w14:textId="25004418" w:rsidR="00D84553" w:rsidRPr="00D84553" w:rsidRDefault="00D84553" w:rsidP="00D84553">
      <w:pPr>
        <w:spacing w:line="360" w:lineRule="auto"/>
        <w:jc w:val="both"/>
        <w:rPr>
          <w:rFonts w:ascii="Times New Roman" w:hAnsi="Times New Roman" w:cs="Times New Roman"/>
        </w:rPr>
      </w:pPr>
      <w:r w:rsidRPr="00D84553">
        <w:rPr>
          <w:rFonts w:ascii="Times New Roman" w:hAnsi="Times New Roman" w:cs="Times New Roman"/>
        </w:rPr>
        <w:t>Construction-related materials were purchased to support minor rehabilitation and recovery activities in affected communities. These materials contributed to repairing damaged structures and improving living conditions for vulnerable households.</w:t>
      </w:r>
    </w:p>
    <w:p w14:paraId="564F217B" w14:textId="77777777" w:rsidR="00D84553" w:rsidRPr="009E69D7" w:rsidRDefault="00D84553" w:rsidP="009E69D7">
      <w:pPr>
        <w:pStyle w:val="ListParagraph"/>
        <w:numPr>
          <w:ilvl w:val="0"/>
          <w:numId w:val="3"/>
        </w:numPr>
        <w:spacing w:line="360" w:lineRule="auto"/>
        <w:jc w:val="both"/>
        <w:rPr>
          <w:rFonts w:ascii="Times New Roman" w:hAnsi="Times New Roman" w:cs="Times New Roman"/>
          <w:b/>
          <w:bCs/>
        </w:rPr>
      </w:pPr>
      <w:r w:rsidRPr="009E69D7">
        <w:rPr>
          <w:rFonts w:ascii="Times New Roman" w:hAnsi="Times New Roman" w:cs="Times New Roman"/>
          <w:b/>
          <w:bCs/>
        </w:rPr>
        <w:t>Distribution of Used Clothes for Flood Relief</w:t>
      </w:r>
    </w:p>
    <w:p w14:paraId="6C0770AE" w14:textId="3A2B88CE" w:rsidR="00D84553" w:rsidRPr="00D84553" w:rsidRDefault="00D84553" w:rsidP="00D84553">
      <w:pPr>
        <w:spacing w:line="360" w:lineRule="auto"/>
        <w:jc w:val="both"/>
        <w:rPr>
          <w:rFonts w:ascii="Times New Roman" w:hAnsi="Times New Roman" w:cs="Times New Roman"/>
        </w:rPr>
      </w:pPr>
      <w:r w:rsidRPr="00D84553">
        <w:rPr>
          <w:rFonts w:ascii="Times New Roman" w:hAnsi="Times New Roman" w:cs="Times New Roman"/>
        </w:rPr>
        <w:t>Used clothing collected through donations was distributed to families impacted by floods. This initiative helped meet basic clothing needs, particularly for displaced individuals, and provided immediate relief and comfort during a difficult period.</w:t>
      </w:r>
    </w:p>
    <w:p w14:paraId="747ABE64" w14:textId="77777777" w:rsidR="00D84553" w:rsidRPr="00D84553" w:rsidRDefault="00D84553" w:rsidP="00D84553">
      <w:pPr>
        <w:spacing w:line="360" w:lineRule="auto"/>
        <w:jc w:val="both"/>
        <w:rPr>
          <w:rFonts w:ascii="Times New Roman" w:hAnsi="Times New Roman" w:cs="Times New Roman"/>
          <w:b/>
          <w:bCs/>
        </w:rPr>
      </w:pPr>
      <w:r w:rsidRPr="00D84553">
        <w:rPr>
          <w:rFonts w:ascii="Times New Roman" w:hAnsi="Times New Roman" w:cs="Times New Roman"/>
          <w:b/>
          <w:bCs/>
        </w:rPr>
        <w:t>3. Challenges Faced</w:t>
      </w:r>
    </w:p>
    <w:p w14:paraId="23E6F3D9" w14:textId="77777777" w:rsidR="00D84553" w:rsidRPr="009E69D7" w:rsidRDefault="00D84553" w:rsidP="009E69D7">
      <w:pPr>
        <w:pStyle w:val="ListParagraph"/>
        <w:numPr>
          <w:ilvl w:val="0"/>
          <w:numId w:val="3"/>
        </w:numPr>
        <w:spacing w:line="360" w:lineRule="auto"/>
        <w:jc w:val="both"/>
        <w:rPr>
          <w:rFonts w:ascii="Times New Roman" w:hAnsi="Times New Roman" w:cs="Times New Roman"/>
          <w:b/>
          <w:bCs/>
        </w:rPr>
      </w:pPr>
      <w:r w:rsidRPr="009E69D7">
        <w:rPr>
          <w:rFonts w:ascii="Times New Roman" w:hAnsi="Times New Roman" w:cs="Times New Roman"/>
          <w:b/>
          <w:bCs/>
        </w:rPr>
        <w:t>Logistical Constraints</w:t>
      </w:r>
    </w:p>
    <w:p w14:paraId="6E258680" w14:textId="77777777" w:rsidR="00D84553" w:rsidRPr="00D84553" w:rsidRDefault="00D84553" w:rsidP="00D84553">
      <w:pPr>
        <w:spacing w:line="360" w:lineRule="auto"/>
        <w:jc w:val="both"/>
        <w:rPr>
          <w:rFonts w:ascii="Times New Roman" w:hAnsi="Times New Roman" w:cs="Times New Roman"/>
        </w:rPr>
      </w:pPr>
      <w:r w:rsidRPr="00D84553">
        <w:rPr>
          <w:rFonts w:ascii="Times New Roman" w:hAnsi="Times New Roman" w:cs="Times New Roman"/>
        </w:rPr>
        <w:t>Access to certain flood-affected areas remained difficult due to damaged roads and transportation limitations. This delayed distribution activities and required additional coordination and resources.</w:t>
      </w:r>
    </w:p>
    <w:p w14:paraId="30A5BEF5" w14:textId="77777777" w:rsidR="00D84553" w:rsidRPr="009E69D7" w:rsidRDefault="00D84553" w:rsidP="009E69D7">
      <w:pPr>
        <w:pStyle w:val="ListParagraph"/>
        <w:numPr>
          <w:ilvl w:val="0"/>
          <w:numId w:val="3"/>
        </w:numPr>
        <w:spacing w:line="360" w:lineRule="auto"/>
        <w:jc w:val="both"/>
        <w:rPr>
          <w:rFonts w:ascii="Times New Roman" w:hAnsi="Times New Roman" w:cs="Times New Roman"/>
          <w:b/>
          <w:bCs/>
        </w:rPr>
      </w:pPr>
      <w:r w:rsidRPr="009E69D7">
        <w:rPr>
          <w:rFonts w:ascii="Times New Roman" w:hAnsi="Times New Roman" w:cs="Times New Roman"/>
          <w:b/>
          <w:bCs/>
        </w:rPr>
        <w:t>Resource Limitations</w:t>
      </w:r>
    </w:p>
    <w:p w14:paraId="619B8A8E" w14:textId="77777777" w:rsidR="00D84553" w:rsidRPr="00D84553" w:rsidRDefault="00D84553" w:rsidP="00D84553">
      <w:pPr>
        <w:spacing w:line="360" w:lineRule="auto"/>
        <w:jc w:val="both"/>
        <w:rPr>
          <w:rFonts w:ascii="Times New Roman" w:hAnsi="Times New Roman" w:cs="Times New Roman"/>
        </w:rPr>
      </w:pPr>
      <w:r w:rsidRPr="00D84553">
        <w:rPr>
          <w:rFonts w:ascii="Times New Roman" w:hAnsi="Times New Roman" w:cs="Times New Roman"/>
        </w:rPr>
        <w:t>The demand for assistance exceeded available resources, making it necessary to prioritize the most vulnerable beneficiaries.</w:t>
      </w:r>
    </w:p>
    <w:p w14:paraId="271F435A" w14:textId="77777777" w:rsidR="00D84553" w:rsidRPr="009E69D7" w:rsidRDefault="00D84553" w:rsidP="009E69D7">
      <w:pPr>
        <w:pStyle w:val="ListParagraph"/>
        <w:numPr>
          <w:ilvl w:val="0"/>
          <w:numId w:val="3"/>
        </w:numPr>
        <w:spacing w:line="360" w:lineRule="auto"/>
        <w:jc w:val="both"/>
        <w:rPr>
          <w:rFonts w:ascii="Times New Roman" w:hAnsi="Times New Roman" w:cs="Times New Roman"/>
          <w:b/>
          <w:bCs/>
        </w:rPr>
      </w:pPr>
      <w:r w:rsidRPr="009E69D7">
        <w:rPr>
          <w:rFonts w:ascii="Times New Roman" w:hAnsi="Times New Roman" w:cs="Times New Roman"/>
          <w:b/>
          <w:bCs/>
        </w:rPr>
        <w:t>Awareness Gaps</w:t>
      </w:r>
    </w:p>
    <w:p w14:paraId="75679E65" w14:textId="77777777" w:rsidR="00D84553" w:rsidRPr="00D84553" w:rsidRDefault="00D84553" w:rsidP="00D84553">
      <w:pPr>
        <w:spacing w:line="360" w:lineRule="auto"/>
        <w:jc w:val="both"/>
        <w:rPr>
          <w:rFonts w:ascii="Times New Roman" w:hAnsi="Times New Roman" w:cs="Times New Roman"/>
        </w:rPr>
      </w:pPr>
      <w:r w:rsidRPr="00D84553">
        <w:rPr>
          <w:rFonts w:ascii="Times New Roman" w:hAnsi="Times New Roman" w:cs="Times New Roman"/>
        </w:rPr>
        <w:t>Despite awareness efforts, some community members had limited knowledge about leptospirosis prevention, highlighting the need for continuous education initiatives.</w:t>
      </w:r>
    </w:p>
    <w:p w14:paraId="23348C91" w14:textId="77777777" w:rsidR="00D84553" w:rsidRPr="00D84553" w:rsidRDefault="00D84553" w:rsidP="00D84553">
      <w:pPr>
        <w:spacing w:line="360" w:lineRule="auto"/>
        <w:jc w:val="both"/>
        <w:rPr>
          <w:rFonts w:ascii="Times New Roman" w:hAnsi="Times New Roman" w:cs="Times New Roman"/>
          <w:b/>
          <w:bCs/>
        </w:rPr>
      </w:pPr>
      <w:r w:rsidRPr="00D84553">
        <w:rPr>
          <w:rFonts w:ascii="Times New Roman" w:hAnsi="Times New Roman" w:cs="Times New Roman"/>
          <w:b/>
          <w:bCs/>
        </w:rPr>
        <w:pict w14:anchorId="3448D329">
          <v:rect id="_x0000_i1085" style="width:0;height:1.5pt" o:hralign="center" o:hrstd="t" o:hr="t" fillcolor="#a0a0a0" stroked="f"/>
        </w:pict>
      </w:r>
    </w:p>
    <w:p w14:paraId="32016487" w14:textId="77777777" w:rsidR="00D84553" w:rsidRPr="00D84553" w:rsidRDefault="00D84553" w:rsidP="00D84553">
      <w:pPr>
        <w:spacing w:line="360" w:lineRule="auto"/>
        <w:jc w:val="both"/>
        <w:rPr>
          <w:rFonts w:ascii="Times New Roman" w:hAnsi="Times New Roman" w:cs="Times New Roman"/>
          <w:b/>
          <w:bCs/>
        </w:rPr>
      </w:pPr>
      <w:r w:rsidRPr="00D84553">
        <w:rPr>
          <w:rFonts w:ascii="Times New Roman" w:hAnsi="Times New Roman" w:cs="Times New Roman"/>
          <w:b/>
          <w:bCs/>
        </w:rPr>
        <w:t>4. Impact on the Community</w:t>
      </w:r>
    </w:p>
    <w:p w14:paraId="7A7A5E50" w14:textId="77777777" w:rsidR="00D84553" w:rsidRPr="009E69D7" w:rsidRDefault="00D84553" w:rsidP="009E69D7">
      <w:pPr>
        <w:pStyle w:val="ListParagraph"/>
        <w:numPr>
          <w:ilvl w:val="0"/>
          <w:numId w:val="3"/>
        </w:numPr>
        <w:spacing w:line="360" w:lineRule="auto"/>
        <w:jc w:val="both"/>
        <w:rPr>
          <w:rFonts w:ascii="Times New Roman" w:hAnsi="Times New Roman" w:cs="Times New Roman"/>
          <w:b/>
          <w:bCs/>
        </w:rPr>
      </w:pPr>
      <w:r w:rsidRPr="009E69D7">
        <w:rPr>
          <w:rFonts w:ascii="Times New Roman" w:hAnsi="Times New Roman" w:cs="Times New Roman"/>
          <w:b/>
          <w:bCs/>
        </w:rPr>
        <w:t>Improved Living Conditions</w:t>
      </w:r>
    </w:p>
    <w:p w14:paraId="43812A02" w14:textId="77777777" w:rsidR="00D84553" w:rsidRDefault="00D84553" w:rsidP="00D84553">
      <w:pPr>
        <w:spacing w:line="360" w:lineRule="auto"/>
        <w:jc w:val="both"/>
        <w:rPr>
          <w:rFonts w:ascii="Times New Roman" w:hAnsi="Times New Roman" w:cs="Times New Roman"/>
        </w:rPr>
      </w:pPr>
      <w:r w:rsidRPr="00D84553">
        <w:rPr>
          <w:rFonts w:ascii="Times New Roman" w:hAnsi="Times New Roman" w:cs="Times New Roman"/>
        </w:rPr>
        <w:t>The distribution of non-food items and clothing significantly improved the living conditions of affected families by addressing their immediate needs.</w:t>
      </w:r>
    </w:p>
    <w:p w14:paraId="14E2295B" w14:textId="77777777" w:rsidR="009E69D7" w:rsidRDefault="009E69D7" w:rsidP="00D84553">
      <w:pPr>
        <w:spacing w:line="360" w:lineRule="auto"/>
        <w:jc w:val="both"/>
        <w:rPr>
          <w:rFonts w:ascii="Times New Roman" w:hAnsi="Times New Roman" w:cs="Times New Roman"/>
        </w:rPr>
      </w:pPr>
    </w:p>
    <w:p w14:paraId="51CF229F" w14:textId="77777777" w:rsidR="009E69D7" w:rsidRPr="00D84553" w:rsidRDefault="009E69D7" w:rsidP="00D84553">
      <w:pPr>
        <w:spacing w:line="360" w:lineRule="auto"/>
        <w:jc w:val="both"/>
        <w:rPr>
          <w:rFonts w:ascii="Times New Roman" w:hAnsi="Times New Roman" w:cs="Times New Roman"/>
        </w:rPr>
      </w:pPr>
    </w:p>
    <w:p w14:paraId="4D356DCF" w14:textId="77777777" w:rsidR="00D84553" w:rsidRPr="009E69D7" w:rsidRDefault="00D84553" w:rsidP="009E69D7">
      <w:pPr>
        <w:pStyle w:val="ListParagraph"/>
        <w:numPr>
          <w:ilvl w:val="0"/>
          <w:numId w:val="3"/>
        </w:numPr>
        <w:spacing w:line="360" w:lineRule="auto"/>
        <w:jc w:val="both"/>
        <w:rPr>
          <w:rFonts w:ascii="Times New Roman" w:hAnsi="Times New Roman" w:cs="Times New Roman"/>
          <w:b/>
          <w:bCs/>
        </w:rPr>
      </w:pPr>
      <w:r w:rsidRPr="009E69D7">
        <w:rPr>
          <w:rFonts w:ascii="Times New Roman" w:hAnsi="Times New Roman" w:cs="Times New Roman"/>
          <w:b/>
          <w:bCs/>
        </w:rPr>
        <w:lastRenderedPageBreak/>
        <w:t>Increased Health Awareness</w:t>
      </w:r>
    </w:p>
    <w:p w14:paraId="15C28B4C" w14:textId="77777777" w:rsidR="00D84553" w:rsidRPr="00D84553" w:rsidRDefault="00D84553" w:rsidP="00D84553">
      <w:pPr>
        <w:spacing w:line="360" w:lineRule="auto"/>
        <w:jc w:val="both"/>
        <w:rPr>
          <w:rFonts w:ascii="Times New Roman" w:hAnsi="Times New Roman" w:cs="Times New Roman"/>
        </w:rPr>
      </w:pPr>
      <w:r w:rsidRPr="00D84553">
        <w:rPr>
          <w:rFonts w:ascii="Times New Roman" w:hAnsi="Times New Roman" w:cs="Times New Roman"/>
        </w:rPr>
        <w:t>The leptospirosis awareness campaign enhanced community knowledge on disease prevention, reducing potential health risks in flood-prone areas.</w:t>
      </w:r>
    </w:p>
    <w:p w14:paraId="6366A811" w14:textId="77777777" w:rsidR="00D84553" w:rsidRPr="009E69D7" w:rsidRDefault="00D84553" w:rsidP="009E69D7">
      <w:pPr>
        <w:pStyle w:val="ListParagraph"/>
        <w:numPr>
          <w:ilvl w:val="0"/>
          <w:numId w:val="3"/>
        </w:numPr>
        <w:spacing w:line="360" w:lineRule="auto"/>
        <w:jc w:val="both"/>
        <w:rPr>
          <w:rFonts w:ascii="Times New Roman" w:hAnsi="Times New Roman" w:cs="Times New Roman"/>
          <w:b/>
          <w:bCs/>
        </w:rPr>
      </w:pPr>
      <w:r w:rsidRPr="009E69D7">
        <w:rPr>
          <w:rFonts w:ascii="Times New Roman" w:hAnsi="Times New Roman" w:cs="Times New Roman"/>
          <w:b/>
          <w:bCs/>
        </w:rPr>
        <w:t>Support for Recovery</w:t>
      </w:r>
    </w:p>
    <w:p w14:paraId="744A7C9F" w14:textId="77777777" w:rsidR="00D84553" w:rsidRPr="00D84553" w:rsidRDefault="00D84553" w:rsidP="00D84553">
      <w:pPr>
        <w:spacing w:line="360" w:lineRule="auto"/>
        <w:jc w:val="both"/>
        <w:rPr>
          <w:rFonts w:ascii="Times New Roman" w:hAnsi="Times New Roman" w:cs="Times New Roman"/>
        </w:rPr>
      </w:pPr>
      <w:r w:rsidRPr="00D84553">
        <w:rPr>
          <w:rFonts w:ascii="Times New Roman" w:hAnsi="Times New Roman" w:cs="Times New Roman"/>
        </w:rPr>
        <w:t>Provision of construction materials supported early recovery efforts, enabling families to begin rebuilding their homes and lives.</w:t>
      </w:r>
    </w:p>
    <w:p w14:paraId="689BE7E7" w14:textId="23181AF1" w:rsidR="00D84553" w:rsidRPr="00D84553" w:rsidRDefault="00D84553" w:rsidP="00D84553">
      <w:pPr>
        <w:spacing w:line="360" w:lineRule="auto"/>
        <w:jc w:val="both"/>
        <w:rPr>
          <w:rFonts w:ascii="Times New Roman" w:hAnsi="Times New Roman" w:cs="Times New Roman"/>
          <w:b/>
          <w:bCs/>
        </w:rPr>
      </w:pPr>
    </w:p>
    <w:p w14:paraId="401C8AC5" w14:textId="77777777" w:rsidR="00D84553" w:rsidRPr="00D84553" w:rsidRDefault="00D84553" w:rsidP="00D84553">
      <w:pPr>
        <w:spacing w:line="360" w:lineRule="auto"/>
        <w:jc w:val="both"/>
        <w:rPr>
          <w:rFonts w:ascii="Times New Roman" w:hAnsi="Times New Roman" w:cs="Times New Roman"/>
          <w:b/>
          <w:bCs/>
        </w:rPr>
      </w:pPr>
      <w:r w:rsidRPr="00D84553">
        <w:rPr>
          <w:rFonts w:ascii="Times New Roman" w:hAnsi="Times New Roman" w:cs="Times New Roman"/>
          <w:b/>
          <w:bCs/>
        </w:rPr>
        <w:t>5. Plans for the Next Quarter</w:t>
      </w:r>
    </w:p>
    <w:p w14:paraId="22047917" w14:textId="77777777" w:rsidR="00D84553" w:rsidRPr="00D84553" w:rsidRDefault="00D84553" w:rsidP="00D84553">
      <w:pPr>
        <w:numPr>
          <w:ilvl w:val="0"/>
          <w:numId w:val="2"/>
        </w:numPr>
        <w:spacing w:line="360" w:lineRule="auto"/>
        <w:jc w:val="both"/>
        <w:rPr>
          <w:rFonts w:ascii="Times New Roman" w:hAnsi="Times New Roman" w:cs="Times New Roman"/>
        </w:rPr>
      </w:pPr>
      <w:r w:rsidRPr="00D84553">
        <w:rPr>
          <w:rFonts w:ascii="Times New Roman" w:hAnsi="Times New Roman" w:cs="Times New Roman"/>
        </w:rPr>
        <w:t xml:space="preserve">Continue distribution of relief items to affected communities </w:t>
      </w:r>
    </w:p>
    <w:p w14:paraId="20A632CF" w14:textId="77777777" w:rsidR="00D84553" w:rsidRPr="00D84553" w:rsidRDefault="00D84553" w:rsidP="00D84553">
      <w:pPr>
        <w:numPr>
          <w:ilvl w:val="0"/>
          <w:numId w:val="2"/>
        </w:numPr>
        <w:spacing w:line="360" w:lineRule="auto"/>
        <w:jc w:val="both"/>
        <w:rPr>
          <w:rFonts w:ascii="Times New Roman" w:hAnsi="Times New Roman" w:cs="Times New Roman"/>
        </w:rPr>
      </w:pPr>
      <w:r w:rsidRPr="00D84553">
        <w:rPr>
          <w:rFonts w:ascii="Times New Roman" w:hAnsi="Times New Roman" w:cs="Times New Roman"/>
        </w:rPr>
        <w:t xml:space="preserve">Expand awareness campaigns on health and disaster preparedness </w:t>
      </w:r>
    </w:p>
    <w:p w14:paraId="22F805AB" w14:textId="77777777" w:rsidR="00D84553" w:rsidRPr="00D84553" w:rsidRDefault="00D84553" w:rsidP="00D84553">
      <w:pPr>
        <w:numPr>
          <w:ilvl w:val="0"/>
          <w:numId w:val="2"/>
        </w:numPr>
        <w:spacing w:line="360" w:lineRule="auto"/>
        <w:jc w:val="both"/>
        <w:rPr>
          <w:rFonts w:ascii="Times New Roman" w:hAnsi="Times New Roman" w:cs="Times New Roman"/>
        </w:rPr>
      </w:pPr>
      <w:r w:rsidRPr="00D84553">
        <w:rPr>
          <w:rFonts w:ascii="Times New Roman" w:hAnsi="Times New Roman" w:cs="Times New Roman"/>
        </w:rPr>
        <w:t xml:space="preserve">Strengthen community-based recovery and resilience programs </w:t>
      </w:r>
    </w:p>
    <w:p w14:paraId="1FFE3C20" w14:textId="77777777" w:rsidR="00D84553" w:rsidRPr="00D84553" w:rsidRDefault="00D84553" w:rsidP="00D84553">
      <w:pPr>
        <w:numPr>
          <w:ilvl w:val="0"/>
          <w:numId w:val="2"/>
        </w:numPr>
        <w:spacing w:line="360" w:lineRule="auto"/>
        <w:jc w:val="both"/>
        <w:rPr>
          <w:rFonts w:ascii="Times New Roman" w:hAnsi="Times New Roman" w:cs="Times New Roman"/>
        </w:rPr>
      </w:pPr>
      <w:r w:rsidRPr="00D84553">
        <w:rPr>
          <w:rFonts w:ascii="Times New Roman" w:hAnsi="Times New Roman" w:cs="Times New Roman"/>
        </w:rPr>
        <w:t xml:space="preserve">Increase outreach through digital and field-level engagement </w:t>
      </w:r>
    </w:p>
    <w:p w14:paraId="77556AA4" w14:textId="1D74B1A9" w:rsidR="00D84553" w:rsidRPr="00D84553" w:rsidRDefault="00D84553" w:rsidP="00D84553">
      <w:pPr>
        <w:spacing w:line="360" w:lineRule="auto"/>
        <w:jc w:val="both"/>
        <w:rPr>
          <w:rFonts w:ascii="Times New Roman" w:hAnsi="Times New Roman" w:cs="Times New Roman"/>
          <w:b/>
          <w:bCs/>
        </w:rPr>
      </w:pPr>
    </w:p>
    <w:p w14:paraId="22E91FAC" w14:textId="77777777" w:rsidR="00D84553" w:rsidRPr="00D84553" w:rsidRDefault="00D84553" w:rsidP="00D84553">
      <w:pPr>
        <w:spacing w:line="360" w:lineRule="auto"/>
        <w:jc w:val="both"/>
        <w:rPr>
          <w:rFonts w:ascii="Times New Roman" w:hAnsi="Times New Roman" w:cs="Times New Roman"/>
          <w:b/>
          <w:bCs/>
        </w:rPr>
      </w:pPr>
      <w:r w:rsidRPr="00D84553">
        <w:rPr>
          <w:rFonts w:ascii="Times New Roman" w:hAnsi="Times New Roman" w:cs="Times New Roman"/>
          <w:b/>
          <w:bCs/>
        </w:rPr>
        <w:t>6. Thank You</w:t>
      </w:r>
    </w:p>
    <w:p w14:paraId="6470DA55" w14:textId="77777777" w:rsidR="00D84553" w:rsidRPr="00D84553" w:rsidRDefault="00D84553" w:rsidP="00D84553">
      <w:pPr>
        <w:spacing w:line="360" w:lineRule="auto"/>
        <w:jc w:val="both"/>
        <w:rPr>
          <w:rFonts w:ascii="Times New Roman" w:hAnsi="Times New Roman" w:cs="Times New Roman"/>
        </w:rPr>
      </w:pPr>
      <w:r w:rsidRPr="00D84553">
        <w:rPr>
          <w:rFonts w:ascii="Times New Roman" w:hAnsi="Times New Roman" w:cs="Times New Roman"/>
        </w:rPr>
        <w:t>We sincerely thank our donors and partners for their continued support. Your contributions have enabled us to respond effectively to the needs of vulnerable communities. Together, we are making a meaningful difference in rebuilding lives and strengthening resilience against future disasters.</w:t>
      </w:r>
    </w:p>
    <w:p w14:paraId="0DB75668" w14:textId="77777777" w:rsidR="009E69D7" w:rsidRDefault="009E69D7" w:rsidP="00F0025C">
      <w:pPr>
        <w:rPr>
          <w:rFonts w:ascii="Times New Roman" w:hAnsi="Times New Roman" w:cs="Times New Roman"/>
        </w:rPr>
      </w:pPr>
    </w:p>
    <w:p w14:paraId="41091519" w14:textId="7D10FF9C" w:rsidR="009E69D7" w:rsidRPr="009E69D7" w:rsidRDefault="009E69D7" w:rsidP="009E69D7">
      <w:pPr>
        <w:rPr>
          <w:rFonts w:ascii="Times New Roman" w:hAnsi="Times New Roman" w:cs="Times New Roman"/>
        </w:rPr>
      </w:pPr>
      <w:r w:rsidRPr="009E69D7">
        <w:rPr>
          <w:rFonts w:ascii="Times New Roman" w:hAnsi="Times New Roman" w:cs="Times New Roman"/>
        </w:rPr>
        <w:lastRenderedPageBreak/>
        <w:drawing>
          <wp:inline distT="0" distB="0" distL="0" distR="0" wp14:anchorId="7E0C82F6" wp14:editId="056E8C82">
            <wp:extent cx="5339080" cy="8229600"/>
            <wp:effectExtent l="0" t="0" r="0" b="0"/>
            <wp:docPr id="10320439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9080" cy="8229600"/>
                    </a:xfrm>
                    <a:prstGeom prst="rect">
                      <a:avLst/>
                    </a:prstGeom>
                    <a:noFill/>
                    <a:ln>
                      <a:noFill/>
                    </a:ln>
                  </pic:spPr>
                </pic:pic>
              </a:graphicData>
            </a:graphic>
          </wp:inline>
        </w:drawing>
      </w:r>
    </w:p>
    <w:p w14:paraId="68D84199" w14:textId="0E98B359" w:rsidR="009E69D7" w:rsidRPr="009E69D7" w:rsidRDefault="009E69D7" w:rsidP="009E69D7">
      <w:pPr>
        <w:rPr>
          <w:rFonts w:ascii="Times New Roman" w:hAnsi="Times New Roman" w:cs="Times New Roman"/>
        </w:rPr>
      </w:pPr>
      <w:r w:rsidRPr="009E69D7">
        <w:rPr>
          <w:rFonts w:ascii="Times New Roman" w:hAnsi="Times New Roman" w:cs="Times New Roman"/>
        </w:rPr>
        <w:lastRenderedPageBreak/>
        <w:drawing>
          <wp:inline distT="0" distB="0" distL="0" distR="0" wp14:anchorId="18149657" wp14:editId="29A2B47A">
            <wp:extent cx="4305935" cy="3229451"/>
            <wp:effectExtent l="0" t="0" r="0" b="9525"/>
            <wp:docPr id="2943989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4680" cy="3266009"/>
                    </a:xfrm>
                    <a:prstGeom prst="rect">
                      <a:avLst/>
                    </a:prstGeom>
                    <a:noFill/>
                    <a:ln>
                      <a:noFill/>
                    </a:ln>
                  </pic:spPr>
                </pic:pic>
              </a:graphicData>
            </a:graphic>
          </wp:inline>
        </w:drawing>
      </w:r>
    </w:p>
    <w:p w14:paraId="073E37BE" w14:textId="77777777" w:rsidR="009E69D7" w:rsidRPr="009E69D7" w:rsidRDefault="009E69D7" w:rsidP="009E69D7">
      <w:pPr>
        <w:rPr>
          <w:rFonts w:ascii="Times New Roman" w:hAnsi="Times New Roman" w:cs="Times New Roman"/>
        </w:rPr>
      </w:pPr>
    </w:p>
    <w:p w14:paraId="3EB4D84A" w14:textId="77777777" w:rsidR="009E69D7" w:rsidRPr="009E69D7" w:rsidRDefault="009E69D7" w:rsidP="009E69D7">
      <w:pPr>
        <w:rPr>
          <w:rFonts w:ascii="Times New Roman" w:hAnsi="Times New Roman" w:cs="Times New Roman"/>
        </w:rPr>
      </w:pPr>
    </w:p>
    <w:p w14:paraId="69B0BEB4" w14:textId="77777777" w:rsidR="009E69D7" w:rsidRDefault="009E69D7" w:rsidP="009E69D7">
      <w:pPr>
        <w:rPr>
          <w:rFonts w:ascii="Times New Roman" w:hAnsi="Times New Roman" w:cs="Times New Roman"/>
        </w:rPr>
      </w:pPr>
    </w:p>
    <w:p w14:paraId="45087E5C" w14:textId="53CDDB15" w:rsidR="007E7E97" w:rsidRPr="007E7E97" w:rsidRDefault="007E7E97" w:rsidP="007E7E97">
      <w:pPr>
        <w:tabs>
          <w:tab w:val="left" w:pos="2183"/>
        </w:tabs>
      </w:pPr>
      <w:r w:rsidRPr="007E7E97">
        <w:drawing>
          <wp:inline distT="0" distB="0" distL="0" distR="0" wp14:anchorId="1B5A84CE" wp14:editId="5F8C6F9D">
            <wp:extent cx="4306529" cy="2422423"/>
            <wp:effectExtent l="0" t="0" r="0" b="0"/>
            <wp:docPr id="2661247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6529" cy="2422423"/>
                    </a:xfrm>
                    <a:prstGeom prst="rect">
                      <a:avLst/>
                    </a:prstGeom>
                    <a:noFill/>
                    <a:ln>
                      <a:noFill/>
                    </a:ln>
                  </pic:spPr>
                </pic:pic>
              </a:graphicData>
            </a:graphic>
          </wp:inline>
        </w:drawing>
      </w:r>
      <w:r w:rsidR="009E69D7">
        <w:rPr>
          <w:rFonts w:ascii="Times New Roman" w:hAnsi="Times New Roman" w:cs="Times New Roman"/>
        </w:rPr>
        <w:tab/>
      </w:r>
    </w:p>
    <w:p w14:paraId="1D3DAED9" w14:textId="71E46A28" w:rsidR="009E69D7" w:rsidRPr="009E69D7" w:rsidRDefault="009E69D7" w:rsidP="009E69D7">
      <w:pPr>
        <w:tabs>
          <w:tab w:val="left" w:pos="2183"/>
        </w:tabs>
        <w:rPr>
          <w:rFonts w:ascii="Times New Roman" w:hAnsi="Times New Roman" w:cs="Times New Roman"/>
        </w:rPr>
      </w:pPr>
    </w:p>
    <w:sectPr w:rsidR="009E69D7" w:rsidRPr="009E6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76A86"/>
    <w:multiLevelType w:val="hybridMultilevel"/>
    <w:tmpl w:val="94C8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D571B5"/>
    <w:multiLevelType w:val="multilevel"/>
    <w:tmpl w:val="FFA4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FC3640"/>
    <w:multiLevelType w:val="hybridMultilevel"/>
    <w:tmpl w:val="19E2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5252146">
    <w:abstractNumId w:val="2"/>
  </w:num>
  <w:num w:numId="2" w16cid:durableId="839783018">
    <w:abstractNumId w:val="1"/>
  </w:num>
  <w:num w:numId="3" w16cid:durableId="1377462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C3"/>
    <w:rsid w:val="00002EE6"/>
    <w:rsid w:val="00036D11"/>
    <w:rsid w:val="00043A40"/>
    <w:rsid w:val="00081846"/>
    <w:rsid w:val="00087B7B"/>
    <w:rsid w:val="00090C67"/>
    <w:rsid w:val="000A646F"/>
    <w:rsid w:val="000E1DCE"/>
    <w:rsid w:val="000F1BFE"/>
    <w:rsid w:val="00130D08"/>
    <w:rsid w:val="00132947"/>
    <w:rsid w:val="00134B59"/>
    <w:rsid w:val="001926FD"/>
    <w:rsid w:val="001954C1"/>
    <w:rsid w:val="001C7239"/>
    <w:rsid w:val="001F6FB6"/>
    <w:rsid w:val="00222852"/>
    <w:rsid w:val="002311D1"/>
    <w:rsid w:val="00262548"/>
    <w:rsid w:val="002B3A87"/>
    <w:rsid w:val="002F3F90"/>
    <w:rsid w:val="002F7C68"/>
    <w:rsid w:val="00310F47"/>
    <w:rsid w:val="00350978"/>
    <w:rsid w:val="00364E6C"/>
    <w:rsid w:val="00365F06"/>
    <w:rsid w:val="00392116"/>
    <w:rsid w:val="003B2A3A"/>
    <w:rsid w:val="003E6DA3"/>
    <w:rsid w:val="00402992"/>
    <w:rsid w:val="00436C48"/>
    <w:rsid w:val="00443779"/>
    <w:rsid w:val="00445A3E"/>
    <w:rsid w:val="00455CD5"/>
    <w:rsid w:val="00474C9C"/>
    <w:rsid w:val="004A0F6B"/>
    <w:rsid w:val="004F6258"/>
    <w:rsid w:val="00524B08"/>
    <w:rsid w:val="0054266E"/>
    <w:rsid w:val="005567C7"/>
    <w:rsid w:val="005614BD"/>
    <w:rsid w:val="00563368"/>
    <w:rsid w:val="00570F48"/>
    <w:rsid w:val="005A3E0A"/>
    <w:rsid w:val="005D2119"/>
    <w:rsid w:val="00685D7C"/>
    <w:rsid w:val="00697BDA"/>
    <w:rsid w:val="00737995"/>
    <w:rsid w:val="007428C3"/>
    <w:rsid w:val="007573E6"/>
    <w:rsid w:val="00773E5F"/>
    <w:rsid w:val="007826C4"/>
    <w:rsid w:val="007C7B85"/>
    <w:rsid w:val="007E7E97"/>
    <w:rsid w:val="00852565"/>
    <w:rsid w:val="00893FEE"/>
    <w:rsid w:val="009322A0"/>
    <w:rsid w:val="00944A72"/>
    <w:rsid w:val="009778B4"/>
    <w:rsid w:val="009E69D7"/>
    <w:rsid w:val="00A171AE"/>
    <w:rsid w:val="00A422CB"/>
    <w:rsid w:val="00B218B1"/>
    <w:rsid w:val="00BB19D5"/>
    <w:rsid w:val="00BD059A"/>
    <w:rsid w:val="00C077BC"/>
    <w:rsid w:val="00C2229B"/>
    <w:rsid w:val="00C26CE2"/>
    <w:rsid w:val="00C566BA"/>
    <w:rsid w:val="00C75293"/>
    <w:rsid w:val="00C84E3B"/>
    <w:rsid w:val="00CB0DF7"/>
    <w:rsid w:val="00CD04C3"/>
    <w:rsid w:val="00D55E1F"/>
    <w:rsid w:val="00D84553"/>
    <w:rsid w:val="00DA12FC"/>
    <w:rsid w:val="00DC153C"/>
    <w:rsid w:val="00DE5455"/>
    <w:rsid w:val="00E2273D"/>
    <w:rsid w:val="00E90B63"/>
    <w:rsid w:val="00EA41A4"/>
    <w:rsid w:val="00EA508C"/>
    <w:rsid w:val="00F0025C"/>
    <w:rsid w:val="00F14711"/>
    <w:rsid w:val="00F90D07"/>
    <w:rsid w:val="00FC18C8"/>
    <w:rsid w:val="00FF73C0"/>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A1FF"/>
  <w15:chartTrackingRefBased/>
  <w15:docId w15:val="{5E130E6C-BE92-4293-84F7-1E2FCBF3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8C3"/>
    <w:rPr>
      <w:rFonts w:eastAsiaTheme="majorEastAsia" w:cstheme="majorBidi"/>
      <w:color w:val="272727" w:themeColor="text1" w:themeTint="D8"/>
    </w:rPr>
  </w:style>
  <w:style w:type="paragraph" w:styleId="Title">
    <w:name w:val="Title"/>
    <w:basedOn w:val="Normal"/>
    <w:next w:val="Normal"/>
    <w:link w:val="TitleChar"/>
    <w:uiPriority w:val="10"/>
    <w:qFormat/>
    <w:rsid w:val="00742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8C3"/>
    <w:pPr>
      <w:spacing w:before="160"/>
      <w:jc w:val="center"/>
    </w:pPr>
    <w:rPr>
      <w:i/>
      <w:iCs/>
      <w:color w:val="404040" w:themeColor="text1" w:themeTint="BF"/>
    </w:rPr>
  </w:style>
  <w:style w:type="character" w:customStyle="1" w:styleId="QuoteChar">
    <w:name w:val="Quote Char"/>
    <w:basedOn w:val="DefaultParagraphFont"/>
    <w:link w:val="Quote"/>
    <w:uiPriority w:val="29"/>
    <w:rsid w:val="007428C3"/>
    <w:rPr>
      <w:i/>
      <w:iCs/>
      <w:color w:val="404040" w:themeColor="text1" w:themeTint="BF"/>
    </w:rPr>
  </w:style>
  <w:style w:type="paragraph" w:styleId="ListParagraph">
    <w:name w:val="List Paragraph"/>
    <w:basedOn w:val="Normal"/>
    <w:uiPriority w:val="34"/>
    <w:qFormat/>
    <w:rsid w:val="007428C3"/>
    <w:pPr>
      <w:ind w:left="720"/>
      <w:contextualSpacing/>
    </w:pPr>
  </w:style>
  <w:style w:type="character" w:styleId="IntenseEmphasis">
    <w:name w:val="Intense Emphasis"/>
    <w:basedOn w:val="DefaultParagraphFont"/>
    <w:uiPriority w:val="21"/>
    <w:qFormat/>
    <w:rsid w:val="007428C3"/>
    <w:rPr>
      <w:i/>
      <w:iCs/>
      <w:color w:val="0F4761" w:themeColor="accent1" w:themeShade="BF"/>
    </w:rPr>
  </w:style>
  <w:style w:type="paragraph" w:styleId="IntenseQuote">
    <w:name w:val="Intense Quote"/>
    <w:basedOn w:val="Normal"/>
    <w:next w:val="Normal"/>
    <w:link w:val="IntenseQuoteChar"/>
    <w:uiPriority w:val="30"/>
    <w:qFormat/>
    <w:rsid w:val="00742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8C3"/>
    <w:rPr>
      <w:i/>
      <w:iCs/>
      <w:color w:val="0F4761" w:themeColor="accent1" w:themeShade="BF"/>
    </w:rPr>
  </w:style>
  <w:style w:type="character" w:styleId="IntenseReference">
    <w:name w:val="Intense Reference"/>
    <w:basedOn w:val="DefaultParagraphFont"/>
    <w:uiPriority w:val="32"/>
    <w:qFormat/>
    <w:rsid w:val="007428C3"/>
    <w:rPr>
      <w:b/>
      <w:bCs/>
      <w:smallCaps/>
      <w:color w:val="0F4761" w:themeColor="accent1" w:themeShade="BF"/>
      <w:spacing w:val="5"/>
    </w:rPr>
  </w:style>
  <w:style w:type="paragraph" w:styleId="NormalWeb">
    <w:name w:val="Normal (Web)"/>
    <w:basedOn w:val="Normal"/>
    <w:uiPriority w:val="99"/>
    <w:semiHidden/>
    <w:unhideWhenUsed/>
    <w:rsid w:val="007E7E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RITHUSHANA MAHESWARAN</dc:creator>
  <cp:keywords/>
  <dc:description/>
  <cp:lastModifiedBy>Keethananth | Save a Life</cp:lastModifiedBy>
  <cp:revision>2</cp:revision>
  <dcterms:created xsi:type="dcterms:W3CDTF">2026-04-06T03:55:00Z</dcterms:created>
  <dcterms:modified xsi:type="dcterms:W3CDTF">2026-04-06T03:55:00Z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32444901-a3e8-484e-9e62-937ac9d2a0b0</vt:lpwstr>
  </property>
</Properties>
</file>