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B538">
      <w:pPr>
        <w:rPr>
          <w:rFonts w:hint="default"/>
          <w:sz w:val="28"/>
          <w:szCs w:val="28"/>
          <w:lang w:val="uk-UA"/>
        </w:rPr>
      </w:pPr>
      <w:bookmarkStart w:id="0" w:name="_GoBack"/>
      <w:r>
        <w:rPr>
          <w:rFonts w:hint="default"/>
          <w:sz w:val="28"/>
          <w:szCs w:val="28"/>
          <w:lang w:val="uk-UA"/>
        </w:rPr>
        <w:t>Feedback from participants</w:t>
      </w:r>
    </w:p>
    <w:bookmarkEnd w:id="0"/>
    <w:p w14:paraId="04A431B8"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uk-UA"/>
        </w:rPr>
        <w:t>"Life capital" project for blind youth</w:t>
      </w:r>
      <w:r>
        <w:rPr>
          <w:rFonts w:hint="default"/>
          <w:sz w:val="28"/>
          <w:szCs w:val="28"/>
          <w:lang w:val="en-US"/>
        </w:rPr>
        <w:t xml:space="preserve"> 2024</w:t>
      </w:r>
    </w:p>
    <w:p w14:paraId="2EBC9513">
      <w:pPr>
        <w:rPr>
          <w:rFonts w:hint="default"/>
          <w:sz w:val="28"/>
          <w:szCs w:val="28"/>
          <w:lang w:val="uk-UA"/>
        </w:rPr>
      </w:pPr>
    </w:p>
    <w:p w14:paraId="786FDAE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Daniil H.</w:t>
      </w:r>
    </w:p>
    <w:p w14:paraId="1E56EF15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Comments about the economic simulator "Living Capital"</w:t>
      </w:r>
    </w:p>
    <w:p w14:paraId="77A526BF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When I first started playing with this game, there was a lot of stupid and new things, but little by little I began to understand the mechanisms, tactics and a little strategy of the game.</w:t>
      </w:r>
    </w:p>
    <w:p w14:paraId="47D435C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This is why we should think about the economy and not be afraid of finances</w:t>
      </w:r>
    </w:p>
    <w:p w14:paraId="39BDD61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Costs may work either on deposit or, more importantly, in business. It is necessary to invest money so that the money can be earned.</w:t>
      </w:r>
    </w:p>
    <w:p w14:paraId="5289D42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Loans are never a bad idea. If you bring more money from a loan than you take away, then it’s wonderful</w:t>
      </w:r>
    </w:p>
    <w:p w14:paraId="1B695663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Basic financial concepts are as follows: assets and working capital—forms and changes have emerged.</w:t>
      </w:r>
    </w:p>
    <w:p w14:paraId="18324413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Thanks to the organizers and participants of the project for their invaluable information.</w:t>
      </w:r>
    </w:p>
    <w:p w14:paraId="5AC94B58">
      <w:pPr>
        <w:rPr>
          <w:rFonts w:hint="default"/>
          <w:sz w:val="28"/>
          <w:szCs w:val="28"/>
          <w:lang w:val="ru-RU"/>
        </w:rPr>
      </w:pPr>
    </w:p>
    <w:p w14:paraId="6BDDE8ED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Oleksandr S.</w:t>
      </w:r>
    </w:p>
    <w:p w14:paraId="55CF673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I have already been honored with the game “Living Capital”. This game showed me that in adult life everything is not as simple as it seems.</w:t>
      </w:r>
    </w:p>
    <w:p w14:paraId="27BC9F8B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This project is very cool. I am so hostile to the world that I open up business to real life. I want and have decided to take part in the project.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05E6"/>
    <w:rsid w:val="155A74B3"/>
    <w:rsid w:val="21987013"/>
    <w:rsid w:val="647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2024-10-25T16:25:00Z</dcterms:created>
  <dc:creator>Валентина Бутен�</dc:creator>
  <cp:lastModifiedBy>Валентина Бутен�</cp:lastModifiedBy>
  <dcterms:modified xsi:type="dcterms:W3CDTF">2025-02-12T11:54:21Z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F52A6AF98D2C4451B5864400111F3B35_13</vt:lpwstr>
  </property>
</Properties>
</file>