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FDF7B" w14:textId="1768073D" w:rsidR="009F44E2" w:rsidRPr="009F44E2" w:rsidRDefault="00500AFA" w:rsidP="009F44E2">
      <w:pPr>
        <w:pStyle w:val="Heading1"/>
        <w:tabs>
          <w:tab w:val="left" w:pos="8100"/>
        </w:tabs>
        <w:rPr>
          <w:rFonts w:ascii="Fira Sans Condensed" w:hAnsi="Fira Sans Condensed" w:cs="Arial"/>
          <w:noProof/>
          <w:sz w:val="22"/>
          <w:szCs w:val="22"/>
        </w:rPr>
      </w:pPr>
      <w:r w:rsidRPr="009F44E2">
        <w:rPr>
          <w:rFonts w:ascii="Fira Sans Condensed" w:hAnsi="Fira Sans Condensed"/>
          <w:noProof/>
          <w:sz w:val="22"/>
          <w:szCs w:val="22"/>
          <w:highlight w:val="yellow"/>
        </w:rPr>
        <mc:AlternateContent>
          <mc:Choice Requires="wps">
            <w:drawing>
              <wp:anchor distT="45720" distB="45720" distL="114300" distR="114300" simplePos="0" relativeHeight="251490304" behindDoc="0" locked="0" layoutInCell="1" allowOverlap="1" wp14:anchorId="153CB80F" wp14:editId="0FB7C4B4">
                <wp:simplePos x="0" y="0"/>
                <wp:positionH relativeFrom="margin">
                  <wp:posOffset>-133789</wp:posOffset>
                </wp:positionH>
                <wp:positionV relativeFrom="paragraph">
                  <wp:posOffset>2933310</wp:posOffset>
                </wp:positionV>
                <wp:extent cx="6788150" cy="412750"/>
                <wp:effectExtent l="0" t="0" r="0" b="63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412750"/>
                        </a:xfrm>
                        <a:prstGeom prst="rect">
                          <a:avLst/>
                        </a:prstGeom>
                        <a:noFill/>
                        <a:ln w="9525">
                          <a:noFill/>
                          <a:miter lim="800000"/>
                          <a:headEnd/>
                          <a:tailEnd/>
                        </a:ln>
                      </wps:spPr>
                      <wps:txbx>
                        <w:txbxContent>
                          <w:p w14:paraId="61592AF4" w14:textId="238E1778" w:rsidR="00384417" w:rsidRPr="00277A1E" w:rsidRDefault="00FA1F9E">
                            <w:pPr>
                              <w:rPr>
                                <w:rFonts w:ascii="Fira Sans Condensed" w:hAnsi="Fira Sans Condensed"/>
                                <w:i/>
                                <w:iCs/>
                                <w:sz w:val="20"/>
                                <w:szCs w:val="20"/>
                              </w:rPr>
                            </w:pPr>
                            <w:r w:rsidRPr="00FA1F9E">
                              <w:rPr>
                                <w:rFonts w:ascii="Fira Sans Condensed" w:hAnsi="Fira Sans Condensed"/>
                                <w:i/>
                                <w:iCs/>
                                <w:sz w:val="20"/>
                                <w:szCs w:val="20"/>
                              </w:rPr>
                              <w:t xml:space="preserve">Your support to the </w:t>
                            </w:r>
                            <w:r w:rsidR="004C5500">
                              <w:rPr>
                                <w:rFonts w:ascii="Fira Sans Condensed" w:hAnsi="Fira Sans Condensed"/>
                                <w:i/>
                                <w:iCs/>
                                <w:sz w:val="20"/>
                                <w:szCs w:val="20"/>
                              </w:rPr>
                              <w:t>Impact Fund</w:t>
                            </w:r>
                            <w:r w:rsidRPr="00FA1F9E">
                              <w:rPr>
                                <w:rFonts w:ascii="Fira Sans Condensed" w:hAnsi="Fira Sans Condensed"/>
                                <w:i/>
                                <w:iCs/>
                                <w:sz w:val="20"/>
                                <w:szCs w:val="20"/>
                              </w:rPr>
                              <w:t xml:space="preserve"> strengthen</w:t>
                            </w:r>
                            <w:r w:rsidR="004C5500">
                              <w:rPr>
                                <w:rFonts w:ascii="Fira Sans Condensed" w:hAnsi="Fira Sans Condensed"/>
                                <w:i/>
                                <w:iCs/>
                                <w:sz w:val="20"/>
                                <w:szCs w:val="20"/>
                              </w:rPr>
                              <w:t>s</w:t>
                            </w:r>
                            <w:r w:rsidRPr="00FA1F9E">
                              <w:rPr>
                                <w:rFonts w:ascii="Fira Sans Condensed" w:hAnsi="Fira Sans Condensed"/>
                                <w:i/>
                                <w:iCs/>
                                <w:sz w:val="20"/>
                                <w:szCs w:val="20"/>
                              </w:rPr>
                              <w:t xml:space="preserve"> and sustai</w:t>
                            </w:r>
                            <w:r w:rsidR="004C5500">
                              <w:rPr>
                                <w:rFonts w:ascii="Fira Sans Condensed" w:hAnsi="Fira Sans Condensed"/>
                                <w:i/>
                                <w:iCs/>
                                <w:sz w:val="20"/>
                                <w:szCs w:val="20"/>
                              </w:rPr>
                              <w:t>ns</w:t>
                            </w:r>
                            <w:r w:rsidRPr="00FA1F9E">
                              <w:rPr>
                                <w:rFonts w:ascii="Fira Sans Condensed" w:hAnsi="Fira Sans Condensed"/>
                                <w:i/>
                                <w:iCs/>
                                <w:sz w:val="20"/>
                                <w:szCs w:val="20"/>
                              </w:rPr>
                              <w:t xml:space="preserve"> CARE’s work to meet the most pressing immediate and long-term needs around the world, helping women and girls and their families lead healthy, dignified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CB80F" id="_x0000_t202" coordsize="21600,21600" o:spt="202" path="m,l,21600r21600,l21600,xe">
                <v:stroke joinstyle="miter"/>
                <v:path gradientshapeok="t" o:connecttype="rect"/>
              </v:shapetype>
              <v:shape id="Text Box 2" o:spid="_x0000_s1026" type="#_x0000_t202" style="position:absolute;margin-left:-10.55pt;margin-top:230.95pt;width:534.5pt;height:32.5pt;z-index:25149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" filled="f" stroked="f">
                <v:textbox>
                  <w:txbxContent>
                    <w:p w14:paraId="61592AF4" w14:textId="238E1778" w:rsidR="00384417" w:rsidRPr="00277A1E" w:rsidRDefault="00FA1F9E">
                      <w:pPr>
                        <w:rPr>
                          <w:rFonts w:ascii="Fira Sans Condensed" w:hAnsi="Fira Sans Condensed"/>
                          <w:i/>
                          <w:iCs/>
                          <w:sz w:val="20"/>
                          <w:szCs w:val="20"/>
                        </w:rPr>
                      </w:pPr>
                      <w:r w:rsidRPr="00FA1F9E">
                        <w:rPr>
                          <w:rFonts w:ascii="Fira Sans Condensed" w:hAnsi="Fira Sans Condensed"/>
                          <w:i/>
                          <w:iCs/>
                          <w:sz w:val="20"/>
                          <w:szCs w:val="20"/>
                        </w:rPr>
                        <w:t xml:space="preserve">Your support to the </w:t>
                      </w:r>
                      <w:r w:rsidR="004C5500">
                        <w:rPr>
                          <w:rFonts w:ascii="Fira Sans Condensed" w:hAnsi="Fira Sans Condensed"/>
                          <w:i/>
                          <w:iCs/>
                          <w:sz w:val="20"/>
                          <w:szCs w:val="20"/>
                        </w:rPr>
                        <w:t>Impact Fund</w:t>
                      </w:r>
                      <w:r w:rsidRPr="00FA1F9E">
                        <w:rPr>
                          <w:rFonts w:ascii="Fira Sans Condensed" w:hAnsi="Fira Sans Condensed"/>
                          <w:i/>
                          <w:iCs/>
                          <w:sz w:val="20"/>
                          <w:szCs w:val="20"/>
                        </w:rPr>
                        <w:t xml:space="preserve"> strengthen</w:t>
                      </w:r>
                      <w:r w:rsidR="004C5500">
                        <w:rPr>
                          <w:rFonts w:ascii="Fira Sans Condensed" w:hAnsi="Fira Sans Condensed"/>
                          <w:i/>
                          <w:iCs/>
                          <w:sz w:val="20"/>
                          <w:szCs w:val="20"/>
                        </w:rPr>
                        <w:t>s</w:t>
                      </w:r>
                      <w:r w:rsidRPr="00FA1F9E">
                        <w:rPr>
                          <w:rFonts w:ascii="Fira Sans Condensed" w:hAnsi="Fira Sans Condensed"/>
                          <w:i/>
                          <w:iCs/>
                          <w:sz w:val="20"/>
                          <w:szCs w:val="20"/>
                        </w:rPr>
                        <w:t xml:space="preserve"> and sustai</w:t>
                      </w:r>
                      <w:r w:rsidR="004C5500">
                        <w:rPr>
                          <w:rFonts w:ascii="Fira Sans Condensed" w:hAnsi="Fira Sans Condensed"/>
                          <w:i/>
                          <w:iCs/>
                          <w:sz w:val="20"/>
                          <w:szCs w:val="20"/>
                        </w:rPr>
                        <w:t>ns</w:t>
                      </w:r>
                      <w:r w:rsidRPr="00FA1F9E">
                        <w:rPr>
                          <w:rFonts w:ascii="Fira Sans Condensed" w:hAnsi="Fira Sans Condensed"/>
                          <w:i/>
                          <w:iCs/>
                          <w:sz w:val="20"/>
                          <w:szCs w:val="20"/>
                        </w:rPr>
                        <w:t xml:space="preserve"> CARE’s work to meet the most pressing immediate and long-term needs around the world, helping women and girls and their families lead healthy, dignified lives.</w:t>
                      </w:r>
                    </w:p>
                  </w:txbxContent>
                </v:textbox>
                <w10:wrap type="square" anchorx="margin"/>
              </v:shape>
            </w:pict>
          </mc:Fallback>
        </mc:AlternateContent>
      </w:r>
      <w:r w:rsidRPr="009F44E2">
        <w:rPr>
          <w:rFonts w:ascii="Fira Sans Condensed" w:hAnsi="Fira Sans Condensed"/>
          <w:noProof/>
          <w:sz w:val="22"/>
          <w:szCs w:val="22"/>
        </w:rPr>
        <w:drawing>
          <wp:anchor distT="0" distB="0" distL="114300" distR="114300" simplePos="0" relativeHeight="251791360" behindDoc="0" locked="0" layoutInCell="1" allowOverlap="1" wp14:anchorId="179B6E74" wp14:editId="5D1309FB">
            <wp:simplePos x="0" y="0"/>
            <wp:positionH relativeFrom="page">
              <wp:align>right</wp:align>
            </wp:positionH>
            <wp:positionV relativeFrom="paragraph">
              <wp:posOffset>0</wp:posOffset>
            </wp:positionV>
            <wp:extent cx="7772400" cy="291846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7779649" cy="2921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5871899"/>
    </w:p>
    <w:p w14:paraId="19D9860F" w14:textId="0C1AEDC2" w:rsidR="005E5C9F" w:rsidRPr="009F44E2" w:rsidRDefault="005E5C9F" w:rsidP="009F44E2">
      <w:pPr>
        <w:pStyle w:val="Heading1"/>
        <w:tabs>
          <w:tab w:val="left" w:pos="8100"/>
        </w:tabs>
        <w:rPr>
          <w:rFonts w:ascii="Fira Sans Condensed" w:hAnsi="Fira Sans Condensed"/>
          <w:sz w:val="22"/>
          <w:szCs w:val="28"/>
        </w:rPr>
      </w:pPr>
      <w:r w:rsidRPr="005E5C9F">
        <w:rPr>
          <w:rFonts w:ascii="Fira Sans Condensed" w:hAnsi="Fira Sans Condensed" w:cs="Arial"/>
          <w:noProof/>
          <w:sz w:val="28"/>
          <w:szCs w:val="28"/>
        </w:rPr>
        <w:t>The Case for Flexible Support</w:t>
      </w:r>
    </w:p>
    <w:bookmarkEnd w:id="0"/>
    <w:p w14:paraId="04C06F79" w14:textId="0EBE0514" w:rsidR="00E25047" w:rsidRPr="00FD60A2" w:rsidRDefault="00CA6744" w:rsidP="00E25047">
      <w:pPr>
        <w:rPr>
          <w:rFonts w:ascii="Fira Sans Condensed" w:hAnsi="Fira Sans Condensed"/>
        </w:rPr>
      </w:pPr>
      <w:r w:rsidRPr="00FD60A2">
        <w:rPr>
          <w:rFonts w:ascii="Fira Sans Condensed" w:hAnsi="Fira Sans Condensed"/>
        </w:rPr>
        <w:t xml:space="preserve">Climate extremes. </w:t>
      </w:r>
      <w:r w:rsidR="00E25047" w:rsidRPr="00FD60A2">
        <w:rPr>
          <w:rFonts w:ascii="Fira Sans Condensed" w:hAnsi="Fira Sans Condensed"/>
        </w:rPr>
        <w:t>Conflict. Economic shock</w:t>
      </w:r>
      <w:r w:rsidR="00540BD7" w:rsidRPr="00FD60A2">
        <w:rPr>
          <w:rFonts w:ascii="Fira Sans Condensed" w:hAnsi="Fira Sans Condensed"/>
        </w:rPr>
        <w:t>s</w:t>
      </w:r>
      <w:r w:rsidR="00E25047" w:rsidRPr="00FD60A2">
        <w:rPr>
          <w:rFonts w:ascii="Fira Sans Condensed" w:hAnsi="Fira Sans Condensed"/>
        </w:rPr>
        <w:t xml:space="preserve">. Global food crisis. The daily headlines confirm that today’s geopolitical landscape is increasingly complex and volatile. Every development sector – from education and finance to food and health – must continuously adapt to new, sometimes unprecedented contexts. As increased uncertainty grips many rural communities around the world, CARE needs your support to reach more people and respond as quickly as possible. </w:t>
      </w:r>
      <w:r w:rsidR="00E25047" w:rsidRPr="00FD60A2">
        <w:rPr>
          <w:rFonts w:ascii="Fira Sans Condensed" w:hAnsi="Fira Sans Condensed"/>
          <w:b/>
          <w:bCs/>
          <w:i/>
          <w:iCs/>
        </w:rPr>
        <w:t>Flexible funding through the Impact Fund provides a lifeline.</w:t>
      </w:r>
      <w:r w:rsidR="00E25047" w:rsidRPr="00FD60A2">
        <w:rPr>
          <w:rFonts w:ascii="Fira Sans Condensed" w:hAnsi="Fira Sans Condensed"/>
        </w:rPr>
        <w:t xml:space="preserve"> While governments shift foreign policy strategies and businesses reorganize their operations, CARE and other nonprofits are caught in the crosshairs of a constantly changing environment – often placed in situations where we need to take immediate action but have limited resources to respond. Simply put, the lack of flexible funding prevents CARE from helping families when they need us most. But in addition to allowing a speedy response in times of crisis, these resources build a stronger core, setting us up to scale our impact exponentially.</w:t>
      </w:r>
    </w:p>
    <w:p w14:paraId="65812F79" w14:textId="4840626C" w:rsidR="00E25047" w:rsidRPr="00FD60A2" w:rsidRDefault="00E25047" w:rsidP="00E25047">
      <w:pPr>
        <w:rPr>
          <w:rFonts w:ascii="Fira Sans Condensed" w:hAnsi="Fira Sans Condensed"/>
        </w:rPr>
      </w:pPr>
    </w:p>
    <w:p w14:paraId="28072FD7" w14:textId="42D8B976" w:rsidR="00E25047" w:rsidRPr="00FD60A2" w:rsidRDefault="00C746C2" w:rsidP="00E25047">
      <w:pPr>
        <w:rPr>
          <w:rFonts w:ascii="Fira Sans Condensed" w:hAnsi="Fira Sans Condensed"/>
        </w:rPr>
      </w:pPr>
      <w:r w:rsidRPr="00FD60A2">
        <w:rPr>
          <w:rFonts w:ascii="Fira Sans Condensed" w:hAnsi="Fira Sans Condensed"/>
          <w:bCs/>
          <w:noProof/>
        </w:rPr>
        <mc:AlternateContent>
          <mc:Choice Requires="wps">
            <w:drawing>
              <wp:anchor distT="0" distB="0" distL="114300" distR="114300" simplePos="0" relativeHeight="251793408" behindDoc="0" locked="0" layoutInCell="1" allowOverlap="1" wp14:anchorId="057BC03D" wp14:editId="7EBBDDBE">
                <wp:simplePos x="0" y="0"/>
                <wp:positionH relativeFrom="margin">
                  <wp:align>right</wp:align>
                </wp:positionH>
                <wp:positionV relativeFrom="paragraph">
                  <wp:posOffset>753745</wp:posOffset>
                </wp:positionV>
                <wp:extent cx="6379210" cy="2066925"/>
                <wp:effectExtent l="0" t="0" r="21590" b="28575"/>
                <wp:wrapSquare wrapText="bothSides"/>
                <wp:docPr id="208035592" name="Rectangle 208035592"/>
                <wp:cNvGraphicFramePr/>
                <a:graphic xmlns:a="http://schemas.openxmlformats.org/drawingml/2006/main">
                  <a:graphicData uri="http://schemas.microsoft.com/office/word/2010/wordprocessingShape">
                    <wps:wsp>
                      <wps:cNvSpPr/>
                      <wps:spPr>
                        <a:xfrm>
                          <a:off x="0" y="0"/>
                          <a:ext cx="6379210" cy="2067339"/>
                        </a:xfrm>
                        <a:prstGeom prst="rect">
                          <a:avLst/>
                        </a:prstGeom>
                        <a:solidFill>
                          <a:srgbClr val="FFFFFF"/>
                        </a:solidFill>
                        <a:ln w="19050">
                          <a:solidFill>
                            <a:srgbClr val="FFC000"/>
                          </a:solidFill>
                          <a:miter lim="800000"/>
                          <a:headEnd/>
                          <a:tailEnd/>
                        </a:ln>
                      </wps:spPr>
                      <wps:txbx>
                        <w:txbxContent>
                          <w:p w14:paraId="0B92CBAA" w14:textId="77777777" w:rsidR="00C746C2" w:rsidRPr="008151DC" w:rsidRDefault="00C746C2" w:rsidP="00C746C2">
                            <w:pPr>
                              <w:jc w:val="center"/>
                              <w:rPr>
                                <w:rFonts w:ascii="Fira Sans Condensed" w:hAnsi="Fira Sans Condensed"/>
                                <w:b/>
                                <w:bCs/>
                              </w:rPr>
                            </w:pPr>
                            <w:r w:rsidRPr="008151DC">
                              <w:rPr>
                                <w:rFonts w:ascii="Fira Sans Condensed" w:hAnsi="Fira Sans Condensed"/>
                                <w:b/>
                                <w:bCs/>
                              </w:rPr>
                              <w:t>Why flexible funding?</w:t>
                            </w:r>
                          </w:p>
                          <w:p w14:paraId="199BEFD6" w14:textId="77777777" w:rsidR="00C746C2" w:rsidRPr="006A5154" w:rsidRDefault="00C746C2" w:rsidP="00C746C2">
                            <w:pPr>
                              <w:pStyle w:val="ListParagraph"/>
                              <w:widowControl/>
                              <w:numPr>
                                <w:ilvl w:val="0"/>
                                <w:numId w:val="28"/>
                              </w:numPr>
                              <w:autoSpaceDE/>
                              <w:autoSpaceDN/>
                              <w:contextualSpacing/>
                              <w:rPr>
                                <w:rFonts w:ascii="Fira Sans Condensed" w:hAnsi="Fira Sans Condensed"/>
                                <w:sz w:val="20"/>
                                <w:szCs w:val="20"/>
                              </w:rPr>
                            </w:pPr>
                            <w:r w:rsidRPr="006A5154">
                              <w:rPr>
                                <w:rFonts w:ascii="Fira Sans Condensed" w:hAnsi="Fira Sans Condensed"/>
                                <w:sz w:val="20"/>
                                <w:szCs w:val="20"/>
                              </w:rPr>
                              <w:t>CARE can quickly pivot our humanitarian response and development programming based on urgent community needs, as soon as a drought, hurricane or health crisis happens. (</w:t>
                            </w:r>
                            <w:r>
                              <w:rPr>
                                <w:rFonts w:ascii="Fira Sans Condensed" w:hAnsi="Fira Sans Condensed"/>
                                <w:sz w:val="20"/>
                                <w:szCs w:val="20"/>
                              </w:rPr>
                              <w:t>Designated</w:t>
                            </w:r>
                            <w:r w:rsidRPr="006A5154">
                              <w:rPr>
                                <w:rFonts w:ascii="Fira Sans Condensed" w:hAnsi="Fira Sans Condensed"/>
                                <w:sz w:val="20"/>
                                <w:szCs w:val="20"/>
                              </w:rPr>
                              <w:t xml:space="preserve"> donations, on the other hand, </w:t>
                            </w:r>
                            <w:r>
                              <w:rPr>
                                <w:rFonts w:ascii="Fira Sans Condensed" w:hAnsi="Fira Sans Condensed"/>
                                <w:sz w:val="20"/>
                                <w:szCs w:val="20"/>
                              </w:rPr>
                              <w:t>come with specific restrictions that often prevent</w:t>
                            </w:r>
                            <w:r w:rsidRPr="006A5154">
                              <w:rPr>
                                <w:rFonts w:ascii="Fira Sans Condensed" w:hAnsi="Fira Sans Condensed"/>
                                <w:sz w:val="20"/>
                                <w:szCs w:val="20"/>
                              </w:rPr>
                              <w:t xml:space="preserve"> an immediate response.)</w:t>
                            </w:r>
                          </w:p>
                          <w:p w14:paraId="2C134B0F" w14:textId="3550AB5A" w:rsidR="00C746C2" w:rsidRPr="00BA1D8B" w:rsidRDefault="00C746C2" w:rsidP="00BA1D8B">
                            <w:pPr>
                              <w:pStyle w:val="ListParagraph"/>
                              <w:widowControl/>
                              <w:numPr>
                                <w:ilvl w:val="0"/>
                                <w:numId w:val="28"/>
                              </w:numPr>
                              <w:autoSpaceDE/>
                              <w:autoSpaceDN/>
                              <w:contextualSpacing/>
                              <w:rPr>
                                <w:rFonts w:ascii="Fira Sans Condensed" w:hAnsi="Fira Sans Condensed"/>
                                <w:sz w:val="20"/>
                                <w:szCs w:val="20"/>
                              </w:rPr>
                            </w:pPr>
                            <w:r w:rsidRPr="00BA1D8B">
                              <w:rPr>
                                <w:rFonts w:ascii="Fira Sans Condensed" w:hAnsi="Fira Sans Condensed"/>
                                <w:sz w:val="20"/>
                                <w:szCs w:val="20"/>
                              </w:rPr>
                              <w:t>Flexible funding requires less administrative time</w:t>
                            </w:r>
                            <w:r w:rsidR="00C246C3" w:rsidRPr="00BA1D8B">
                              <w:rPr>
                                <w:rFonts w:ascii="Fira Sans Condensed" w:hAnsi="Fira Sans Condensed"/>
                                <w:sz w:val="20"/>
                                <w:szCs w:val="20"/>
                              </w:rPr>
                              <w:t xml:space="preserve">, </w:t>
                            </w:r>
                            <w:r w:rsidRPr="00BA1D8B">
                              <w:rPr>
                                <w:rFonts w:ascii="Fira Sans Condensed" w:hAnsi="Fira Sans Condensed"/>
                                <w:sz w:val="20"/>
                                <w:szCs w:val="20"/>
                              </w:rPr>
                              <w:t>is more cost-effective</w:t>
                            </w:r>
                            <w:r w:rsidR="00506ABB" w:rsidRPr="00BA1D8B">
                              <w:rPr>
                                <w:rFonts w:ascii="Fira Sans Condensed" w:hAnsi="Fira Sans Condensed"/>
                                <w:sz w:val="20"/>
                                <w:szCs w:val="20"/>
                              </w:rPr>
                              <w:t xml:space="preserve"> and helps ensure the stability of ongoing programs during uncertain times</w:t>
                            </w:r>
                            <w:r w:rsidRPr="00BA1D8B">
                              <w:rPr>
                                <w:rFonts w:ascii="Fira Sans Condensed" w:hAnsi="Fira Sans Condensed"/>
                                <w:sz w:val="20"/>
                                <w:szCs w:val="20"/>
                              </w:rPr>
                              <w:t>.</w:t>
                            </w:r>
                          </w:p>
                          <w:p w14:paraId="7B334DAF" w14:textId="77777777" w:rsidR="00C746C2" w:rsidRPr="006A5154" w:rsidRDefault="00C746C2" w:rsidP="00C746C2">
                            <w:pPr>
                              <w:pStyle w:val="ListParagraph"/>
                              <w:widowControl/>
                              <w:numPr>
                                <w:ilvl w:val="0"/>
                                <w:numId w:val="28"/>
                              </w:numPr>
                              <w:autoSpaceDE/>
                              <w:autoSpaceDN/>
                              <w:contextualSpacing/>
                              <w:rPr>
                                <w:rFonts w:ascii="Fira Sans Condensed" w:hAnsi="Fira Sans Condensed"/>
                                <w:sz w:val="20"/>
                                <w:szCs w:val="20"/>
                              </w:rPr>
                            </w:pPr>
                            <w:r w:rsidRPr="006A5154">
                              <w:rPr>
                                <w:rFonts w:ascii="Fira Sans Condensed" w:hAnsi="Fira Sans Condensed"/>
                                <w:sz w:val="20"/>
                                <w:szCs w:val="20"/>
                              </w:rPr>
                              <w:t>In today’s data-driven environment, flexible funding allows CARE to better target community needs with the right mix of interventions. (Restricted funds often don’t cover the costs of staffing and internal infrastructure, despite being necessary for advocacy, operations, partner coordination and sustainability.)</w:t>
                            </w:r>
                          </w:p>
                          <w:p w14:paraId="7A3822DA" w14:textId="77777777" w:rsidR="00C746C2" w:rsidRPr="006A5154" w:rsidRDefault="00C746C2" w:rsidP="00C746C2">
                            <w:pPr>
                              <w:pStyle w:val="ListParagraph"/>
                              <w:widowControl/>
                              <w:numPr>
                                <w:ilvl w:val="0"/>
                                <w:numId w:val="28"/>
                              </w:numPr>
                              <w:autoSpaceDE/>
                              <w:autoSpaceDN/>
                              <w:contextualSpacing/>
                              <w:rPr>
                                <w:rFonts w:ascii="Fira Sans Condensed" w:hAnsi="Fira Sans Condensed"/>
                                <w:sz w:val="20"/>
                                <w:szCs w:val="20"/>
                              </w:rPr>
                            </w:pPr>
                            <w:r w:rsidRPr="006A5154">
                              <w:rPr>
                                <w:rFonts w:ascii="Fira Sans Condensed" w:hAnsi="Fira Sans Condensed"/>
                                <w:sz w:val="20"/>
                                <w:szCs w:val="20"/>
                              </w:rPr>
                              <w:t>With flexible funding, CARE can refine our methods, test innovative new approaches and continuously improve our work to increase impact. (Making sustainable impact takes time, and restricted funds – with strict time constraints – can make it difficult to plan and establish long-term programs and projects.)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BC03D" id="Rectangle 208035592" o:spid="_x0000_s1027" style="position:absolute;margin-left:451.1pt;margin-top:59.35pt;width:502.3pt;height:162.75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" strokecolor="#ffc000" strokeweight="1.5pt">
                <v:textbox>
                  <w:txbxContent>
                    <w:p w14:paraId="0B92CBAA" w14:textId="77777777" w:rsidR="00C746C2" w:rsidRPr="008151DC" w:rsidRDefault="00C746C2" w:rsidP="00C746C2">
                      <w:pPr>
                        <w:jc w:val="center"/>
                        <w:rPr>
                          <w:rFonts w:ascii="Fira Sans Condensed" w:hAnsi="Fira Sans Condensed"/>
                          <w:b/>
                          <w:bCs/>
                        </w:rPr>
                      </w:pPr>
                      <w:r w:rsidRPr="008151DC">
                        <w:rPr>
                          <w:rFonts w:ascii="Fira Sans Condensed" w:hAnsi="Fira Sans Condensed"/>
                          <w:b/>
                          <w:bCs/>
                        </w:rPr>
                        <w:t>Why flexible funding?</w:t>
                      </w:r>
                    </w:p>
                    <w:p w14:paraId="199BEFD6" w14:textId="77777777" w:rsidR="00C746C2" w:rsidRPr="006A5154" w:rsidRDefault="00C746C2" w:rsidP="00C746C2">
                      <w:pPr>
                        <w:pStyle w:val="ListParagraph"/>
                        <w:widowControl/>
                        <w:numPr>
                          <w:ilvl w:val="0"/>
                          <w:numId w:val="28"/>
                        </w:numPr>
                        <w:autoSpaceDE/>
                        <w:autoSpaceDN/>
                        <w:contextualSpacing/>
                        <w:rPr>
                          <w:rFonts w:ascii="Fira Sans Condensed" w:hAnsi="Fira Sans Condensed"/>
                          <w:sz w:val="20"/>
                          <w:szCs w:val="20"/>
                        </w:rPr>
                      </w:pPr>
                      <w:r w:rsidRPr="006A5154">
                        <w:rPr>
                          <w:rFonts w:ascii="Fira Sans Condensed" w:hAnsi="Fira Sans Condensed"/>
                          <w:sz w:val="20"/>
                          <w:szCs w:val="20"/>
                        </w:rPr>
                        <w:t>CARE can quickly pivot our humanitarian response and development programming based on urgent community needs, as soon as a drought, hurricane or health crisis happens. (</w:t>
                      </w:r>
                      <w:r>
                        <w:rPr>
                          <w:rFonts w:ascii="Fira Sans Condensed" w:hAnsi="Fira Sans Condensed"/>
                          <w:sz w:val="20"/>
                          <w:szCs w:val="20"/>
                        </w:rPr>
                        <w:t>Designated</w:t>
                      </w:r>
                      <w:r w:rsidRPr="006A5154">
                        <w:rPr>
                          <w:rFonts w:ascii="Fira Sans Condensed" w:hAnsi="Fira Sans Condensed"/>
                          <w:sz w:val="20"/>
                          <w:szCs w:val="20"/>
                        </w:rPr>
                        <w:t xml:space="preserve"> donations, on the other hand, </w:t>
                      </w:r>
                      <w:r>
                        <w:rPr>
                          <w:rFonts w:ascii="Fira Sans Condensed" w:hAnsi="Fira Sans Condensed"/>
                          <w:sz w:val="20"/>
                          <w:szCs w:val="20"/>
                        </w:rPr>
                        <w:t>come with specific restrictions that often prevent</w:t>
                      </w:r>
                      <w:r w:rsidRPr="006A5154">
                        <w:rPr>
                          <w:rFonts w:ascii="Fira Sans Condensed" w:hAnsi="Fira Sans Condensed"/>
                          <w:sz w:val="20"/>
                          <w:szCs w:val="20"/>
                        </w:rPr>
                        <w:t xml:space="preserve"> an immediate response.)</w:t>
                      </w:r>
                    </w:p>
                    <w:p w14:paraId="2C134B0F" w14:textId="3550AB5A" w:rsidR="00C746C2" w:rsidRPr="00BA1D8B" w:rsidRDefault="00C746C2" w:rsidP="00BA1D8B">
                      <w:pPr>
                        <w:pStyle w:val="ListParagraph"/>
                        <w:widowControl/>
                        <w:numPr>
                          <w:ilvl w:val="0"/>
                          <w:numId w:val="28"/>
                        </w:numPr>
                        <w:autoSpaceDE/>
                        <w:autoSpaceDN/>
                        <w:contextualSpacing/>
                        <w:rPr>
                          <w:rFonts w:ascii="Fira Sans Condensed" w:hAnsi="Fira Sans Condensed"/>
                          <w:sz w:val="20"/>
                          <w:szCs w:val="20"/>
                        </w:rPr>
                      </w:pPr>
                      <w:r w:rsidRPr="00BA1D8B">
                        <w:rPr>
                          <w:rFonts w:ascii="Fira Sans Condensed" w:hAnsi="Fira Sans Condensed"/>
                          <w:sz w:val="20"/>
                          <w:szCs w:val="20"/>
                        </w:rPr>
                        <w:t>Flexible funding requires less administrative time</w:t>
                      </w:r>
                      <w:r w:rsidR="00C246C3" w:rsidRPr="00BA1D8B">
                        <w:rPr>
                          <w:rFonts w:ascii="Fira Sans Condensed" w:hAnsi="Fira Sans Condensed"/>
                          <w:sz w:val="20"/>
                          <w:szCs w:val="20"/>
                        </w:rPr>
                        <w:t xml:space="preserve">, </w:t>
                      </w:r>
                      <w:r w:rsidRPr="00BA1D8B">
                        <w:rPr>
                          <w:rFonts w:ascii="Fira Sans Condensed" w:hAnsi="Fira Sans Condensed"/>
                          <w:sz w:val="20"/>
                          <w:szCs w:val="20"/>
                        </w:rPr>
                        <w:t>is more cost-effective</w:t>
                      </w:r>
                      <w:r w:rsidR="00506ABB" w:rsidRPr="00BA1D8B">
                        <w:rPr>
                          <w:rFonts w:ascii="Fira Sans Condensed" w:hAnsi="Fira Sans Condensed"/>
                          <w:sz w:val="20"/>
                          <w:szCs w:val="20"/>
                        </w:rPr>
                        <w:t xml:space="preserve"> and helps ensure the stability of ongoing programs during uncertain times</w:t>
                      </w:r>
                      <w:r w:rsidRPr="00BA1D8B">
                        <w:rPr>
                          <w:rFonts w:ascii="Fira Sans Condensed" w:hAnsi="Fira Sans Condensed"/>
                          <w:sz w:val="20"/>
                          <w:szCs w:val="20"/>
                        </w:rPr>
                        <w:t>.</w:t>
                      </w:r>
                    </w:p>
                    <w:p w14:paraId="7B334DAF" w14:textId="77777777" w:rsidR="00C746C2" w:rsidRPr="006A5154" w:rsidRDefault="00C746C2" w:rsidP="00C746C2">
                      <w:pPr>
                        <w:pStyle w:val="ListParagraph"/>
                        <w:widowControl/>
                        <w:numPr>
                          <w:ilvl w:val="0"/>
                          <w:numId w:val="28"/>
                        </w:numPr>
                        <w:autoSpaceDE/>
                        <w:autoSpaceDN/>
                        <w:contextualSpacing/>
                        <w:rPr>
                          <w:rFonts w:ascii="Fira Sans Condensed" w:hAnsi="Fira Sans Condensed"/>
                          <w:sz w:val="20"/>
                          <w:szCs w:val="20"/>
                        </w:rPr>
                      </w:pPr>
                      <w:r w:rsidRPr="006A5154">
                        <w:rPr>
                          <w:rFonts w:ascii="Fira Sans Condensed" w:hAnsi="Fira Sans Condensed"/>
                          <w:sz w:val="20"/>
                          <w:szCs w:val="20"/>
                        </w:rPr>
                        <w:t>In today’s data-driven environment, flexible funding allows CARE to better target community needs with the right mix of interventions. (Restricted funds often don’t cover the costs of staffing and internal infrastructure, despite being necessary for advocacy, operations, partner coordination and sustainability.)</w:t>
                      </w:r>
                    </w:p>
                    <w:p w14:paraId="7A3822DA" w14:textId="77777777" w:rsidR="00C746C2" w:rsidRPr="006A5154" w:rsidRDefault="00C746C2" w:rsidP="00C746C2">
                      <w:pPr>
                        <w:pStyle w:val="ListParagraph"/>
                        <w:widowControl/>
                        <w:numPr>
                          <w:ilvl w:val="0"/>
                          <w:numId w:val="28"/>
                        </w:numPr>
                        <w:autoSpaceDE/>
                        <w:autoSpaceDN/>
                        <w:contextualSpacing/>
                        <w:rPr>
                          <w:rFonts w:ascii="Fira Sans Condensed" w:hAnsi="Fira Sans Condensed"/>
                          <w:sz w:val="20"/>
                          <w:szCs w:val="20"/>
                        </w:rPr>
                      </w:pPr>
                      <w:r w:rsidRPr="006A5154">
                        <w:rPr>
                          <w:rFonts w:ascii="Fira Sans Condensed" w:hAnsi="Fira Sans Condensed"/>
                          <w:sz w:val="20"/>
                          <w:szCs w:val="20"/>
                        </w:rPr>
                        <w:t>With flexible funding, CARE can refine our methods, test innovative new approaches and continuously improve our work to increase impact. (Making sustainable impact takes time, and restricted funds – with strict time constraints – can make it difficult to plan and establish long-term programs and projects.)</w:t>
                      </w:r>
                    </w:p>
                  </w:txbxContent>
                </v:textbox>
                <w10:wrap type="square" anchorx="margin"/>
              </v:rect>
            </w:pict>
          </mc:Fallback>
        </mc:AlternateContent>
      </w:r>
      <w:r w:rsidR="00E25047" w:rsidRPr="00FD60A2">
        <w:rPr>
          <w:rFonts w:ascii="Fira Sans Condensed" w:hAnsi="Fira Sans Condensed"/>
        </w:rPr>
        <w:t xml:space="preserve">For the past few years, CARE has made a strategic shift to secure more flexible funding from our most committed donors. That shift was fueled not only by the nonprofit ecosystem in general, but also by the devastating consequences of climate change, increased conflict (including Ukraine) and the </w:t>
      </w:r>
      <w:r w:rsidR="009F69BA" w:rsidRPr="00FD60A2">
        <w:rPr>
          <w:rFonts w:ascii="Fira Sans Condensed" w:hAnsi="Fira Sans Condensed"/>
        </w:rPr>
        <w:t xml:space="preserve">lingering </w:t>
      </w:r>
      <w:r w:rsidR="00E25047" w:rsidRPr="00FD60A2">
        <w:rPr>
          <w:rFonts w:ascii="Fira Sans Condensed" w:hAnsi="Fira Sans Condensed"/>
        </w:rPr>
        <w:t xml:space="preserve">effects of a global pandemic on the most </w:t>
      </w:r>
      <w:r w:rsidR="00863EB3">
        <w:rPr>
          <w:rFonts w:ascii="Fira Sans Condensed" w:hAnsi="Fira Sans Condensed"/>
        </w:rPr>
        <w:t>underserved</w:t>
      </w:r>
      <w:r w:rsidR="00BB6610">
        <w:rPr>
          <w:rFonts w:ascii="Fira Sans Condensed" w:hAnsi="Fira Sans Condensed"/>
        </w:rPr>
        <w:t xml:space="preserve"> and overlooked</w:t>
      </w:r>
      <w:r w:rsidR="00E25047" w:rsidRPr="00FD60A2">
        <w:rPr>
          <w:rFonts w:ascii="Fira Sans Condensed" w:hAnsi="Fira Sans Condensed"/>
        </w:rPr>
        <w:t xml:space="preserve"> people. </w:t>
      </w:r>
    </w:p>
    <w:p w14:paraId="4CBFFD89" w14:textId="2842B67E" w:rsidR="00E66E6F" w:rsidRDefault="00E66E6F" w:rsidP="00DA740C">
      <w:pPr>
        <w:rPr>
          <w:rFonts w:ascii="Fira Sans Condensed" w:hAnsi="Fira Sans Condensed"/>
        </w:rPr>
      </w:pPr>
    </w:p>
    <w:p w14:paraId="3C13BA04" w14:textId="77777777" w:rsidR="00D33314" w:rsidRDefault="00D33314" w:rsidP="00746946">
      <w:pPr>
        <w:rPr>
          <w:rFonts w:ascii="Fira Sans Condensed" w:hAnsi="Fira Sans Condensed" w:cs="Arial"/>
          <w:b/>
          <w:bCs/>
          <w:noProof/>
          <w:color w:val="E36F1E"/>
          <w:sz w:val="28"/>
          <w:szCs w:val="28"/>
        </w:rPr>
      </w:pPr>
      <w:bookmarkStart w:id="1" w:name="_Hlk145871716"/>
      <w:r w:rsidRPr="00D33314">
        <w:rPr>
          <w:rFonts w:ascii="Fira Sans Condensed" w:hAnsi="Fira Sans Condensed" w:cs="Arial"/>
          <w:b/>
          <w:bCs/>
          <w:noProof/>
          <w:color w:val="E36F1E"/>
          <w:sz w:val="28"/>
          <w:szCs w:val="28"/>
        </w:rPr>
        <w:lastRenderedPageBreak/>
        <w:t>Strategic Investments = Real Impact</w:t>
      </w:r>
    </w:p>
    <w:bookmarkEnd w:id="1"/>
    <w:p w14:paraId="4D2A87A4" w14:textId="6A5F65D8" w:rsidR="00280804" w:rsidRPr="00FD60A2" w:rsidRDefault="00280804" w:rsidP="00280804">
      <w:pPr>
        <w:pStyle w:val="Heading2"/>
        <w:spacing w:line="240" w:lineRule="auto"/>
        <w:jc w:val="left"/>
        <w:rPr>
          <w:rFonts w:ascii="Fira Sans Condensed" w:hAnsi="Fira Sans Condensed"/>
          <w:color w:val="000000" w:themeColor="text1"/>
        </w:rPr>
      </w:pPr>
      <w:r w:rsidRPr="00FD60A2">
        <w:rPr>
          <w:rFonts w:ascii="Fira Sans Condensed" w:hAnsi="Fira Sans Condensed"/>
          <w:b w:val="0"/>
          <w:bCs w:val="0"/>
          <w:color w:val="000000" w:themeColor="text1"/>
          <w:sz w:val="22"/>
          <w:szCs w:val="22"/>
        </w:rPr>
        <w:t xml:space="preserve">About one in 10 people around the world live in extreme poverty, without the means to shape a better tomorrow. The poorest in the world are undernourished, without basic services such as safe drinking water, and have less access to education and agricultural resources. </w:t>
      </w:r>
      <w:r w:rsidR="0011586B" w:rsidRPr="00FD60A2">
        <w:rPr>
          <w:rFonts w:ascii="Fira Sans Condensed" w:hAnsi="Fira Sans Condensed"/>
          <w:b w:val="0"/>
          <w:bCs w:val="0"/>
          <w:color w:val="000000" w:themeColor="text1"/>
          <w:sz w:val="22"/>
          <w:szCs w:val="22"/>
        </w:rPr>
        <w:t>Complex</w:t>
      </w:r>
      <w:r w:rsidRPr="00FD60A2">
        <w:rPr>
          <w:rFonts w:ascii="Fira Sans Condensed" w:hAnsi="Fira Sans Condensed"/>
          <w:b w:val="0"/>
          <w:bCs w:val="0"/>
          <w:color w:val="000000" w:themeColor="text1"/>
          <w:sz w:val="22"/>
          <w:szCs w:val="22"/>
        </w:rPr>
        <w:t xml:space="preserve"> threats like climate change, worsening food insecurity and massive humanitarian crises put them at even greater risk of sickness and death. </w:t>
      </w:r>
    </w:p>
    <w:p w14:paraId="73A27F4F" w14:textId="77777777" w:rsidR="00280804" w:rsidRPr="00FD60A2" w:rsidRDefault="00280804" w:rsidP="00280804">
      <w:pPr>
        <w:pStyle w:val="Heading2"/>
        <w:spacing w:line="240" w:lineRule="auto"/>
        <w:jc w:val="left"/>
        <w:rPr>
          <w:rFonts w:ascii="Fira Sans Condensed" w:hAnsi="Fira Sans Condensed"/>
          <w:b w:val="0"/>
          <w:bCs w:val="0"/>
          <w:color w:val="000000" w:themeColor="text1"/>
          <w:sz w:val="22"/>
          <w:szCs w:val="22"/>
        </w:rPr>
      </w:pPr>
    </w:p>
    <w:p w14:paraId="3BFAE6A5" w14:textId="77777777" w:rsidR="00280804" w:rsidRPr="00FD60A2" w:rsidRDefault="00280804" w:rsidP="00280804">
      <w:pPr>
        <w:rPr>
          <w:rFonts w:ascii="Fira Sans Condensed" w:hAnsi="Fira Sans Condensed"/>
        </w:rPr>
      </w:pPr>
      <w:r w:rsidRPr="00FD60A2">
        <w:rPr>
          <w:rFonts w:ascii="Fira Sans Condensed" w:hAnsi="Fira Sans Condensed"/>
        </w:rPr>
        <w:t xml:space="preserve">CARE is committed to maintaining and growing both immediate lifesaving emergency assistance </w:t>
      </w:r>
      <w:r w:rsidRPr="00FD60A2">
        <w:rPr>
          <w:rFonts w:ascii="Fira Sans Condensed" w:hAnsi="Fira Sans Condensed"/>
          <w:i/>
          <w:iCs/>
        </w:rPr>
        <w:t xml:space="preserve">and </w:t>
      </w:r>
      <w:r w:rsidRPr="00FD60A2">
        <w:rPr>
          <w:rFonts w:ascii="Fira Sans Condensed" w:hAnsi="Fira Sans Condensed"/>
        </w:rPr>
        <w:t xml:space="preserve">the long-term development support that helps vulnerable people recover, </w:t>
      </w:r>
      <w:proofErr w:type="gramStart"/>
      <w:r w:rsidRPr="00FD60A2">
        <w:rPr>
          <w:rFonts w:ascii="Fira Sans Condensed" w:hAnsi="Fira Sans Condensed"/>
        </w:rPr>
        <w:t>adapt</w:t>
      </w:r>
      <w:proofErr w:type="gramEnd"/>
      <w:r w:rsidRPr="00FD60A2">
        <w:rPr>
          <w:rFonts w:ascii="Fira Sans Condensed" w:hAnsi="Fira Sans Condensed"/>
        </w:rPr>
        <w:t xml:space="preserve"> and break the generational cycle of crisis and poverty. CARE’s </w:t>
      </w:r>
      <w:r w:rsidRPr="00FD60A2">
        <w:rPr>
          <w:rFonts w:ascii="Fira Sans Condensed" w:hAnsi="Fira Sans Condensed"/>
          <w:b/>
          <w:bCs/>
        </w:rPr>
        <w:t>Impact Fund</w:t>
      </w:r>
      <w:r w:rsidRPr="00FD60A2">
        <w:rPr>
          <w:rFonts w:ascii="Fira Sans Condensed" w:hAnsi="Fira Sans Condensed"/>
        </w:rPr>
        <w:t xml:space="preserve"> focuses on anticipating needs and building resilience to increase our total global impact. That means climate change adaptation to help prevent losses and damage from disasters; strengthening health systems for the next inevitable pandemic; developing context-specific learning options for out-of-school children; and increasing women’s representation in community development and humanitarian leadership positions. </w:t>
      </w:r>
    </w:p>
    <w:p w14:paraId="236F25FA" w14:textId="77777777" w:rsidR="00280804" w:rsidRPr="00FD60A2" w:rsidRDefault="00280804" w:rsidP="00280804">
      <w:pPr>
        <w:rPr>
          <w:rFonts w:ascii="Fira Sans Condensed" w:hAnsi="Fira Sans Condensed"/>
          <w:b/>
          <w:bCs/>
        </w:rPr>
      </w:pPr>
    </w:p>
    <w:p w14:paraId="7A10C015" w14:textId="77777777" w:rsidR="00280804" w:rsidRPr="00FD60A2" w:rsidRDefault="00280804" w:rsidP="00280804">
      <w:pPr>
        <w:rPr>
          <w:rFonts w:ascii="Fira Sans Condensed" w:hAnsi="Fira Sans Condensed"/>
        </w:rPr>
      </w:pPr>
      <w:r w:rsidRPr="00FD60A2">
        <w:rPr>
          <w:rFonts w:ascii="Fira Sans Condensed" w:hAnsi="Fira Sans Condensed"/>
          <w:b/>
          <w:bCs/>
        </w:rPr>
        <w:t>Your donation to the Impact Fund is part of an investment approach to giving</w:t>
      </w:r>
      <w:r w:rsidRPr="00FD60A2">
        <w:rPr>
          <w:rFonts w:ascii="Fira Sans Condensed" w:hAnsi="Fira Sans Condensed"/>
        </w:rPr>
        <w:t>, looking at the broader picture of CARE’s work and how we operate. We cannot predict what the coming months and years will bring, but with your support, CARE will have the resources to respond quickly whenever and wherever people are in need.</w:t>
      </w:r>
    </w:p>
    <w:p w14:paraId="38F0BCC0" w14:textId="77777777" w:rsidR="00D33314" w:rsidRPr="00FD60A2" w:rsidRDefault="00D33314" w:rsidP="00746946">
      <w:pPr>
        <w:rPr>
          <w:rFonts w:ascii="Fira Sans Condensed" w:hAnsi="Fira Sans Condensed"/>
        </w:rPr>
      </w:pPr>
    </w:p>
    <w:p w14:paraId="65F49ED9" w14:textId="6063704A" w:rsidR="00475DF4" w:rsidRDefault="00475DF4" w:rsidP="00746946">
      <w:pPr>
        <w:rPr>
          <w:rFonts w:ascii="Fira Sans Condensed" w:hAnsi="Fira Sans Condensed" w:cs="Arial"/>
          <w:b/>
          <w:bCs/>
          <w:noProof/>
          <w:color w:val="E36F1E"/>
          <w:sz w:val="28"/>
          <w:szCs w:val="28"/>
        </w:rPr>
      </w:pPr>
      <w:r w:rsidRPr="00475DF4">
        <w:rPr>
          <w:rFonts w:ascii="Fira Sans Condensed" w:hAnsi="Fira Sans Condensed" w:cs="Arial"/>
          <w:b/>
          <w:bCs/>
          <w:noProof/>
          <w:color w:val="E36F1E"/>
          <w:sz w:val="28"/>
          <w:szCs w:val="28"/>
        </w:rPr>
        <w:t>Philanthropic Support in Action</w:t>
      </w:r>
    </w:p>
    <w:p w14:paraId="30976A66" w14:textId="547E5376" w:rsidR="00053BB9" w:rsidRPr="00FD60A2" w:rsidRDefault="00053BB9" w:rsidP="00053BB9">
      <w:pPr>
        <w:adjustRightInd w:val="0"/>
        <w:rPr>
          <w:rFonts w:ascii="Fira Sans Condensed" w:hAnsi="Fira Sans Condensed" w:cs="Times New Roman"/>
        </w:rPr>
      </w:pPr>
      <w:r w:rsidRPr="00FD60A2">
        <w:rPr>
          <w:rFonts w:ascii="Fira Sans Condensed" w:hAnsi="Fira Sans Condensed" w:cs="Times New Roman"/>
        </w:rPr>
        <w:t xml:space="preserve">We have the historic opportunity and the moral imperative to end extreme poverty. To help get there, CARE – a poverty-fighting leader and standard-bearer for more than 75 years – is committed to </w:t>
      </w:r>
      <w:r w:rsidR="001E0A4B">
        <w:rPr>
          <w:rFonts w:ascii="Fira Sans Condensed" w:hAnsi="Fira Sans Condensed" w:cs="Times New Roman"/>
        </w:rPr>
        <w:t>creating lasting change in</w:t>
      </w:r>
      <w:r w:rsidRPr="00FD60A2">
        <w:rPr>
          <w:rFonts w:ascii="Fira Sans Condensed" w:hAnsi="Fira Sans Condensed" w:cs="Times New Roman"/>
        </w:rPr>
        <w:t xml:space="preserve"> the lives of </w:t>
      </w:r>
      <w:r w:rsidRPr="00FD60A2">
        <w:rPr>
          <w:rFonts w:ascii="Fira Sans Condensed" w:hAnsi="Fira Sans Condensed" w:cs="Times New Roman"/>
          <w:b/>
          <w:bCs/>
        </w:rPr>
        <w:t>200 million people</w:t>
      </w:r>
      <w:r w:rsidRPr="00FD60A2">
        <w:rPr>
          <w:rFonts w:ascii="Fira Sans Condensed" w:hAnsi="Fira Sans Condensed" w:cs="Times New Roman"/>
        </w:rPr>
        <w:t xml:space="preserve"> by 2030 by </w:t>
      </w:r>
      <w:r w:rsidRPr="00FD60A2">
        <w:rPr>
          <w:rFonts w:ascii="Fira Sans Condensed" w:hAnsi="Fira Sans Condensed" w:cs="Times New Roman"/>
          <w:b/>
        </w:rPr>
        <w:t>addressing five key challenges in the world</w:t>
      </w:r>
      <w:r w:rsidRPr="00FD60A2">
        <w:rPr>
          <w:rFonts w:ascii="Fira Sans Condensed" w:hAnsi="Fira Sans Condensed" w:cs="Times New Roman"/>
        </w:rPr>
        <w:t xml:space="preserve">: emergency response; food and nutrition security for vulnerable families; resilience to climate change; women’s economic empowerment; and the health and rights of women and girls. </w:t>
      </w:r>
    </w:p>
    <w:p w14:paraId="3BD9AB6A" w14:textId="77777777" w:rsidR="00053BB9" w:rsidRPr="00FD60A2" w:rsidRDefault="00053BB9" w:rsidP="00053BB9">
      <w:pPr>
        <w:adjustRightInd w:val="0"/>
        <w:rPr>
          <w:rFonts w:ascii="Fira Sans Condensed" w:hAnsi="Fira Sans Condensed" w:cs="Times New Roman"/>
        </w:rPr>
      </w:pPr>
    </w:p>
    <w:p w14:paraId="2D23E7EA" w14:textId="679E47FD" w:rsidR="00475DF4" w:rsidRPr="00FD60A2" w:rsidRDefault="00053BB9" w:rsidP="00053BB9">
      <w:pPr>
        <w:rPr>
          <w:rFonts w:ascii="Fira Sans Condensed" w:hAnsi="Fira Sans Condensed"/>
        </w:rPr>
      </w:pPr>
      <w:r w:rsidRPr="00FD60A2">
        <w:rPr>
          <w:rFonts w:ascii="Fira Sans Condensed" w:hAnsi="Fira Sans Condensed"/>
          <w:bCs/>
          <w:noProof/>
        </w:rPr>
        <mc:AlternateContent>
          <mc:Choice Requires="wps">
            <w:drawing>
              <wp:anchor distT="0" distB="0" distL="114300" distR="114300" simplePos="0" relativeHeight="251795456" behindDoc="0" locked="0" layoutInCell="1" allowOverlap="1" wp14:anchorId="7C3D1229" wp14:editId="628E98D5">
                <wp:simplePos x="0" y="0"/>
                <wp:positionH relativeFrom="margin">
                  <wp:align>right</wp:align>
                </wp:positionH>
                <wp:positionV relativeFrom="paragraph">
                  <wp:posOffset>791210</wp:posOffset>
                </wp:positionV>
                <wp:extent cx="6379210" cy="1518920"/>
                <wp:effectExtent l="0" t="0" r="21590" b="24130"/>
                <wp:wrapSquare wrapText="bothSides"/>
                <wp:docPr id="1223201306" name="Rectangle 1223201306"/>
                <wp:cNvGraphicFramePr/>
                <a:graphic xmlns:a="http://schemas.openxmlformats.org/drawingml/2006/main">
                  <a:graphicData uri="http://schemas.microsoft.com/office/word/2010/wordprocessingShape">
                    <wps:wsp>
                      <wps:cNvSpPr/>
                      <wps:spPr>
                        <a:xfrm>
                          <a:off x="0" y="0"/>
                          <a:ext cx="6379210" cy="1519311"/>
                        </a:xfrm>
                        <a:prstGeom prst="rect">
                          <a:avLst/>
                        </a:prstGeom>
                        <a:solidFill>
                          <a:srgbClr val="FFFFFF"/>
                        </a:solidFill>
                        <a:ln w="19050">
                          <a:solidFill>
                            <a:srgbClr val="FFC000"/>
                          </a:solidFill>
                          <a:miter lim="800000"/>
                          <a:headEnd/>
                          <a:tailEnd/>
                        </a:ln>
                      </wps:spPr>
                      <wps:txbx>
                        <w:txbxContent>
                          <w:p w14:paraId="26E38D0F" w14:textId="77777777" w:rsidR="00053BB9" w:rsidRPr="003F51BF" w:rsidRDefault="00053BB9" w:rsidP="00053BB9">
                            <w:pPr>
                              <w:pStyle w:val="ydpdcf30ddyiv8921702785msonormal"/>
                              <w:shd w:val="clear" w:color="auto" w:fill="FFFFFF"/>
                              <w:spacing w:before="0" w:beforeAutospacing="0" w:after="0" w:afterAutospacing="0"/>
                              <w:jc w:val="center"/>
                              <w:rPr>
                                <w:rFonts w:ascii="Fira Sans Condensed" w:hAnsi="Fira Sans Condensed"/>
                                <w:color w:val="000000" w:themeColor="text1"/>
                                <w:shd w:val="clear" w:color="auto" w:fill="FFFFFF"/>
                              </w:rPr>
                            </w:pPr>
                            <w:r w:rsidRPr="003F51BF">
                              <w:rPr>
                                <w:rFonts w:ascii="Fira Sans Condensed" w:hAnsi="Fira Sans Condensed"/>
                                <w:b/>
                                <w:bCs/>
                                <w:color w:val="000000" w:themeColor="text1"/>
                                <w:shd w:val="clear" w:color="auto" w:fill="FFFFFF"/>
                              </w:rPr>
                              <w:t>The State of Global Poverty and Hunger</w:t>
                            </w:r>
                          </w:p>
                          <w:p w14:paraId="02A75151" w14:textId="13ACA867" w:rsidR="00053BB9" w:rsidRPr="00E13FD0" w:rsidRDefault="00053BB9" w:rsidP="00053BB9">
                            <w:pPr>
                              <w:pStyle w:val="ydpdcf30ddyiv8921702785msonormal"/>
                              <w:shd w:val="clear" w:color="auto" w:fill="FFFFFF"/>
                              <w:spacing w:before="0" w:beforeAutospacing="0" w:after="0" w:afterAutospacing="0"/>
                              <w:rPr>
                                <w:rFonts w:ascii="Fira Sans Condensed" w:hAnsi="Fira Sans Condensed"/>
                                <w:color w:val="000000" w:themeColor="text1"/>
                                <w:sz w:val="20"/>
                                <w:szCs w:val="20"/>
                              </w:rPr>
                            </w:pPr>
                            <w:r w:rsidRPr="00E13FD0">
                              <w:rPr>
                                <w:rFonts w:ascii="Fira Sans Condensed" w:hAnsi="Fira Sans Condensed"/>
                                <w:color w:val="000000" w:themeColor="text1"/>
                                <w:sz w:val="20"/>
                                <w:szCs w:val="20"/>
                                <w:shd w:val="clear" w:color="auto" w:fill="FFFFFF"/>
                              </w:rPr>
                              <w:t>Extreme poverty is increasing for the first time in a generation because of climate change, the effects of the COVID-19 pandemic and the war in Ukraine. </w:t>
                            </w:r>
                            <w:r w:rsidRPr="00E13FD0">
                              <w:rPr>
                                <w:rFonts w:ascii="Fira Sans Condensed" w:hAnsi="Fira Sans Condensed"/>
                                <w:color w:val="000000" w:themeColor="text1"/>
                                <w:sz w:val="20"/>
                                <w:szCs w:val="20"/>
                              </w:rPr>
                              <w:t xml:space="preserve">Approximately 9.2% of the world’s population faced chronic hunger in 2022 (mainly in </w:t>
                            </w:r>
                            <w:r w:rsidR="00DE132A" w:rsidRPr="00E13FD0">
                              <w:rPr>
                                <w:rFonts w:ascii="Fira Sans Condensed" w:hAnsi="Fira Sans Condensed"/>
                                <w:color w:val="000000" w:themeColor="text1"/>
                                <w:sz w:val="20"/>
                                <w:szCs w:val="20"/>
                              </w:rPr>
                              <w:t>s</w:t>
                            </w:r>
                            <w:r w:rsidRPr="00E13FD0">
                              <w:rPr>
                                <w:rFonts w:ascii="Fira Sans Condensed" w:hAnsi="Fira Sans Condensed"/>
                                <w:color w:val="000000" w:themeColor="text1"/>
                                <w:sz w:val="20"/>
                                <w:szCs w:val="20"/>
                              </w:rPr>
                              <w:t>ub-Saharan Africa), compared with 7.9% in 2019, while </w:t>
                            </w:r>
                            <w:r w:rsidRPr="00E13FD0">
                              <w:rPr>
                                <w:rFonts w:ascii="Fira Sans Condensed" w:hAnsi="Fira Sans Condensed"/>
                                <w:b/>
                                <w:bCs/>
                                <w:color w:val="000000" w:themeColor="text1"/>
                                <w:sz w:val="20"/>
                                <w:szCs w:val="20"/>
                              </w:rPr>
                              <w:t>the</w:t>
                            </w:r>
                            <w:r w:rsidRPr="00E13FD0">
                              <w:rPr>
                                <w:rFonts w:ascii="Arial" w:hAnsi="Arial" w:cs="Arial"/>
                                <w:b/>
                                <w:bCs/>
                                <w:color w:val="000000" w:themeColor="text1"/>
                                <w:sz w:val="20"/>
                                <w:szCs w:val="20"/>
                                <w:shd w:val="clear" w:color="auto" w:fill="FFFFFF"/>
                              </w:rPr>
                              <w:t> </w:t>
                            </w:r>
                            <w:r w:rsidRPr="00E13FD0">
                              <w:rPr>
                                <w:rFonts w:ascii="Fira Sans Condensed" w:hAnsi="Fira Sans Condensed"/>
                                <w:b/>
                                <w:bCs/>
                                <w:color w:val="000000" w:themeColor="text1"/>
                                <w:sz w:val="20"/>
                                <w:szCs w:val="20"/>
                                <w:shd w:val="clear" w:color="auto" w:fill="FFFFFF"/>
                              </w:rPr>
                              <w:t>cost of delivering food assistance is at an all-time high</w:t>
                            </w:r>
                            <w:r w:rsidRPr="00E13FD0">
                              <w:rPr>
                                <w:rFonts w:ascii="Arial" w:hAnsi="Arial" w:cs="Arial"/>
                                <w:b/>
                                <w:bCs/>
                                <w:color w:val="000000" w:themeColor="text1"/>
                                <w:sz w:val="20"/>
                                <w:szCs w:val="20"/>
                                <w:shd w:val="clear" w:color="auto" w:fill="FFFFFF"/>
                              </w:rPr>
                              <w:t> </w:t>
                            </w:r>
                            <w:r w:rsidRPr="00E13FD0">
                              <w:rPr>
                                <w:rFonts w:ascii="Fira Sans Condensed" w:hAnsi="Fira Sans Condensed"/>
                                <w:b/>
                                <w:bCs/>
                                <w:color w:val="000000" w:themeColor="text1"/>
                                <w:sz w:val="20"/>
                                <w:szCs w:val="20"/>
                                <w:shd w:val="clear" w:color="auto" w:fill="FFFFFF"/>
                              </w:rPr>
                              <w:t xml:space="preserve">because </w:t>
                            </w:r>
                            <w:r w:rsidR="001E2D98" w:rsidRPr="00E13FD0">
                              <w:rPr>
                                <w:rFonts w:ascii="Fira Sans Condensed" w:hAnsi="Fira Sans Condensed"/>
                                <w:b/>
                                <w:bCs/>
                                <w:color w:val="000000" w:themeColor="text1"/>
                                <w:sz w:val="20"/>
                                <w:szCs w:val="20"/>
                                <w:shd w:val="clear" w:color="auto" w:fill="FFFFFF"/>
                              </w:rPr>
                              <w:t xml:space="preserve">of increased </w:t>
                            </w:r>
                            <w:r w:rsidRPr="00E13FD0">
                              <w:rPr>
                                <w:rFonts w:ascii="Fira Sans Condensed" w:hAnsi="Fira Sans Condensed"/>
                                <w:b/>
                                <w:bCs/>
                                <w:color w:val="000000" w:themeColor="text1"/>
                                <w:sz w:val="20"/>
                                <w:szCs w:val="20"/>
                                <w:shd w:val="clear" w:color="auto" w:fill="FFFFFF"/>
                              </w:rPr>
                              <w:t>food and fuel prices</w:t>
                            </w:r>
                            <w:r w:rsidRPr="00E13FD0">
                              <w:rPr>
                                <w:rFonts w:ascii="Fira Sans Condensed" w:hAnsi="Fira Sans Condensed"/>
                                <w:color w:val="000000" w:themeColor="text1"/>
                                <w:sz w:val="20"/>
                                <w:szCs w:val="20"/>
                                <w:shd w:val="clear" w:color="auto" w:fill="FFFFFF"/>
                              </w:rPr>
                              <w:t>.</w:t>
                            </w:r>
                            <w:r w:rsidRPr="00E13FD0">
                              <w:rPr>
                                <w:rFonts w:ascii="Fira Sans Condensed" w:hAnsi="Fira Sans Condensed"/>
                                <w:color w:val="000000" w:themeColor="text1"/>
                                <w:sz w:val="20"/>
                                <w:szCs w:val="20"/>
                              </w:rPr>
                              <w:t xml:space="preserve"> Looking ahead to 2030, the World Bank projects that </w:t>
                            </w:r>
                            <w:r w:rsidR="001E2D98" w:rsidRPr="00E13FD0">
                              <w:rPr>
                                <w:rFonts w:ascii="Fira Sans Condensed" w:hAnsi="Fira Sans Condensed"/>
                                <w:color w:val="000000" w:themeColor="text1"/>
                                <w:sz w:val="20"/>
                                <w:szCs w:val="20"/>
                              </w:rPr>
                              <w:t>about</w:t>
                            </w:r>
                            <w:r w:rsidRPr="00E13FD0">
                              <w:rPr>
                                <w:rFonts w:ascii="Fira Sans Condensed" w:hAnsi="Fira Sans Condensed"/>
                                <w:color w:val="000000" w:themeColor="text1"/>
                                <w:sz w:val="20"/>
                                <w:szCs w:val="20"/>
                              </w:rPr>
                              <w:t xml:space="preserve"> 600 million people – 7% of the global population – will live in extreme poverty, missing the U.N. Sustainable Development Goal 1 target of reducing extreme poverty to below 3%. </w:t>
                            </w:r>
                            <w:r w:rsidR="00C767B4" w:rsidRPr="00E13FD0">
                              <w:rPr>
                                <w:rFonts w:ascii="Fira Sans Condensed" w:hAnsi="Fira Sans Condensed"/>
                                <w:color w:val="000000" w:themeColor="text1"/>
                                <w:sz w:val="20"/>
                                <w:szCs w:val="20"/>
                              </w:rPr>
                              <w:t xml:space="preserve">As we </w:t>
                            </w:r>
                            <w:r w:rsidR="00BA2ED1" w:rsidRPr="00E13FD0">
                              <w:rPr>
                                <w:rFonts w:ascii="Fira Sans Condensed" w:hAnsi="Fira Sans Condensed"/>
                                <w:color w:val="000000" w:themeColor="text1"/>
                                <w:sz w:val="20"/>
                                <w:szCs w:val="20"/>
                              </w:rPr>
                              <w:t xml:space="preserve">likely </w:t>
                            </w:r>
                            <w:r w:rsidR="00C767B4" w:rsidRPr="00E13FD0">
                              <w:rPr>
                                <w:rFonts w:ascii="Fira Sans Condensed" w:hAnsi="Fira Sans Condensed"/>
                                <w:color w:val="000000" w:themeColor="text1"/>
                                <w:sz w:val="20"/>
                                <w:szCs w:val="20"/>
                              </w:rPr>
                              <w:t>face unp</w:t>
                            </w:r>
                            <w:r w:rsidR="00234987">
                              <w:rPr>
                                <w:rFonts w:ascii="Fira Sans Condensed" w:hAnsi="Fira Sans Condensed"/>
                                <w:color w:val="000000" w:themeColor="text1"/>
                                <w:sz w:val="20"/>
                                <w:szCs w:val="20"/>
                              </w:rPr>
                              <w:t>aralleled</w:t>
                            </w:r>
                            <w:r w:rsidR="00C767B4" w:rsidRPr="00E13FD0">
                              <w:rPr>
                                <w:rFonts w:ascii="Fira Sans Condensed" w:hAnsi="Fira Sans Condensed"/>
                                <w:color w:val="000000" w:themeColor="text1"/>
                                <w:sz w:val="20"/>
                                <w:szCs w:val="20"/>
                              </w:rPr>
                              <w:t xml:space="preserve"> humanitarian challenges in the years to 2030, it is imperative to </w:t>
                            </w:r>
                            <w:r w:rsidRPr="00E13FD0">
                              <w:rPr>
                                <w:rFonts w:ascii="Fira Sans Condensed" w:hAnsi="Fira Sans Condensed"/>
                                <w:color w:val="000000" w:themeColor="text1"/>
                                <w:sz w:val="20"/>
                                <w:szCs w:val="20"/>
                              </w:rPr>
                              <w:t>find</w:t>
                            </w:r>
                            <w:r w:rsidR="00FC016D" w:rsidRPr="00E13FD0">
                              <w:rPr>
                                <w:rFonts w:ascii="Fira Sans Condensed" w:hAnsi="Fira Sans Condensed"/>
                                <w:color w:val="000000" w:themeColor="text1"/>
                                <w:sz w:val="20"/>
                                <w:szCs w:val="20"/>
                              </w:rPr>
                              <w:t xml:space="preserve"> and implement</w:t>
                            </w:r>
                            <w:r w:rsidRPr="00E13FD0">
                              <w:rPr>
                                <w:rFonts w:ascii="Fira Sans Condensed" w:hAnsi="Fira Sans Condensed"/>
                                <w:color w:val="000000" w:themeColor="text1"/>
                                <w:sz w:val="20"/>
                                <w:szCs w:val="20"/>
                              </w:rPr>
                              <w:t xml:space="preserve"> alternative ways to shape a better world. At CARE, we’re working with partners to turn the tide, helping vulnerable people build sustainable livelihoods and withstand shocks. </w:t>
                            </w:r>
                          </w:p>
                          <w:p w14:paraId="67E7543C" w14:textId="77777777" w:rsidR="00053BB9" w:rsidRDefault="00053BB9" w:rsidP="00053BB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D1229" id="Rectangle 1223201306" o:spid="_x0000_s1028" style="position:absolute;margin-left:451.1pt;margin-top:62.3pt;width:502.3pt;height:119.6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" strokecolor="#ffc000" strokeweight="1.5pt">
                <v:textbox>
                  <w:txbxContent>
                    <w:p w14:paraId="26E38D0F" w14:textId="77777777" w:rsidR="00053BB9" w:rsidRPr="003F51BF" w:rsidRDefault="00053BB9" w:rsidP="00053BB9">
                      <w:pPr>
                        <w:pStyle w:val="ydpdcf30ddyiv8921702785msonormal"/>
                        <w:shd w:val="clear" w:color="auto" w:fill="FFFFFF"/>
                        <w:spacing w:before="0" w:beforeAutospacing="0" w:after="0" w:afterAutospacing="0"/>
                        <w:jc w:val="center"/>
                        <w:rPr>
                          <w:rFonts w:ascii="Fira Sans Condensed" w:hAnsi="Fira Sans Condensed"/>
                          <w:color w:val="000000" w:themeColor="text1"/>
                          <w:shd w:val="clear" w:color="auto" w:fill="FFFFFF"/>
                        </w:rPr>
                      </w:pPr>
                      <w:r w:rsidRPr="003F51BF">
                        <w:rPr>
                          <w:rFonts w:ascii="Fira Sans Condensed" w:hAnsi="Fira Sans Condensed"/>
                          <w:b/>
                          <w:bCs/>
                          <w:color w:val="000000" w:themeColor="text1"/>
                          <w:shd w:val="clear" w:color="auto" w:fill="FFFFFF"/>
                        </w:rPr>
                        <w:t>The State of Global Poverty and Hunger</w:t>
                      </w:r>
                    </w:p>
                    <w:p w14:paraId="02A75151" w14:textId="13ACA867" w:rsidR="00053BB9" w:rsidRPr="00E13FD0" w:rsidRDefault="00053BB9" w:rsidP="00053BB9">
                      <w:pPr>
                        <w:pStyle w:val="ydpdcf30ddyiv8921702785msonormal"/>
                        <w:shd w:val="clear" w:color="auto" w:fill="FFFFFF"/>
                        <w:spacing w:before="0" w:beforeAutospacing="0" w:after="0" w:afterAutospacing="0"/>
                        <w:rPr>
                          <w:rFonts w:ascii="Fira Sans Condensed" w:hAnsi="Fira Sans Condensed"/>
                          <w:color w:val="000000" w:themeColor="text1"/>
                          <w:sz w:val="20"/>
                          <w:szCs w:val="20"/>
                        </w:rPr>
                      </w:pPr>
                      <w:r w:rsidRPr="00E13FD0">
                        <w:rPr>
                          <w:rFonts w:ascii="Fira Sans Condensed" w:hAnsi="Fira Sans Condensed"/>
                          <w:color w:val="000000" w:themeColor="text1"/>
                          <w:sz w:val="20"/>
                          <w:szCs w:val="20"/>
                          <w:shd w:val="clear" w:color="auto" w:fill="FFFFFF"/>
                        </w:rPr>
                        <w:t>Extreme poverty is increasing for the first time in a generation because of climate change, the effects of the COVID-19 pandemic and the war in Ukraine. </w:t>
                      </w:r>
                      <w:r w:rsidRPr="00E13FD0">
                        <w:rPr>
                          <w:rFonts w:ascii="Fira Sans Condensed" w:hAnsi="Fira Sans Condensed"/>
                          <w:color w:val="000000" w:themeColor="text1"/>
                          <w:sz w:val="20"/>
                          <w:szCs w:val="20"/>
                        </w:rPr>
                        <w:t xml:space="preserve">Approximately 9.2% of the world’s population faced chronic hunger in 2022 (mainly in </w:t>
                      </w:r>
                      <w:r w:rsidR="00DE132A" w:rsidRPr="00E13FD0">
                        <w:rPr>
                          <w:rFonts w:ascii="Fira Sans Condensed" w:hAnsi="Fira Sans Condensed"/>
                          <w:color w:val="000000" w:themeColor="text1"/>
                          <w:sz w:val="20"/>
                          <w:szCs w:val="20"/>
                        </w:rPr>
                        <w:t>s</w:t>
                      </w:r>
                      <w:r w:rsidRPr="00E13FD0">
                        <w:rPr>
                          <w:rFonts w:ascii="Fira Sans Condensed" w:hAnsi="Fira Sans Condensed"/>
                          <w:color w:val="000000" w:themeColor="text1"/>
                          <w:sz w:val="20"/>
                          <w:szCs w:val="20"/>
                        </w:rPr>
                        <w:t>ub-Saharan Africa), compared with 7.9% in 2019, while </w:t>
                      </w:r>
                      <w:r w:rsidRPr="00E13FD0">
                        <w:rPr>
                          <w:rFonts w:ascii="Fira Sans Condensed" w:hAnsi="Fira Sans Condensed"/>
                          <w:b/>
                          <w:bCs/>
                          <w:color w:val="000000" w:themeColor="text1"/>
                          <w:sz w:val="20"/>
                          <w:szCs w:val="20"/>
                        </w:rPr>
                        <w:t>the</w:t>
                      </w:r>
                      <w:r w:rsidRPr="00E13FD0">
                        <w:rPr>
                          <w:rFonts w:ascii="Arial" w:hAnsi="Arial" w:cs="Arial"/>
                          <w:b/>
                          <w:bCs/>
                          <w:color w:val="000000" w:themeColor="text1"/>
                          <w:sz w:val="20"/>
                          <w:szCs w:val="20"/>
                          <w:shd w:val="clear" w:color="auto" w:fill="FFFFFF"/>
                        </w:rPr>
                        <w:t> </w:t>
                      </w:r>
                      <w:r w:rsidRPr="00E13FD0">
                        <w:rPr>
                          <w:rFonts w:ascii="Fira Sans Condensed" w:hAnsi="Fira Sans Condensed"/>
                          <w:b/>
                          <w:bCs/>
                          <w:color w:val="000000" w:themeColor="text1"/>
                          <w:sz w:val="20"/>
                          <w:szCs w:val="20"/>
                          <w:shd w:val="clear" w:color="auto" w:fill="FFFFFF"/>
                        </w:rPr>
                        <w:t>cost of delivering food assistance is at an all-time high</w:t>
                      </w:r>
                      <w:r w:rsidRPr="00E13FD0">
                        <w:rPr>
                          <w:rFonts w:ascii="Arial" w:hAnsi="Arial" w:cs="Arial"/>
                          <w:b/>
                          <w:bCs/>
                          <w:color w:val="000000" w:themeColor="text1"/>
                          <w:sz w:val="20"/>
                          <w:szCs w:val="20"/>
                          <w:shd w:val="clear" w:color="auto" w:fill="FFFFFF"/>
                        </w:rPr>
                        <w:t> </w:t>
                      </w:r>
                      <w:r w:rsidRPr="00E13FD0">
                        <w:rPr>
                          <w:rFonts w:ascii="Fira Sans Condensed" w:hAnsi="Fira Sans Condensed"/>
                          <w:b/>
                          <w:bCs/>
                          <w:color w:val="000000" w:themeColor="text1"/>
                          <w:sz w:val="20"/>
                          <w:szCs w:val="20"/>
                          <w:shd w:val="clear" w:color="auto" w:fill="FFFFFF"/>
                        </w:rPr>
                        <w:t xml:space="preserve">because </w:t>
                      </w:r>
                      <w:r w:rsidR="001E2D98" w:rsidRPr="00E13FD0">
                        <w:rPr>
                          <w:rFonts w:ascii="Fira Sans Condensed" w:hAnsi="Fira Sans Condensed"/>
                          <w:b/>
                          <w:bCs/>
                          <w:color w:val="000000" w:themeColor="text1"/>
                          <w:sz w:val="20"/>
                          <w:szCs w:val="20"/>
                          <w:shd w:val="clear" w:color="auto" w:fill="FFFFFF"/>
                        </w:rPr>
                        <w:t xml:space="preserve">of increased </w:t>
                      </w:r>
                      <w:r w:rsidRPr="00E13FD0">
                        <w:rPr>
                          <w:rFonts w:ascii="Fira Sans Condensed" w:hAnsi="Fira Sans Condensed"/>
                          <w:b/>
                          <w:bCs/>
                          <w:color w:val="000000" w:themeColor="text1"/>
                          <w:sz w:val="20"/>
                          <w:szCs w:val="20"/>
                          <w:shd w:val="clear" w:color="auto" w:fill="FFFFFF"/>
                        </w:rPr>
                        <w:t>food and fuel prices</w:t>
                      </w:r>
                      <w:r w:rsidRPr="00E13FD0">
                        <w:rPr>
                          <w:rFonts w:ascii="Fira Sans Condensed" w:hAnsi="Fira Sans Condensed"/>
                          <w:color w:val="000000" w:themeColor="text1"/>
                          <w:sz w:val="20"/>
                          <w:szCs w:val="20"/>
                          <w:shd w:val="clear" w:color="auto" w:fill="FFFFFF"/>
                        </w:rPr>
                        <w:t>.</w:t>
                      </w:r>
                      <w:r w:rsidRPr="00E13FD0">
                        <w:rPr>
                          <w:rFonts w:ascii="Fira Sans Condensed" w:hAnsi="Fira Sans Condensed"/>
                          <w:color w:val="000000" w:themeColor="text1"/>
                          <w:sz w:val="20"/>
                          <w:szCs w:val="20"/>
                        </w:rPr>
                        <w:t xml:space="preserve"> Looking ahead to 2030, the World Bank projects that </w:t>
                      </w:r>
                      <w:r w:rsidR="001E2D98" w:rsidRPr="00E13FD0">
                        <w:rPr>
                          <w:rFonts w:ascii="Fira Sans Condensed" w:hAnsi="Fira Sans Condensed"/>
                          <w:color w:val="000000" w:themeColor="text1"/>
                          <w:sz w:val="20"/>
                          <w:szCs w:val="20"/>
                        </w:rPr>
                        <w:t>about</w:t>
                      </w:r>
                      <w:r w:rsidRPr="00E13FD0">
                        <w:rPr>
                          <w:rFonts w:ascii="Fira Sans Condensed" w:hAnsi="Fira Sans Condensed"/>
                          <w:color w:val="000000" w:themeColor="text1"/>
                          <w:sz w:val="20"/>
                          <w:szCs w:val="20"/>
                        </w:rPr>
                        <w:t xml:space="preserve"> 600 million people – 7% of the global population – will live in extreme poverty, missing the U.N. Sustainable Development Goal 1 target of reducing extreme poverty to below 3%. </w:t>
                      </w:r>
                      <w:r w:rsidR="00C767B4" w:rsidRPr="00E13FD0">
                        <w:rPr>
                          <w:rFonts w:ascii="Fira Sans Condensed" w:hAnsi="Fira Sans Condensed"/>
                          <w:color w:val="000000" w:themeColor="text1"/>
                          <w:sz w:val="20"/>
                          <w:szCs w:val="20"/>
                        </w:rPr>
                        <w:t xml:space="preserve">As we </w:t>
                      </w:r>
                      <w:r w:rsidR="00BA2ED1" w:rsidRPr="00E13FD0">
                        <w:rPr>
                          <w:rFonts w:ascii="Fira Sans Condensed" w:hAnsi="Fira Sans Condensed"/>
                          <w:color w:val="000000" w:themeColor="text1"/>
                          <w:sz w:val="20"/>
                          <w:szCs w:val="20"/>
                        </w:rPr>
                        <w:t xml:space="preserve">likely </w:t>
                      </w:r>
                      <w:r w:rsidR="00C767B4" w:rsidRPr="00E13FD0">
                        <w:rPr>
                          <w:rFonts w:ascii="Fira Sans Condensed" w:hAnsi="Fira Sans Condensed"/>
                          <w:color w:val="000000" w:themeColor="text1"/>
                          <w:sz w:val="20"/>
                          <w:szCs w:val="20"/>
                        </w:rPr>
                        <w:t>face unp</w:t>
                      </w:r>
                      <w:r w:rsidR="00234987">
                        <w:rPr>
                          <w:rFonts w:ascii="Fira Sans Condensed" w:hAnsi="Fira Sans Condensed"/>
                          <w:color w:val="000000" w:themeColor="text1"/>
                          <w:sz w:val="20"/>
                          <w:szCs w:val="20"/>
                        </w:rPr>
                        <w:t>aralleled</w:t>
                      </w:r>
                      <w:r w:rsidR="00C767B4" w:rsidRPr="00E13FD0">
                        <w:rPr>
                          <w:rFonts w:ascii="Fira Sans Condensed" w:hAnsi="Fira Sans Condensed"/>
                          <w:color w:val="000000" w:themeColor="text1"/>
                          <w:sz w:val="20"/>
                          <w:szCs w:val="20"/>
                        </w:rPr>
                        <w:t xml:space="preserve"> humanitarian challenges in the years to 2030, it is imperative to </w:t>
                      </w:r>
                      <w:r w:rsidRPr="00E13FD0">
                        <w:rPr>
                          <w:rFonts w:ascii="Fira Sans Condensed" w:hAnsi="Fira Sans Condensed"/>
                          <w:color w:val="000000" w:themeColor="text1"/>
                          <w:sz w:val="20"/>
                          <w:szCs w:val="20"/>
                        </w:rPr>
                        <w:t>find</w:t>
                      </w:r>
                      <w:r w:rsidR="00FC016D" w:rsidRPr="00E13FD0">
                        <w:rPr>
                          <w:rFonts w:ascii="Fira Sans Condensed" w:hAnsi="Fira Sans Condensed"/>
                          <w:color w:val="000000" w:themeColor="text1"/>
                          <w:sz w:val="20"/>
                          <w:szCs w:val="20"/>
                        </w:rPr>
                        <w:t xml:space="preserve"> and implement</w:t>
                      </w:r>
                      <w:r w:rsidRPr="00E13FD0">
                        <w:rPr>
                          <w:rFonts w:ascii="Fira Sans Condensed" w:hAnsi="Fira Sans Condensed"/>
                          <w:color w:val="000000" w:themeColor="text1"/>
                          <w:sz w:val="20"/>
                          <w:szCs w:val="20"/>
                        </w:rPr>
                        <w:t xml:space="preserve"> alternative ways to shape a better world. At CARE, we’re working with partners to turn the tide, helping vulnerable people build sustainable livelihoods and withstand shocks. </w:t>
                      </w:r>
                    </w:p>
                    <w:p w14:paraId="67E7543C" w14:textId="77777777" w:rsidR="00053BB9" w:rsidRDefault="00053BB9" w:rsidP="00053BB9">
                      <w:pPr>
                        <w:jc w:val="center"/>
                      </w:pPr>
                    </w:p>
                  </w:txbxContent>
                </v:textbox>
                <w10:wrap type="square" anchorx="margin"/>
              </v:rect>
            </w:pict>
          </mc:Fallback>
        </mc:AlternateContent>
      </w:r>
      <w:r w:rsidRPr="00FD60A2">
        <w:rPr>
          <w:rFonts w:ascii="Fira Sans Condensed" w:hAnsi="Fira Sans Condensed" w:cs="Times New Roman"/>
          <w:b/>
          <w:bCs/>
        </w:rPr>
        <w:t xml:space="preserve">In the two years since we rolled out our Vision 2030, </w:t>
      </w:r>
      <w:r w:rsidR="00137D36" w:rsidRPr="00FD60A2">
        <w:rPr>
          <w:rFonts w:ascii="Fira Sans Condensed" w:hAnsi="Fira Sans Condensed" w:cs="Times New Roman"/>
          <w:b/>
          <w:bCs/>
        </w:rPr>
        <w:t>CARE has</w:t>
      </w:r>
      <w:r w:rsidRPr="00FD60A2">
        <w:rPr>
          <w:rFonts w:ascii="Fira Sans Condensed" w:hAnsi="Fira Sans Condensed" w:cs="Times New Roman"/>
          <w:b/>
          <w:bCs/>
        </w:rPr>
        <w:t xml:space="preserve"> impacted more than 31.7 million lives </w:t>
      </w:r>
      <w:r w:rsidRPr="00FD60A2">
        <w:rPr>
          <w:rFonts w:ascii="Fira Sans Condensed" w:hAnsi="Fira Sans Condensed" w:cs="Times New Roman"/>
        </w:rPr>
        <w:t xml:space="preserve">(16% of our goal). To stay on track to meet our </w:t>
      </w:r>
      <w:r w:rsidR="005F0FAE" w:rsidRPr="00FD60A2">
        <w:rPr>
          <w:rFonts w:ascii="Fira Sans Condensed" w:hAnsi="Fira Sans Condensed" w:cs="Times New Roman"/>
        </w:rPr>
        <w:t>target</w:t>
      </w:r>
      <w:r w:rsidRPr="00FD60A2">
        <w:rPr>
          <w:rFonts w:ascii="Fira Sans Condensed" w:hAnsi="Fira Sans Condensed" w:cs="Times New Roman"/>
        </w:rPr>
        <w:t xml:space="preserve">, </w:t>
      </w:r>
      <w:r w:rsidR="005F0FAE" w:rsidRPr="00FD60A2">
        <w:rPr>
          <w:rFonts w:ascii="Fira Sans Condensed" w:hAnsi="Fira Sans Condensed" w:cs="Times New Roman"/>
          <w:b/>
        </w:rPr>
        <w:t>we need</w:t>
      </w:r>
      <w:r w:rsidRPr="00FD60A2">
        <w:rPr>
          <w:rFonts w:ascii="Fira Sans Condensed" w:hAnsi="Fira Sans Condensed" w:cs="Times New Roman"/>
          <w:b/>
        </w:rPr>
        <w:t xml:space="preserve"> flexible resources to </w:t>
      </w:r>
      <w:r w:rsidR="003D08A0" w:rsidRPr="00FD60A2">
        <w:rPr>
          <w:rFonts w:ascii="Fira Sans Condensed" w:hAnsi="Fira Sans Condensed" w:cs="Times New Roman"/>
          <w:b/>
        </w:rPr>
        <w:t xml:space="preserve">drive </w:t>
      </w:r>
      <w:r w:rsidRPr="00FD60A2">
        <w:rPr>
          <w:rFonts w:ascii="Fira Sans Condensed" w:hAnsi="Fira Sans Condensed" w:cs="Times New Roman"/>
          <w:b/>
        </w:rPr>
        <w:t xml:space="preserve">our strategic priorities and core mission forward and </w:t>
      </w:r>
      <w:r w:rsidR="003D08A0" w:rsidRPr="00FD60A2">
        <w:rPr>
          <w:rFonts w:ascii="Fira Sans Condensed" w:hAnsi="Fira Sans Condensed" w:cs="Times New Roman"/>
          <w:b/>
        </w:rPr>
        <w:t xml:space="preserve">fill </w:t>
      </w:r>
      <w:r w:rsidRPr="00FD60A2">
        <w:rPr>
          <w:rFonts w:ascii="Fira Sans Condensed" w:hAnsi="Fira Sans Condensed" w:cs="Times New Roman"/>
          <w:b/>
        </w:rPr>
        <w:t>critical funding gaps in our ongoing humanitarian and development programming.</w:t>
      </w:r>
    </w:p>
    <w:p w14:paraId="1664E2FE" w14:textId="77777777" w:rsidR="00FC016D" w:rsidRPr="00FD60A2" w:rsidRDefault="00FC016D" w:rsidP="00726F36">
      <w:pPr>
        <w:rPr>
          <w:rFonts w:ascii="Fira Sans Condensed" w:eastAsia="Calibri" w:hAnsi="Fira Sans Condensed" w:cs="Times New Roman"/>
        </w:rPr>
      </w:pPr>
    </w:p>
    <w:p w14:paraId="1FE64280" w14:textId="5D9ACADA" w:rsidR="00726F36" w:rsidRPr="00FD60A2" w:rsidRDefault="00726F36" w:rsidP="00726F36">
      <w:pPr>
        <w:rPr>
          <w:rFonts w:ascii="Fira Sans Condensed" w:eastAsia="Calibri" w:hAnsi="Fira Sans Condensed" w:cs="Times New Roman"/>
        </w:rPr>
      </w:pPr>
      <w:r w:rsidRPr="00FD60A2">
        <w:rPr>
          <w:rFonts w:ascii="Fira Sans Condensed" w:eastAsia="Calibri" w:hAnsi="Fira Sans Condensed" w:cs="Times New Roman"/>
        </w:rPr>
        <w:t xml:space="preserve">Global trends confirm that CARE will operate in increasingly difficult and complex environments in the coming years. We must adapt and adjust to changing paradigms. This involves striving to be fully funded to cover core operational costs, making key investments in innovation and </w:t>
      </w:r>
      <w:proofErr w:type="gramStart"/>
      <w:r w:rsidRPr="00FD60A2">
        <w:rPr>
          <w:rFonts w:ascii="Fira Sans Condensed" w:eastAsia="Calibri" w:hAnsi="Fira Sans Condensed" w:cs="Times New Roman"/>
        </w:rPr>
        <w:t>infrastructure</w:t>
      </w:r>
      <w:proofErr w:type="gramEnd"/>
      <w:r w:rsidRPr="00FD60A2">
        <w:rPr>
          <w:rFonts w:ascii="Fira Sans Condensed" w:eastAsia="Calibri" w:hAnsi="Fira Sans Condensed" w:cs="Times New Roman"/>
        </w:rPr>
        <w:t xml:space="preserve"> and piloting/expanding promising new approaches. </w:t>
      </w:r>
      <w:r w:rsidRPr="00FD60A2">
        <w:rPr>
          <w:rFonts w:ascii="Fira Sans Condensed" w:hAnsi="Fira Sans Condensed"/>
        </w:rPr>
        <w:t>In the following pages, you will find examples of CARE programs that bolster food security and increase resilience to climate change, ensure that women and girls have access to education and economic opportunities, improve maternal and child health, and help communities survive and thrive after an emergency. These achievements – and countless others – are only possible with your support.</w:t>
      </w:r>
    </w:p>
    <w:p w14:paraId="36FF81AF" w14:textId="77777777" w:rsidR="00475DF4" w:rsidRPr="00FD60A2" w:rsidRDefault="00475DF4" w:rsidP="00710130">
      <w:pPr>
        <w:rPr>
          <w:rFonts w:ascii="Fira Sans Condensed" w:hAnsi="Fira Sans Condensed"/>
          <w:b/>
          <w:bCs/>
        </w:rPr>
      </w:pPr>
    </w:p>
    <w:p w14:paraId="5435AFB4" w14:textId="14C04656" w:rsidR="000F7876" w:rsidRPr="007C290F" w:rsidRDefault="00E65132" w:rsidP="000F7876">
      <w:pPr>
        <w:rPr>
          <w:rFonts w:ascii="Fira Sans Condensed" w:hAnsi="Fira Sans Condensed"/>
          <w:b/>
          <w:bCs/>
        </w:rPr>
      </w:pPr>
      <w:r>
        <w:rPr>
          <w:rFonts w:ascii="Fira Sans Condensed" w:hAnsi="Fira Sans Condensed" w:cs="Arial"/>
          <w:b/>
          <w:bCs/>
          <w:noProof/>
          <w:color w:val="E36F1E"/>
        </w:rPr>
        <w:t>WOMEN’S ECONOMIC JUSTICE</w:t>
      </w:r>
      <w:bookmarkStart w:id="2" w:name="_Hlk145136467"/>
      <w:r w:rsidR="000F7876" w:rsidRPr="0064150F">
        <w:rPr>
          <w:rFonts w:ascii="Fira Sans Condensed" w:hAnsi="Fira Sans Condensed"/>
          <w:b/>
          <w:color w:val="943634" w:themeColor="accent2" w:themeShade="BF"/>
        </w:rPr>
        <w:t xml:space="preserve"> </w:t>
      </w:r>
      <w:r w:rsidR="000F7876" w:rsidRPr="007C290F">
        <w:rPr>
          <w:rFonts w:ascii="Fira Sans Condensed" w:hAnsi="Fira Sans Condensed"/>
          <w:b/>
        </w:rPr>
        <w:t>– Empowering</w:t>
      </w:r>
      <w:r w:rsidR="00005D70">
        <w:rPr>
          <w:rFonts w:ascii="Fira Sans Condensed" w:hAnsi="Fira Sans Condensed"/>
          <w:b/>
        </w:rPr>
        <w:t xml:space="preserve"> underserved</w:t>
      </w:r>
      <w:r w:rsidR="000F7876" w:rsidRPr="007C290F">
        <w:rPr>
          <w:rFonts w:ascii="Fira Sans Condensed" w:hAnsi="Fira Sans Condensed"/>
          <w:b/>
        </w:rPr>
        <w:t xml:space="preserve"> women to withstand shocks and strengthen household financial stability.</w:t>
      </w:r>
      <w:r w:rsidR="000F7876" w:rsidRPr="007C290F">
        <w:rPr>
          <w:rFonts w:ascii="Fira Sans Condensed" w:hAnsi="Fira Sans Condensed" w:cs="Times New Roman"/>
        </w:rPr>
        <w:t xml:space="preserve"> </w:t>
      </w:r>
      <w:r w:rsidR="000F7876" w:rsidRPr="007C290F">
        <w:rPr>
          <w:rFonts w:ascii="Fira Sans Condensed" w:hAnsi="Fira Sans Condensed"/>
          <w:bCs/>
        </w:rPr>
        <w:t>As we look ahead to 2030, our goal of supporting 50 million more women to</w:t>
      </w:r>
      <w:r w:rsidR="0001500F">
        <w:rPr>
          <w:rFonts w:ascii="Fira Sans Condensed" w:hAnsi="Fira Sans Condensed"/>
          <w:bCs/>
        </w:rPr>
        <w:t xml:space="preserve"> </w:t>
      </w:r>
      <w:r w:rsidR="000F7876" w:rsidRPr="007C290F">
        <w:rPr>
          <w:rFonts w:ascii="Fira Sans Condensed" w:hAnsi="Fira Sans Condensed"/>
          <w:bCs/>
        </w:rPr>
        <w:t xml:space="preserve">participate in Village Savings and Loan Associations (VSLAs) </w:t>
      </w:r>
      <w:r w:rsidR="00AE4D65">
        <w:rPr>
          <w:rFonts w:ascii="Fira Sans Condensed" w:hAnsi="Fira Sans Condensed"/>
          <w:bCs/>
        </w:rPr>
        <w:t xml:space="preserve">and have more equitable access and </w:t>
      </w:r>
      <w:r w:rsidR="00E5512D">
        <w:rPr>
          <w:rFonts w:ascii="Fira Sans Condensed" w:hAnsi="Fira Sans Condensed"/>
          <w:bCs/>
        </w:rPr>
        <w:t xml:space="preserve">control over economic resources </w:t>
      </w:r>
      <w:r w:rsidR="000F7876" w:rsidRPr="007C290F">
        <w:rPr>
          <w:rFonts w:ascii="Fira Sans Condensed" w:hAnsi="Fira Sans Condensed"/>
          <w:bCs/>
        </w:rPr>
        <w:t xml:space="preserve">can have a substantial impact on advancing the </w:t>
      </w:r>
      <w:hyperlink r:id="rId13" w:history="1">
        <w:r w:rsidR="000F7876" w:rsidRPr="007A6437">
          <w:rPr>
            <w:rStyle w:val="Hyperlink"/>
            <w:rFonts w:ascii="Fira Sans Condensed" w:hAnsi="Fira Sans Condensed"/>
            <w:bCs/>
          </w:rPr>
          <w:t>U.N. Sustainable Development Goals</w:t>
        </w:r>
      </w:hyperlink>
      <w:r w:rsidR="000F7876" w:rsidRPr="006E31A3">
        <w:rPr>
          <w:rFonts w:ascii="Fira Sans Condensed" w:hAnsi="Fira Sans Condensed"/>
          <w:bCs/>
          <w:color w:val="4A442A" w:themeColor="background2" w:themeShade="40"/>
        </w:rPr>
        <w:t xml:space="preserve">. </w:t>
      </w:r>
      <w:r w:rsidR="000F7876" w:rsidRPr="007C290F">
        <w:rPr>
          <w:rFonts w:ascii="Fira Sans Condensed" w:hAnsi="Fira Sans Condensed"/>
          <w:bCs/>
        </w:rPr>
        <w:lastRenderedPageBreak/>
        <w:t xml:space="preserve">Getting there requires working in new ways and engaging governments as scaling partners. CARE’s pioneering VSLA economic empowerment approach involves forming groups with 20-25 participants who make small regular savings contributions into a loan fund, from which members can borrow to invest in small enterprises, pay for necessities and support their children’s education. Participants repay the loans with interest, which helps the groups’ funds grow. This approach not only gives financing options to women who don’t have access to traditional banks, it also creates communities of women who learn leadership and management skills, gain confidence and collectively address social issues that have held them back. </w:t>
      </w:r>
    </w:p>
    <w:p w14:paraId="2AA27810" w14:textId="041FC242" w:rsidR="000F7876" w:rsidRPr="007C290F" w:rsidRDefault="00B11F33" w:rsidP="000F7876">
      <w:pPr>
        <w:rPr>
          <w:rFonts w:ascii="Fira Sans Condensed" w:hAnsi="Fira Sans Condensed"/>
          <w:b/>
        </w:rPr>
      </w:pPr>
      <w:r w:rsidRPr="007C290F">
        <w:rPr>
          <w:rFonts w:ascii="Fira Sans Condensed" w:hAnsi="Fira Sans Condensed"/>
          <w:bCs/>
          <w:noProof/>
        </w:rPr>
        <mc:AlternateContent>
          <mc:Choice Requires="wps">
            <w:drawing>
              <wp:anchor distT="0" distB="0" distL="114300" distR="114300" simplePos="0" relativeHeight="251797504" behindDoc="0" locked="0" layoutInCell="1" allowOverlap="1" wp14:anchorId="4A902320" wp14:editId="516C120D">
                <wp:simplePos x="0" y="0"/>
                <wp:positionH relativeFrom="margin">
                  <wp:align>right</wp:align>
                </wp:positionH>
                <wp:positionV relativeFrom="paragraph">
                  <wp:posOffset>168910</wp:posOffset>
                </wp:positionV>
                <wp:extent cx="2940050" cy="4491990"/>
                <wp:effectExtent l="0" t="0" r="12700" b="22860"/>
                <wp:wrapSquare wrapText="bothSides"/>
                <wp:docPr id="7" name="Rectangle 7"/>
                <wp:cNvGraphicFramePr/>
                <a:graphic xmlns:a="http://schemas.openxmlformats.org/drawingml/2006/main">
                  <a:graphicData uri="http://schemas.microsoft.com/office/word/2010/wordprocessingShape">
                    <wps:wsp>
                      <wps:cNvSpPr/>
                      <wps:spPr>
                        <a:xfrm>
                          <a:off x="0" y="0"/>
                          <a:ext cx="2940050" cy="4491990"/>
                        </a:xfrm>
                        <a:prstGeom prst="rect">
                          <a:avLst/>
                        </a:prstGeom>
                        <a:solidFill>
                          <a:srgbClr val="FFFFFF"/>
                        </a:solidFill>
                        <a:ln w="19050">
                          <a:solidFill>
                            <a:srgbClr val="FFC000"/>
                          </a:solidFill>
                          <a:miter lim="800000"/>
                          <a:headEnd/>
                          <a:tailEnd/>
                        </a:ln>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2DB10B" id="Rectangle 7" o:spid="_x0000_s1026" style="position:absolute;margin-left:180.3pt;margin-top:13.3pt;width:231.5pt;height:353.7pt;z-index:251797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" strokecolor="#ffc000" strokeweight="1.5pt">
                <w10:wrap type="square" anchorx="margin"/>
              </v:rect>
            </w:pict>
          </mc:Fallback>
        </mc:AlternateContent>
      </w:r>
    </w:p>
    <w:p w14:paraId="35E4D854" w14:textId="17110CAB" w:rsidR="000F7876" w:rsidRPr="007C290F" w:rsidRDefault="00B11F33" w:rsidP="000F7876">
      <w:pPr>
        <w:rPr>
          <w:rFonts w:ascii="Fira Sans Condensed" w:hAnsi="Fira Sans Condensed"/>
          <w:bCs/>
        </w:rPr>
      </w:pPr>
      <w:r w:rsidRPr="007C290F">
        <w:rPr>
          <w:rFonts w:ascii="Fira Sans Condensed" w:hAnsi="Fira Sans Condensed" w:cs="Times New Roman"/>
          <w:noProof/>
        </w:rPr>
        <mc:AlternateContent>
          <mc:Choice Requires="wps">
            <w:drawing>
              <wp:anchor distT="0" distB="0" distL="114300" distR="114300" simplePos="0" relativeHeight="251798528" behindDoc="0" locked="0" layoutInCell="1" allowOverlap="1" wp14:anchorId="22EAFD2D" wp14:editId="0A56F699">
                <wp:simplePos x="0" y="0"/>
                <wp:positionH relativeFrom="column">
                  <wp:posOffset>3480435</wp:posOffset>
                </wp:positionH>
                <wp:positionV relativeFrom="paragraph">
                  <wp:posOffset>1400175</wp:posOffset>
                </wp:positionV>
                <wp:extent cx="2863850" cy="3076575"/>
                <wp:effectExtent l="0" t="0" r="0" b="952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3076575"/>
                        </a:xfrm>
                        <a:prstGeom prst="rect">
                          <a:avLst/>
                        </a:prstGeom>
                        <a:solidFill>
                          <a:srgbClr val="FFFFFF"/>
                        </a:solidFill>
                        <a:ln w="19050">
                          <a:noFill/>
                          <a:miter lim="800000"/>
                          <a:headEnd/>
                          <a:tailEnd/>
                        </a:ln>
                      </wps:spPr>
                      <wps:txbx>
                        <w:txbxContent>
                          <w:p w14:paraId="7546540F" w14:textId="77777777" w:rsidR="000F7876" w:rsidRDefault="000F7876" w:rsidP="000F7876">
                            <w:pPr>
                              <w:jc w:val="center"/>
                              <w:rPr>
                                <w:rFonts w:ascii="Fira Sans Condensed Light" w:hAnsi="Fira Sans Condensed Light"/>
                                <w:b/>
                                <w:bCs/>
                                <w:color w:val="000000"/>
                                <w:sz w:val="20"/>
                                <w:szCs w:val="20"/>
                              </w:rPr>
                            </w:pPr>
                          </w:p>
                          <w:p w14:paraId="2613C993" w14:textId="77777777" w:rsidR="000F7876" w:rsidRPr="005B0E82" w:rsidRDefault="000F7876" w:rsidP="000F7876">
                            <w:pPr>
                              <w:jc w:val="center"/>
                              <w:rPr>
                                <w:rFonts w:ascii="Fira Sans Condensed Light" w:hAnsi="Fira Sans Condensed Light"/>
                                <w:b/>
                                <w:bCs/>
                                <w:sz w:val="20"/>
                                <w:szCs w:val="20"/>
                              </w:rPr>
                            </w:pPr>
                            <w:r w:rsidRPr="005B0E82">
                              <w:rPr>
                                <w:rFonts w:ascii="Fira Sans Condensed Light" w:hAnsi="Fira Sans Condensed Light"/>
                                <w:b/>
                                <w:bCs/>
                                <w:sz w:val="20"/>
                                <w:szCs w:val="20"/>
                              </w:rPr>
                              <w:t>VSLA Impact</w:t>
                            </w:r>
                          </w:p>
                          <w:p w14:paraId="6028C545" w14:textId="77777777"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For every dollar invested in VSLAs, there’s a five-year return of $18.85 in member income.</w:t>
                            </w:r>
                          </w:p>
                          <w:p w14:paraId="1724E31A" w14:textId="77777777"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For every $250 invested in setting up VSLAs, three children go back to school.</w:t>
                            </w:r>
                          </w:p>
                          <w:p w14:paraId="7D2919A9" w14:textId="77777777"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VSLA members are 50-60% less likely to experience food insecurity than non-members.</w:t>
                            </w:r>
                          </w:p>
                          <w:p w14:paraId="2CCA5198" w14:textId="77777777"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Women in VSLAs are 15% more likely to be in local leadership roles.</w:t>
                            </w:r>
                          </w:p>
                          <w:p w14:paraId="68A90EF4" w14:textId="77777777"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1 in 5 families who join a savings group eat one more meal every day.</w:t>
                            </w:r>
                          </w:p>
                          <w:p w14:paraId="38AFA592" w14:textId="563AF0F9"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In a crisis context, combining cash assistance with VSLA membership contributes to a</w:t>
                            </w:r>
                            <w:r w:rsidR="005072DD" w:rsidRPr="005B0E82">
                              <w:rPr>
                                <w:rFonts w:ascii="Fira Sans Condensed Light" w:hAnsi="Fira Sans Condensed Light"/>
                                <w:sz w:val="20"/>
                                <w:szCs w:val="20"/>
                              </w:rPr>
                              <w:t xml:space="preserve"> </w:t>
                            </w:r>
                            <w:r w:rsidRPr="005B0E82">
                              <w:rPr>
                                <w:rFonts w:ascii="Fira Sans Condensed Light" w:hAnsi="Fira Sans Condensed Light"/>
                                <w:sz w:val="20"/>
                                <w:szCs w:val="20"/>
                              </w:rPr>
                              <w:t>30-35% increase in food security; 70-85% increase in incomes; and a 12-fold increase in savings. VSLA members are up to 85% more likely than those not in savings groups to have financial reserves to draw on during emergencies.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AFD2D" id="Text Box 33" o:spid="_x0000_s1029" type="#_x0000_t202" style="position:absolute;margin-left:274.05pt;margin-top:110.25pt;width:225.5pt;height:24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" stroked="f" strokeweight="1.5pt">
                <v:textbox>
                  <w:txbxContent>
                    <w:p w14:paraId="7546540F" w14:textId="77777777" w:rsidR="000F7876" w:rsidRDefault="000F7876" w:rsidP="000F7876">
                      <w:pPr>
                        <w:jc w:val="center"/>
                        <w:rPr>
                          <w:rFonts w:ascii="Fira Sans Condensed Light" w:hAnsi="Fira Sans Condensed Light"/>
                          <w:b/>
                          <w:bCs/>
                          <w:color w:val="000000"/>
                          <w:sz w:val="20"/>
                          <w:szCs w:val="20"/>
                        </w:rPr>
                      </w:pPr>
                    </w:p>
                    <w:p w14:paraId="2613C993" w14:textId="77777777" w:rsidR="000F7876" w:rsidRPr="005B0E82" w:rsidRDefault="000F7876" w:rsidP="000F7876">
                      <w:pPr>
                        <w:jc w:val="center"/>
                        <w:rPr>
                          <w:rFonts w:ascii="Fira Sans Condensed Light" w:hAnsi="Fira Sans Condensed Light"/>
                          <w:b/>
                          <w:bCs/>
                          <w:sz w:val="20"/>
                          <w:szCs w:val="20"/>
                        </w:rPr>
                      </w:pPr>
                      <w:r w:rsidRPr="005B0E82">
                        <w:rPr>
                          <w:rFonts w:ascii="Fira Sans Condensed Light" w:hAnsi="Fira Sans Condensed Light"/>
                          <w:b/>
                          <w:bCs/>
                          <w:sz w:val="20"/>
                          <w:szCs w:val="20"/>
                        </w:rPr>
                        <w:t>VSLA Impact</w:t>
                      </w:r>
                    </w:p>
                    <w:p w14:paraId="6028C545" w14:textId="77777777"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For every dollar invested in VSLAs, there’s a five-year return of $18.85 in member income.</w:t>
                      </w:r>
                    </w:p>
                    <w:p w14:paraId="1724E31A" w14:textId="77777777"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For every $250 invested in setting up VSLAs, three children go back to school.</w:t>
                      </w:r>
                    </w:p>
                    <w:p w14:paraId="7D2919A9" w14:textId="77777777"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VSLA members are 50-60% less likely to experience food insecurity than non-members.</w:t>
                      </w:r>
                    </w:p>
                    <w:p w14:paraId="2CCA5198" w14:textId="77777777"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Women in VSLAs are 15% more likely to be in local leadership roles.</w:t>
                      </w:r>
                    </w:p>
                    <w:p w14:paraId="68A90EF4" w14:textId="77777777"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1 in 5 families who join a savings group eat one more meal every day.</w:t>
                      </w:r>
                    </w:p>
                    <w:p w14:paraId="38AFA592" w14:textId="563AF0F9" w:rsidR="000F7876" w:rsidRPr="005B0E82" w:rsidRDefault="000F7876" w:rsidP="000F7876">
                      <w:pPr>
                        <w:pStyle w:val="ListParagraph"/>
                        <w:widowControl/>
                        <w:numPr>
                          <w:ilvl w:val="0"/>
                          <w:numId w:val="31"/>
                        </w:numPr>
                        <w:autoSpaceDE/>
                        <w:autoSpaceDN/>
                        <w:contextualSpacing/>
                        <w:rPr>
                          <w:rFonts w:ascii="Fira Sans Condensed Light" w:hAnsi="Fira Sans Condensed Light"/>
                          <w:sz w:val="20"/>
                          <w:szCs w:val="20"/>
                        </w:rPr>
                      </w:pPr>
                      <w:r w:rsidRPr="005B0E82">
                        <w:rPr>
                          <w:rFonts w:ascii="Fira Sans Condensed Light" w:hAnsi="Fira Sans Condensed Light"/>
                          <w:sz w:val="20"/>
                          <w:szCs w:val="20"/>
                        </w:rPr>
                        <w:t>In a crisis context, combining cash assistance with VSLA membership contributes to a</w:t>
                      </w:r>
                      <w:r w:rsidR="005072DD" w:rsidRPr="005B0E82">
                        <w:rPr>
                          <w:rFonts w:ascii="Fira Sans Condensed Light" w:hAnsi="Fira Sans Condensed Light"/>
                          <w:sz w:val="20"/>
                          <w:szCs w:val="20"/>
                        </w:rPr>
                        <w:t xml:space="preserve"> </w:t>
                      </w:r>
                      <w:r w:rsidRPr="005B0E82">
                        <w:rPr>
                          <w:rFonts w:ascii="Fira Sans Condensed Light" w:hAnsi="Fira Sans Condensed Light"/>
                          <w:sz w:val="20"/>
                          <w:szCs w:val="20"/>
                        </w:rPr>
                        <w:t>30-35% increase in food security; 70-85% increase in incomes; and a 12-fold increase in savings. VSLA members are up to 85% more likely than those not in savings groups to have financial reserves to draw on during emergencies.</w:t>
                      </w:r>
                    </w:p>
                  </w:txbxContent>
                </v:textbox>
                <w10:wrap type="square"/>
              </v:shape>
            </w:pict>
          </mc:Fallback>
        </mc:AlternateContent>
      </w:r>
      <w:r w:rsidR="00431F78" w:rsidRPr="007C290F">
        <w:rPr>
          <w:rFonts w:ascii="Fira Sans Condensed" w:hAnsi="Fira Sans Condensed"/>
          <w:bCs/>
          <w:noProof/>
        </w:rPr>
        <w:drawing>
          <wp:anchor distT="0" distB="0" distL="114300" distR="114300" simplePos="0" relativeHeight="251799552" behindDoc="0" locked="0" layoutInCell="1" allowOverlap="1" wp14:anchorId="03B5A3FE" wp14:editId="20FC0DF0">
            <wp:simplePos x="0" y="0"/>
            <wp:positionH relativeFrom="margin">
              <wp:posOffset>3500804</wp:posOffset>
            </wp:positionH>
            <wp:positionV relativeFrom="paragraph">
              <wp:posOffset>57443</wp:posOffset>
            </wp:positionV>
            <wp:extent cx="2848610" cy="1517650"/>
            <wp:effectExtent l="19050" t="19050" r="27940" b="25400"/>
            <wp:wrapSquare wrapText="bothSides"/>
            <wp:docPr id="1119333879" name="Picture 111933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33879" name="Picture 1119333879"/>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848610" cy="15176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876" w:rsidRPr="007C290F">
        <w:rPr>
          <w:rFonts w:ascii="Fira Sans Condensed" w:hAnsi="Fira Sans Condensed"/>
          <w:bCs/>
        </w:rPr>
        <w:t xml:space="preserve">To date, CARE has </w:t>
      </w:r>
      <w:r w:rsidR="000F7876" w:rsidRPr="007C290F">
        <w:rPr>
          <w:rFonts w:ascii="Fira Sans Condensed" w:hAnsi="Fira Sans Condensed"/>
          <w:b/>
        </w:rPr>
        <w:t>created 802,400 VSLAs in 64 countries, with nearly 18 million members (78% women)</w:t>
      </w:r>
      <w:r w:rsidR="000F7876" w:rsidRPr="007C290F">
        <w:rPr>
          <w:rFonts w:ascii="Fira Sans Condensed" w:hAnsi="Fira Sans Condensed"/>
          <w:bCs/>
        </w:rPr>
        <w:t>. This achievement includes nearly 5 million VSLA members reached through other organizations</w:t>
      </w:r>
      <w:r w:rsidR="00FD47C1" w:rsidRPr="007C290F">
        <w:rPr>
          <w:rFonts w:ascii="Fira Sans Condensed" w:hAnsi="Fira Sans Condensed"/>
          <w:bCs/>
        </w:rPr>
        <w:t>’</w:t>
      </w:r>
      <w:r w:rsidR="000F7876" w:rsidRPr="007C290F">
        <w:rPr>
          <w:rFonts w:ascii="Fira Sans Condensed" w:hAnsi="Fira Sans Condensed"/>
          <w:bCs/>
        </w:rPr>
        <w:t xml:space="preserve"> replicating CARE’s approach. VSLAs </w:t>
      </w:r>
      <w:r w:rsidR="00597EBD" w:rsidRPr="007C290F">
        <w:rPr>
          <w:rFonts w:ascii="Fira Sans Condensed" w:hAnsi="Fira Sans Condensed"/>
          <w:bCs/>
        </w:rPr>
        <w:t>have become</w:t>
      </w:r>
      <w:r w:rsidR="000F7876" w:rsidRPr="007C290F">
        <w:rPr>
          <w:rFonts w:ascii="Fira Sans Condensed" w:hAnsi="Fira Sans Condensed"/>
          <w:bCs/>
        </w:rPr>
        <w:t xml:space="preserve"> the foundation of CARE’s work in food and nutrition security, and by forming VSLA networks, we are increasing access to markets and negotiation power for women farmers. Moving forward, CARE is investing in scale-up advocacy strategies and additional innovation to multiply our impact and achieve our goal. This involves: </w:t>
      </w:r>
    </w:p>
    <w:p w14:paraId="274BD22D" w14:textId="5F48AF3C" w:rsidR="000F7876" w:rsidRPr="007C290F" w:rsidRDefault="000F7876" w:rsidP="000F7876">
      <w:pPr>
        <w:ind w:left="360"/>
        <w:rPr>
          <w:rFonts w:ascii="Fira Sans Condensed" w:hAnsi="Fira Sans Condensed"/>
          <w:bCs/>
        </w:rPr>
      </w:pPr>
    </w:p>
    <w:p w14:paraId="22CAE303" w14:textId="56AA8A2D" w:rsidR="000F7876" w:rsidRPr="007C290F" w:rsidRDefault="000F7876" w:rsidP="000F7876">
      <w:pPr>
        <w:pStyle w:val="ListParagraph"/>
        <w:widowControl/>
        <w:numPr>
          <w:ilvl w:val="0"/>
          <w:numId w:val="30"/>
        </w:numPr>
        <w:autoSpaceDE/>
        <w:contextualSpacing/>
        <w:rPr>
          <w:rFonts w:ascii="Fira Sans Condensed" w:hAnsi="Fira Sans Condensed" w:cs="Times New Roman"/>
        </w:rPr>
      </w:pPr>
      <w:r w:rsidRPr="007C290F">
        <w:rPr>
          <w:rFonts w:ascii="Fira Sans Condensed" w:hAnsi="Fira Sans Condensed"/>
          <w:bCs/>
        </w:rPr>
        <w:t xml:space="preserve">Working with governments to adopt </w:t>
      </w:r>
      <w:r w:rsidR="003D21CD" w:rsidRPr="007C290F">
        <w:rPr>
          <w:rFonts w:ascii="Fira Sans Condensed" w:hAnsi="Fira Sans Condensed"/>
          <w:bCs/>
        </w:rPr>
        <w:t xml:space="preserve">and scale </w:t>
      </w:r>
      <w:r w:rsidRPr="007C290F">
        <w:rPr>
          <w:rFonts w:ascii="Fira Sans Condensed" w:hAnsi="Fira Sans Condensed"/>
          <w:bCs/>
        </w:rPr>
        <w:t xml:space="preserve">VSLAs </w:t>
      </w:r>
      <w:r w:rsidR="003D21CD" w:rsidRPr="007C290F">
        <w:rPr>
          <w:rFonts w:ascii="Fira Sans Condensed" w:hAnsi="Fira Sans Condensed"/>
          <w:bCs/>
        </w:rPr>
        <w:t xml:space="preserve">as part of </w:t>
      </w:r>
      <w:r w:rsidRPr="007C290F">
        <w:rPr>
          <w:rFonts w:ascii="Fira Sans Condensed" w:hAnsi="Fira Sans Condensed"/>
          <w:bCs/>
        </w:rPr>
        <w:t xml:space="preserve">their own strategies. For example, the government of </w:t>
      </w:r>
      <w:r w:rsidRPr="007C290F">
        <w:rPr>
          <w:rFonts w:ascii="Fira Sans Condensed" w:hAnsi="Fira Sans Condensed"/>
          <w:b/>
        </w:rPr>
        <w:t xml:space="preserve">Uganda </w:t>
      </w:r>
      <w:r w:rsidRPr="007C290F">
        <w:rPr>
          <w:rFonts w:ascii="Fira Sans Condensed" w:hAnsi="Fira Sans Condensed"/>
          <w:bCs/>
        </w:rPr>
        <w:t>is integrating VSLAs in two national scale programs</w:t>
      </w:r>
      <w:r w:rsidR="00495D2A" w:rsidRPr="007C290F">
        <w:rPr>
          <w:rFonts w:ascii="Fira Sans Condensed" w:hAnsi="Fira Sans Condensed"/>
          <w:bCs/>
        </w:rPr>
        <w:t>;</w:t>
      </w:r>
      <w:r w:rsidRPr="007C290F">
        <w:rPr>
          <w:rFonts w:ascii="Fira Sans Condensed" w:hAnsi="Fira Sans Condensed"/>
          <w:bCs/>
        </w:rPr>
        <w:t xml:space="preserve"> the government of </w:t>
      </w:r>
      <w:r w:rsidRPr="007C290F">
        <w:rPr>
          <w:rFonts w:ascii="Fira Sans Condensed" w:hAnsi="Fira Sans Condensed"/>
          <w:b/>
        </w:rPr>
        <w:t>Côte d’Ivoire</w:t>
      </w:r>
      <w:r w:rsidRPr="007C290F">
        <w:rPr>
          <w:rFonts w:ascii="Fira Sans Condensed" w:hAnsi="Fira Sans Condensed"/>
          <w:bCs/>
        </w:rPr>
        <w:t xml:space="preserve"> aims to form 25,000 VSLA groups by 2030</w:t>
      </w:r>
      <w:r w:rsidR="00495D2A" w:rsidRPr="007C290F">
        <w:rPr>
          <w:rFonts w:ascii="Fira Sans Condensed" w:hAnsi="Fira Sans Condensed"/>
          <w:bCs/>
        </w:rPr>
        <w:t>;</w:t>
      </w:r>
      <w:r w:rsidRPr="007C290F">
        <w:rPr>
          <w:rFonts w:ascii="Fira Sans Condensed" w:hAnsi="Fira Sans Condensed"/>
          <w:bCs/>
        </w:rPr>
        <w:t xml:space="preserve"> and in </w:t>
      </w:r>
      <w:r w:rsidRPr="007C290F">
        <w:rPr>
          <w:rFonts w:ascii="Fira Sans Condensed" w:hAnsi="Fira Sans Condensed"/>
          <w:b/>
        </w:rPr>
        <w:t>Vietnam,</w:t>
      </w:r>
      <w:r w:rsidRPr="007C290F">
        <w:rPr>
          <w:rFonts w:ascii="Fira Sans Condensed" w:hAnsi="Fira Sans Condensed"/>
          <w:bCs/>
        </w:rPr>
        <w:t xml:space="preserve"> we are working with the government to rapidly scale group formation, potentially creating 6,750 VSLAs with more than 1 million members this decade.</w:t>
      </w:r>
      <w:r w:rsidRPr="007C290F">
        <w:rPr>
          <w:rFonts w:ascii="Fira Sans Condensed" w:eastAsia="Times New Roman" w:hAnsi="Fira Sans Condensed" w:cstheme="minorHAnsi"/>
          <w:noProof/>
        </w:rPr>
        <w:t xml:space="preserve"> </w:t>
      </w:r>
    </w:p>
    <w:p w14:paraId="5C73BBAF" w14:textId="6783D562" w:rsidR="000F7876" w:rsidRPr="007C290F" w:rsidRDefault="000F7876" w:rsidP="000F7876">
      <w:pPr>
        <w:pStyle w:val="ListParagraph"/>
        <w:widowControl/>
        <w:numPr>
          <w:ilvl w:val="0"/>
          <w:numId w:val="30"/>
        </w:numPr>
        <w:autoSpaceDE/>
        <w:contextualSpacing/>
        <w:rPr>
          <w:rFonts w:ascii="Fira Sans Condensed" w:hAnsi="Fira Sans Condensed" w:cs="Times New Roman"/>
        </w:rPr>
      </w:pPr>
      <w:r w:rsidRPr="007C290F">
        <w:rPr>
          <w:rFonts w:ascii="Fira Sans Condensed" w:hAnsi="Fira Sans Condensed" w:cs="Times New Roman"/>
        </w:rPr>
        <w:t>Innovating tools to cater to the needs of women, including the CARE-developed Chomoka app that allows groups to digitally track their activities, leading to a better credit history, which, in turn, allows them to connect to the formal financial sector and access more capital to expand their businesses.</w:t>
      </w:r>
    </w:p>
    <w:p w14:paraId="5EF4215B" w14:textId="12C778CD" w:rsidR="000F7876" w:rsidRPr="007C290F" w:rsidRDefault="000F7876" w:rsidP="000F7876">
      <w:pPr>
        <w:pStyle w:val="ListParagraph"/>
        <w:widowControl/>
        <w:numPr>
          <w:ilvl w:val="0"/>
          <w:numId w:val="30"/>
        </w:numPr>
        <w:autoSpaceDE/>
        <w:contextualSpacing/>
        <w:rPr>
          <w:rFonts w:ascii="Fira Sans Condensed" w:hAnsi="Fira Sans Condensed" w:cs="Times New Roman"/>
        </w:rPr>
      </w:pPr>
      <w:r w:rsidRPr="007C290F">
        <w:rPr>
          <w:rFonts w:ascii="Fira Sans Condensed" w:hAnsi="Fira Sans Condensed" w:cs="Times New Roman"/>
        </w:rPr>
        <w:t>Expanding our work with VSLAs to launch micro-enterprises for producing and selling environmentally friendly products (green charcoal, compost, biochar, economic trees) that benefit entire communities.</w:t>
      </w:r>
    </w:p>
    <w:p w14:paraId="56B098C4" w14:textId="1EC1EED4" w:rsidR="000F7876" w:rsidRPr="007C290F" w:rsidRDefault="000F7876" w:rsidP="000F7876">
      <w:pPr>
        <w:pStyle w:val="ListParagraph"/>
        <w:widowControl/>
        <w:numPr>
          <w:ilvl w:val="0"/>
          <w:numId w:val="30"/>
        </w:numPr>
        <w:autoSpaceDE/>
        <w:contextualSpacing/>
        <w:rPr>
          <w:rFonts w:ascii="Fira Sans Condensed" w:hAnsi="Fira Sans Condensed" w:cs="Times New Roman"/>
        </w:rPr>
      </w:pPr>
      <w:r w:rsidRPr="007C290F">
        <w:rPr>
          <w:rFonts w:ascii="Fira Sans Condensed" w:hAnsi="Fira Sans Condensed" w:cs="Times New Roman"/>
        </w:rPr>
        <w:t xml:space="preserve">Adapting VSLAs in emergency settings as a nexus between humanitarian and development programming. </w:t>
      </w:r>
      <w:r w:rsidRPr="007C290F">
        <w:rPr>
          <w:rFonts w:ascii="Fira Sans Condensed" w:hAnsi="Fira Sans Condensed"/>
        </w:rPr>
        <w:t xml:space="preserve">Over the past two years, we have piloted a </w:t>
      </w:r>
      <w:r w:rsidRPr="007C290F">
        <w:rPr>
          <w:rFonts w:ascii="Fira Sans Condensed" w:hAnsi="Fira Sans Condensed"/>
          <w:i/>
          <w:iCs/>
        </w:rPr>
        <w:t>VSLA in Emergencies</w:t>
      </w:r>
      <w:r w:rsidRPr="007C290F">
        <w:rPr>
          <w:rFonts w:ascii="Fira Sans Condensed" w:hAnsi="Fira Sans Condensed"/>
        </w:rPr>
        <w:t xml:space="preserve"> initiative in </w:t>
      </w:r>
      <w:r w:rsidRPr="007C290F">
        <w:rPr>
          <w:rFonts w:ascii="Fira Sans Condensed" w:hAnsi="Fira Sans Condensed"/>
          <w:b/>
          <w:bCs/>
        </w:rPr>
        <w:t xml:space="preserve">Jordan, </w:t>
      </w:r>
      <w:proofErr w:type="gramStart"/>
      <w:r w:rsidRPr="007C290F">
        <w:rPr>
          <w:rFonts w:ascii="Fira Sans Condensed" w:hAnsi="Fira Sans Condensed"/>
          <w:b/>
          <w:bCs/>
        </w:rPr>
        <w:t>Syria</w:t>
      </w:r>
      <w:proofErr w:type="gramEnd"/>
      <w:r w:rsidRPr="007C290F">
        <w:rPr>
          <w:rFonts w:ascii="Fira Sans Condensed" w:hAnsi="Fira Sans Condensed"/>
          <w:b/>
          <w:bCs/>
        </w:rPr>
        <w:t xml:space="preserve"> and Yemen</w:t>
      </w:r>
      <w:r w:rsidRPr="007C290F">
        <w:rPr>
          <w:rFonts w:ascii="Fira Sans Condensed" w:hAnsi="Fira Sans Condensed"/>
        </w:rPr>
        <w:t xml:space="preserve">, forming 68 groups with 1,287 members. The goal is to incorporate group dynamics and business training into our short-term emergency response to foster quicker recovery of lost livelihoods and longer-term coping strategies. In Syria, the number of VSLA members with acceptable levels of food security rose from 30% to 96%. In Yemen, each VSLA member in Taiz – a flashpoint of the current civil war – had accumulated about $220 in savings after just 10 months, and nearly half (48%) were running their own businesses. Overall, the number of people who reported being debt-free rose by more than 20%, and </w:t>
      </w:r>
      <w:r w:rsidR="00DC7217" w:rsidRPr="007C290F">
        <w:rPr>
          <w:rFonts w:ascii="Fira Sans Condensed" w:hAnsi="Fira Sans Condensed"/>
        </w:rPr>
        <w:t xml:space="preserve">the number of </w:t>
      </w:r>
      <w:r w:rsidRPr="007C290F">
        <w:rPr>
          <w:rFonts w:ascii="Fira Sans Condensed" w:hAnsi="Fira Sans Condensed"/>
        </w:rPr>
        <w:t xml:space="preserve">people reporting that they could meet all </w:t>
      </w:r>
      <w:r w:rsidR="00DC7217" w:rsidRPr="007C290F">
        <w:rPr>
          <w:rFonts w:ascii="Fira Sans Condensed" w:hAnsi="Fira Sans Condensed"/>
        </w:rPr>
        <w:t xml:space="preserve">their </w:t>
      </w:r>
      <w:r w:rsidRPr="007C290F">
        <w:rPr>
          <w:rFonts w:ascii="Fira Sans Condensed" w:hAnsi="Fira Sans Condensed"/>
        </w:rPr>
        <w:t xml:space="preserve">basic needs rose from 4% to 11%. CARE is now expanding to test the model in </w:t>
      </w:r>
      <w:r w:rsidRPr="007C290F">
        <w:rPr>
          <w:rFonts w:ascii="Fira Sans Condensed" w:hAnsi="Fira Sans Condensed"/>
          <w:b/>
          <w:bCs/>
        </w:rPr>
        <w:t>sub-Saharan Africa (Uganda and Mozambique)</w:t>
      </w:r>
      <w:r w:rsidRPr="007C290F">
        <w:rPr>
          <w:rFonts w:ascii="Fira Sans Condensed" w:hAnsi="Fira Sans Condensed"/>
        </w:rPr>
        <w:t xml:space="preserve"> and in </w:t>
      </w:r>
      <w:r w:rsidRPr="007C290F">
        <w:rPr>
          <w:rFonts w:ascii="Fira Sans Condensed" w:hAnsi="Fira Sans Condensed"/>
          <w:b/>
          <w:bCs/>
        </w:rPr>
        <w:t xml:space="preserve">Latin America (Colombia, Ecuador, </w:t>
      </w:r>
      <w:proofErr w:type="gramStart"/>
      <w:r w:rsidRPr="007C290F">
        <w:rPr>
          <w:rFonts w:ascii="Fira Sans Condensed" w:hAnsi="Fira Sans Condensed"/>
          <w:b/>
          <w:bCs/>
        </w:rPr>
        <w:t>Guatemala</w:t>
      </w:r>
      <w:proofErr w:type="gramEnd"/>
      <w:r w:rsidRPr="007C290F">
        <w:rPr>
          <w:rFonts w:ascii="Fira Sans Condensed" w:hAnsi="Fira Sans Condensed"/>
          <w:b/>
          <w:bCs/>
        </w:rPr>
        <w:t xml:space="preserve"> and Honduras)</w:t>
      </w:r>
      <w:r w:rsidRPr="007C290F">
        <w:rPr>
          <w:rFonts w:ascii="Fira Sans Condensed" w:hAnsi="Fira Sans Condensed"/>
        </w:rPr>
        <w:t>, as part of providing ongoing recovery support for people caught in cyclical crisis.</w:t>
      </w:r>
      <w:r w:rsidRPr="007C290F">
        <w:t xml:space="preserve"> </w:t>
      </w:r>
    </w:p>
    <w:p w14:paraId="4FE188F2" w14:textId="77777777" w:rsidR="000F7876" w:rsidRPr="007C290F" w:rsidRDefault="000F7876" w:rsidP="000F7876">
      <w:pPr>
        <w:rPr>
          <w:rFonts w:ascii="Fira Sans Condensed" w:hAnsi="Fira Sans Condensed"/>
          <w:b/>
        </w:rPr>
      </w:pPr>
      <w:bookmarkStart w:id="3" w:name="_Hlk145136411"/>
      <w:bookmarkEnd w:id="2"/>
    </w:p>
    <w:p w14:paraId="1A4F7B6A" w14:textId="5C59A163" w:rsidR="000F7876" w:rsidRPr="001E32D4" w:rsidRDefault="00E65132" w:rsidP="000F7876">
      <w:pPr>
        <w:rPr>
          <w:rFonts w:ascii="Fira Sans Condensed" w:hAnsi="Fira Sans Condensed"/>
          <w:b/>
        </w:rPr>
      </w:pPr>
      <w:r>
        <w:rPr>
          <w:rFonts w:ascii="Fira Sans Condensed" w:hAnsi="Fira Sans Condensed" w:cs="Arial"/>
          <w:b/>
          <w:bCs/>
          <w:noProof/>
          <w:color w:val="E36F1E"/>
        </w:rPr>
        <w:t>RIGHT TO EDUCATION</w:t>
      </w:r>
      <w:r w:rsidR="000F7876" w:rsidRPr="003A2CAA">
        <w:rPr>
          <w:rFonts w:ascii="Fira Sans Condensed" w:hAnsi="Fira Sans Condensed"/>
          <w:b/>
          <w:color w:val="4A442A" w:themeColor="background2" w:themeShade="40"/>
        </w:rPr>
        <w:t xml:space="preserve"> </w:t>
      </w:r>
      <w:r w:rsidR="000F7876" w:rsidRPr="001E32D4">
        <w:rPr>
          <w:rFonts w:ascii="Fira Sans Condensed" w:hAnsi="Fira Sans Condensed"/>
          <w:b/>
        </w:rPr>
        <w:t xml:space="preserve">– Scaling our accelerated learning education program for out-of-school girls. </w:t>
      </w:r>
      <w:bookmarkEnd w:id="3"/>
      <w:r w:rsidR="000F7876" w:rsidRPr="001E32D4">
        <w:rPr>
          <w:rFonts w:ascii="Fira Sans Condensed" w:hAnsi="Fira Sans Condensed"/>
          <w:bCs/>
        </w:rPr>
        <w:t xml:space="preserve">Although pandemic-related school closures are largely over, millions of children and adolescents remain out of school, </w:t>
      </w:r>
      <w:r w:rsidR="000F7876" w:rsidRPr="001E32D4">
        <w:rPr>
          <w:rFonts w:ascii="Fira Sans Condensed" w:hAnsi="Fira Sans Condensed"/>
          <w:bCs/>
        </w:rPr>
        <w:lastRenderedPageBreak/>
        <w:t xml:space="preserve">which has created a critical situation of “learning poverty.” The consequences of dropping out of school early are especially harsh for adolescent girls. To address this challenge, CARE is implementing our proven </w:t>
      </w:r>
      <w:r w:rsidR="000F7876" w:rsidRPr="001E32D4">
        <w:rPr>
          <w:rFonts w:ascii="Fira Sans Condensed" w:hAnsi="Fira Sans Condensed"/>
          <w:bCs/>
          <w:i/>
          <w:iCs/>
        </w:rPr>
        <w:t>Strengthening Opportunities for Adolescent Resilience</w:t>
      </w:r>
      <w:r w:rsidR="000F7876" w:rsidRPr="001E32D4">
        <w:rPr>
          <w:rFonts w:ascii="Fira Sans Condensed" w:hAnsi="Fira Sans Condensed"/>
          <w:bCs/>
        </w:rPr>
        <w:t xml:space="preserve"> (SOAR) program in </w:t>
      </w:r>
      <w:r w:rsidR="000F7876" w:rsidRPr="001E32D4">
        <w:rPr>
          <w:rFonts w:ascii="Fira Sans Condensed" w:hAnsi="Fira Sans Condensed"/>
          <w:b/>
        </w:rPr>
        <w:t xml:space="preserve">India, Malawi, Nepal, </w:t>
      </w:r>
      <w:proofErr w:type="gramStart"/>
      <w:r w:rsidR="000F7876" w:rsidRPr="001E32D4">
        <w:rPr>
          <w:rFonts w:ascii="Fira Sans Condensed" w:hAnsi="Fira Sans Condensed"/>
          <w:b/>
        </w:rPr>
        <w:t>Somalia</w:t>
      </w:r>
      <w:proofErr w:type="gramEnd"/>
      <w:r w:rsidR="000F7876" w:rsidRPr="001E32D4">
        <w:rPr>
          <w:rFonts w:ascii="Fira Sans Condensed" w:hAnsi="Fira Sans Condensed"/>
          <w:b/>
        </w:rPr>
        <w:t xml:space="preserve"> and Zambia</w:t>
      </w:r>
      <w:r w:rsidR="000F7876" w:rsidRPr="001E32D4">
        <w:rPr>
          <w:rFonts w:ascii="Fira Sans Condensed" w:hAnsi="Fira Sans Condensed"/>
          <w:bCs/>
        </w:rPr>
        <w:t>. We enroll out-of-school adolescents in an accelerated learning program where they earn a fifth-grade education in just 11 months, setting them up to re-enter formal school. In addition to learning basic skills like literacy and math, SOAR participants learn life/leadership skills as well as sexual and reproductive health and financial literacy. CARE also supports older adolescent girls who choose not to transition into formal school with livelihood opportunities and vocational skills training (e.g., solar panel and water system repair). The program provides professional development training to staff teachers at SOAR and government schools and helps organize and train school management committees, which play a crucial role in ensuring student attendance, supporting facilitators to manage the learning centers, and keeping parents engaged.</w:t>
      </w:r>
    </w:p>
    <w:p w14:paraId="763E60A1" w14:textId="77777777" w:rsidR="000F7876" w:rsidRPr="001E32D4" w:rsidRDefault="000F7876" w:rsidP="000F7876">
      <w:pPr>
        <w:rPr>
          <w:rFonts w:ascii="Fira Sans Condensed" w:hAnsi="Fira Sans Condensed"/>
          <w:bCs/>
        </w:rPr>
      </w:pPr>
      <w:r w:rsidRPr="001E32D4">
        <w:rPr>
          <w:rFonts w:ascii="Fira Sans Condensed" w:hAnsi="Fira Sans Condensed"/>
          <w:bCs/>
          <w:noProof/>
        </w:rPr>
        <mc:AlternateContent>
          <mc:Choice Requires="wps">
            <w:drawing>
              <wp:anchor distT="0" distB="0" distL="114300" distR="114300" simplePos="0" relativeHeight="251800576" behindDoc="0" locked="0" layoutInCell="1" allowOverlap="1" wp14:anchorId="26B6DB75" wp14:editId="55F1D89D">
                <wp:simplePos x="0" y="0"/>
                <wp:positionH relativeFrom="margin">
                  <wp:posOffset>3253105</wp:posOffset>
                </wp:positionH>
                <wp:positionV relativeFrom="paragraph">
                  <wp:posOffset>169545</wp:posOffset>
                </wp:positionV>
                <wp:extent cx="3136900" cy="1842770"/>
                <wp:effectExtent l="0" t="0" r="25400" b="24130"/>
                <wp:wrapSquare wrapText="bothSides"/>
                <wp:docPr id="54514407" name="Rectangle 54514407"/>
                <wp:cNvGraphicFramePr/>
                <a:graphic xmlns:a="http://schemas.openxmlformats.org/drawingml/2006/main">
                  <a:graphicData uri="http://schemas.microsoft.com/office/word/2010/wordprocessingShape">
                    <wps:wsp>
                      <wps:cNvSpPr/>
                      <wps:spPr>
                        <a:xfrm>
                          <a:off x="0" y="0"/>
                          <a:ext cx="3136900" cy="1842770"/>
                        </a:xfrm>
                        <a:prstGeom prst="rect">
                          <a:avLst/>
                        </a:prstGeom>
                        <a:solidFill>
                          <a:srgbClr val="FFFFFF"/>
                        </a:solidFill>
                        <a:ln w="19050">
                          <a:solidFill>
                            <a:srgbClr val="FFC000"/>
                          </a:solidFill>
                          <a:miter lim="800000"/>
                          <a:headEnd/>
                          <a:tailEnd/>
                        </a:ln>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6B25A" id="Rectangle 54514407" o:spid="_x0000_s1026" style="position:absolute;margin-left:256.15pt;margin-top:13.35pt;width:247pt;height:145.1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" strokecolor="#ffc000" strokeweight="1.5pt">
                <w10:wrap type="square" anchorx="margin"/>
              </v:rect>
            </w:pict>
          </mc:Fallback>
        </mc:AlternateContent>
      </w:r>
    </w:p>
    <w:p w14:paraId="520DF97F" w14:textId="5B9BB798" w:rsidR="000F7876" w:rsidRPr="001E32D4" w:rsidRDefault="000F7876" w:rsidP="000F7876">
      <w:pPr>
        <w:pStyle w:val="ListParagraph"/>
        <w:widowControl/>
        <w:numPr>
          <w:ilvl w:val="0"/>
          <w:numId w:val="29"/>
        </w:numPr>
        <w:autoSpaceDE/>
        <w:contextualSpacing/>
        <w:rPr>
          <w:rFonts w:ascii="Fira Sans Condensed" w:hAnsi="Fira Sans Condensed"/>
          <w:bCs/>
        </w:rPr>
      </w:pPr>
      <w:r w:rsidRPr="001E32D4">
        <w:rPr>
          <w:rFonts w:ascii="Calibri Light" w:hAnsi="Calibri Light" w:cs="Calibri Light"/>
          <w:b/>
          <w:noProof/>
          <w:spacing w:val="-2"/>
          <w:kern w:val="28"/>
          <w:lang w:val="en-PH" w:eastAsia="en-PH"/>
        </w:rPr>
        <w:drawing>
          <wp:anchor distT="0" distB="0" distL="114300" distR="114300" simplePos="0" relativeHeight="251801600" behindDoc="0" locked="0" layoutInCell="1" allowOverlap="1" wp14:anchorId="3E69F740" wp14:editId="0027E3A8">
            <wp:simplePos x="0" y="0"/>
            <wp:positionH relativeFrom="margin">
              <wp:posOffset>3329940</wp:posOffset>
            </wp:positionH>
            <wp:positionV relativeFrom="paragraph">
              <wp:posOffset>49530</wp:posOffset>
            </wp:positionV>
            <wp:extent cx="2991485" cy="1739265"/>
            <wp:effectExtent l="19050" t="19050" r="18415" b="13335"/>
            <wp:wrapSquare wrapText="bothSides"/>
            <wp:docPr id="412312272" name="Picture 412312272" descr="C:\Users\Glory\Documents\Kukwera Project\Allchin Strategies\Allchin funding\Secondary Students\ph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ory\Documents\Kukwera Project\Allchin Strategies\Allchin funding\Secondary Students\photo 4.png"/>
                    <pic:cNvPicPr>
                      <a:picLocks noChangeAspect="1" noChangeArrowheads="1"/>
                    </pic:cNvPicPr>
                  </pic:nvPicPr>
                  <pic:blipFill rotWithShape="1">
                    <a:blip r:embed="rId16" cstate="screen">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rcRect t="12396"/>
                    <a:stretch/>
                  </pic:blipFill>
                  <pic:spPr bwMode="auto">
                    <a:xfrm>
                      <a:off x="0" y="0"/>
                      <a:ext cx="2991485" cy="17392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32D4">
        <w:rPr>
          <w:rFonts w:ascii="Fira Sans Condensed" w:hAnsi="Fira Sans Condensed"/>
          <w:bCs/>
        </w:rPr>
        <w:t xml:space="preserve">In </w:t>
      </w:r>
      <w:r w:rsidRPr="001E32D4">
        <w:rPr>
          <w:rFonts w:ascii="Fira Sans Condensed" w:hAnsi="Fira Sans Condensed"/>
          <w:b/>
        </w:rPr>
        <w:t>Malawi</w:t>
      </w:r>
      <w:r w:rsidRPr="001E32D4">
        <w:rPr>
          <w:rFonts w:ascii="Fira Sans Condensed" w:hAnsi="Fira Sans Condensed"/>
          <w:bCs/>
        </w:rPr>
        <w:t xml:space="preserve">, the government currently implements a two-year accelerated learning model, compared with the CARE program that takes 11 months. </w:t>
      </w:r>
      <w:r w:rsidR="00F93195" w:rsidRPr="001E32D4">
        <w:rPr>
          <w:rFonts w:ascii="Fira Sans Condensed" w:hAnsi="Fira Sans Condensed"/>
          <w:bCs/>
        </w:rPr>
        <w:t>CARE’s</w:t>
      </w:r>
      <w:r w:rsidRPr="001E32D4">
        <w:rPr>
          <w:rFonts w:ascii="Fira Sans Condensed" w:hAnsi="Fira Sans Condensed"/>
          <w:bCs/>
        </w:rPr>
        <w:t xml:space="preserve"> SOAR curriculum is being tested in 16 government Complementary Basic Education (CBE) centers and two CARE centers across five districts. Based on positive results, in March 2023, the Ministry of Education announced its intention to adopt and scale SOAR as the national CBE program model across all 28 districts in the country.</w:t>
      </w:r>
      <w:r w:rsidRPr="001E32D4">
        <w:t xml:space="preserve"> </w:t>
      </w:r>
      <w:r w:rsidRPr="001E32D4">
        <w:rPr>
          <w:rFonts w:ascii="Fira Sans Condensed" w:hAnsi="Fira Sans Condensed"/>
          <w:bCs/>
        </w:rPr>
        <w:t xml:space="preserve">As part of the scale-up, we expect that the Ministry of Education will set up 495 CBE centers in the next three years and reach 22,275 adolescents each year with the SOAR-adapted curriculum. This expansion will require ongoing technical support and teacher training from CARE. We also form VSLAs with parents of learners, connect older SOAR graduates to vocational skills training/business apprenticeships, and currently provide scholarships to 1,100 secondary school and college students (70% girls), who also serve as mentors to younger children in their communities. </w:t>
      </w:r>
    </w:p>
    <w:p w14:paraId="7D296476" w14:textId="77777777" w:rsidR="000F7876" w:rsidRPr="001E32D4" w:rsidRDefault="000F7876" w:rsidP="000F7876">
      <w:pPr>
        <w:widowControl/>
        <w:numPr>
          <w:ilvl w:val="0"/>
          <w:numId w:val="29"/>
        </w:numPr>
        <w:autoSpaceDE/>
        <w:rPr>
          <w:rFonts w:ascii="Fira Sans Condensed" w:hAnsi="Fira Sans Condensed"/>
          <w:bCs/>
        </w:rPr>
      </w:pPr>
      <w:r w:rsidRPr="001E32D4">
        <w:rPr>
          <w:rFonts w:ascii="Fira Sans Condensed" w:hAnsi="Fira Sans Condensed"/>
          <w:bCs/>
        </w:rPr>
        <w:t xml:space="preserve">In </w:t>
      </w:r>
      <w:r w:rsidRPr="001E32D4">
        <w:rPr>
          <w:rFonts w:ascii="Fira Sans Condensed" w:hAnsi="Fira Sans Condensed"/>
          <w:b/>
        </w:rPr>
        <w:t>Nepal</w:t>
      </w:r>
      <w:r w:rsidRPr="001E32D4">
        <w:rPr>
          <w:rFonts w:ascii="Fira Sans Condensed" w:hAnsi="Fira Sans Condensed"/>
          <w:bCs/>
        </w:rPr>
        <w:t>, CARE has operated 56 learning centers in recent years, where 2,482 out-of-school adolescent girls enrolled in accelerated learning courses. Of these girls, 88% have transitioned to formal schools to continue their education. We found that girls who graduated from SOAR schools were significantly less likely to marry early than girls who did not (7% vs. 40%). Moreover, 86% stated that “girls can be leaders,” indicating that they believe in gender equality and want to be involved in reaching that goal. Building on achievements, we are bringing together a network of partners to strengthen the government education system further and pilot the SOAR model through existing government-managed community learning centers in three provinces.</w:t>
      </w:r>
      <w:r w:rsidRPr="001E32D4">
        <w:rPr>
          <w:noProof/>
        </w:rPr>
        <w:t xml:space="preserve"> </w:t>
      </w:r>
    </w:p>
    <w:p w14:paraId="37FFEF37" w14:textId="77777777" w:rsidR="000F7876" w:rsidRPr="001E32D4" w:rsidRDefault="000F7876" w:rsidP="000F7876">
      <w:pPr>
        <w:rPr>
          <w:rFonts w:ascii="Fira Sans Condensed" w:hAnsi="Fira Sans Condensed"/>
        </w:rPr>
      </w:pPr>
    </w:p>
    <w:p w14:paraId="7088DDA1" w14:textId="27B0B510" w:rsidR="000F7876" w:rsidRPr="001E32D4" w:rsidRDefault="000F7876" w:rsidP="000F7876">
      <w:pPr>
        <w:rPr>
          <w:rFonts w:ascii="Fira Sans Condensed" w:hAnsi="Fira Sans Condensed"/>
          <w:bCs/>
        </w:rPr>
      </w:pPr>
      <w:r w:rsidRPr="001E32D4">
        <w:rPr>
          <w:rFonts w:ascii="Fira Sans Condensed" w:hAnsi="Fira Sans Condensed"/>
        </w:rPr>
        <w:t>Overall, SOAR boasts a 95% success rate of girls graduating from the program to move on to secondary school. Just one year of secondary education correlates to a 15-25% increase in future wages.</w:t>
      </w:r>
      <w:r w:rsidRPr="001E32D4">
        <w:t xml:space="preserve"> </w:t>
      </w:r>
      <w:r w:rsidRPr="001E32D4">
        <w:rPr>
          <w:rFonts w:ascii="Fira Sans Condensed" w:hAnsi="Fira Sans Condensed"/>
        </w:rPr>
        <w:t xml:space="preserve">CARE also has a program that focuses on the most vulnerable secondary school learners in </w:t>
      </w:r>
      <w:r w:rsidRPr="001E32D4">
        <w:rPr>
          <w:rFonts w:ascii="Fira Sans Condensed" w:hAnsi="Fira Sans Condensed"/>
          <w:b/>
          <w:bCs/>
        </w:rPr>
        <w:t xml:space="preserve">Kenya, Malawi, Rwanda, </w:t>
      </w:r>
      <w:proofErr w:type="gramStart"/>
      <w:r w:rsidRPr="001E32D4">
        <w:rPr>
          <w:rFonts w:ascii="Fira Sans Condensed" w:hAnsi="Fira Sans Condensed"/>
          <w:b/>
          <w:bCs/>
        </w:rPr>
        <w:t>Tanzania</w:t>
      </w:r>
      <w:proofErr w:type="gramEnd"/>
      <w:r w:rsidRPr="001E32D4">
        <w:rPr>
          <w:rFonts w:ascii="Fira Sans Condensed" w:hAnsi="Fira Sans Condensed"/>
          <w:b/>
          <w:bCs/>
        </w:rPr>
        <w:t xml:space="preserve"> and Zambia</w:t>
      </w:r>
      <w:r w:rsidRPr="001E32D4">
        <w:rPr>
          <w:rFonts w:ascii="Fira Sans Condensed" w:hAnsi="Fira Sans Condensed"/>
        </w:rPr>
        <w:t>.</w:t>
      </w:r>
      <w:r w:rsidRPr="001E32D4">
        <w:t xml:space="preserve"> </w:t>
      </w:r>
      <w:r w:rsidRPr="001E32D4">
        <w:rPr>
          <w:rFonts w:ascii="Fira Sans Condensed" w:hAnsi="Fira Sans Condensed"/>
        </w:rPr>
        <w:t>To date, it has supported 352,970 adolescents (53% girls) in returning to or staying in school, built leadership and vocational skills, and facilitated participation in VSLAs and gender-based violence prevention campaigns. This includes 39,509 adolescents (55% girls) who had previously dropped out during COVID, catastrophic drought and</w:t>
      </w:r>
      <w:r w:rsidR="002D514A" w:rsidRPr="001E32D4">
        <w:rPr>
          <w:rFonts w:ascii="Fira Sans Condensed" w:hAnsi="Fira Sans Condensed"/>
        </w:rPr>
        <w:t xml:space="preserve"> the aftermath of</w:t>
      </w:r>
      <w:r w:rsidRPr="001E32D4">
        <w:rPr>
          <w:rFonts w:ascii="Fira Sans Condensed" w:hAnsi="Fira Sans Condensed"/>
        </w:rPr>
        <w:t xml:space="preserve"> Cyclone Freddy and returned to school through community mobilization activities. In Rwanda, for example, the average dropout rate in CARE-supported secondary schools is only 2%</w:t>
      </w:r>
      <w:r w:rsidR="00823A4E" w:rsidRPr="001E32D4">
        <w:rPr>
          <w:rFonts w:ascii="Fira Sans Condensed" w:hAnsi="Fira Sans Condensed"/>
        </w:rPr>
        <w:t>,</w:t>
      </w:r>
      <w:r w:rsidRPr="001E32D4">
        <w:rPr>
          <w:rFonts w:ascii="Fira Sans Condensed" w:hAnsi="Fira Sans Condensed"/>
        </w:rPr>
        <w:t xml:space="preserve"> compared with 11% nationally.</w:t>
      </w:r>
    </w:p>
    <w:p w14:paraId="4DAB62B9" w14:textId="77777777" w:rsidR="000F7876" w:rsidRPr="001E32D4" w:rsidRDefault="000F7876" w:rsidP="000F7876">
      <w:pPr>
        <w:rPr>
          <w:rFonts w:ascii="Fira Sans Condensed" w:hAnsi="Fira Sans Condensed"/>
        </w:rPr>
      </w:pPr>
    </w:p>
    <w:p w14:paraId="42F72926" w14:textId="0417813B" w:rsidR="000F7876" w:rsidRPr="001E32D4" w:rsidRDefault="00E65132" w:rsidP="000F7876">
      <w:pPr>
        <w:rPr>
          <w:rFonts w:ascii="Fira Sans Condensed" w:hAnsi="Fira Sans Condensed"/>
        </w:rPr>
      </w:pPr>
      <w:r>
        <w:rPr>
          <w:rFonts w:ascii="Fira Sans Condensed" w:hAnsi="Fira Sans Condensed" w:cs="Arial"/>
          <w:b/>
          <w:bCs/>
          <w:noProof/>
          <w:color w:val="E36F1E"/>
        </w:rPr>
        <w:t>RIGHT TO HEALTH</w:t>
      </w:r>
      <w:r w:rsidR="000F7876" w:rsidRPr="003A2CAA">
        <w:rPr>
          <w:rFonts w:ascii="Fira Sans Condensed" w:hAnsi="Fira Sans Condensed"/>
          <w:b/>
          <w:bCs/>
        </w:rPr>
        <w:t xml:space="preserve"> </w:t>
      </w:r>
      <w:r w:rsidR="000F7876" w:rsidRPr="001E32D4">
        <w:rPr>
          <w:rFonts w:ascii="Fira Sans Condensed" w:hAnsi="Fira Sans Condensed"/>
          <w:b/>
          <w:bCs/>
        </w:rPr>
        <w:t xml:space="preserve">– Mobilizing and training a </w:t>
      </w:r>
      <w:proofErr w:type="gramStart"/>
      <w:r w:rsidR="000F7876" w:rsidRPr="001E32D4">
        <w:rPr>
          <w:rFonts w:ascii="Fira Sans Condensed" w:hAnsi="Fira Sans Condensed"/>
          <w:b/>
          <w:bCs/>
        </w:rPr>
        <w:t>health</w:t>
      </w:r>
      <w:proofErr w:type="gramEnd"/>
      <w:r w:rsidR="000F7876" w:rsidRPr="001E32D4">
        <w:rPr>
          <w:rFonts w:ascii="Fira Sans Condensed" w:hAnsi="Fira Sans Condensed"/>
          <w:b/>
          <w:bCs/>
        </w:rPr>
        <w:t xml:space="preserve"> workforce.</w:t>
      </w:r>
      <w:r w:rsidR="000F7876" w:rsidRPr="001E32D4">
        <w:rPr>
          <w:rFonts w:ascii="Fira Sans Condensed" w:hAnsi="Fira Sans Condensed"/>
        </w:rPr>
        <w:t xml:space="preserve"> A massive shortfall of health workers, primarily in low-income countries in sub-Saharan Africa and south Asia, hinders adequate response to health emergencies, leading to preventable illnesses or deaths of mothers and children. CARE invests in developing training programs and deploying nurses and midwives to close the health</w:t>
      </w:r>
      <w:r w:rsidR="0052464F" w:rsidRPr="001E32D4">
        <w:rPr>
          <w:rFonts w:ascii="Fira Sans Condensed" w:hAnsi="Fira Sans Condensed"/>
        </w:rPr>
        <w:t xml:space="preserve"> </w:t>
      </w:r>
      <w:r w:rsidR="000F7876" w:rsidRPr="001E32D4">
        <w:rPr>
          <w:rFonts w:ascii="Fira Sans Condensed" w:hAnsi="Fira Sans Condensed"/>
        </w:rPr>
        <w:t xml:space="preserve">care gap. In recent years, in </w:t>
      </w:r>
      <w:r w:rsidR="000F7876" w:rsidRPr="001E32D4">
        <w:rPr>
          <w:rFonts w:ascii="Fira Sans Condensed" w:hAnsi="Fira Sans Condensed"/>
        </w:rPr>
        <w:lastRenderedPageBreak/>
        <w:t xml:space="preserve">Afghanistan, Bangladesh, Cambodia, Cameroon, Chad, Laos, Myanmar, Nepal and Togo, CARE has </w:t>
      </w:r>
      <w:r w:rsidR="000F7876" w:rsidRPr="001E32D4">
        <w:rPr>
          <w:rFonts w:ascii="Fira Sans Condensed" w:hAnsi="Fira Sans Condensed"/>
          <w:b/>
          <w:bCs/>
        </w:rPr>
        <w:t>trained 12,000 frontline health workers</w:t>
      </w:r>
      <w:r w:rsidR="000F7876" w:rsidRPr="001E32D4">
        <w:rPr>
          <w:rFonts w:ascii="Fira Sans Condensed" w:hAnsi="Fira Sans Condensed"/>
        </w:rPr>
        <w:t xml:space="preserve"> to provide last-mile health care. To date, </w:t>
      </w:r>
      <w:r w:rsidR="000F7876" w:rsidRPr="001E32D4">
        <w:rPr>
          <w:rFonts w:ascii="Fira Sans Condensed" w:hAnsi="Fira Sans Condensed"/>
          <w:b/>
          <w:bCs/>
        </w:rPr>
        <w:t>they have reached 5.6 million people</w:t>
      </w:r>
      <w:r w:rsidR="000F7876" w:rsidRPr="001E32D4">
        <w:rPr>
          <w:rFonts w:ascii="Fira Sans Condensed" w:hAnsi="Fira Sans Condensed"/>
        </w:rPr>
        <w:t xml:space="preserve"> (75% women and girls) with critical maternal and child health services. </w:t>
      </w:r>
    </w:p>
    <w:p w14:paraId="1EF27DC2" w14:textId="293BCC42" w:rsidR="000F7876" w:rsidRPr="001E32D4" w:rsidRDefault="000F7876" w:rsidP="000F7876">
      <w:pPr>
        <w:rPr>
          <w:rFonts w:ascii="Fira Sans Condensed" w:hAnsi="Fira Sans Condensed" w:cs="Times New Roman"/>
        </w:rPr>
      </w:pPr>
    </w:p>
    <w:p w14:paraId="57CF44FB" w14:textId="2B7EE4F4" w:rsidR="000F7876" w:rsidRPr="001E32D4" w:rsidRDefault="00BE6839" w:rsidP="000F7876">
      <w:pPr>
        <w:widowControl/>
        <w:numPr>
          <w:ilvl w:val="0"/>
          <w:numId w:val="29"/>
        </w:numPr>
        <w:autoSpaceDE/>
        <w:rPr>
          <w:rFonts w:ascii="Fira Sans Condensed" w:hAnsi="Fira Sans Condensed"/>
          <w:bCs/>
        </w:rPr>
      </w:pPr>
      <w:r w:rsidRPr="001E32D4">
        <w:rPr>
          <w:rFonts w:ascii="Fira Sans Condensed" w:hAnsi="Fira Sans Condensed"/>
          <w:noProof/>
        </w:rPr>
        <w:drawing>
          <wp:anchor distT="0" distB="0" distL="114300" distR="114300" simplePos="0" relativeHeight="251803648" behindDoc="0" locked="0" layoutInCell="1" allowOverlap="1" wp14:anchorId="4BE309DB" wp14:editId="5F0CEC23">
            <wp:simplePos x="0" y="0"/>
            <wp:positionH relativeFrom="margin">
              <wp:posOffset>3119396</wp:posOffset>
            </wp:positionH>
            <wp:positionV relativeFrom="paragraph">
              <wp:posOffset>74268</wp:posOffset>
            </wp:positionV>
            <wp:extent cx="3240405" cy="2560320"/>
            <wp:effectExtent l="19050" t="19050" r="17145" b="11430"/>
            <wp:wrapSquare wrapText="bothSides"/>
            <wp:docPr id="1666088153" name="Picture 166608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26869" name="Picture 1359926869"/>
                    <pic:cNvPicPr/>
                  </pic:nvPicPr>
                  <pic:blipFill>
                    <a:blip r:embed="rId18" cstate="screen">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3240405" cy="2560320"/>
                    </a:xfrm>
                    <a:prstGeom prst="rect">
                      <a:avLst/>
                    </a:prstGeom>
                    <a:ln>
                      <a:solidFill>
                        <a:sysClr val="windowText" lastClr="000000"/>
                      </a:solidFill>
                    </a:ln>
                  </pic:spPr>
                </pic:pic>
              </a:graphicData>
            </a:graphic>
            <wp14:sizeRelV relativeFrom="margin">
              <wp14:pctHeight>0</wp14:pctHeight>
            </wp14:sizeRelV>
          </wp:anchor>
        </w:drawing>
      </w:r>
      <w:r w:rsidRPr="001E32D4">
        <w:rPr>
          <w:rFonts w:ascii="Fira Sans Condensed" w:hAnsi="Fira Sans Condensed"/>
          <w:bCs/>
          <w:noProof/>
        </w:rPr>
        <mc:AlternateContent>
          <mc:Choice Requires="wps">
            <w:drawing>
              <wp:anchor distT="0" distB="0" distL="114300" distR="114300" simplePos="0" relativeHeight="251802624" behindDoc="0" locked="0" layoutInCell="1" allowOverlap="1" wp14:anchorId="4AED52A6" wp14:editId="01A380FE">
                <wp:simplePos x="0" y="0"/>
                <wp:positionH relativeFrom="margin">
                  <wp:posOffset>3075940</wp:posOffset>
                </wp:positionH>
                <wp:positionV relativeFrom="paragraph">
                  <wp:posOffset>25649</wp:posOffset>
                </wp:positionV>
                <wp:extent cx="3326765" cy="2665730"/>
                <wp:effectExtent l="0" t="0" r="26035" b="20320"/>
                <wp:wrapSquare wrapText="bothSides"/>
                <wp:docPr id="868427899" name="Rectangle 868427899"/>
                <wp:cNvGraphicFramePr/>
                <a:graphic xmlns:a="http://schemas.openxmlformats.org/drawingml/2006/main">
                  <a:graphicData uri="http://schemas.microsoft.com/office/word/2010/wordprocessingShape">
                    <wps:wsp>
                      <wps:cNvSpPr/>
                      <wps:spPr>
                        <a:xfrm>
                          <a:off x="0" y="0"/>
                          <a:ext cx="3326765" cy="2665730"/>
                        </a:xfrm>
                        <a:prstGeom prst="rect">
                          <a:avLst/>
                        </a:prstGeom>
                        <a:solidFill>
                          <a:srgbClr val="FFFFFF"/>
                        </a:solidFill>
                        <a:ln w="19050">
                          <a:solidFill>
                            <a:srgbClr val="FFC000"/>
                          </a:solidFill>
                          <a:miter lim="800000"/>
                          <a:headEnd/>
                          <a:tailEnd/>
                        </a:ln>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F4335" id="Rectangle 868427899" o:spid="_x0000_s1026" style="position:absolute;margin-left:242.2pt;margin-top:2pt;width:261.95pt;height:209.9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" strokecolor="#ffc000" strokeweight="1.5pt">
                <w10:wrap type="square" anchorx="margin"/>
              </v:rect>
            </w:pict>
          </mc:Fallback>
        </mc:AlternateContent>
      </w:r>
      <w:r w:rsidR="000F7876" w:rsidRPr="001E32D4">
        <w:rPr>
          <w:rFonts w:ascii="Fira Sans Condensed" w:hAnsi="Fira Sans Condensed"/>
          <w:bCs/>
        </w:rPr>
        <w:t xml:space="preserve">As a result, in </w:t>
      </w:r>
      <w:r w:rsidR="000F7876" w:rsidRPr="001E32D4">
        <w:rPr>
          <w:rFonts w:ascii="Fira Sans Condensed" w:hAnsi="Fira Sans Condensed"/>
          <w:b/>
        </w:rPr>
        <w:t>Afghanistan</w:t>
      </w:r>
      <w:r w:rsidR="000F7876" w:rsidRPr="001E32D4">
        <w:rPr>
          <w:rFonts w:ascii="Fira Sans Condensed" w:hAnsi="Fira Sans Condensed"/>
          <w:bCs/>
        </w:rPr>
        <w:t xml:space="preserve">, there was a 60% increase in exclusive breastfeeding; in </w:t>
      </w:r>
      <w:r w:rsidR="000F7876" w:rsidRPr="001E32D4">
        <w:rPr>
          <w:rFonts w:ascii="Fira Sans Condensed" w:hAnsi="Fira Sans Condensed"/>
          <w:b/>
        </w:rPr>
        <w:t>Bangladesh</w:t>
      </w:r>
      <w:r w:rsidR="000F7876" w:rsidRPr="001E32D4">
        <w:rPr>
          <w:rFonts w:ascii="Fira Sans Condensed" w:hAnsi="Fira Sans Condensed"/>
          <w:bCs/>
        </w:rPr>
        <w:t xml:space="preserve">, there was a 74% increase in at least one antenatal care visit; and in </w:t>
      </w:r>
      <w:r w:rsidR="000F7876" w:rsidRPr="001E32D4">
        <w:rPr>
          <w:rFonts w:ascii="Fira Sans Condensed" w:hAnsi="Fira Sans Condensed"/>
          <w:b/>
        </w:rPr>
        <w:t>Cameroon</w:t>
      </w:r>
      <w:r w:rsidR="000F7876" w:rsidRPr="001E32D4">
        <w:rPr>
          <w:rFonts w:ascii="Fira Sans Condensed" w:hAnsi="Fira Sans Condensed"/>
          <w:bCs/>
        </w:rPr>
        <w:t xml:space="preserve">, 94% of births were in medical facilities (a 35% increase). </w:t>
      </w:r>
    </w:p>
    <w:p w14:paraId="4596324A" w14:textId="6A0F1580" w:rsidR="000F7876" w:rsidRPr="001E32D4" w:rsidRDefault="000F7876" w:rsidP="000F7876">
      <w:pPr>
        <w:widowControl/>
        <w:numPr>
          <w:ilvl w:val="0"/>
          <w:numId w:val="29"/>
        </w:numPr>
        <w:autoSpaceDE/>
        <w:rPr>
          <w:rFonts w:ascii="Fira Sans Condensed" w:hAnsi="Fira Sans Condensed"/>
          <w:bCs/>
        </w:rPr>
      </w:pPr>
      <w:r w:rsidRPr="001E32D4">
        <w:rPr>
          <w:rFonts w:ascii="Fira Sans Condensed" w:hAnsi="Fira Sans Condensed"/>
          <w:bCs/>
        </w:rPr>
        <w:t xml:space="preserve">Overall, we have contributed to a decrease in infant mortality to 16.1 in every 1,000 live births (double the global decrease during the same period), </w:t>
      </w:r>
      <w:r w:rsidR="00322EE2" w:rsidRPr="001E32D4">
        <w:rPr>
          <w:rFonts w:ascii="Fira Sans Condensed" w:hAnsi="Fira Sans Condensed"/>
          <w:bCs/>
        </w:rPr>
        <w:t>and</w:t>
      </w:r>
      <w:r w:rsidRPr="001E32D4">
        <w:rPr>
          <w:rFonts w:ascii="Fira Sans Condensed" w:hAnsi="Fira Sans Condensed"/>
          <w:bCs/>
        </w:rPr>
        <w:t xml:space="preserve"> an increase in antenatal, birth attendance and postnatal care uptake. </w:t>
      </w:r>
    </w:p>
    <w:p w14:paraId="2E142A4F" w14:textId="77777777" w:rsidR="000F7876" w:rsidRPr="001E32D4" w:rsidRDefault="000F7876" w:rsidP="000F7876">
      <w:pPr>
        <w:rPr>
          <w:rFonts w:ascii="Fira Sans Condensed" w:hAnsi="Fira Sans Condensed"/>
        </w:rPr>
      </w:pPr>
    </w:p>
    <w:p w14:paraId="56A7E1FA" w14:textId="3BF598A0" w:rsidR="000F7876" w:rsidRPr="001E32D4" w:rsidRDefault="000F7876" w:rsidP="000F7876">
      <w:pPr>
        <w:rPr>
          <w:rFonts w:ascii="Fira Sans Condensed" w:hAnsi="Fira Sans Condensed"/>
        </w:rPr>
      </w:pPr>
      <w:r w:rsidRPr="001E32D4">
        <w:rPr>
          <w:rFonts w:ascii="Fira Sans Condensed" w:hAnsi="Fira Sans Condensed"/>
          <w:b/>
          <w:bCs/>
        </w:rPr>
        <w:t>Moving forward, CARE aims to develop the skills of 2.1 million frontline health</w:t>
      </w:r>
      <w:r w:rsidR="0052464F" w:rsidRPr="001E32D4">
        <w:rPr>
          <w:rFonts w:ascii="Fira Sans Condensed" w:hAnsi="Fira Sans Condensed"/>
          <w:b/>
          <w:bCs/>
        </w:rPr>
        <w:t xml:space="preserve"> </w:t>
      </w:r>
      <w:r w:rsidRPr="001E32D4">
        <w:rPr>
          <w:rFonts w:ascii="Fira Sans Condensed" w:hAnsi="Fira Sans Condensed"/>
          <w:b/>
          <w:bCs/>
        </w:rPr>
        <w:t>care workers in 10 priority countries who will provide services to 46 million people each year</w:t>
      </w:r>
      <w:r w:rsidRPr="001E32D4">
        <w:rPr>
          <w:rFonts w:ascii="Fira Sans Condensed" w:hAnsi="Fira Sans Condensed"/>
        </w:rPr>
        <w:t>. Support from the Impact Fund will help us get there via the development of a</w:t>
      </w:r>
      <w:r w:rsidRPr="001E32D4">
        <w:t xml:space="preserve"> </w:t>
      </w:r>
      <w:r w:rsidRPr="001E32D4">
        <w:rPr>
          <w:rFonts w:ascii="Fira Sans Condensed" w:hAnsi="Fira Sans Condensed"/>
        </w:rPr>
        <w:t>mobile phone app-based training program; scaling up CARE’s social enterprise network for sustainable distribution of health</w:t>
      </w:r>
      <w:r w:rsidR="0052464F" w:rsidRPr="001E32D4">
        <w:rPr>
          <w:rFonts w:ascii="Fira Sans Condensed" w:hAnsi="Fira Sans Condensed"/>
        </w:rPr>
        <w:t xml:space="preserve"> </w:t>
      </w:r>
      <w:r w:rsidRPr="001E32D4">
        <w:rPr>
          <w:rFonts w:ascii="Fira Sans Condensed" w:hAnsi="Fira Sans Condensed"/>
        </w:rPr>
        <w:t xml:space="preserve">care products and provision of services by community health workers and women health entrepreneurs; and rolling out a mobile data collection system – </w:t>
      </w:r>
      <w:proofErr w:type="spellStart"/>
      <w:r w:rsidRPr="001E32D4">
        <w:rPr>
          <w:rFonts w:ascii="Fira Sans Condensed" w:hAnsi="Fira Sans Condensed"/>
        </w:rPr>
        <w:t>COMMcare</w:t>
      </w:r>
      <w:proofErr w:type="spellEnd"/>
      <w:r w:rsidRPr="001E32D4">
        <w:rPr>
          <w:rFonts w:ascii="Fira Sans Condensed" w:hAnsi="Fira Sans Condensed"/>
        </w:rPr>
        <w:t xml:space="preserve"> – for real-time data management, in response to limited availability and use of data for decision-making in rural and remote health service areas. We also will continue to build more birthing centers in hard-to-reach communities – so women don’t have to walk </w:t>
      </w:r>
      <w:r w:rsidR="001960E9">
        <w:rPr>
          <w:rFonts w:ascii="Fira Sans Condensed" w:hAnsi="Fira Sans Condensed"/>
        </w:rPr>
        <w:t xml:space="preserve">five to </w:t>
      </w:r>
      <w:r w:rsidRPr="001E32D4">
        <w:rPr>
          <w:rFonts w:ascii="Fira Sans Condensed" w:hAnsi="Fira Sans Condensed"/>
        </w:rPr>
        <w:t>10 miles on average to the nearest clinic – and promote regular checkups and immunizations</w:t>
      </w:r>
      <w:r w:rsidR="00B05650">
        <w:rPr>
          <w:rFonts w:ascii="Fira Sans Condensed" w:hAnsi="Fira Sans Condensed"/>
        </w:rPr>
        <w:t xml:space="preserve"> (vaccinations)</w:t>
      </w:r>
      <w:r w:rsidRPr="001E32D4">
        <w:rPr>
          <w:rFonts w:ascii="Fira Sans Condensed" w:hAnsi="Fira Sans Condensed"/>
        </w:rPr>
        <w:t xml:space="preserve"> for mothers and their children under age 5.</w:t>
      </w:r>
    </w:p>
    <w:p w14:paraId="01952664" w14:textId="77777777" w:rsidR="000F7876" w:rsidRPr="001E32D4" w:rsidRDefault="000F7876" w:rsidP="000F7876">
      <w:pPr>
        <w:rPr>
          <w:rFonts w:ascii="Fira Sans Condensed" w:hAnsi="Fira Sans Condensed"/>
          <w:b/>
          <w:bCs/>
        </w:rPr>
      </w:pPr>
      <w:bookmarkStart w:id="4" w:name="_Hlk145404160"/>
    </w:p>
    <w:p w14:paraId="51EE7363" w14:textId="3EF0E243" w:rsidR="000F7876" w:rsidRPr="001E32D4" w:rsidRDefault="005C6006" w:rsidP="000F7876">
      <w:pPr>
        <w:rPr>
          <w:rFonts w:ascii="Fira Sans Condensed" w:hAnsi="Fira Sans Condensed"/>
          <w:b/>
          <w:bCs/>
        </w:rPr>
      </w:pPr>
      <w:r>
        <w:rPr>
          <w:rFonts w:ascii="Fira Sans Condensed" w:hAnsi="Fira Sans Condensed" w:cs="Arial"/>
          <w:b/>
          <w:bCs/>
          <w:noProof/>
          <w:color w:val="E36F1E"/>
        </w:rPr>
        <w:t xml:space="preserve">HUMANITARIAN </w:t>
      </w:r>
      <w:r w:rsidR="00CF32A2">
        <w:rPr>
          <w:rFonts w:ascii="Fira Sans Condensed" w:hAnsi="Fira Sans Condensed" w:cs="Arial"/>
          <w:b/>
          <w:bCs/>
          <w:noProof/>
          <w:color w:val="E36F1E"/>
        </w:rPr>
        <w:t>ACTION</w:t>
      </w:r>
      <w:r w:rsidR="000F7876" w:rsidRPr="003A2CAA">
        <w:rPr>
          <w:rFonts w:ascii="Fira Sans Condensed" w:hAnsi="Fira Sans Condensed"/>
          <w:b/>
          <w:bCs/>
          <w:color w:val="943634" w:themeColor="accent2" w:themeShade="BF"/>
        </w:rPr>
        <w:t xml:space="preserve"> </w:t>
      </w:r>
      <w:r w:rsidR="000F7876" w:rsidRPr="001E32D4">
        <w:rPr>
          <w:rFonts w:ascii="Fira Sans Condensed" w:hAnsi="Fira Sans Condensed"/>
          <w:b/>
          <w:bCs/>
        </w:rPr>
        <w:t xml:space="preserve">– Addressing urgent needs in ultra-challenging situations. </w:t>
      </w:r>
      <w:r w:rsidR="000F7876" w:rsidRPr="001E32D4">
        <w:rPr>
          <w:rFonts w:ascii="Fira Sans Condensed" w:hAnsi="Fira Sans Condensed"/>
        </w:rPr>
        <w:t>A natural disaster or conflict can drive millions of people from their homes, devastating communities and destroying hard-won gains in the fight against poverty. A humanitarian response is bigger and more comprehensive than most people imagine. It spans from trucking in water, distributing food</w:t>
      </w:r>
      <w:r w:rsidR="0052464F" w:rsidRPr="001E32D4">
        <w:rPr>
          <w:rFonts w:ascii="Fira Sans Condensed" w:hAnsi="Fira Sans Condensed"/>
        </w:rPr>
        <w:t xml:space="preserve"> and </w:t>
      </w:r>
      <w:r w:rsidR="000F7876" w:rsidRPr="001E32D4">
        <w:rPr>
          <w:rFonts w:ascii="Fira Sans Condensed" w:hAnsi="Fira Sans Condensed"/>
        </w:rPr>
        <w:t>providing temporary shelter</w:t>
      </w:r>
      <w:r w:rsidR="0052464F" w:rsidRPr="001E32D4">
        <w:rPr>
          <w:rFonts w:ascii="Fira Sans Condensed" w:hAnsi="Fira Sans Condensed"/>
        </w:rPr>
        <w:t xml:space="preserve"> to </w:t>
      </w:r>
      <w:r w:rsidR="000F7876" w:rsidRPr="001E32D4">
        <w:rPr>
          <w:rFonts w:ascii="Fira Sans Condensed" w:hAnsi="Fira Sans Condensed"/>
        </w:rPr>
        <w:t xml:space="preserve">protecting the safety of the most vulnerable women and girls, providing people with cash assistance to get back on their feet, helping rebuild safe communities, restoring livelihoods and better preparing communities for future emergencies. CARE does it all, working with people impacted by crises and local organizations to determine the best steps to take in each context to help people cope with emergencies. </w:t>
      </w:r>
    </w:p>
    <w:p w14:paraId="17707208" w14:textId="77777777" w:rsidR="0018009E" w:rsidRDefault="0018009E" w:rsidP="000F7876">
      <w:pPr>
        <w:rPr>
          <w:rFonts w:ascii="Fira Sans Condensed" w:hAnsi="Fira Sans Condensed"/>
        </w:rPr>
      </w:pPr>
    </w:p>
    <w:p w14:paraId="3F6CF647" w14:textId="2E3E8D91" w:rsidR="000F7876" w:rsidRPr="001E32D4" w:rsidRDefault="00123190" w:rsidP="000F7876">
      <w:pPr>
        <w:rPr>
          <w:rFonts w:ascii="Fira Sans Condensed" w:hAnsi="Fira Sans Condensed" w:cs="Times New Roman"/>
        </w:rPr>
      </w:pPr>
      <w:r w:rsidRPr="00390D55">
        <w:rPr>
          <w:rFonts w:ascii="Fira Sans Condensed" w:hAnsi="Fira Sans Condensed"/>
          <w:b/>
          <w:bCs/>
        </w:rPr>
        <w:t xml:space="preserve">In the first </w:t>
      </w:r>
      <w:r w:rsidR="007250AA" w:rsidRPr="00390D55">
        <w:rPr>
          <w:rFonts w:ascii="Fira Sans Condensed" w:hAnsi="Fira Sans Condensed"/>
          <w:b/>
          <w:bCs/>
        </w:rPr>
        <w:t>quarter</w:t>
      </w:r>
      <w:r w:rsidRPr="00390D55">
        <w:rPr>
          <w:rFonts w:ascii="Fira Sans Condensed" w:hAnsi="Fira Sans Condensed"/>
          <w:b/>
          <w:bCs/>
        </w:rPr>
        <w:t xml:space="preserve"> of last year</w:t>
      </w:r>
      <w:r w:rsidR="00FC1680" w:rsidRPr="00390D55">
        <w:rPr>
          <w:rFonts w:ascii="Fira Sans Condensed" w:hAnsi="Fira Sans Condensed"/>
          <w:b/>
          <w:bCs/>
        </w:rPr>
        <w:t xml:space="preserve"> alone</w:t>
      </w:r>
      <w:r w:rsidR="000F7876" w:rsidRPr="001E32D4">
        <w:rPr>
          <w:rFonts w:ascii="Fira Sans Condensed" w:hAnsi="Fira Sans Condensed"/>
          <w:b/>
          <w:bCs/>
        </w:rPr>
        <w:t>, CARE and our partners reached 16.1 million people with emergency response in 65 countries.</w:t>
      </w:r>
      <w:r w:rsidR="000F7876" w:rsidRPr="001E32D4">
        <w:rPr>
          <w:rFonts w:ascii="Fira Sans Condensed" w:hAnsi="Fira Sans Condensed"/>
        </w:rPr>
        <w:t xml:space="preserve"> </w:t>
      </w:r>
      <w:r w:rsidR="00DC7D0B">
        <w:rPr>
          <w:rFonts w:ascii="Fira Sans Condensed" w:hAnsi="Fira Sans Condensed"/>
        </w:rPr>
        <w:t>O</w:t>
      </w:r>
      <w:r w:rsidR="000F7876" w:rsidRPr="001E32D4">
        <w:rPr>
          <w:rFonts w:ascii="Fira Sans Condensed" w:hAnsi="Fira Sans Condensed"/>
        </w:rPr>
        <w:t xml:space="preserve">ur five largest responses – </w:t>
      </w:r>
      <w:r w:rsidR="000F7876" w:rsidRPr="001E32D4">
        <w:rPr>
          <w:rFonts w:ascii="Fira Sans Condensed" w:hAnsi="Fira Sans Condensed"/>
          <w:b/>
          <w:bCs/>
        </w:rPr>
        <w:t xml:space="preserve">Somalia, Syria, Ethiopia, </w:t>
      </w:r>
      <w:proofErr w:type="gramStart"/>
      <w:r w:rsidR="000F7876" w:rsidRPr="001E32D4">
        <w:rPr>
          <w:rFonts w:ascii="Fira Sans Condensed" w:hAnsi="Fira Sans Condensed"/>
          <w:b/>
          <w:bCs/>
        </w:rPr>
        <w:t>Yemen</w:t>
      </w:r>
      <w:proofErr w:type="gramEnd"/>
      <w:r w:rsidR="000F7876" w:rsidRPr="001E32D4">
        <w:rPr>
          <w:rFonts w:ascii="Fira Sans Condensed" w:hAnsi="Fira Sans Condensed"/>
          <w:b/>
          <w:bCs/>
        </w:rPr>
        <w:t xml:space="preserve"> and the Ukraine</w:t>
      </w:r>
      <w:r w:rsidR="000F7876" w:rsidRPr="001E32D4">
        <w:rPr>
          <w:rFonts w:ascii="Fira Sans Condensed" w:hAnsi="Fira Sans Condensed"/>
        </w:rPr>
        <w:t xml:space="preserve"> </w:t>
      </w:r>
      <w:r w:rsidR="000F7876" w:rsidRPr="001E32D4">
        <w:rPr>
          <w:rFonts w:ascii="Fira Sans Condensed" w:hAnsi="Fira Sans Condensed"/>
          <w:b/>
          <w:bCs/>
        </w:rPr>
        <w:t xml:space="preserve">region </w:t>
      </w:r>
      <w:r w:rsidR="000F7876" w:rsidRPr="001E32D4">
        <w:rPr>
          <w:rFonts w:ascii="Fira Sans Condensed" w:hAnsi="Fira Sans Condensed"/>
        </w:rPr>
        <w:t xml:space="preserve">(including work in Poland, Romania, Slovakia, Germany and Moldova) – reached 9.1 million people. </w:t>
      </w:r>
      <w:r w:rsidR="00596246" w:rsidRPr="001E32D4">
        <w:rPr>
          <w:rFonts w:ascii="Fira Sans Condensed" w:hAnsi="Fira Sans Condensed"/>
          <w:bCs/>
          <w:noProof/>
        </w:rPr>
        <mc:AlternateContent>
          <mc:Choice Requires="wps">
            <w:drawing>
              <wp:anchor distT="0" distB="0" distL="114300" distR="114300" simplePos="0" relativeHeight="251806720" behindDoc="0" locked="0" layoutInCell="1" allowOverlap="1" wp14:anchorId="2E87C9CB" wp14:editId="67B7D5B8">
                <wp:simplePos x="0" y="0"/>
                <wp:positionH relativeFrom="margin">
                  <wp:align>right</wp:align>
                </wp:positionH>
                <wp:positionV relativeFrom="paragraph">
                  <wp:posOffset>87630</wp:posOffset>
                </wp:positionV>
                <wp:extent cx="3226435" cy="2334895"/>
                <wp:effectExtent l="0" t="0" r="12065" b="27305"/>
                <wp:wrapSquare wrapText="bothSides"/>
                <wp:docPr id="1378229772" name="Rectangle 1378229772"/>
                <wp:cNvGraphicFramePr/>
                <a:graphic xmlns:a="http://schemas.openxmlformats.org/drawingml/2006/main">
                  <a:graphicData uri="http://schemas.microsoft.com/office/word/2010/wordprocessingShape">
                    <wps:wsp>
                      <wps:cNvSpPr/>
                      <wps:spPr>
                        <a:xfrm>
                          <a:off x="0" y="0"/>
                          <a:ext cx="3226435" cy="2335237"/>
                        </a:xfrm>
                        <a:prstGeom prst="rect">
                          <a:avLst/>
                        </a:prstGeom>
                        <a:solidFill>
                          <a:srgbClr val="FFFFFF"/>
                        </a:solidFill>
                        <a:ln w="19050">
                          <a:solidFill>
                            <a:srgbClr val="FFC000"/>
                          </a:solidFill>
                          <a:miter lim="800000"/>
                          <a:headEnd/>
                          <a:tailEnd/>
                        </a:ln>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AAEAB" id="Rectangle 1378229772" o:spid="_x0000_s1026" style="position:absolute;margin-left:202.85pt;margin-top:6.9pt;width:254.05pt;height:183.8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" strokecolor="#ffc000" strokeweight="1.5pt">
                <w10:wrap type="square" anchorx="margin"/>
              </v:rect>
            </w:pict>
          </mc:Fallback>
        </mc:AlternateContent>
      </w:r>
      <w:r w:rsidR="00596246" w:rsidRPr="001E32D4">
        <w:rPr>
          <w:rFonts w:ascii="Fira Sans Condensed" w:hAnsi="Fira Sans Condensed"/>
          <w:bCs/>
          <w:noProof/>
        </w:rPr>
        <w:drawing>
          <wp:anchor distT="0" distB="0" distL="114300" distR="114300" simplePos="0" relativeHeight="251807744" behindDoc="0" locked="0" layoutInCell="1" allowOverlap="1" wp14:anchorId="50324571" wp14:editId="128EF207">
            <wp:simplePos x="0" y="0"/>
            <wp:positionH relativeFrom="column">
              <wp:posOffset>3215640</wp:posOffset>
            </wp:positionH>
            <wp:positionV relativeFrom="paragraph">
              <wp:posOffset>134620</wp:posOffset>
            </wp:positionV>
            <wp:extent cx="3121660" cy="2217420"/>
            <wp:effectExtent l="19050" t="19050" r="21590" b="11430"/>
            <wp:wrapSquare wrapText="bothSides"/>
            <wp:docPr id="1577398899"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98899" name="Picture 1" descr="A group of people standing in a 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1660" cy="22174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F7876" w:rsidRPr="001E32D4">
        <w:rPr>
          <w:rFonts w:ascii="Fira Sans Condensed" w:hAnsi="Fira Sans Condensed"/>
          <w:b/>
          <w:bCs/>
        </w:rPr>
        <w:t xml:space="preserve">That’s </w:t>
      </w:r>
      <w:r w:rsidR="00AC0775">
        <w:rPr>
          <w:rFonts w:ascii="Fira Sans Condensed" w:hAnsi="Fira Sans Condensed"/>
          <w:b/>
          <w:bCs/>
        </w:rPr>
        <w:t>almost</w:t>
      </w:r>
      <w:r w:rsidR="00F34057">
        <w:rPr>
          <w:rFonts w:ascii="Fira Sans Condensed" w:hAnsi="Fira Sans Condensed"/>
          <w:b/>
          <w:bCs/>
        </w:rPr>
        <w:t xml:space="preserve"> </w:t>
      </w:r>
      <w:r w:rsidR="000F7876" w:rsidRPr="001E32D4">
        <w:rPr>
          <w:rFonts w:ascii="Fira Sans Condensed" w:hAnsi="Fira Sans Condensed"/>
          <w:b/>
          <w:bCs/>
        </w:rPr>
        <w:t xml:space="preserve">11% of the people who need humanitarian response in those crises. </w:t>
      </w:r>
      <w:r w:rsidR="000F7876" w:rsidRPr="001E32D4">
        <w:rPr>
          <w:rFonts w:ascii="Fira Sans Condensed" w:hAnsi="Fira Sans Condensed"/>
        </w:rPr>
        <w:t xml:space="preserve">One of the biggest achievements of our Ukraine response has been selecting and training 11 women-led cooperatives to receive grants to start their own emergency response initiatives to support compatriots in need. Overall, CARE is unique in that our humanitarian response also focuses on gender </w:t>
      </w:r>
      <w:r w:rsidR="000F7876" w:rsidRPr="001E32D4">
        <w:rPr>
          <w:rFonts w:ascii="Fira Sans Condensed" w:hAnsi="Fira Sans Condensed"/>
        </w:rPr>
        <w:lastRenderedPageBreak/>
        <w:t>equality, including 40 countries doing rapid analyses to ensure more gender-equal short- and long-term responses. Moreover, 38 CARE country offices have projects that focus on women’s leadership and decision-making in emergencies, and 56 CARE country offices are actively involved in the U.N. Cluster system to better coordinate responses to crises.</w:t>
      </w:r>
    </w:p>
    <w:bookmarkEnd w:id="4"/>
    <w:p w14:paraId="5230E0A7" w14:textId="5CDEE1C9" w:rsidR="000F7876" w:rsidRPr="001E32D4" w:rsidRDefault="000F7876" w:rsidP="000F7876">
      <w:pPr>
        <w:rPr>
          <w:rFonts w:ascii="Fira Sans Condensed" w:hAnsi="Fira Sans Condensed" w:cs="Times New Roman"/>
        </w:rPr>
      </w:pPr>
    </w:p>
    <w:p w14:paraId="38273EDC" w14:textId="10EE5598" w:rsidR="000F7876" w:rsidRPr="001E32D4" w:rsidRDefault="00FB6973" w:rsidP="000F7876">
      <w:pPr>
        <w:rPr>
          <w:rFonts w:ascii="Fira Sans Condensed" w:hAnsi="Fira Sans Condensed"/>
          <w:b/>
          <w:bCs/>
        </w:rPr>
      </w:pPr>
      <w:r w:rsidRPr="00FB6973">
        <w:rPr>
          <w:rFonts w:ascii="Fira Sans Condensed" w:hAnsi="Fira Sans Condensed" w:cs="Arial"/>
          <w:b/>
          <w:bCs/>
          <w:noProof/>
          <w:color w:val="E36F1E"/>
        </w:rPr>
        <w:t>CLIMATE CRISIS</w:t>
      </w:r>
      <w:r w:rsidR="000F7876" w:rsidRPr="001D5386">
        <w:rPr>
          <w:rFonts w:ascii="Fira Sans Condensed" w:hAnsi="Fira Sans Condensed"/>
          <w:b/>
          <w:bCs/>
          <w:color w:val="943634" w:themeColor="accent2" w:themeShade="BF"/>
        </w:rPr>
        <w:t xml:space="preserve"> </w:t>
      </w:r>
      <w:r w:rsidR="000F7876" w:rsidRPr="001E32D4">
        <w:rPr>
          <w:rFonts w:ascii="Fira Sans Condensed" w:hAnsi="Fira Sans Condensed"/>
          <w:b/>
          <w:bCs/>
        </w:rPr>
        <w:t xml:space="preserve">– Expanding sustainable agriculture and environmental practices. </w:t>
      </w:r>
      <w:r w:rsidR="000F7876" w:rsidRPr="001E32D4">
        <w:rPr>
          <w:rFonts w:ascii="Fira Sans Condensed" w:hAnsi="Fira Sans Condensed"/>
        </w:rPr>
        <w:t xml:space="preserve">Climate change is increasingly referred to as a “climate crisis,” as it intersects with gender, </w:t>
      </w:r>
      <w:proofErr w:type="gramStart"/>
      <w:r w:rsidR="000F7876" w:rsidRPr="001E32D4">
        <w:rPr>
          <w:rFonts w:ascii="Fira Sans Condensed" w:hAnsi="Fira Sans Condensed"/>
        </w:rPr>
        <w:t>education</w:t>
      </w:r>
      <w:proofErr w:type="gramEnd"/>
      <w:r w:rsidR="000F7876" w:rsidRPr="001E32D4">
        <w:rPr>
          <w:rFonts w:ascii="Fira Sans Condensed" w:hAnsi="Fira Sans Condensed"/>
        </w:rPr>
        <w:t xml:space="preserve"> and other existing drivers of marginalization – age, caste, nomadic livelihoods, displacement – to further increase global poverty and vulnerability. Over the past two decades, the number of natural disasters has increased 83%; extreme temperature events have increased 232%; and economic loss and damage from climate-related disasters have increased 82%. </w:t>
      </w:r>
      <w:r w:rsidR="000F7876" w:rsidRPr="001E32D4">
        <w:rPr>
          <w:rFonts w:ascii="Fira Sans Condensed" w:hAnsi="Fira Sans Condensed"/>
          <w:b/>
          <w:bCs/>
        </w:rPr>
        <w:t>As the crisis worsens, an estimated 132 million more people will be pushed into poverty by 2030.</w:t>
      </w:r>
      <w:r w:rsidR="000F7876" w:rsidRPr="001E32D4">
        <w:rPr>
          <w:rFonts w:ascii="Fira Sans Condensed" w:hAnsi="Fira Sans Condensed"/>
        </w:rPr>
        <w:t xml:space="preserve"> Hunger </w:t>
      </w:r>
      <w:r w:rsidR="00725F2F" w:rsidRPr="001E32D4">
        <w:rPr>
          <w:rFonts w:ascii="Fira Sans Condensed" w:hAnsi="Fira Sans Condensed"/>
        </w:rPr>
        <w:t xml:space="preserve">likely </w:t>
      </w:r>
      <w:r w:rsidR="000F7876" w:rsidRPr="001E32D4">
        <w:rPr>
          <w:rFonts w:ascii="Fira Sans Condensed" w:hAnsi="Fira Sans Condensed"/>
        </w:rPr>
        <w:t xml:space="preserve">will spiral out of control if we don’t take immediate climate action. In response, we are scaling up what works to strengthen people’s resilience and capacity to adapt, while also investing in research to develop innovative solutions that can prevent and respond to climate emergencies. </w:t>
      </w:r>
    </w:p>
    <w:p w14:paraId="54A34FBE" w14:textId="77777777" w:rsidR="000F7876" w:rsidRPr="001E32D4" w:rsidRDefault="000F7876" w:rsidP="000F7876">
      <w:pPr>
        <w:rPr>
          <w:rFonts w:ascii="Fira Sans Condensed" w:hAnsi="Fira Sans Condensed"/>
        </w:rPr>
      </w:pPr>
    </w:p>
    <w:p w14:paraId="1837135A" w14:textId="09180DCE" w:rsidR="000F7876" w:rsidRPr="001E32D4" w:rsidRDefault="000F7876" w:rsidP="000F7876">
      <w:pPr>
        <w:rPr>
          <w:rFonts w:ascii="Fira Sans Condensed" w:hAnsi="Fira Sans Condensed"/>
        </w:rPr>
      </w:pPr>
      <w:r w:rsidRPr="001E32D4">
        <w:rPr>
          <w:rFonts w:ascii="Fira Sans Condensed" w:hAnsi="Fira Sans Condensed"/>
        </w:rPr>
        <w:t xml:space="preserve">In many countries, from </w:t>
      </w:r>
      <w:r w:rsidRPr="001E32D4">
        <w:rPr>
          <w:rFonts w:ascii="Fira Sans Condensed" w:hAnsi="Fira Sans Condensed"/>
          <w:b/>
          <w:bCs/>
        </w:rPr>
        <w:t>Guatemala to Thailand</w:t>
      </w:r>
      <w:r w:rsidRPr="001E32D4">
        <w:rPr>
          <w:rFonts w:ascii="Fira Sans Condensed" w:hAnsi="Fira Sans Condensed"/>
        </w:rPr>
        <w:t xml:space="preserve">, CARE uses our proven Farmer Field and Business School (FFBS) model to increase women farmers’ productivity, profitability, </w:t>
      </w:r>
      <w:proofErr w:type="gramStart"/>
      <w:r w:rsidRPr="001E32D4">
        <w:rPr>
          <w:rFonts w:ascii="Fira Sans Condensed" w:hAnsi="Fira Sans Condensed"/>
        </w:rPr>
        <w:t>resilience</w:t>
      </w:r>
      <w:proofErr w:type="gramEnd"/>
      <w:r w:rsidRPr="001E32D4">
        <w:rPr>
          <w:rFonts w:ascii="Fira Sans Condensed" w:hAnsi="Fira Sans Condensed"/>
        </w:rPr>
        <w:t xml:space="preserve"> and informed decision-making. FFBS is a hands-on, learning-by-doing extension approach. Farmers meet regularly during the cropping cycle to experiment on group-managed demonstration plots and learn about new agricultural techniques that they can adapt in their own fields. The approach also helps women farmers build the collaborative skills necessary to become successful businesspeople, accessing inclusive markets and selling at competitive prices. We also use dialogues to engage men and village chiefs to become gender champions, </w:t>
      </w:r>
      <w:r w:rsidR="0017208E" w:rsidRPr="001E32D4">
        <w:rPr>
          <w:rFonts w:ascii="Fira Sans Condensed" w:hAnsi="Fira Sans Condensed"/>
        </w:rPr>
        <w:t>helping to</w:t>
      </w:r>
      <w:r w:rsidRPr="001E32D4">
        <w:rPr>
          <w:rFonts w:ascii="Fira Sans Condensed" w:hAnsi="Fira Sans Condensed"/>
        </w:rPr>
        <w:t xml:space="preserve"> change the traditional systems and mindsets that keep women farmers and communities from reaching their full potential.</w:t>
      </w:r>
    </w:p>
    <w:p w14:paraId="13EE29AE" w14:textId="77777777" w:rsidR="000F7876" w:rsidRPr="001E32D4" w:rsidRDefault="000F7876" w:rsidP="000F7876">
      <w:pPr>
        <w:rPr>
          <w:rFonts w:ascii="Fira Sans Condensed" w:hAnsi="Fira Sans Condensed"/>
        </w:rPr>
      </w:pPr>
    </w:p>
    <w:p w14:paraId="32C1C4B7" w14:textId="124226DA" w:rsidR="000F7876" w:rsidRPr="001E32D4" w:rsidRDefault="007E3335" w:rsidP="000F7876">
      <w:pPr>
        <w:rPr>
          <w:rFonts w:ascii="Fira Sans Condensed" w:hAnsi="Fira Sans Condensed"/>
        </w:rPr>
      </w:pPr>
      <w:r>
        <w:rPr>
          <w:rFonts w:ascii="Fira Sans Condensed" w:hAnsi="Fira Sans Condensed"/>
        </w:rPr>
        <w:t>Currently,</w:t>
      </w:r>
      <w:r w:rsidR="000F7876" w:rsidRPr="001E32D4">
        <w:rPr>
          <w:rFonts w:ascii="Fira Sans Condensed" w:hAnsi="Fira Sans Condensed"/>
        </w:rPr>
        <w:t xml:space="preserve"> FFBS </w:t>
      </w:r>
      <w:r w:rsidR="00F01D40">
        <w:rPr>
          <w:rFonts w:ascii="Fira Sans Condensed" w:hAnsi="Fira Sans Condensed"/>
        </w:rPr>
        <w:t xml:space="preserve">programs </w:t>
      </w:r>
      <w:r w:rsidR="00CD37C1">
        <w:rPr>
          <w:rFonts w:ascii="Fira Sans Condensed" w:hAnsi="Fira Sans Condensed"/>
        </w:rPr>
        <w:t xml:space="preserve">are </w:t>
      </w:r>
      <w:r w:rsidR="000F7876" w:rsidRPr="001E32D4">
        <w:rPr>
          <w:rFonts w:ascii="Fira Sans Condensed" w:hAnsi="Fira Sans Condensed"/>
        </w:rPr>
        <w:t>improv</w:t>
      </w:r>
      <w:r w:rsidR="009F73CF">
        <w:rPr>
          <w:rFonts w:ascii="Fira Sans Condensed" w:hAnsi="Fira Sans Condensed"/>
        </w:rPr>
        <w:t>ing</w:t>
      </w:r>
      <w:r w:rsidR="000F7876" w:rsidRPr="001E32D4">
        <w:rPr>
          <w:rFonts w:ascii="Fira Sans Condensed" w:hAnsi="Fira Sans Condensed"/>
        </w:rPr>
        <w:t xml:space="preserve"> the </w:t>
      </w:r>
      <w:r w:rsidR="000F7876" w:rsidRPr="001561AF">
        <w:rPr>
          <w:rFonts w:ascii="Fira Sans Condensed" w:hAnsi="Fira Sans Condensed"/>
        </w:rPr>
        <w:t xml:space="preserve">lives of more than </w:t>
      </w:r>
      <w:r w:rsidR="00B565D0" w:rsidRPr="001561AF">
        <w:rPr>
          <w:rFonts w:ascii="Fira Sans Condensed" w:hAnsi="Fira Sans Condensed"/>
        </w:rPr>
        <w:t>1</w:t>
      </w:r>
      <w:r w:rsidR="000F7876" w:rsidRPr="001561AF">
        <w:rPr>
          <w:rFonts w:ascii="Fira Sans Condensed" w:hAnsi="Fira Sans Condensed"/>
        </w:rPr>
        <w:t xml:space="preserve"> million farmers and their families</w:t>
      </w:r>
      <w:r w:rsidR="00B565D0" w:rsidRPr="001561AF">
        <w:rPr>
          <w:rFonts w:ascii="Fira Sans Condensed" w:hAnsi="Fira Sans Condensed"/>
        </w:rPr>
        <w:t xml:space="preserve"> in 34 countries</w:t>
      </w:r>
      <w:r w:rsidR="000F7876" w:rsidRPr="001561AF">
        <w:rPr>
          <w:rFonts w:ascii="Fira Sans Condensed" w:hAnsi="Fira Sans Condensed"/>
        </w:rPr>
        <w:t>. Evaluations testing the effects of FFBS show an increase</w:t>
      </w:r>
      <w:r w:rsidR="000F7876" w:rsidRPr="001E32D4">
        <w:rPr>
          <w:rFonts w:ascii="Fira Sans Condensed" w:hAnsi="Fira Sans Condensed"/>
        </w:rPr>
        <w:t xml:space="preserve"> in the adoption rate of good agricultural practices, an increase in yields and income/savings of farmers, and a reduction in environmental degradation. </w:t>
      </w:r>
      <w:r w:rsidR="000F7876" w:rsidRPr="001E32D4">
        <w:rPr>
          <w:rFonts w:ascii="Fira Sans Condensed" w:hAnsi="Fira Sans Condensed"/>
          <w:b/>
          <w:bCs/>
        </w:rPr>
        <w:t>FFBS gives a $31 return for every $1 invested in just three years, and those returns will keep growing.</w:t>
      </w:r>
      <w:r w:rsidR="000F7876" w:rsidRPr="001E32D4">
        <w:rPr>
          <w:rFonts w:ascii="Fira Sans Condensed" w:hAnsi="Fira Sans Condensed"/>
        </w:rPr>
        <w:t xml:space="preserve"> </w:t>
      </w:r>
      <w:r w:rsidR="000F7876" w:rsidRPr="00E80384">
        <w:rPr>
          <w:rFonts w:ascii="Fira Sans Condensed" w:hAnsi="Fira Sans Condensed"/>
        </w:rPr>
        <w:t>In</w:t>
      </w:r>
      <w:r w:rsidR="000F7876" w:rsidRPr="001E32D4">
        <w:rPr>
          <w:rFonts w:ascii="Fira Sans Condensed" w:hAnsi="Fira Sans Condensed"/>
        </w:rPr>
        <w:t xml:space="preserve"> </w:t>
      </w:r>
      <w:r w:rsidR="000F7876" w:rsidRPr="001E32D4">
        <w:rPr>
          <w:rFonts w:ascii="Fira Sans Condensed" w:hAnsi="Fira Sans Condensed"/>
          <w:b/>
          <w:bCs/>
        </w:rPr>
        <w:t>Ethiopia</w:t>
      </w:r>
      <w:r w:rsidR="000F7876" w:rsidRPr="001E32D4">
        <w:rPr>
          <w:rFonts w:ascii="Fira Sans Condensed" w:hAnsi="Fira Sans Condensed"/>
        </w:rPr>
        <w:t xml:space="preserve">, the “hungry season” declined from eight months a year to less than four for project participants – even during the worst drought </w:t>
      </w:r>
      <w:r w:rsidR="006B6FDF">
        <w:rPr>
          <w:rFonts w:ascii="Fira Sans Condensed" w:hAnsi="Fira Sans Condensed"/>
        </w:rPr>
        <w:t xml:space="preserve">since the </w:t>
      </w:r>
      <w:r w:rsidR="00ED0E31">
        <w:rPr>
          <w:rFonts w:ascii="Fira Sans Condensed" w:hAnsi="Fira Sans Condensed"/>
        </w:rPr>
        <w:t>mid-</w:t>
      </w:r>
      <w:r w:rsidR="006B6FDF">
        <w:rPr>
          <w:rFonts w:ascii="Fira Sans Condensed" w:hAnsi="Fira Sans Condensed"/>
        </w:rPr>
        <w:t>1980s</w:t>
      </w:r>
      <w:r w:rsidR="000F7876" w:rsidRPr="001E32D4">
        <w:rPr>
          <w:rFonts w:ascii="Fira Sans Condensed" w:hAnsi="Fira Sans Condensed"/>
        </w:rPr>
        <w:t xml:space="preserve">. In </w:t>
      </w:r>
      <w:r w:rsidR="000F7876" w:rsidRPr="001E32D4">
        <w:rPr>
          <w:rFonts w:ascii="Fira Sans Condensed" w:hAnsi="Fira Sans Condensed"/>
          <w:b/>
          <w:bCs/>
        </w:rPr>
        <w:t>Tanzania</w:t>
      </w:r>
      <w:r w:rsidR="000F7876" w:rsidRPr="001E32D4">
        <w:rPr>
          <w:rFonts w:ascii="Fira Sans Condensed" w:hAnsi="Fira Sans Condensed"/>
        </w:rPr>
        <w:t xml:space="preserve">, we helped about 10,000 farmers grow more soybeans (at lower production costs and higher selling prices compared </w:t>
      </w:r>
      <w:r w:rsidR="006C5A31" w:rsidRPr="001E32D4">
        <w:rPr>
          <w:rFonts w:ascii="Fira Sans Condensed" w:hAnsi="Fira Sans Condensed"/>
        </w:rPr>
        <w:t>with</w:t>
      </w:r>
      <w:r w:rsidR="000F7876" w:rsidRPr="001E32D4">
        <w:rPr>
          <w:rFonts w:ascii="Fira Sans Condensed" w:hAnsi="Fira Sans Condensed"/>
        </w:rPr>
        <w:t xml:space="preserve"> other crops) and adapt to the climate crisis, resulting in 65% of women adopting climate-smart agriculture techniques on their farms and 95% of women changing their diets to be more nutritious. Over the next six years, as part of our 2030 strategy, CARE aims to scale up FFBS </w:t>
      </w:r>
      <w:r w:rsidR="00AC4749" w:rsidRPr="00AC4749">
        <w:rPr>
          <w:rFonts w:ascii="Fira Sans Condensed" w:hAnsi="Fira Sans Condensed"/>
        </w:rPr>
        <w:t xml:space="preserve">– as well as other food and safe water approaches – </w:t>
      </w:r>
      <w:r w:rsidR="000F7876" w:rsidRPr="001E32D4">
        <w:rPr>
          <w:rFonts w:ascii="Fira Sans Condensed" w:hAnsi="Fira Sans Condensed"/>
        </w:rPr>
        <w:t xml:space="preserve">in at least 35 countries </w:t>
      </w:r>
      <w:r w:rsidR="002703C8">
        <w:rPr>
          <w:rFonts w:ascii="Fira Sans Condensed" w:hAnsi="Fira Sans Condensed"/>
        </w:rPr>
        <w:t xml:space="preserve">to </w:t>
      </w:r>
      <w:r w:rsidR="000F7876" w:rsidRPr="001E32D4">
        <w:rPr>
          <w:rFonts w:ascii="Fira Sans Condensed" w:hAnsi="Fira Sans Condensed"/>
        </w:rPr>
        <w:t xml:space="preserve">improve the income, resilience, nutrition, agricultural </w:t>
      </w:r>
      <w:proofErr w:type="gramStart"/>
      <w:r w:rsidR="000F7876" w:rsidRPr="001E32D4">
        <w:rPr>
          <w:rFonts w:ascii="Fira Sans Condensed" w:hAnsi="Fira Sans Condensed"/>
        </w:rPr>
        <w:t>yields</w:t>
      </w:r>
      <w:proofErr w:type="gramEnd"/>
      <w:r w:rsidR="000F7876" w:rsidRPr="001E32D4">
        <w:rPr>
          <w:rFonts w:ascii="Fira Sans Condensed" w:hAnsi="Fira Sans Condensed"/>
        </w:rPr>
        <w:t xml:space="preserve"> and gender equality of </w:t>
      </w:r>
      <w:r w:rsidR="005721CF">
        <w:rPr>
          <w:rFonts w:ascii="Fira Sans Condensed" w:hAnsi="Fira Sans Condensed"/>
          <w:b/>
          <w:bCs/>
        </w:rPr>
        <w:t>7</w:t>
      </w:r>
      <w:r w:rsidR="000F7876" w:rsidRPr="001E32D4">
        <w:rPr>
          <w:rFonts w:ascii="Fira Sans Condensed" w:hAnsi="Fira Sans Condensed"/>
          <w:b/>
          <w:bCs/>
        </w:rPr>
        <w:t>5 million farmers and their families</w:t>
      </w:r>
      <w:r w:rsidR="000F7876" w:rsidRPr="001E32D4">
        <w:rPr>
          <w:rFonts w:ascii="Fira Sans Condensed" w:hAnsi="Fira Sans Condensed"/>
        </w:rPr>
        <w:t xml:space="preserve">. </w:t>
      </w:r>
    </w:p>
    <w:p w14:paraId="4EA4656A" w14:textId="723C486A" w:rsidR="000F7876" w:rsidRPr="001E32D4" w:rsidRDefault="000F7876" w:rsidP="000F7876">
      <w:pPr>
        <w:rPr>
          <w:rFonts w:ascii="Fira Sans Condensed" w:hAnsi="Fira Sans Condensed"/>
        </w:rPr>
      </w:pPr>
    </w:p>
    <w:p w14:paraId="13D3718C" w14:textId="6DC4D4C9" w:rsidR="000F7876" w:rsidRPr="001E32D4" w:rsidRDefault="000F7876" w:rsidP="000F7876">
      <w:pPr>
        <w:rPr>
          <w:rFonts w:ascii="Fira Sans Condensed" w:hAnsi="Fira Sans Condensed"/>
        </w:rPr>
      </w:pPr>
      <w:r w:rsidRPr="001E32D4">
        <w:rPr>
          <w:rFonts w:ascii="Fira Sans Condensed" w:hAnsi="Fira Sans Condensed"/>
        </w:rPr>
        <w:t xml:space="preserve">CARE was one of the first international organizations to apply a community-based adaptation approach to climate change. We work with at-risk communities and local authorities to jointly analyze their vulnerability and capacity to respond to climate impacts. Investing in social protection/safety nets (like VSLAs) and early recovery actions is essential to ensure that climate-affected populations are better prepared to face the next potential extreme event. This includes developing context-specific early warning systems, climate adaptation action plans and anticipatory scenario planning that can trigger pre-positioned financing and supplies ahead of an impending climate emergency. </w:t>
      </w:r>
    </w:p>
    <w:p w14:paraId="31B7B9C3" w14:textId="61C7762D" w:rsidR="000F7876" w:rsidRPr="00AD66ED" w:rsidRDefault="000F7876" w:rsidP="000F7876">
      <w:pPr>
        <w:rPr>
          <w:rFonts w:ascii="Fira Sans Condensed" w:hAnsi="Fira Sans Condensed"/>
        </w:rPr>
      </w:pPr>
    </w:p>
    <w:p w14:paraId="705E46A1" w14:textId="758AAEE6" w:rsidR="000F7876" w:rsidRPr="00AD66ED" w:rsidRDefault="000F7876" w:rsidP="000F7876">
      <w:pPr>
        <w:rPr>
          <w:rFonts w:ascii="Fira Sans Condensed" w:hAnsi="Fira Sans Condensed"/>
        </w:rPr>
      </w:pPr>
      <w:r w:rsidRPr="00AD66ED">
        <w:rPr>
          <w:rFonts w:ascii="Fira Sans Condensed" w:hAnsi="Fira Sans Condensed"/>
        </w:rPr>
        <w:t xml:space="preserve">In countries including </w:t>
      </w:r>
      <w:r w:rsidRPr="00AD66ED">
        <w:rPr>
          <w:rFonts w:ascii="Fira Sans Condensed" w:hAnsi="Fira Sans Condensed"/>
          <w:b/>
          <w:bCs/>
        </w:rPr>
        <w:t>Ghana, Kenya, Mozambique, Niger and Uganda</w:t>
      </w:r>
      <w:r w:rsidRPr="00AD66ED">
        <w:rPr>
          <w:rFonts w:ascii="Fira Sans Condensed" w:hAnsi="Fira Sans Condensed"/>
        </w:rPr>
        <w:t xml:space="preserve">, CARE has worked to ensure that climate action plans are adopted as part of local government plans, with budgets to support local action. Importantly, CARE makes certain that women – who make up </w:t>
      </w:r>
      <w:proofErr w:type="gramStart"/>
      <w:r w:rsidRPr="00AD66ED">
        <w:rPr>
          <w:rFonts w:ascii="Fira Sans Condensed" w:hAnsi="Fira Sans Condensed"/>
        </w:rPr>
        <w:t>the majority of</w:t>
      </w:r>
      <w:proofErr w:type="gramEnd"/>
      <w:r w:rsidRPr="00AD66ED">
        <w:rPr>
          <w:rFonts w:ascii="Fira Sans Condensed" w:hAnsi="Fira Sans Condensed"/>
        </w:rPr>
        <w:t xml:space="preserve"> subsistence farmers and are most affected by climate change – help lead the process. </w:t>
      </w:r>
      <w:r w:rsidR="00423191" w:rsidRPr="00AD66ED">
        <w:rPr>
          <w:rFonts w:ascii="Fira Sans Condensed" w:hAnsi="Fira Sans Condensed"/>
        </w:rPr>
        <w:t xml:space="preserve">Women </w:t>
      </w:r>
      <w:r w:rsidRPr="00AD66ED">
        <w:rPr>
          <w:rFonts w:ascii="Fira Sans Condensed" w:hAnsi="Fira Sans Condensed"/>
        </w:rPr>
        <w:t>also tend to be early adopters of new agricultural techniques, first responders in crises and entrepreneurs of green energy. In addition, women’s participation in local governance has been shown to lead to more significant climate action.</w:t>
      </w:r>
    </w:p>
    <w:p w14:paraId="6BC871B1" w14:textId="08B288BE" w:rsidR="000F7876" w:rsidRPr="001E32D4" w:rsidRDefault="000F7876" w:rsidP="000F7876">
      <w:pPr>
        <w:rPr>
          <w:rFonts w:ascii="Fira Sans Condensed" w:hAnsi="Fira Sans Condensed"/>
        </w:rPr>
      </w:pPr>
    </w:p>
    <w:p w14:paraId="03BE8007" w14:textId="6464A07E" w:rsidR="000F7876" w:rsidRPr="001E32D4" w:rsidRDefault="00612140" w:rsidP="000F7876">
      <w:pPr>
        <w:rPr>
          <w:rFonts w:ascii="Fira Sans Condensed" w:hAnsi="Fira Sans Condensed"/>
        </w:rPr>
      </w:pPr>
      <w:r w:rsidRPr="001E32D4">
        <w:rPr>
          <w:rFonts w:ascii="Fira Sans Condensed" w:hAnsi="Fira Sans Condensed"/>
          <w:bCs/>
          <w:noProof/>
        </w:rPr>
        <w:lastRenderedPageBreak/>
        <mc:AlternateContent>
          <mc:Choice Requires="wps">
            <w:drawing>
              <wp:anchor distT="0" distB="0" distL="114300" distR="114300" simplePos="0" relativeHeight="251804672" behindDoc="0" locked="0" layoutInCell="1" allowOverlap="1" wp14:anchorId="29C60435" wp14:editId="0C43B2CA">
                <wp:simplePos x="0" y="0"/>
                <wp:positionH relativeFrom="margin">
                  <wp:posOffset>3632835</wp:posOffset>
                </wp:positionH>
                <wp:positionV relativeFrom="paragraph">
                  <wp:posOffset>1086485</wp:posOffset>
                </wp:positionV>
                <wp:extent cx="2748915" cy="4093210"/>
                <wp:effectExtent l="0" t="0" r="13335" b="21590"/>
                <wp:wrapSquare wrapText="bothSides"/>
                <wp:docPr id="1304301694" name="Rectangle 1304301694"/>
                <wp:cNvGraphicFramePr/>
                <a:graphic xmlns:a="http://schemas.openxmlformats.org/drawingml/2006/main">
                  <a:graphicData uri="http://schemas.microsoft.com/office/word/2010/wordprocessingShape">
                    <wps:wsp>
                      <wps:cNvSpPr/>
                      <wps:spPr>
                        <a:xfrm>
                          <a:off x="0" y="0"/>
                          <a:ext cx="2748915" cy="4093210"/>
                        </a:xfrm>
                        <a:prstGeom prst="rect">
                          <a:avLst/>
                        </a:prstGeom>
                        <a:solidFill>
                          <a:srgbClr val="FFFFFF"/>
                        </a:solidFill>
                        <a:ln w="19050">
                          <a:solidFill>
                            <a:srgbClr val="FFC000"/>
                          </a:solidFill>
                          <a:miter lim="800000"/>
                          <a:headEnd/>
                          <a:tailEnd/>
                        </a:ln>
                      </wps:spPr>
                      <wps:txbx>
                        <w:txbxContent>
                          <w:p w14:paraId="6666FC53" w14:textId="77777777" w:rsidR="000F7876" w:rsidRDefault="000F7876" w:rsidP="000F7876">
                            <w:pPr>
                              <w:rPr>
                                <w:rFonts w:ascii="Fira Sans Condensed" w:hAnsi="Fira Sans Condensed"/>
                                <w:sz w:val="20"/>
                                <w:szCs w:val="20"/>
                              </w:rPr>
                            </w:pPr>
                            <w:r>
                              <w:rPr>
                                <w:noProof/>
                              </w:rPr>
                              <w:drawing>
                                <wp:inline distT="0" distB="0" distL="0" distR="0" wp14:anchorId="0E6110B8" wp14:editId="4DF1FAEA">
                                  <wp:extent cx="2523744" cy="2267712"/>
                                  <wp:effectExtent l="19050" t="19050" r="10160" b="18415"/>
                                  <wp:docPr id="2019509775" name="Picture 2019509775"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54334" name="Picture 2140654334" descr="A picture containing outdoor, person&#10;&#10;Description automatically generated"/>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23744" cy="2267712"/>
                                          </a:xfrm>
                                          <a:prstGeom prst="rect">
                                            <a:avLst/>
                                          </a:prstGeom>
                                          <a:solidFill>
                                            <a:srgbClr val="FFFFFF"/>
                                          </a:solidFill>
                                          <a:ln w="3175">
                                            <a:solidFill>
                                              <a:sysClr val="windowText" lastClr="000000"/>
                                            </a:solidFill>
                                            <a:miter lim="800000"/>
                                            <a:headEnd/>
                                            <a:tailEnd/>
                                          </a:ln>
                                        </pic:spPr>
                                      </pic:pic>
                                    </a:graphicData>
                                  </a:graphic>
                                </wp:inline>
                              </w:drawing>
                            </w:r>
                          </w:p>
                          <w:p w14:paraId="2A2E1FC5" w14:textId="1B4B6712" w:rsidR="000F7876" w:rsidRPr="00D2047A" w:rsidRDefault="0094714F" w:rsidP="00D2047A">
                            <w:pPr>
                              <w:rPr>
                                <w:rFonts w:ascii="Fira Sans Condensed" w:hAnsi="Fira Sans Condensed"/>
                                <w:sz w:val="20"/>
                                <w:szCs w:val="20"/>
                              </w:rPr>
                            </w:pPr>
                            <w:r>
                              <w:rPr>
                                <w:rFonts w:ascii="Fira Sans Condensed" w:hAnsi="Fira Sans Condensed"/>
                                <w:sz w:val="20"/>
                                <w:szCs w:val="20"/>
                              </w:rPr>
                              <w:t>The</w:t>
                            </w:r>
                            <w:r w:rsidR="00B31117">
                              <w:rPr>
                                <w:rFonts w:ascii="Fira Sans Condensed" w:hAnsi="Fira Sans Condensed"/>
                                <w:sz w:val="20"/>
                                <w:szCs w:val="20"/>
                              </w:rPr>
                              <w:t xml:space="preserve"> </w:t>
                            </w:r>
                            <w:r w:rsidR="000F7876" w:rsidRPr="001235B1">
                              <w:rPr>
                                <w:rFonts w:ascii="Fira Sans Condensed" w:hAnsi="Fira Sans Condensed"/>
                                <w:sz w:val="20"/>
                                <w:szCs w:val="20"/>
                              </w:rPr>
                              <w:t>CARE</w:t>
                            </w:r>
                            <w:r>
                              <w:rPr>
                                <w:rFonts w:ascii="Fira Sans Condensed" w:hAnsi="Fira Sans Condensed"/>
                                <w:sz w:val="20"/>
                                <w:szCs w:val="20"/>
                              </w:rPr>
                              <w:t>-</w:t>
                            </w:r>
                            <w:r w:rsidR="000F7876" w:rsidRPr="001235B1">
                              <w:rPr>
                                <w:rFonts w:ascii="Fira Sans Condensed" w:hAnsi="Fira Sans Condensed"/>
                                <w:sz w:val="20"/>
                                <w:szCs w:val="20"/>
                              </w:rPr>
                              <w:t>World Wildlife Fund (WWF)</w:t>
                            </w:r>
                            <w:r>
                              <w:rPr>
                                <w:rFonts w:ascii="Fira Sans Condensed" w:hAnsi="Fira Sans Condensed"/>
                                <w:sz w:val="20"/>
                                <w:szCs w:val="20"/>
                              </w:rPr>
                              <w:t xml:space="preserve"> alliance</w:t>
                            </w:r>
                            <w:r w:rsidR="000F7876" w:rsidRPr="001235B1">
                              <w:rPr>
                                <w:rFonts w:ascii="Fira Sans Condensed" w:hAnsi="Fira Sans Condensed"/>
                                <w:sz w:val="20"/>
                                <w:szCs w:val="20"/>
                              </w:rPr>
                              <w:t xml:space="preserve"> is piloting a new initiative </w:t>
                            </w:r>
                            <w:r w:rsidR="000F7876">
                              <w:rPr>
                                <w:rFonts w:ascii="Fira Sans Condensed" w:hAnsi="Fira Sans Condensed"/>
                                <w:sz w:val="20"/>
                                <w:szCs w:val="20"/>
                              </w:rPr>
                              <w:t>in South America (Amazon)</w:t>
                            </w:r>
                            <w:r w:rsidR="00D85F1C">
                              <w:rPr>
                                <w:rFonts w:ascii="Fira Sans Condensed" w:hAnsi="Fira Sans Condensed"/>
                                <w:sz w:val="20"/>
                                <w:szCs w:val="20"/>
                              </w:rPr>
                              <w:t xml:space="preserve">, eastern and </w:t>
                            </w:r>
                            <w:r w:rsidR="000F7876">
                              <w:rPr>
                                <w:rFonts w:ascii="Fira Sans Condensed" w:hAnsi="Fira Sans Condensed"/>
                                <w:sz w:val="20"/>
                                <w:szCs w:val="20"/>
                              </w:rPr>
                              <w:t>southern Africa</w:t>
                            </w:r>
                            <w:r w:rsidR="00D85F1C">
                              <w:rPr>
                                <w:rFonts w:ascii="Fira Sans Condensed" w:hAnsi="Fira Sans Condensed"/>
                                <w:sz w:val="20"/>
                                <w:szCs w:val="20"/>
                              </w:rPr>
                              <w:t xml:space="preserve"> and </w:t>
                            </w:r>
                            <w:r w:rsidR="008F4283">
                              <w:rPr>
                                <w:rFonts w:ascii="Fira Sans Condensed" w:hAnsi="Fira Sans Condensed"/>
                                <w:sz w:val="20"/>
                                <w:szCs w:val="20"/>
                              </w:rPr>
                              <w:t>S</w:t>
                            </w:r>
                            <w:r w:rsidR="00693908">
                              <w:rPr>
                                <w:rFonts w:ascii="Fira Sans Condensed" w:hAnsi="Fira Sans Condensed"/>
                                <w:sz w:val="20"/>
                                <w:szCs w:val="20"/>
                              </w:rPr>
                              <w:t xml:space="preserve">outheast </w:t>
                            </w:r>
                            <w:r w:rsidR="006E77F0">
                              <w:rPr>
                                <w:rFonts w:ascii="Fira Sans Condensed" w:hAnsi="Fira Sans Condensed"/>
                                <w:sz w:val="20"/>
                                <w:szCs w:val="20"/>
                              </w:rPr>
                              <w:t>Asia (Greater Mekong)</w:t>
                            </w:r>
                            <w:r w:rsidR="000F7876">
                              <w:rPr>
                                <w:rFonts w:ascii="Fira Sans Condensed" w:hAnsi="Fira Sans Condensed"/>
                                <w:sz w:val="20"/>
                                <w:szCs w:val="20"/>
                              </w:rPr>
                              <w:t xml:space="preserve"> </w:t>
                            </w:r>
                            <w:r w:rsidR="000F7876" w:rsidRPr="001235B1">
                              <w:rPr>
                                <w:rFonts w:ascii="Fira Sans Condensed" w:hAnsi="Fira Sans Condensed"/>
                                <w:sz w:val="20"/>
                                <w:szCs w:val="20"/>
                              </w:rPr>
                              <w:t xml:space="preserve">to equip young women with climate-resilient entrepreneurship skills to develop nature-based enterprises that support landscape restoration as a climate strategy. Furthermore, these young women will network and use their collective power to engage in and lead in climate discussions and decisions that affect their communities.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60435" id="Rectangle 1304301694" o:spid="_x0000_s1030" style="position:absolute;margin-left:286.05pt;margin-top:85.55pt;width:216.45pt;height:322.3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" strokecolor="#ffc000" strokeweight="1.5pt">
                <v:textbox>
                  <w:txbxContent>
                    <w:p w14:paraId="6666FC53" w14:textId="77777777" w:rsidR="000F7876" w:rsidRDefault="000F7876" w:rsidP="000F7876">
                      <w:pPr>
                        <w:rPr>
                          <w:rFonts w:ascii="Fira Sans Condensed" w:hAnsi="Fira Sans Condensed"/>
                          <w:sz w:val="20"/>
                          <w:szCs w:val="20"/>
                        </w:rPr>
                      </w:pPr>
                      <w:r>
                        <w:rPr>
                          <w:noProof/>
                        </w:rPr>
                        <w:drawing>
                          <wp:inline distT="0" distB="0" distL="0" distR="0" wp14:anchorId="0E6110B8" wp14:editId="4DF1FAEA">
                            <wp:extent cx="2523744" cy="2267712"/>
                            <wp:effectExtent l="19050" t="19050" r="10160" b="18415"/>
                            <wp:docPr id="2019509775" name="Picture 2019509775"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54334" name="Picture 2140654334" descr="A picture containing outdoor, person&#10;&#10;Description automatically generated"/>
                                    <pic:cNvPicPr>
                                      <a:picLocks noChangeAspect="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23744" cy="2267712"/>
                                    </a:xfrm>
                                    <a:prstGeom prst="rect">
                                      <a:avLst/>
                                    </a:prstGeom>
                                    <a:solidFill>
                                      <a:srgbClr val="FFFFFF"/>
                                    </a:solidFill>
                                    <a:ln w="3175">
                                      <a:solidFill>
                                        <a:sysClr val="windowText" lastClr="000000"/>
                                      </a:solidFill>
                                      <a:miter lim="800000"/>
                                      <a:headEnd/>
                                      <a:tailEnd/>
                                    </a:ln>
                                  </pic:spPr>
                                </pic:pic>
                              </a:graphicData>
                            </a:graphic>
                          </wp:inline>
                        </w:drawing>
                      </w:r>
                    </w:p>
                    <w:p w14:paraId="2A2E1FC5" w14:textId="1B4B6712" w:rsidR="000F7876" w:rsidRPr="00D2047A" w:rsidRDefault="0094714F" w:rsidP="00D2047A">
                      <w:pPr>
                        <w:rPr>
                          <w:rFonts w:ascii="Fira Sans Condensed" w:hAnsi="Fira Sans Condensed"/>
                          <w:sz w:val="20"/>
                          <w:szCs w:val="20"/>
                        </w:rPr>
                      </w:pPr>
                      <w:r>
                        <w:rPr>
                          <w:rFonts w:ascii="Fira Sans Condensed" w:hAnsi="Fira Sans Condensed"/>
                          <w:sz w:val="20"/>
                          <w:szCs w:val="20"/>
                        </w:rPr>
                        <w:t>The</w:t>
                      </w:r>
                      <w:r w:rsidR="00B31117">
                        <w:rPr>
                          <w:rFonts w:ascii="Fira Sans Condensed" w:hAnsi="Fira Sans Condensed"/>
                          <w:sz w:val="20"/>
                          <w:szCs w:val="20"/>
                        </w:rPr>
                        <w:t xml:space="preserve"> </w:t>
                      </w:r>
                      <w:r w:rsidR="000F7876" w:rsidRPr="001235B1">
                        <w:rPr>
                          <w:rFonts w:ascii="Fira Sans Condensed" w:hAnsi="Fira Sans Condensed"/>
                          <w:sz w:val="20"/>
                          <w:szCs w:val="20"/>
                        </w:rPr>
                        <w:t>CARE</w:t>
                      </w:r>
                      <w:r>
                        <w:rPr>
                          <w:rFonts w:ascii="Fira Sans Condensed" w:hAnsi="Fira Sans Condensed"/>
                          <w:sz w:val="20"/>
                          <w:szCs w:val="20"/>
                        </w:rPr>
                        <w:t>-</w:t>
                      </w:r>
                      <w:r w:rsidR="000F7876" w:rsidRPr="001235B1">
                        <w:rPr>
                          <w:rFonts w:ascii="Fira Sans Condensed" w:hAnsi="Fira Sans Condensed"/>
                          <w:sz w:val="20"/>
                          <w:szCs w:val="20"/>
                        </w:rPr>
                        <w:t>World Wildlife Fund (WWF)</w:t>
                      </w:r>
                      <w:r>
                        <w:rPr>
                          <w:rFonts w:ascii="Fira Sans Condensed" w:hAnsi="Fira Sans Condensed"/>
                          <w:sz w:val="20"/>
                          <w:szCs w:val="20"/>
                        </w:rPr>
                        <w:t xml:space="preserve"> alliance</w:t>
                      </w:r>
                      <w:r w:rsidR="000F7876" w:rsidRPr="001235B1">
                        <w:rPr>
                          <w:rFonts w:ascii="Fira Sans Condensed" w:hAnsi="Fira Sans Condensed"/>
                          <w:sz w:val="20"/>
                          <w:szCs w:val="20"/>
                        </w:rPr>
                        <w:t xml:space="preserve"> is piloting a new initiative </w:t>
                      </w:r>
                      <w:r w:rsidR="000F7876">
                        <w:rPr>
                          <w:rFonts w:ascii="Fira Sans Condensed" w:hAnsi="Fira Sans Condensed"/>
                          <w:sz w:val="20"/>
                          <w:szCs w:val="20"/>
                        </w:rPr>
                        <w:t>in South America (Amazon)</w:t>
                      </w:r>
                      <w:r w:rsidR="00D85F1C">
                        <w:rPr>
                          <w:rFonts w:ascii="Fira Sans Condensed" w:hAnsi="Fira Sans Condensed"/>
                          <w:sz w:val="20"/>
                          <w:szCs w:val="20"/>
                        </w:rPr>
                        <w:t xml:space="preserve">, eastern and </w:t>
                      </w:r>
                      <w:r w:rsidR="000F7876">
                        <w:rPr>
                          <w:rFonts w:ascii="Fira Sans Condensed" w:hAnsi="Fira Sans Condensed"/>
                          <w:sz w:val="20"/>
                          <w:szCs w:val="20"/>
                        </w:rPr>
                        <w:t>southern Africa</w:t>
                      </w:r>
                      <w:r w:rsidR="00D85F1C">
                        <w:rPr>
                          <w:rFonts w:ascii="Fira Sans Condensed" w:hAnsi="Fira Sans Condensed"/>
                          <w:sz w:val="20"/>
                          <w:szCs w:val="20"/>
                        </w:rPr>
                        <w:t xml:space="preserve"> and </w:t>
                      </w:r>
                      <w:r w:rsidR="008F4283">
                        <w:rPr>
                          <w:rFonts w:ascii="Fira Sans Condensed" w:hAnsi="Fira Sans Condensed"/>
                          <w:sz w:val="20"/>
                          <w:szCs w:val="20"/>
                        </w:rPr>
                        <w:t>S</w:t>
                      </w:r>
                      <w:r w:rsidR="00693908">
                        <w:rPr>
                          <w:rFonts w:ascii="Fira Sans Condensed" w:hAnsi="Fira Sans Condensed"/>
                          <w:sz w:val="20"/>
                          <w:szCs w:val="20"/>
                        </w:rPr>
                        <w:t xml:space="preserve">outheast </w:t>
                      </w:r>
                      <w:r w:rsidR="006E77F0">
                        <w:rPr>
                          <w:rFonts w:ascii="Fira Sans Condensed" w:hAnsi="Fira Sans Condensed"/>
                          <w:sz w:val="20"/>
                          <w:szCs w:val="20"/>
                        </w:rPr>
                        <w:t>Asia (Greater Mekong)</w:t>
                      </w:r>
                      <w:r w:rsidR="000F7876">
                        <w:rPr>
                          <w:rFonts w:ascii="Fira Sans Condensed" w:hAnsi="Fira Sans Condensed"/>
                          <w:sz w:val="20"/>
                          <w:szCs w:val="20"/>
                        </w:rPr>
                        <w:t xml:space="preserve"> </w:t>
                      </w:r>
                      <w:r w:rsidR="000F7876" w:rsidRPr="001235B1">
                        <w:rPr>
                          <w:rFonts w:ascii="Fira Sans Condensed" w:hAnsi="Fira Sans Condensed"/>
                          <w:sz w:val="20"/>
                          <w:szCs w:val="20"/>
                        </w:rPr>
                        <w:t xml:space="preserve">to equip young women with climate-resilient entrepreneurship skills to develop nature-based enterprises that support landscape restoration as a climate strategy. Furthermore, these young women will network and use their collective power to engage in and lead in climate discussions and decisions that affect their communities. </w:t>
                      </w:r>
                    </w:p>
                  </w:txbxContent>
                </v:textbox>
                <w10:wrap type="square" anchorx="margin"/>
              </v:rect>
            </w:pict>
          </mc:Fallback>
        </mc:AlternateContent>
      </w:r>
      <w:r w:rsidR="001D7F32" w:rsidRPr="001E32D4">
        <w:rPr>
          <w:rFonts w:ascii="Fira Sans Condensed" w:hAnsi="Fira Sans Condensed"/>
          <w:bCs/>
          <w:noProof/>
        </w:rPr>
        <w:t>Beyond</w:t>
      </w:r>
      <w:r w:rsidR="000F7876" w:rsidRPr="001E32D4">
        <w:rPr>
          <w:rFonts w:ascii="Fira Sans Condensed" w:hAnsi="Fira Sans Condensed"/>
        </w:rPr>
        <w:t xml:space="preserve"> crops and livelihoods, the climate crisis directly affects education outcomes. Extreme weather events destroy or damage schools, triggering temporary closures and absenteeism, affecting learning outcomes and contributing to dropouts. CARE provides technical support to education authorities to accelerate climate justice and mitigate the impact of climate change on education outcomes. This support helps governments identify and address the impacts of climate change on learning, </w:t>
      </w:r>
      <w:proofErr w:type="gramStart"/>
      <w:r w:rsidR="000F7876" w:rsidRPr="001E32D4">
        <w:rPr>
          <w:rFonts w:ascii="Fira Sans Condensed" w:hAnsi="Fira Sans Condensed"/>
        </w:rPr>
        <w:t>retention</w:t>
      </w:r>
      <w:proofErr w:type="gramEnd"/>
      <w:r w:rsidR="000F7876" w:rsidRPr="001E32D4">
        <w:rPr>
          <w:rFonts w:ascii="Fira Sans Condensed" w:hAnsi="Fira Sans Condensed"/>
        </w:rPr>
        <w:t xml:space="preserve"> and transition, with a particular focus on girls. A growing number of education sector strategic plans are integrating awareness and adaptation to climate change as cross-cutting thematic areas. </w:t>
      </w:r>
    </w:p>
    <w:p w14:paraId="3E422F3C" w14:textId="77777777" w:rsidR="000F7876" w:rsidRPr="001E32D4" w:rsidRDefault="000F7876" w:rsidP="000F7876">
      <w:pPr>
        <w:rPr>
          <w:rFonts w:ascii="Fira Sans Condensed" w:hAnsi="Fira Sans Condensed"/>
        </w:rPr>
      </w:pPr>
    </w:p>
    <w:p w14:paraId="0C1AEE76" w14:textId="78060DFB" w:rsidR="000F7876" w:rsidRPr="001E32D4" w:rsidRDefault="000F7876" w:rsidP="00B50C0B">
      <w:pPr>
        <w:pStyle w:val="ListParagraph"/>
        <w:widowControl/>
        <w:numPr>
          <w:ilvl w:val="0"/>
          <w:numId w:val="32"/>
        </w:numPr>
        <w:autoSpaceDE/>
        <w:contextualSpacing/>
        <w:rPr>
          <w:rFonts w:ascii="Fira Sans Condensed" w:hAnsi="Fira Sans Condensed"/>
        </w:rPr>
      </w:pPr>
      <w:r w:rsidRPr="001E32D4">
        <w:rPr>
          <w:rFonts w:ascii="Fira Sans Condensed" w:hAnsi="Fira Sans Condensed"/>
        </w:rPr>
        <w:t xml:space="preserve">In </w:t>
      </w:r>
      <w:r w:rsidRPr="001E32D4">
        <w:rPr>
          <w:rFonts w:ascii="Fira Sans Condensed" w:hAnsi="Fira Sans Condensed"/>
          <w:b/>
          <w:bCs/>
        </w:rPr>
        <w:t>Somalia</w:t>
      </w:r>
      <w:r w:rsidRPr="001E32D4">
        <w:rPr>
          <w:rFonts w:ascii="Fira Sans Condensed" w:hAnsi="Fira Sans Condensed"/>
        </w:rPr>
        <w:t>, CARE work</w:t>
      </w:r>
      <w:r w:rsidR="00B50C0B" w:rsidRPr="001E32D4">
        <w:rPr>
          <w:rFonts w:ascii="Fira Sans Condensed" w:hAnsi="Fira Sans Condensed"/>
        </w:rPr>
        <w:t>ed</w:t>
      </w:r>
      <w:r w:rsidRPr="001E32D4">
        <w:rPr>
          <w:rFonts w:ascii="Fira Sans Condensed" w:hAnsi="Fira Sans Condensed"/>
        </w:rPr>
        <w:t xml:space="preserve"> with the Ministry of Education </w:t>
      </w:r>
      <w:r w:rsidR="00B50C0B" w:rsidRPr="001E32D4">
        <w:rPr>
          <w:rFonts w:ascii="Fira Sans Condensed" w:hAnsi="Fira Sans Condensed"/>
        </w:rPr>
        <w:t xml:space="preserve">to </w:t>
      </w:r>
      <w:r w:rsidR="007F236F" w:rsidRPr="001E32D4">
        <w:rPr>
          <w:rFonts w:ascii="Fira Sans Condensed" w:hAnsi="Fira Sans Condensed"/>
        </w:rPr>
        <w:t>help enroll</w:t>
      </w:r>
      <w:r w:rsidRPr="001E32D4">
        <w:rPr>
          <w:rFonts w:ascii="Fira Sans Condensed" w:hAnsi="Fira Sans Condensed"/>
        </w:rPr>
        <w:t xml:space="preserve"> 104,647 out-of-school children, of whom 40% had been displaced by drought and conflict. We also trained 4,235 community education committee members on preparing climate</w:t>
      </w:r>
      <w:r w:rsidRPr="001E32D4">
        <w:t xml:space="preserve"> </w:t>
      </w:r>
      <w:r w:rsidRPr="001E32D4">
        <w:rPr>
          <w:rFonts w:ascii="Fira Sans Condensed" w:hAnsi="Fira Sans Condensed"/>
        </w:rPr>
        <w:t>and gender-responsive school improvement plans</w:t>
      </w:r>
      <w:r w:rsidR="004C75D4" w:rsidRPr="001E32D4">
        <w:rPr>
          <w:rFonts w:ascii="Fira Sans Condensed" w:hAnsi="Fira Sans Condensed"/>
        </w:rPr>
        <w:t xml:space="preserve"> and </w:t>
      </w:r>
      <w:r w:rsidRPr="001E32D4">
        <w:rPr>
          <w:rFonts w:ascii="Fira Sans Condensed" w:hAnsi="Fira Sans Condensed"/>
        </w:rPr>
        <w:t xml:space="preserve">set up locally managed solar-powered water points serving schools and communities, benefiting more than 187,000 people. </w:t>
      </w:r>
    </w:p>
    <w:p w14:paraId="003ADA4C" w14:textId="483AF2F0" w:rsidR="000F7876" w:rsidRPr="001E32D4" w:rsidRDefault="000F7876" w:rsidP="000F7876">
      <w:pPr>
        <w:pStyle w:val="ListParagraph"/>
        <w:widowControl/>
        <w:numPr>
          <w:ilvl w:val="0"/>
          <w:numId w:val="32"/>
        </w:numPr>
        <w:autoSpaceDE/>
        <w:contextualSpacing/>
        <w:rPr>
          <w:rFonts w:ascii="Fira Sans Condensed" w:hAnsi="Fira Sans Condensed"/>
        </w:rPr>
      </w:pPr>
      <w:r w:rsidRPr="001E32D4">
        <w:rPr>
          <w:rFonts w:ascii="Fira Sans Condensed" w:hAnsi="Fira Sans Condensed"/>
        </w:rPr>
        <w:t xml:space="preserve">In </w:t>
      </w:r>
      <w:r w:rsidRPr="001E32D4">
        <w:rPr>
          <w:rFonts w:ascii="Fira Sans Condensed" w:hAnsi="Fira Sans Condensed"/>
          <w:b/>
          <w:bCs/>
        </w:rPr>
        <w:t>Mali</w:t>
      </w:r>
      <w:r w:rsidRPr="001E32D4">
        <w:rPr>
          <w:rFonts w:ascii="Fira Sans Condensed" w:hAnsi="Fira Sans Condensed"/>
        </w:rPr>
        <w:t xml:space="preserve">, CARE worked with the Ministry of Education to develop disaster risk reduction (DRR) and curriculum materials that </w:t>
      </w:r>
      <w:r w:rsidR="00B3274B" w:rsidRPr="001E32D4">
        <w:rPr>
          <w:rFonts w:ascii="Fira Sans Condensed" w:hAnsi="Fira Sans Condensed"/>
        </w:rPr>
        <w:t>foster</w:t>
      </w:r>
      <w:r w:rsidRPr="001E32D4">
        <w:rPr>
          <w:rFonts w:ascii="Fira Sans Condensed" w:hAnsi="Fira Sans Condensed"/>
        </w:rPr>
        <w:t xml:space="preserve"> student-led civic engagement in DRR and climate resilience as part of the learning process. These materials have been integrated into the national curriculum, and 451 school principals and teachers were trained. As a result, 1,027 student leaders formed 200 DRR brigades, reaching 57% of students in targeted areas – more than 49,000.  </w:t>
      </w:r>
    </w:p>
    <w:p w14:paraId="6CD53647" w14:textId="77777777" w:rsidR="000F7876" w:rsidRPr="001E32D4" w:rsidRDefault="000F7876" w:rsidP="000F7876">
      <w:pPr>
        <w:pStyle w:val="ListParagraph"/>
        <w:widowControl/>
        <w:numPr>
          <w:ilvl w:val="0"/>
          <w:numId w:val="32"/>
        </w:numPr>
        <w:autoSpaceDE/>
        <w:contextualSpacing/>
        <w:rPr>
          <w:rFonts w:ascii="Fira Sans Condensed" w:hAnsi="Fira Sans Condensed"/>
        </w:rPr>
      </w:pPr>
      <w:r w:rsidRPr="001E32D4">
        <w:rPr>
          <w:rFonts w:ascii="Fira Sans Condensed" w:hAnsi="Fira Sans Condensed"/>
        </w:rPr>
        <w:t xml:space="preserve">In </w:t>
      </w:r>
      <w:r w:rsidRPr="001E32D4">
        <w:rPr>
          <w:rFonts w:ascii="Fira Sans Condensed" w:hAnsi="Fira Sans Condensed"/>
          <w:b/>
          <w:bCs/>
        </w:rPr>
        <w:t>Madagascar</w:t>
      </w:r>
      <w:r w:rsidRPr="001E32D4">
        <w:rPr>
          <w:rFonts w:ascii="Fira Sans Condensed" w:hAnsi="Fira Sans Condensed"/>
        </w:rPr>
        <w:t xml:space="preserve">, where recurrent droughts are a key reason for absenteeism and dropout, CARE built or renovated water and sanitation infrastructures in 259 schools and established committees to manage them. </w:t>
      </w:r>
    </w:p>
    <w:p w14:paraId="54A0725E" w14:textId="77777777" w:rsidR="00A36A0D" w:rsidRPr="001E32D4" w:rsidRDefault="00A36A0D" w:rsidP="00710130">
      <w:pPr>
        <w:rPr>
          <w:rFonts w:ascii="Fira Sans Condensed" w:hAnsi="Fira Sans Condensed"/>
          <w:b/>
          <w:bCs/>
        </w:rPr>
      </w:pPr>
    </w:p>
    <w:p w14:paraId="53EBB056" w14:textId="565999A7" w:rsidR="00475DF4" w:rsidRDefault="00C0321C" w:rsidP="00710130">
      <w:pPr>
        <w:rPr>
          <w:rFonts w:ascii="Fira Sans Condensed" w:hAnsi="Fira Sans Condensed"/>
          <w:b/>
          <w:bCs/>
        </w:rPr>
      </w:pPr>
      <w:r w:rsidRPr="00C0321C">
        <w:rPr>
          <w:rFonts w:ascii="Fira Sans Condensed" w:hAnsi="Fira Sans Condensed" w:cs="Arial"/>
          <w:b/>
          <w:bCs/>
          <w:noProof/>
          <w:color w:val="E36F1E"/>
          <w:sz w:val="28"/>
          <w:szCs w:val="28"/>
        </w:rPr>
        <w:t>Rise to the Challenge</w:t>
      </w:r>
    </w:p>
    <w:p w14:paraId="7FB52EC5" w14:textId="77777777" w:rsidR="00FB6973" w:rsidRPr="005F10EA" w:rsidRDefault="00FB6973" w:rsidP="00FB6973">
      <w:pPr>
        <w:ind w:right="170"/>
        <w:rPr>
          <w:rFonts w:ascii="Fira Sans Condensed" w:hAnsi="Fira Sans Condensed"/>
        </w:rPr>
      </w:pPr>
      <w:r w:rsidRPr="005F10EA">
        <w:rPr>
          <w:rFonts w:ascii="Fira Sans Condensed" w:hAnsi="Fira Sans Condensed" w:cs="Times New Roman"/>
          <w:iCs/>
          <w:noProof/>
        </w:rPr>
        <w:t>Defending</w:t>
      </w:r>
      <w:r w:rsidRPr="005F10EA">
        <w:rPr>
          <w:rFonts w:ascii="Fira Sans Condensed" w:hAnsi="Fira Sans Condensed" w:cs="Times New Roman"/>
          <w:iCs/>
        </w:rPr>
        <w:t xml:space="preserve"> dignity and fighting poverty is CARE’s core business.</w:t>
      </w:r>
      <w:r w:rsidRPr="005F10EA">
        <w:rPr>
          <w:rFonts w:ascii="Fira Sans Condensed" w:hAnsi="Fira Sans Condensed" w:cs="Times New Roman"/>
        </w:rPr>
        <w:t xml:space="preserve"> </w:t>
      </w:r>
      <w:r>
        <w:rPr>
          <w:rFonts w:ascii="Fira Sans Condensed" w:hAnsi="Fira Sans Condensed" w:cs="Times New Roman"/>
        </w:rPr>
        <w:t>We</w:t>
      </w:r>
      <w:r w:rsidRPr="005F10EA">
        <w:rPr>
          <w:rFonts w:ascii="Fira Sans Condensed" w:hAnsi="Fira Sans Condensed" w:cs="Times New Roman"/>
        </w:rPr>
        <w:t xml:space="preserve"> serve as a vital link between American generosity and families experiencing the impacts of extreme poverty and climate emergencies around the world. CARE operates efficiently, with </w:t>
      </w:r>
      <w:r w:rsidRPr="005F10EA">
        <w:rPr>
          <w:rFonts w:ascii="Fira Sans Condensed" w:hAnsi="Fira Sans Condensed" w:cs="Times New Roman"/>
          <w:b/>
          <w:bCs/>
        </w:rPr>
        <w:t>90% of our expenses going directly to program activities</w:t>
      </w:r>
      <w:r w:rsidRPr="005F10EA">
        <w:rPr>
          <w:rFonts w:ascii="Fira Sans Condensed" w:hAnsi="Fira Sans Condensed" w:cs="Times New Roman"/>
        </w:rPr>
        <w:t xml:space="preserve">. </w:t>
      </w:r>
      <w:r w:rsidRPr="005F10EA">
        <w:rPr>
          <w:rFonts w:ascii="Fira Sans Condensed" w:hAnsi="Fira Sans Condensed" w:cs="Times New Roman"/>
          <w:b/>
          <w:bCs/>
        </w:rPr>
        <w:t xml:space="preserve">CARE is ranked at the top of our peer group, with ratings of “A” and “4-Star,” according to </w:t>
      </w:r>
      <w:hyperlink r:id="rId25">
        <w:r w:rsidRPr="005F10EA">
          <w:rPr>
            <w:rStyle w:val="Hyperlink"/>
            <w:rFonts w:ascii="Fira Sans Condensed" w:hAnsi="Fira Sans Condensed" w:cs="Times New Roman"/>
            <w:b/>
            <w:bCs/>
            <w:color w:val="0070C0"/>
          </w:rPr>
          <w:t>Charity Watch</w:t>
        </w:r>
      </w:hyperlink>
      <w:r w:rsidRPr="005F10EA">
        <w:rPr>
          <w:rFonts w:ascii="Fira Sans Condensed" w:hAnsi="Fira Sans Condensed" w:cs="Times New Roman"/>
          <w:b/>
          <w:bCs/>
        </w:rPr>
        <w:t xml:space="preserve"> and </w:t>
      </w:r>
      <w:hyperlink r:id="rId26">
        <w:r w:rsidRPr="005F10EA">
          <w:rPr>
            <w:rStyle w:val="Hyperlink"/>
            <w:rFonts w:ascii="Fira Sans Condensed" w:hAnsi="Fira Sans Condensed" w:cs="Times New Roman"/>
            <w:b/>
            <w:bCs/>
            <w:color w:val="0070C0"/>
          </w:rPr>
          <w:t>Charity Navigator</w:t>
        </w:r>
      </w:hyperlink>
      <w:r w:rsidRPr="005F10EA">
        <w:rPr>
          <w:rFonts w:ascii="Fira Sans Condensed" w:hAnsi="Fira Sans Condensed" w:cs="Times New Roman"/>
        </w:rPr>
        <w:t xml:space="preserve">. </w:t>
      </w:r>
    </w:p>
    <w:p w14:paraId="64D038EB" w14:textId="77777777" w:rsidR="00FB6973" w:rsidRPr="00695333" w:rsidRDefault="00FB6973" w:rsidP="00FB6973">
      <w:pPr>
        <w:rPr>
          <w:rFonts w:ascii="Fira Sans Condensed" w:hAnsi="Fira Sans Condensed" w:cs="Times New Roman"/>
          <w:iCs/>
        </w:rPr>
      </w:pPr>
    </w:p>
    <w:p w14:paraId="11AF8900" w14:textId="57E70C6F" w:rsidR="00FD0B9A" w:rsidRPr="00695333" w:rsidRDefault="00FB6973" w:rsidP="001C2DB3">
      <w:pPr>
        <w:rPr>
          <w:rFonts w:ascii="Fira Sans Condensed" w:hAnsi="Fira Sans Condensed"/>
        </w:rPr>
      </w:pPr>
      <w:r w:rsidRPr="00695333">
        <w:rPr>
          <w:rFonts w:ascii="Fira Sans Condensed" w:hAnsi="Fira Sans Condensed"/>
        </w:rPr>
        <w:t xml:space="preserve">Your gift to CARE’s Impact Fund is a declaration of confidence in our ability to tackle the root causes of poverty strategically and creatively. We accept this responsibility with a </w:t>
      </w:r>
      <w:r w:rsidR="0014095D" w:rsidRPr="00695333">
        <w:rPr>
          <w:rFonts w:ascii="Fira Sans Condensed" w:hAnsi="Fira Sans Condensed"/>
        </w:rPr>
        <w:t xml:space="preserve">profound </w:t>
      </w:r>
      <w:r w:rsidRPr="00695333">
        <w:rPr>
          <w:rFonts w:ascii="Fira Sans Condensed" w:hAnsi="Fira Sans Condensed"/>
        </w:rPr>
        <w:t xml:space="preserve">sense of duty and commitment to integrity. </w:t>
      </w:r>
      <w:r w:rsidRPr="00695333">
        <w:rPr>
          <w:rFonts w:ascii="Fira Sans Condensed" w:hAnsi="Fira Sans Condensed" w:cs="Times New Roman"/>
          <w:iCs/>
        </w:rPr>
        <w:t>By supporting the Impact Fund, you empower CARE to go wherever and whenever we are needed most and to make a real, sustainable difference in people’s lives.</w:t>
      </w:r>
      <w:r w:rsidRPr="00695333">
        <w:rPr>
          <w:rFonts w:ascii="Fira Sans Condensed" w:hAnsi="Fira Sans Condensed"/>
        </w:rPr>
        <w:t xml:space="preserve"> On their behalf, we thank you for the vitally important flexible funding needed to make a </w:t>
      </w:r>
      <w:r w:rsidR="008726F8" w:rsidRPr="00695333">
        <w:rPr>
          <w:rFonts w:ascii="Fira Sans Condensed" w:hAnsi="Fira Sans Condensed"/>
        </w:rPr>
        <w:t xml:space="preserve">deep </w:t>
      </w:r>
      <w:r w:rsidRPr="00695333">
        <w:rPr>
          <w:rFonts w:ascii="Fira Sans Condensed" w:hAnsi="Fira Sans Condensed"/>
        </w:rPr>
        <w:t xml:space="preserve">and lasting impact. </w:t>
      </w:r>
    </w:p>
    <w:sectPr w:rsidR="00FD0B9A" w:rsidRPr="00695333" w:rsidSect="00CF3764">
      <w:headerReference w:type="default" r:id="rId27"/>
      <w:footerReference w:type="default" r:id="rId28"/>
      <w:headerReference w:type="first" r:id="rId29"/>
      <w:footerReference w:type="first" r:id="rId30"/>
      <w:type w:val="continuous"/>
      <w:pgSz w:w="12240" w:h="15840"/>
      <w:pgMar w:top="1080" w:right="1080" w:bottom="810" w:left="1080" w:header="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64A4E" w14:textId="77777777" w:rsidR="004A2CCD" w:rsidRDefault="004A2CCD">
      <w:r>
        <w:separator/>
      </w:r>
    </w:p>
  </w:endnote>
  <w:endnote w:type="continuationSeparator" w:id="0">
    <w:p w14:paraId="4094040F" w14:textId="77777777" w:rsidR="004A2CCD" w:rsidRDefault="004A2CCD">
      <w:r>
        <w:continuationSeparator/>
      </w:r>
    </w:p>
  </w:endnote>
  <w:endnote w:type="continuationNotice" w:id="1">
    <w:p w14:paraId="23474F23" w14:textId="77777777" w:rsidR="004A2CCD" w:rsidRDefault="004A2C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Condensed">
    <w:charset w:val="00"/>
    <w:family w:val="swiss"/>
    <w:pitch w:val="variable"/>
    <w:sig w:usb0="600002FF" w:usb1="00000001" w:usb2="00000000" w:usb3="00000000" w:csb0="0000019F" w:csb1="00000000"/>
  </w:font>
  <w:font w:name="OfficinaSansStd-Book">
    <w:altName w:val="Calibri"/>
    <w:charset w:val="00"/>
    <w:family w:val="auto"/>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ightText Pro Book">
    <w:altName w:val="Calibri"/>
    <w:panose1 w:val="00000000000000000000"/>
    <w:charset w:val="00"/>
    <w:family w:val="roman"/>
    <w:notTrueType/>
    <w:pitch w:val="default"/>
    <w:sig w:usb0="00000003" w:usb1="00000000" w:usb2="00000000" w:usb3="00000000" w:csb0="00000001" w:csb1="00000000"/>
  </w:font>
  <w:font w:name="Fira Sans Condensed Medium">
    <w:charset w:val="00"/>
    <w:family w:val="swiss"/>
    <w:pitch w:val="variable"/>
    <w:sig w:usb0="600002FF"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Futura PT Book">
    <w:altName w:val="Futura PT Book"/>
    <w:panose1 w:val="00000000000000000000"/>
    <w:charset w:val="00"/>
    <w:family w:val="swiss"/>
    <w:notTrueType/>
    <w:pitch w:val="default"/>
    <w:sig w:usb0="00000003" w:usb1="00000000" w:usb2="00000000" w:usb3="00000000" w:csb0="00000001" w:csb1="00000000"/>
  </w:font>
  <w:font w:name="Fira Sans Condensed Light">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ITC Officina Sans Std Book">
    <w:altName w:val="Calibri"/>
    <w:panose1 w:val="00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38D1" w14:textId="77777777" w:rsidR="000405B9" w:rsidRPr="006123D1" w:rsidRDefault="000405B9" w:rsidP="00952688">
    <w:pPr>
      <w:pStyle w:val="Footer"/>
      <w:framePr w:wrap="none" w:vAnchor="text" w:hAnchor="page" w:x="11086" w:y="35"/>
      <w:rPr>
        <w:rStyle w:val="PageNumber"/>
        <w:rFonts w:cs="Arial"/>
        <w:b/>
        <w:color w:val="E36F1E"/>
        <w:sz w:val="16"/>
        <w:szCs w:val="16"/>
      </w:rPr>
    </w:pPr>
    <w:r w:rsidRPr="006123D1">
      <w:rPr>
        <w:rStyle w:val="PageNumber"/>
        <w:rFonts w:cs="Arial"/>
        <w:b/>
        <w:color w:val="E4761E"/>
        <w:sz w:val="16"/>
        <w:szCs w:val="16"/>
      </w:rPr>
      <w:fldChar w:fldCharType="begin"/>
    </w:r>
    <w:r w:rsidRPr="006123D1">
      <w:rPr>
        <w:rStyle w:val="PageNumber"/>
        <w:rFonts w:cs="Arial"/>
        <w:b/>
        <w:color w:val="E4761E"/>
        <w:sz w:val="16"/>
        <w:szCs w:val="16"/>
      </w:rPr>
      <w:instrText xml:space="preserve">PAGE  </w:instrText>
    </w:r>
    <w:r w:rsidRPr="006123D1">
      <w:rPr>
        <w:rStyle w:val="PageNumber"/>
        <w:rFonts w:cs="Arial"/>
        <w:b/>
        <w:color w:val="E4761E"/>
        <w:sz w:val="16"/>
        <w:szCs w:val="16"/>
      </w:rPr>
      <w:fldChar w:fldCharType="separate"/>
    </w:r>
    <w:r w:rsidR="00435DA1">
      <w:rPr>
        <w:rStyle w:val="PageNumber"/>
        <w:rFonts w:cs="Arial"/>
        <w:b/>
        <w:noProof/>
        <w:color w:val="E4761E"/>
        <w:sz w:val="16"/>
        <w:szCs w:val="16"/>
      </w:rPr>
      <w:t>5</w:t>
    </w:r>
    <w:r w:rsidRPr="006123D1">
      <w:rPr>
        <w:rStyle w:val="PageNumber"/>
        <w:rFonts w:cs="Arial"/>
        <w:b/>
        <w:color w:val="E4761E"/>
        <w:sz w:val="16"/>
        <w:szCs w:val="16"/>
      </w:rPr>
      <w:fldChar w:fldCharType="end"/>
    </w:r>
  </w:p>
  <w:p w14:paraId="77E88556" w14:textId="45F0F75C" w:rsidR="000405B9" w:rsidRPr="00811534" w:rsidRDefault="008A70A7" w:rsidP="00913764">
    <w:pPr>
      <w:spacing w:before="20"/>
      <w:rPr>
        <w:rFonts w:ascii="Fira Sans Condensed" w:hAnsi="Fira Sans Condensed"/>
        <w:color w:val="3E4D53"/>
        <w:sz w:val="18"/>
        <w:szCs w:val="18"/>
      </w:rPr>
    </w:pPr>
    <w:r>
      <w:rPr>
        <w:rFonts w:ascii="Fira Sans Condensed" w:hAnsi="Fira Sans Condensed" w:cs="Arial"/>
        <w:b/>
        <w:color w:val="E36F1E"/>
        <w:sz w:val="15"/>
        <w:szCs w:val="15"/>
      </w:rPr>
      <w:t>CARE IMPACT FUND</w:t>
    </w:r>
    <w:r w:rsidR="00C0684D">
      <w:rPr>
        <w:rFonts w:ascii="Fira Sans Condensed" w:hAnsi="Fira Sans Condensed" w:cs="Arial"/>
        <w:b/>
        <w:color w:val="E36F1E"/>
        <w:sz w:val="15"/>
        <w:szCs w:val="15"/>
      </w:rPr>
      <w:t xml:space="preserve"> 2024 – SPECIAL</w:t>
    </w:r>
    <w:r>
      <w:rPr>
        <w:rFonts w:ascii="Fira Sans Condensed" w:hAnsi="Fira Sans Condensed" w:cs="Arial"/>
        <w:b/>
        <w:color w:val="E36F1E"/>
        <w:sz w:val="15"/>
        <w:szCs w:val="15"/>
      </w:rPr>
      <w:t xml:space="preserve"> APPEAL</w:t>
    </w:r>
  </w:p>
  <w:p w14:paraId="2E502529" w14:textId="77777777" w:rsidR="000405B9" w:rsidRPr="00A3487B" w:rsidRDefault="000405B9" w:rsidP="00197D28">
    <w:pPr>
      <w:tabs>
        <w:tab w:val="left" w:pos="2578"/>
      </w:tabs>
      <w:spacing w:line="14" w:lineRule="auto"/>
      <w:rPr>
        <w:rFonts w:ascii="ITC Officina Sans Std Book" w:hAnsi="ITC Officina Sans Std Book"/>
        <w:sz w:val="18"/>
        <w:szCs w:val="18"/>
      </w:rPr>
    </w:pPr>
    <w:r>
      <w:rPr>
        <w:rFonts w:ascii="ITC Officina Sans Std Book" w:hAnsi="ITC Officina Sans Std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AEB2" w14:textId="77777777" w:rsidR="000405B9" w:rsidRPr="00C42CE4" w:rsidRDefault="000405B9" w:rsidP="00DC546E">
    <w:pPr>
      <w:tabs>
        <w:tab w:val="right" w:pos="9720"/>
      </w:tabs>
      <w:spacing w:before="20"/>
      <w:ind w:right="360"/>
      <w:rPr>
        <w:rFonts w:cs="Arial"/>
        <w:color w:val="E36F1E"/>
        <w:sz w:val="15"/>
        <w:szCs w:val="15"/>
      </w:rPr>
    </w:pPr>
    <w:r w:rsidRPr="00C42CE4">
      <w:rPr>
        <w:rFonts w:cs="Arial"/>
        <w:color w:val="E36F1E"/>
        <w:sz w:val="15"/>
        <w:szCs w:val="15"/>
      </w:rPr>
      <w:tab/>
    </w:r>
  </w:p>
  <w:p w14:paraId="10BFC101" w14:textId="77777777" w:rsidR="000405B9" w:rsidRDefault="00040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90685" w14:textId="77777777" w:rsidR="004A2CCD" w:rsidRDefault="004A2CCD">
      <w:r>
        <w:separator/>
      </w:r>
    </w:p>
  </w:footnote>
  <w:footnote w:type="continuationSeparator" w:id="0">
    <w:p w14:paraId="48DA7DED" w14:textId="77777777" w:rsidR="004A2CCD" w:rsidRDefault="004A2CCD">
      <w:r>
        <w:continuationSeparator/>
      </w:r>
    </w:p>
  </w:footnote>
  <w:footnote w:type="continuationNotice" w:id="1">
    <w:p w14:paraId="6E6B7699" w14:textId="77777777" w:rsidR="004A2CCD" w:rsidRDefault="004A2C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B233" w14:textId="77777777" w:rsidR="000405B9" w:rsidRDefault="4A92F488" w:rsidP="00AF43BF">
    <w:pPr>
      <w:pStyle w:val="Header"/>
      <w:ind w:left="-1080"/>
    </w:pPr>
    <w:r>
      <w:rPr>
        <w:noProof/>
      </w:rPr>
      <w:drawing>
        <wp:inline distT="0" distB="0" distL="0" distR="0" wp14:anchorId="25667E4A" wp14:editId="0DD93029">
          <wp:extent cx="7772400" cy="68516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
                    <a:extLst>
                      <a:ext uri="{28A0092B-C50C-407E-A947-70E740481C1C}">
                        <a14:useLocalDpi xmlns:a14="http://schemas.microsoft.com/office/drawing/2010/main" val="0"/>
                      </a:ext>
                    </a:extLst>
                  </a:blip>
                  <a:stretch>
                    <a:fillRect/>
                  </a:stretch>
                </pic:blipFill>
                <pic:spPr>
                  <a:xfrm>
                    <a:off x="0" y="0"/>
                    <a:ext cx="7772400" cy="6851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628E" w14:textId="4BB3D834" w:rsidR="000405B9" w:rsidRDefault="000405B9" w:rsidP="009B0FEC">
    <w:pPr>
      <w:pStyle w:val="Header"/>
      <w:ind w:hanging="1080"/>
    </w:pPr>
    <w:r>
      <w:rPr>
        <w:noProof/>
      </w:rPr>
      <mc:AlternateContent>
        <mc:Choice Requires="wps">
          <w:drawing>
            <wp:anchor distT="0" distB="0" distL="114300" distR="114300" simplePos="0" relativeHeight="251658240" behindDoc="0" locked="0" layoutInCell="1" allowOverlap="1" wp14:anchorId="05F1E2D2" wp14:editId="64517309">
              <wp:simplePos x="0" y="0"/>
              <wp:positionH relativeFrom="column">
                <wp:posOffset>3196882</wp:posOffset>
              </wp:positionH>
              <wp:positionV relativeFrom="paragraph">
                <wp:posOffset>161778</wp:posOffset>
              </wp:positionV>
              <wp:extent cx="3428707"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428707"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632042" w14:textId="36AA7AEC" w:rsidR="000405B9" w:rsidRPr="00E55992" w:rsidRDefault="00FD2FCD" w:rsidP="008D281A">
                          <w:pPr>
                            <w:jc w:val="right"/>
                            <w:rPr>
                              <w:rFonts w:ascii="Fira Sans Condensed" w:hAnsi="Fira Sans Condensed" w:cs="Arial"/>
                              <w:b/>
                              <w:bCs/>
                              <w:color w:val="FFFFFF" w:themeColor="background1"/>
                              <w:sz w:val="24"/>
                              <w:szCs w:val="24"/>
                            </w:rPr>
                          </w:pPr>
                          <w:r w:rsidRPr="00FD2FCD">
                            <w:rPr>
                              <w:rFonts w:ascii="Fira Sans Condensed" w:hAnsi="Fira Sans Condensed"/>
                              <w:color w:val="FFFFFF" w:themeColor="background1"/>
                              <w:kern w:val="28"/>
                              <w:sz w:val="36"/>
                              <w:szCs w:val="34"/>
                              <w14:cntxtAlts/>
                            </w:rPr>
                            <w:t>Impact Fund 2024 – Special Appeal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1E2D2" id="_x0000_t202" coordsize="21600,21600" o:spt="202" path="m,l,21600r21600,l21600,xe">
              <v:stroke joinstyle="miter"/>
              <v:path gradientshapeok="t" o:connecttype="rect"/>
            </v:shapetype>
            <v:shape id="Text Box 3" o:spid="_x0000_s1031" type="#_x0000_t202" style="position:absolute;margin-left:251.7pt;margin-top:12.75pt;width:270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" filled="f" stroked="f">
              <v:textbox>
                <w:txbxContent>
                  <w:p w14:paraId="63632042" w14:textId="36AA7AEC" w:rsidR="000405B9" w:rsidRPr="00E55992" w:rsidRDefault="00FD2FCD" w:rsidP="008D281A">
                    <w:pPr>
                      <w:jc w:val="right"/>
                      <w:rPr>
                        <w:rFonts w:ascii="Fira Sans Condensed" w:hAnsi="Fira Sans Condensed" w:cs="Arial"/>
                        <w:b/>
                        <w:bCs/>
                        <w:color w:val="FFFFFF" w:themeColor="background1"/>
                        <w:sz w:val="24"/>
                        <w:szCs w:val="24"/>
                      </w:rPr>
                    </w:pPr>
                    <w:r w:rsidRPr="00FD2FCD">
                      <w:rPr>
                        <w:rFonts w:ascii="Fira Sans Condensed" w:hAnsi="Fira Sans Condensed"/>
                        <w:color w:val="FFFFFF" w:themeColor="background1"/>
                        <w:kern w:val="28"/>
                        <w:sz w:val="36"/>
                        <w:szCs w:val="34"/>
                        <w14:cntxtAlts/>
                      </w:rPr>
                      <w:t>Impact Fund 2024 – Special Appeal</w:t>
                    </w:r>
                  </w:p>
                </w:txbxContent>
              </v:textbox>
            </v:shape>
          </w:pict>
        </mc:Fallback>
      </mc:AlternateContent>
    </w:r>
    <w:r>
      <w:rPr>
        <w:noProof/>
      </w:rPr>
      <w:drawing>
        <wp:inline distT="0" distB="0" distL="0" distR="0" wp14:anchorId="6602FA5F" wp14:editId="568EB0F2">
          <wp:extent cx="7772400" cy="68548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E_header_v2-8.5.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854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A2C5D"/>
    <w:multiLevelType w:val="hybridMultilevel"/>
    <w:tmpl w:val="4F804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3273A7"/>
    <w:multiLevelType w:val="hybridMultilevel"/>
    <w:tmpl w:val="BFFC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D3B13"/>
    <w:multiLevelType w:val="hybridMultilevel"/>
    <w:tmpl w:val="03D0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A5916"/>
    <w:multiLevelType w:val="multilevel"/>
    <w:tmpl w:val="D318C7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26CA6"/>
    <w:multiLevelType w:val="hybridMultilevel"/>
    <w:tmpl w:val="6546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35CB0"/>
    <w:multiLevelType w:val="hybridMultilevel"/>
    <w:tmpl w:val="4D70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F6AF4"/>
    <w:multiLevelType w:val="hybridMultilevel"/>
    <w:tmpl w:val="E2A4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2685F"/>
    <w:multiLevelType w:val="hybridMultilevel"/>
    <w:tmpl w:val="82FA530A"/>
    <w:lvl w:ilvl="0" w:tplc="D1A0660E">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4394B15"/>
    <w:multiLevelType w:val="hybridMultilevel"/>
    <w:tmpl w:val="6D18A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E858C2"/>
    <w:multiLevelType w:val="hybridMultilevel"/>
    <w:tmpl w:val="948AD6AA"/>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 w15:restartNumberingAfterBreak="0">
    <w:nsid w:val="2D8D2E19"/>
    <w:multiLevelType w:val="hybridMultilevel"/>
    <w:tmpl w:val="56486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F3B1B"/>
    <w:multiLevelType w:val="hybridMultilevel"/>
    <w:tmpl w:val="622C88E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F93112"/>
    <w:multiLevelType w:val="hybridMultilevel"/>
    <w:tmpl w:val="C0B09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381E9E"/>
    <w:multiLevelType w:val="hybridMultilevel"/>
    <w:tmpl w:val="1C5435B6"/>
    <w:lvl w:ilvl="0" w:tplc="72E06676">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596AF2"/>
    <w:multiLevelType w:val="hybridMultilevel"/>
    <w:tmpl w:val="149C1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C15610"/>
    <w:multiLevelType w:val="hybridMultilevel"/>
    <w:tmpl w:val="E9E2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AC3468"/>
    <w:multiLevelType w:val="hybridMultilevel"/>
    <w:tmpl w:val="F74CAF7A"/>
    <w:lvl w:ilvl="0" w:tplc="4524E1BE">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55D5206F"/>
    <w:multiLevelType w:val="hybridMultilevel"/>
    <w:tmpl w:val="DEF6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EC0271"/>
    <w:multiLevelType w:val="hybridMultilevel"/>
    <w:tmpl w:val="EA5430AC"/>
    <w:lvl w:ilvl="0" w:tplc="9B42C6C4">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E6E631C"/>
    <w:multiLevelType w:val="hybridMultilevel"/>
    <w:tmpl w:val="D3F016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1B5990"/>
    <w:multiLevelType w:val="hybridMultilevel"/>
    <w:tmpl w:val="42B6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C4794C"/>
    <w:multiLevelType w:val="hybridMultilevel"/>
    <w:tmpl w:val="CC067B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6135EB"/>
    <w:multiLevelType w:val="hybridMultilevel"/>
    <w:tmpl w:val="83F2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216377"/>
    <w:multiLevelType w:val="hybridMultilevel"/>
    <w:tmpl w:val="324E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042178"/>
    <w:multiLevelType w:val="hybridMultilevel"/>
    <w:tmpl w:val="6E8C9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B83A4E"/>
    <w:multiLevelType w:val="hybridMultilevel"/>
    <w:tmpl w:val="9CEEEBDC"/>
    <w:lvl w:ilvl="0" w:tplc="04090001">
      <w:start w:val="1"/>
      <w:numFmt w:val="bullet"/>
      <w:lvlText w:val=""/>
      <w:lvlJc w:val="left"/>
      <w:pPr>
        <w:ind w:left="720" w:hanging="360"/>
      </w:pPr>
      <w:rPr>
        <w:rFonts w:ascii="Symbol" w:hAnsi="Symbol" w:hint="default"/>
      </w:rPr>
    </w:lvl>
    <w:lvl w:ilvl="1" w:tplc="EEE087F2">
      <w:numFmt w:val="bullet"/>
      <w:lvlText w:val="•"/>
      <w:lvlJc w:val="left"/>
      <w:pPr>
        <w:ind w:left="1800" w:hanging="720"/>
      </w:pPr>
      <w:rPr>
        <w:rFonts w:ascii="Fira Sans Condensed" w:eastAsia="OfficinaSansStd-Book" w:hAnsi="Fira Sans Condensed" w:cs="OfficinaSansStd-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973B7C"/>
    <w:multiLevelType w:val="hybridMultilevel"/>
    <w:tmpl w:val="89565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BD4232"/>
    <w:multiLevelType w:val="hybridMultilevel"/>
    <w:tmpl w:val="F1DA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801239"/>
    <w:multiLevelType w:val="hybridMultilevel"/>
    <w:tmpl w:val="9810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615F04"/>
    <w:multiLevelType w:val="hybridMultilevel"/>
    <w:tmpl w:val="DAEE9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77491085">
    <w:abstractNumId w:val="18"/>
  </w:num>
  <w:num w:numId="2" w16cid:durableId="1021979867">
    <w:abstractNumId w:val="1"/>
  </w:num>
  <w:num w:numId="3" w16cid:durableId="1923829105">
    <w:abstractNumId w:val="15"/>
  </w:num>
  <w:num w:numId="4" w16cid:durableId="475684197">
    <w:abstractNumId w:val="25"/>
  </w:num>
  <w:num w:numId="5" w16cid:durableId="413281561">
    <w:abstractNumId w:val="21"/>
  </w:num>
  <w:num w:numId="6" w16cid:durableId="1089153264">
    <w:abstractNumId w:val="27"/>
  </w:num>
  <w:num w:numId="7" w16cid:durableId="1921912722">
    <w:abstractNumId w:val="23"/>
  </w:num>
  <w:num w:numId="8" w16cid:durableId="322389639">
    <w:abstractNumId w:val="5"/>
  </w:num>
  <w:num w:numId="9" w16cid:durableId="214899300">
    <w:abstractNumId w:val="20"/>
  </w:num>
  <w:num w:numId="10" w16cid:durableId="11566487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8726588">
    <w:abstractNumId w:val="9"/>
  </w:num>
  <w:num w:numId="12" w16cid:durableId="399985591">
    <w:abstractNumId w:val="16"/>
  </w:num>
  <w:num w:numId="13" w16cid:durableId="1383334541">
    <w:abstractNumId w:val="19"/>
  </w:num>
  <w:num w:numId="14" w16cid:durableId="694814446">
    <w:abstractNumId w:val="9"/>
  </w:num>
  <w:num w:numId="15" w16cid:durableId="595748990">
    <w:abstractNumId w:val="22"/>
  </w:num>
  <w:num w:numId="16" w16cid:durableId="724791557">
    <w:abstractNumId w:val="12"/>
  </w:num>
  <w:num w:numId="17" w16cid:durableId="1170832148">
    <w:abstractNumId w:val="8"/>
  </w:num>
  <w:num w:numId="18" w16cid:durableId="2008626363">
    <w:abstractNumId w:val="13"/>
  </w:num>
  <w:num w:numId="19" w16cid:durableId="1538615888">
    <w:abstractNumId w:val="7"/>
  </w:num>
  <w:num w:numId="20" w16cid:durableId="1424574498">
    <w:abstractNumId w:val="2"/>
  </w:num>
  <w:num w:numId="21" w16cid:durableId="44376705">
    <w:abstractNumId w:val="28"/>
  </w:num>
  <w:num w:numId="22" w16cid:durableId="1713576018">
    <w:abstractNumId w:val="6"/>
  </w:num>
  <w:num w:numId="23" w16cid:durableId="291444047">
    <w:abstractNumId w:val="14"/>
  </w:num>
  <w:num w:numId="24" w16cid:durableId="13042101">
    <w:abstractNumId w:val="26"/>
  </w:num>
  <w:num w:numId="25" w16cid:durableId="1050959141">
    <w:abstractNumId w:val="3"/>
  </w:num>
  <w:num w:numId="26" w16cid:durableId="868371000">
    <w:abstractNumId w:val="4"/>
  </w:num>
  <w:num w:numId="27" w16cid:durableId="762535885">
    <w:abstractNumId w:val="10"/>
  </w:num>
  <w:num w:numId="28" w16cid:durableId="74935550">
    <w:abstractNumId w:val="0"/>
  </w:num>
  <w:num w:numId="29" w16cid:durableId="572668240">
    <w:abstractNumId w:val="11"/>
  </w:num>
  <w:num w:numId="30" w16cid:durableId="2097707968">
    <w:abstractNumId w:val="17"/>
  </w:num>
  <w:num w:numId="31" w16cid:durableId="1299995719">
    <w:abstractNumId w:val="24"/>
  </w:num>
  <w:num w:numId="32" w16cid:durableId="1760321687">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CA" w:vendorID="64" w:dllVersion="6"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OzBAITEyMjC0NTAyUdpeDU4uLM/DyQAuNaAPLLTF8sAAAA"/>
  </w:docVars>
  <w:rsids>
    <w:rsidRoot w:val="00287D35"/>
    <w:rsid w:val="00000986"/>
    <w:rsid w:val="000014A6"/>
    <w:rsid w:val="000017DA"/>
    <w:rsid w:val="0000192C"/>
    <w:rsid w:val="00002194"/>
    <w:rsid w:val="00002574"/>
    <w:rsid w:val="00002740"/>
    <w:rsid w:val="00002816"/>
    <w:rsid w:val="000028F6"/>
    <w:rsid w:val="00002D41"/>
    <w:rsid w:val="00002F7C"/>
    <w:rsid w:val="00003084"/>
    <w:rsid w:val="000040EB"/>
    <w:rsid w:val="00004670"/>
    <w:rsid w:val="00004BAC"/>
    <w:rsid w:val="00005761"/>
    <w:rsid w:val="00005D70"/>
    <w:rsid w:val="00006C00"/>
    <w:rsid w:val="00007304"/>
    <w:rsid w:val="000075E3"/>
    <w:rsid w:val="0000788B"/>
    <w:rsid w:val="00007C96"/>
    <w:rsid w:val="00011B3C"/>
    <w:rsid w:val="0001276E"/>
    <w:rsid w:val="0001350D"/>
    <w:rsid w:val="000135D2"/>
    <w:rsid w:val="000135F5"/>
    <w:rsid w:val="00013F0F"/>
    <w:rsid w:val="000141AF"/>
    <w:rsid w:val="00014956"/>
    <w:rsid w:val="00014CAB"/>
    <w:rsid w:val="0001500F"/>
    <w:rsid w:val="00016B8C"/>
    <w:rsid w:val="00016FAE"/>
    <w:rsid w:val="00017CCA"/>
    <w:rsid w:val="000201A5"/>
    <w:rsid w:val="000206BE"/>
    <w:rsid w:val="00020B60"/>
    <w:rsid w:val="00020E7C"/>
    <w:rsid w:val="00021F30"/>
    <w:rsid w:val="0002215C"/>
    <w:rsid w:val="000225CE"/>
    <w:rsid w:val="000233D2"/>
    <w:rsid w:val="000236F5"/>
    <w:rsid w:val="00024884"/>
    <w:rsid w:val="00024EA4"/>
    <w:rsid w:val="00024EF3"/>
    <w:rsid w:val="00025129"/>
    <w:rsid w:val="00026FE6"/>
    <w:rsid w:val="0002713F"/>
    <w:rsid w:val="000305AA"/>
    <w:rsid w:val="00031636"/>
    <w:rsid w:val="000316CE"/>
    <w:rsid w:val="000323E3"/>
    <w:rsid w:val="000333C2"/>
    <w:rsid w:val="00033CF9"/>
    <w:rsid w:val="00034280"/>
    <w:rsid w:val="00035F8C"/>
    <w:rsid w:val="0003627C"/>
    <w:rsid w:val="000362AE"/>
    <w:rsid w:val="0003717F"/>
    <w:rsid w:val="000375AF"/>
    <w:rsid w:val="000375FA"/>
    <w:rsid w:val="0003768C"/>
    <w:rsid w:val="00037939"/>
    <w:rsid w:val="000404B4"/>
    <w:rsid w:val="000405B9"/>
    <w:rsid w:val="00040DBB"/>
    <w:rsid w:val="000411DB"/>
    <w:rsid w:val="0004139E"/>
    <w:rsid w:val="00041628"/>
    <w:rsid w:val="000417A0"/>
    <w:rsid w:val="00041972"/>
    <w:rsid w:val="00041E80"/>
    <w:rsid w:val="00042058"/>
    <w:rsid w:val="00042360"/>
    <w:rsid w:val="00043350"/>
    <w:rsid w:val="0004381E"/>
    <w:rsid w:val="00044292"/>
    <w:rsid w:val="0004439A"/>
    <w:rsid w:val="0004440B"/>
    <w:rsid w:val="00044FCA"/>
    <w:rsid w:val="000454CB"/>
    <w:rsid w:val="00045513"/>
    <w:rsid w:val="00045645"/>
    <w:rsid w:val="00045B99"/>
    <w:rsid w:val="00045CD6"/>
    <w:rsid w:val="000470C9"/>
    <w:rsid w:val="000471E5"/>
    <w:rsid w:val="000475AA"/>
    <w:rsid w:val="00047EBC"/>
    <w:rsid w:val="00050215"/>
    <w:rsid w:val="00050946"/>
    <w:rsid w:val="00051BA1"/>
    <w:rsid w:val="00051C43"/>
    <w:rsid w:val="00051CC1"/>
    <w:rsid w:val="00052083"/>
    <w:rsid w:val="000529E5"/>
    <w:rsid w:val="00052EBF"/>
    <w:rsid w:val="00052EF5"/>
    <w:rsid w:val="00052F6E"/>
    <w:rsid w:val="00053BB9"/>
    <w:rsid w:val="0005455B"/>
    <w:rsid w:val="00054772"/>
    <w:rsid w:val="00055049"/>
    <w:rsid w:val="00055D63"/>
    <w:rsid w:val="00056E46"/>
    <w:rsid w:val="00057E71"/>
    <w:rsid w:val="0006034B"/>
    <w:rsid w:val="00060415"/>
    <w:rsid w:val="00060600"/>
    <w:rsid w:val="0006077E"/>
    <w:rsid w:val="00060C20"/>
    <w:rsid w:val="00060DD1"/>
    <w:rsid w:val="00061626"/>
    <w:rsid w:val="0006178D"/>
    <w:rsid w:val="000617A7"/>
    <w:rsid w:val="00061E23"/>
    <w:rsid w:val="00063179"/>
    <w:rsid w:val="000632D6"/>
    <w:rsid w:val="00063A26"/>
    <w:rsid w:val="00064699"/>
    <w:rsid w:val="000653D6"/>
    <w:rsid w:val="00065458"/>
    <w:rsid w:val="000658AD"/>
    <w:rsid w:val="00066B84"/>
    <w:rsid w:val="00066B89"/>
    <w:rsid w:val="00066CA3"/>
    <w:rsid w:val="00066E0E"/>
    <w:rsid w:val="00066EB4"/>
    <w:rsid w:val="0006710F"/>
    <w:rsid w:val="0006768B"/>
    <w:rsid w:val="000679E7"/>
    <w:rsid w:val="00070354"/>
    <w:rsid w:val="00070AF7"/>
    <w:rsid w:val="00070C0C"/>
    <w:rsid w:val="00070D03"/>
    <w:rsid w:val="00070EA3"/>
    <w:rsid w:val="000741A4"/>
    <w:rsid w:val="000743B1"/>
    <w:rsid w:val="00074C5C"/>
    <w:rsid w:val="000758BE"/>
    <w:rsid w:val="000800E4"/>
    <w:rsid w:val="000801AE"/>
    <w:rsid w:val="00080365"/>
    <w:rsid w:val="0008075A"/>
    <w:rsid w:val="00080D8B"/>
    <w:rsid w:val="000813D4"/>
    <w:rsid w:val="000815AC"/>
    <w:rsid w:val="000815DB"/>
    <w:rsid w:val="0008186E"/>
    <w:rsid w:val="000823FC"/>
    <w:rsid w:val="00082443"/>
    <w:rsid w:val="000828ED"/>
    <w:rsid w:val="00082E75"/>
    <w:rsid w:val="000837F1"/>
    <w:rsid w:val="00083DDC"/>
    <w:rsid w:val="00084DFE"/>
    <w:rsid w:val="0008563F"/>
    <w:rsid w:val="00085C45"/>
    <w:rsid w:val="00085EB7"/>
    <w:rsid w:val="00086DB5"/>
    <w:rsid w:val="00087B68"/>
    <w:rsid w:val="00090291"/>
    <w:rsid w:val="00090B31"/>
    <w:rsid w:val="000922EA"/>
    <w:rsid w:val="0009255E"/>
    <w:rsid w:val="00092F87"/>
    <w:rsid w:val="00093DA1"/>
    <w:rsid w:val="000943D6"/>
    <w:rsid w:val="0009570A"/>
    <w:rsid w:val="00095E75"/>
    <w:rsid w:val="0009669F"/>
    <w:rsid w:val="00097A6F"/>
    <w:rsid w:val="00097C98"/>
    <w:rsid w:val="000A044B"/>
    <w:rsid w:val="000A04EF"/>
    <w:rsid w:val="000A1305"/>
    <w:rsid w:val="000A15A2"/>
    <w:rsid w:val="000A18B1"/>
    <w:rsid w:val="000A2756"/>
    <w:rsid w:val="000A3042"/>
    <w:rsid w:val="000A30F0"/>
    <w:rsid w:val="000A3C2E"/>
    <w:rsid w:val="000A3FB6"/>
    <w:rsid w:val="000A42E1"/>
    <w:rsid w:val="000A4516"/>
    <w:rsid w:val="000A492E"/>
    <w:rsid w:val="000A5740"/>
    <w:rsid w:val="000A6246"/>
    <w:rsid w:val="000A6FB1"/>
    <w:rsid w:val="000A785F"/>
    <w:rsid w:val="000A7E4E"/>
    <w:rsid w:val="000B0285"/>
    <w:rsid w:val="000B11CE"/>
    <w:rsid w:val="000B130F"/>
    <w:rsid w:val="000B18AE"/>
    <w:rsid w:val="000B382F"/>
    <w:rsid w:val="000B3F2E"/>
    <w:rsid w:val="000B4307"/>
    <w:rsid w:val="000B5A09"/>
    <w:rsid w:val="000B5F2B"/>
    <w:rsid w:val="000B696A"/>
    <w:rsid w:val="000B6E75"/>
    <w:rsid w:val="000B711D"/>
    <w:rsid w:val="000B79FF"/>
    <w:rsid w:val="000C09C9"/>
    <w:rsid w:val="000C1C3B"/>
    <w:rsid w:val="000C1DB3"/>
    <w:rsid w:val="000C1E0F"/>
    <w:rsid w:val="000C4158"/>
    <w:rsid w:val="000C4924"/>
    <w:rsid w:val="000C5F51"/>
    <w:rsid w:val="000C6B86"/>
    <w:rsid w:val="000C6E9A"/>
    <w:rsid w:val="000C6EBA"/>
    <w:rsid w:val="000C763F"/>
    <w:rsid w:val="000C7CC9"/>
    <w:rsid w:val="000D046B"/>
    <w:rsid w:val="000D13B3"/>
    <w:rsid w:val="000D146E"/>
    <w:rsid w:val="000D16A5"/>
    <w:rsid w:val="000D25FA"/>
    <w:rsid w:val="000D5029"/>
    <w:rsid w:val="000D5A6F"/>
    <w:rsid w:val="000D6042"/>
    <w:rsid w:val="000D66AD"/>
    <w:rsid w:val="000D6B9F"/>
    <w:rsid w:val="000D6E7D"/>
    <w:rsid w:val="000D7A5E"/>
    <w:rsid w:val="000E1CA5"/>
    <w:rsid w:val="000E20D5"/>
    <w:rsid w:val="000E22E9"/>
    <w:rsid w:val="000E3B2E"/>
    <w:rsid w:val="000E421E"/>
    <w:rsid w:val="000E4B44"/>
    <w:rsid w:val="000E4F1A"/>
    <w:rsid w:val="000E5243"/>
    <w:rsid w:val="000E5B04"/>
    <w:rsid w:val="000E63E4"/>
    <w:rsid w:val="000E64DC"/>
    <w:rsid w:val="000E698E"/>
    <w:rsid w:val="000E6D6D"/>
    <w:rsid w:val="000E750C"/>
    <w:rsid w:val="000E7764"/>
    <w:rsid w:val="000E7EDC"/>
    <w:rsid w:val="000F0C33"/>
    <w:rsid w:val="000F1680"/>
    <w:rsid w:val="000F18A8"/>
    <w:rsid w:val="000F30A9"/>
    <w:rsid w:val="000F3680"/>
    <w:rsid w:val="000F3C8C"/>
    <w:rsid w:val="000F3CD4"/>
    <w:rsid w:val="000F4AA7"/>
    <w:rsid w:val="000F4D96"/>
    <w:rsid w:val="000F4E7B"/>
    <w:rsid w:val="000F6CCA"/>
    <w:rsid w:val="000F7876"/>
    <w:rsid w:val="000F7892"/>
    <w:rsid w:val="000F7FE4"/>
    <w:rsid w:val="0010069F"/>
    <w:rsid w:val="0010080D"/>
    <w:rsid w:val="00101367"/>
    <w:rsid w:val="0010166F"/>
    <w:rsid w:val="00101DDA"/>
    <w:rsid w:val="00103C71"/>
    <w:rsid w:val="00104116"/>
    <w:rsid w:val="00104A21"/>
    <w:rsid w:val="00104F8C"/>
    <w:rsid w:val="00104F91"/>
    <w:rsid w:val="00105688"/>
    <w:rsid w:val="00105AC7"/>
    <w:rsid w:val="00105B61"/>
    <w:rsid w:val="00105E77"/>
    <w:rsid w:val="00106246"/>
    <w:rsid w:val="00106675"/>
    <w:rsid w:val="00106948"/>
    <w:rsid w:val="00106DD2"/>
    <w:rsid w:val="00106EF8"/>
    <w:rsid w:val="0010743C"/>
    <w:rsid w:val="001106A9"/>
    <w:rsid w:val="00110B17"/>
    <w:rsid w:val="001116A1"/>
    <w:rsid w:val="0011256D"/>
    <w:rsid w:val="001125B6"/>
    <w:rsid w:val="001129DA"/>
    <w:rsid w:val="00112EF7"/>
    <w:rsid w:val="00113C6D"/>
    <w:rsid w:val="00113E5A"/>
    <w:rsid w:val="00113F18"/>
    <w:rsid w:val="00114C33"/>
    <w:rsid w:val="00115820"/>
    <w:rsid w:val="0011586B"/>
    <w:rsid w:val="001159B6"/>
    <w:rsid w:val="001165C2"/>
    <w:rsid w:val="00116603"/>
    <w:rsid w:val="0011669C"/>
    <w:rsid w:val="00117888"/>
    <w:rsid w:val="001200BC"/>
    <w:rsid w:val="00121484"/>
    <w:rsid w:val="0012240E"/>
    <w:rsid w:val="001228EB"/>
    <w:rsid w:val="00122A08"/>
    <w:rsid w:val="00122A18"/>
    <w:rsid w:val="00122E95"/>
    <w:rsid w:val="00123039"/>
    <w:rsid w:val="00123190"/>
    <w:rsid w:val="00123887"/>
    <w:rsid w:val="00123EB7"/>
    <w:rsid w:val="00124224"/>
    <w:rsid w:val="00124401"/>
    <w:rsid w:val="00124552"/>
    <w:rsid w:val="00124EB8"/>
    <w:rsid w:val="00125116"/>
    <w:rsid w:val="00125EAD"/>
    <w:rsid w:val="0012603E"/>
    <w:rsid w:val="00126784"/>
    <w:rsid w:val="001274DF"/>
    <w:rsid w:val="001277B6"/>
    <w:rsid w:val="00127B07"/>
    <w:rsid w:val="00127E95"/>
    <w:rsid w:val="001303FB"/>
    <w:rsid w:val="0013128F"/>
    <w:rsid w:val="001312C0"/>
    <w:rsid w:val="00131B01"/>
    <w:rsid w:val="00131D9A"/>
    <w:rsid w:val="00131FC1"/>
    <w:rsid w:val="001327F7"/>
    <w:rsid w:val="001334D6"/>
    <w:rsid w:val="00133A1D"/>
    <w:rsid w:val="00133ECB"/>
    <w:rsid w:val="001344B6"/>
    <w:rsid w:val="0013473E"/>
    <w:rsid w:val="0013579D"/>
    <w:rsid w:val="0013580D"/>
    <w:rsid w:val="001358B3"/>
    <w:rsid w:val="00135FAF"/>
    <w:rsid w:val="00137D36"/>
    <w:rsid w:val="0014030D"/>
    <w:rsid w:val="00140635"/>
    <w:rsid w:val="0014095D"/>
    <w:rsid w:val="00142539"/>
    <w:rsid w:val="00142DD3"/>
    <w:rsid w:val="001462E4"/>
    <w:rsid w:val="00150006"/>
    <w:rsid w:val="001504EE"/>
    <w:rsid w:val="0015074A"/>
    <w:rsid w:val="00150B74"/>
    <w:rsid w:val="0015158F"/>
    <w:rsid w:val="001524FB"/>
    <w:rsid w:val="00152C6D"/>
    <w:rsid w:val="00152FEA"/>
    <w:rsid w:val="00153660"/>
    <w:rsid w:val="001541C4"/>
    <w:rsid w:val="00154459"/>
    <w:rsid w:val="00154494"/>
    <w:rsid w:val="0015523D"/>
    <w:rsid w:val="00155375"/>
    <w:rsid w:val="001561AF"/>
    <w:rsid w:val="001572E3"/>
    <w:rsid w:val="0015736F"/>
    <w:rsid w:val="00160566"/>
    <w:rsid w:val="00160B43"/>
    <w:rsid w:val="00162C7A"/>
    <w:rsid w:val="00162D6D"/>
    <w:rsid w:val="00162FA4"/>
    <w:rsid w:val="00163BE9"/>
    <w:rsid w:val="00163F8C"/>
    <w:rsid w:val="00164031"/>
    <w:rsid w:val="00164856"/>
    <w:rsid w:val="00164C9F"/>
    <w:rsid w:val="001657FA"/>
    <w:rsid w:val="00165D03"/>
    <w:rsid w:val="00167786"/>
    <w:rsid w:val="00167F65"/>
    <w:rsid w:val="001701FD"/>
    <w:rsid w:val="0017077E"/>
    <w:rsid w:val="00170ECD"/>
    <w:rsid w:val="00171279"/>
    <w:rsid w:val="00171922"/>
    <w:rsid w:val="00171A9F"/>
    <w:rsid w:val="00171BCF"/>
    <w:rsid w:val="00172088"/>
    <w:rsid w:val="0017208E"/>
    <w:rsid w:val="00172467"/>
    <w:rsid w:val="001737D0"/>
    <w:rsid w:val="00173D59"/>
    <w:rsid w:val="00174999"/>
    <w:rsid w:val="00175187"/>
    <w:rsid w:val="00175377"/>
    <w:rsid w:val="00175F97"/>
    <w:rsid w:val="00176A5D"/>
    <w:rsid w:val="00176ABC"/>
    <w:rsid w:val="00176C44"/>
    <w:rsid w:val="001770B1"/>
    <w:rsid w:val="001774C7"/>
    <w:rsid w:val="00177DEA"/>
    <w:rsid w:val="0018009E"/>
    <w:rsid w:val="00180F90"/>
    <w:rsid w:val="00182474"/>
    <w:rsid w:val="00182BA3"/>
    <w:rsid w:val="00183481"/>
    <w:rsid w:val="0018387A"/>
    <w:rsid w:val="00184978"/>
    <w:rsid w:val="00185D2F"/>
    <w:rsid w:val="00185D5D"/>
    <w:rsid w:val="00185FD6"/>
    <w:rsid w:val="00185FD9"/>
    <w:rsid w:val="00186272"/>
    <w:rsid w:val="001865C3"/>
    <w:rsid w:val="001867BB"/>
    <w:rsid w:val="00186A0B"/>
    <w:rsid w:val="00186D86"/>
    <w:rsid w:val="001901A9"/>
    <w:rsid w:val="00190AB8"/>
    <w:rsid w:val="00191590"/>
    <w:rsid w:val="001917B3"/>
    <w:rsid w:val="001917CA"/>
    <w:rsid w:val="00191ADB"/>
    <w:rsid w:val="00191BB9"/>
    <w:rsid w:val="00191BC4"/>
    <w:rsid w:val="00191BC5"/>
    <w:rsid w:val="00191BCB"/>
    <w:rsid w:val="00191C09"/>
    <w:rsid w:val="00192D0A"/>
    <w:rsid w:val="00192E1E"/>
    <w:rsid w:val="00193075"/>
    <w:rsid w:val="00193198"/>
    <w:rsid w:val="00193EBC"/>
    <w:rsid w:val="00193F0D"/>
    <w:rsid w:val="00194266"/>
    <w:rsid w:val="001945F4"/>
    <w:rsid w:val="00194B00"/>
    <w:rsid w:val="00194E5E"/>
    <w:rsid w:val="001957E0"/>
    <w:rsid w:val="00195FB7"/>
    <w:rsid w:val="001960E9"/>
    <w:rsid w:val="00196246"/>
    <w:rsid w:val="00196B9D"/>
    <w:rsid w:val="0019700F"/>
    <w:rsid w:val="00197091"/>
    <w:rsid w:val="0019717F"/>
    <w:rsid w:val="00197332"/>
    <w:rsid w:val="00197C70"/>
    <w:rsid w:val="00197D28"/>
    <w:rsid w:val="001A00EC"/>
    <w:rsid w:val="001A149C"/>
    <w:rsid w:val="001A14D9"/>
    <w:rsid w:val="001A1FCD"/>
    <w:rsid w:val="001A2646"/>
    <w:rsid w:val="001A26B4"/>
    <w:rsid w:val="001A288A"/>
    <w:rsid w:val="001A2EC9"/>
    <w:rsid w:val="001A37BC"/>
    <w:rsid w:val="001A3B56"/>
    <w:rsid w:val="001A3E5A"/>
    <w:rsid w:val="001A3F34"/>
    <w:rsid w:val="001A6DD8"/>
    <w:rsid w:val="001A7C8F"/>
    <w:rsid w:val="001B0075"/>
    <w:rsid w:val="001B04F5"/>
    <w:rsid w:val="001B0EB1"/>
    <w:rsid w:val="001B1E54"/>
    <w:rsid w:val="001B23BC"/>
    <w:rsid w:val="001B260C"/>
    <w:rsid w:val="001B34AD"/>
    <w:rsid w:val="001B3E05"/>
    <w:rsid w:val="001B407A"/>
    <w:rsid w:val="001B56C7"/>
    <w:rsid w:val="001B56DA"/>
    <w:rsid w:val="001B5D27"/>
    <w:rsid w:val="001B67D0"/>
    <w:rsid w:val="001B74CC"/>
    <w:rsid w:val="001B7629"/>
    <w:rsid w:val="001B7650"/>
    <w:rsid w:val="001B7719"/>
    <w:rsid w:val="001C0075"/>
    <w:rsid w:val="001C0FB4"/>
    <w:rsid w:val="001C14E2"/>
    <w:rsid w:val="001C168D"/>
    <w:rsid w:val="001C2249"/>
    <w:rsid w:val="001C2DB3"/>
    <w:rsid w:val="001C39AC"/>
    <w:rsid w:val="001C4395"/>
    <w:rsid w:val="001C47E6"/>
    <w:rsid w:val="001C6782"/>
    <w:rsid w:val="001C6B82"/>
    <w:rsid w:val="001C7817"/>
    <w:rsid w:val="001C79FA"/>
    <w:rsid w:val="001C7D4F"/>
    <w:rsid w:val="001D046B"/>
    <w:rsid w:val="001D0B0B"/>
    <w:rsid w:val="001D12E5"/>
    <w:rsid w:val="001D1363"/>
    <w:rsid w:val="001D18FE"/>
    <w:rsid w:val="001D305F"/>
    <w:rsid w:val="001D3A8F"/>
    <w:rsid w:val="001D3E42"/>
    <w:rsid w:val="001D3EB0"/>
    <w:rsid w:val="001D537D"/>
    <w:rsid w:val="001D5736"/>
    <w:rsid w:val="001D58AD"/>
    <w:rsid w:val="001D5C9C"/>
    <w:rsid w:val="001D5D0D"/>
    <w:rsid w:val="001D5E5F"/>
    <w:rsid w:val="001D68E3"/>
    <w:rsid w:val="001D69C9"/>
    <w:rsid w:val="001D73B9"/>
    <w:rsid w:val="001D7615"/>
    <w:rsid w:val="001D7F32"/>
    <w:rsid w:val="001E08DB"/>
    <w:rsid w:val="001E0A4B"/>
    <w:rsid w:val="001E1047"/>
    <w:rsid w:val="001E140A"/>
    <w:rsid w:val="001E16AB"/>
    <w:rsid w:val="001E1AF7"/>
    <w:rsid w:val="001E1FA4"/>
    <w:rsid w:val="001E2D1A"/>
    <w:rsid w:val="001E2D98"/>
    <w:rsid w:val="001E31B6"/>
    <w:rsid w:val="001E32D4"/>
    <w:rsid w:val="001E350C"/>
    <w:rsid w:val="001E3D25"/>
    <w:rsid w:val="001E43AD"/>
    <w:rsid w:val="001E443F"/>
    <w:rsid w:val="001E47A9"/>
    <w:rsid w:val="001E516B"/>
    <w:rsid w:val="001E5491"/>
    <w:rsid w:val="001E64C3"/>
    <w:rsid w:val="001E65A9"/>
    <w:rsid w:val="001E7A6A"/>
    <w:rsid w:val="001F0784"/>
    <w:rsid w:val="001F1141"/>
    <w:rsid w:val="001F17CA"/>
    <w:rsid w:val="001F1A26"/>
    <w:rsid w:val="001F1E76"/>
    <w:rsid w:val="001F3824"/>
    <w:rsid w:val="001F3ED9"/>
    <w:rsid w:val="001F47A3"/>
    <w:rsid w:val="001F53BD"/>
    <w:rsid w:val="001F5DBD"/>
    <w:rsid w:val="001F6189"/>
    <w:rsid w:val="001F73AE"/>
    <w:rsid w:val="001F7658"/>
    <w:rsid w:val="00200571"/>
    <w:rsid w:val="00200574"/>
    <w:rsid w:val="00200801"/>
    <w:rsid w:val="00200FB7"/>
    <w:rsid w:val="002014E0"/>
    <w:rsid w:val="00201BBE"/>
    <w:rsid w:val="00202388"/>
    <w:rsid w:val="002031D5"/>
    <w:rsid w:val="002036B0"/>
    <w:rsid w:val="00203983"/>
    <w:rsid w:val="002039ED"/>
    <w:rsid w:val="00204760"/>
    <w:rsid w:val="002049C6"/>
    <w:rsid w:val="00204C37"/>
    <w:rsid w:val="0020590D"/>
    <w:rsid w:val="00206489"/>
    <w:rsid w:val="00210338"/>
    <w:rsid w:val="00210D4D"/>
    <w:rsid w:val="00213510"/>
    <w:rsid w:val="002135D7"/>
    <w:rsid w:val="00213DCE"/>
    <w:rsid w:val="00214A13"/>
    <w:rsid w:val="0021518D"/>
    <w:rsid w:val="00215651"/>
    <w:rsid w:val="00215807"/>
    <w:rsid w:val="00215EF0"/>
    <w:rsid w:val="00215FBA"/>
    <w:rsid w:val="0021646C"/>
    <w:rsid w:val="00216498"/>
    <w:rsid w:val="00216644"/>
    <w:rsid w:val="002205BE"/>
    <w:rsid w:val="00220881"/>
    <w:rsid w:val="002218C5"/>
    <w:rsid w:val="00222292"/>
    <w:rsid w:val="00222723"/>
    <w:rsid w:val="002236CE"/>
    <w:rsid w:val="00223E79"/>
    <w:rsid w:val="00225363"/>
    <w:rsid w:val="0022551D"/>
    <w:rsid w:val="00226127"/>
    <w:rsid w:val="00226E2E"/>
    <w:rsid w:val="00226EF4"/>
    <w:rsid w:val="00227A69"/>
    <w:rsid w:val="00227EE8"/>
    <w:rsid w:val="0023045D"/>
    <w:rsid w:val="00230995"/>
    <w:rsid w:val="002313CB"/>
    <w:rsid w:val="00231535"/>
    <w:rsid w:val="002328DD"/>
    <w:rsid w:val="00232F93"/>
    <w:rsid w:val="0023334C"/>
    <w:rsid w:val="002335AD"/>
    <w:rsid w:val="00233B83"/>
    <w:rsid w:val="00233C5C"/>
    <w:rsid w:val="00233D4D"/>
    <w:rsid w:val="00234236"/>
    <w:rsid w:val="002342A8"/>
    <w:rsid w:val="00234716"/>
    <w:rsid w:val="002347A6"/>
    <w:rsid w:val="00234987"/>
    <w:rsid w:val="002351A2"/>
    <w:rsid w:val="00235FCF"/>
    <w:rsid w:val="00236431"/>
    <w:rsid w:val="00236F68"/>
    <w:rsid w:val="002374A5"/>
    <w:rsid w:val="002404B7"/>
    <w:rsid w:val="00241260"/>
    <w:rsid w:val="002414F2"/>
    <w:rsid w:val="002416D6"/>
    <w:rsid w:val="00241C9D"/>
    <w:rsid w:val="00241CFF"/>
    <w:rsid w:val="00242AFB"/>
    <w:rsid w:val="00245A88"/>
    <w:rsid w:val="00246032"/>
    <w:rsid w:val="00246C2C"/>
    <w:rsid w:val="00247395"/>
    <w:rsid w:val="0024777F"/>
    <w:rsid w:val="00250114"/>
    <w:rsid w:val="00250488"/>
    <w:rsid w:val="0025137B"/>
    <w:rsid w:val="00251852"/>
    <w:rsid w:val="0025220C"/>
    <w:rsid w:val="00252334"/>
    <w:rsid w:val="002525BA"/>
    <w:rsid w:val="002527D1"/>
    <w:rsid w:val="002528AE"/>
    <w:rsid w:val="0025404F"/>
    <w:rsid w:val="00254ACA"/>
    <w:rsid w:val="00255966"/>
    <w:rsid w:val="00255C89"/>
    <w:rsid w:val="00255FF1"/>
    <w:rsid w:val="00256182"/>
    <w:rsid w:val="002571B1"/>
    <w:rsid w:val="002600D0"/>
    <w:rsid w:val="00260279"/>
    <w:rsid w:val="00260C22"/>
    <w:rsid w:val="00261FD2"/>
    <w:rsid w:val="00262898"/>
    <w:rsid w:val="00262A53"/>
    <w:rsid w:val="00263847"/>
    <w:rsid w:val="00264946"/>
    <w:rsid w:val="00264FF2"/>
    <w:rsid w:val="002666EB"/>
    <w:rsid w:val="002666EC"/>
    <w:rsid w:val="00266E21"/>
    <w:rsid w:val="002703C8"/>
    <w:rsid w:val="0027073C"/>
    <w:rsid w:val="002708AB"/>
    <w:rsid w:val="0027098D"/>
    <w:rsid w:val="00270A05"/>
    <w:rsid w:val="00272B3F"/>
    <w:rsid w:val="00272CDD"/>
    <w:rsid w:val="00273079"/>
    <w:rsid w:val="0027363F"/>
    <w:rsid w:val="00274BC6"/>
    <w:rsid w:val="00274E9C"/>
    <w:rsid w:val="00275457"/>
    <w:rsid w:val="002758E6"/>
    <w:rsid w:val="00275976"/>
    <w:rsid w:val="00275C8E"/>
    <w:rsid w:val="002761D0"/>
    <w:rsid w:val="002765F9"/>
    <w:rsid w:val="00276DE3"/>
    <w:rsid w:val="00276E77"/>
    <w:rsid w:val="00276F29"/>
    <w:rsid w:val="00277A1E"/>
    <w:rsid w:val="002804DD"/>
    <w:rsid w:val="00280804"/>
    <w:rsid w:val="0028097F"/>
    <w:rsid w:val="002809B0"/>
    <w:rsid w:val="002809DF"/>
    <w:rsid w:val="0028188B"/>
    <w:rsid w:val="00282101"/>
    <w:rsid w:val="002828EB"/>
    <w:rsid w:val="002828FF"/>
    <w:rsid w:val="002848D1"/>
    <w:rsid w:val="0028560D"/>
    <w:rsid w:val="002859A3"/>
    <w:rsid w:val="00285C71"/>
    <w:rsid w:val="00285FF7"/>
    <w:rsid w:val="00286BEE"/>
    <w:rsid w:val="002870DE"/>
    <w:rsid w:val="002871BA"/>
    <w:rsid w:val="00287D35"/>
    <w:rsid w:val="00290356"/>
    <w:rsid w:val="0029038D"/>
    <w:rsid w:val="00290653"/>
    <w:rsid w:val="0029127A"/>
    <w:rsid w:val="00291426"/>
    <w:rsid w:val="00291686"/>
    <w:rsid w:val="0029249D"/>
    <w:rsid w:val="00293238"/>
    <w:rsid w:val="0029494A"/>
    <w:rsid w:val="00295CD5"/>
    <w:rsid w:val="002960F0"/>
    <w:rsid w:val="00296116"/>
    <w:rsid w:val="0029684B"/>
    <w:rsid w:val="002978D7"/>
    <w:rsid w:val="002A1099"/>
    <w:rsid w:val="002A1DFC"/>
    <w:rsid w:val="002A270B"/>
    <w:rsid w:val="002A3DFD"/>
    <w:rsid w:val="002A41DF"/>
    <w:rsid w:val="002A44E2"/>
    <w:rsid w:val="002A5B4B"/>
    <w:rsid w:val="002A5F93"/>
    <w:rsid w:val="002A6180"/>
    <w:rsid w:val="002A6685"/>
    <w:rsid w:val="002A7927"/>
    <w:rsid w:val="002A7FCF"/>
    <w:rsid w:val="002B04FE"/>
    <w:rsid w:val="002B093D"/>
    <w:rsid w:val="002B0A00"/>
    <w:rsid w:val="002B115D"/>
    <w:rsid w:val="002B2431"/>
    <w:rsid w:val="002B28E3"/>
    <w:rsid w:val="002B2B6D"/>
    <w:rsid w:val="002B3B46"/>
    <w:rsid w:val="002B43EF"/>
    <w:rsid w:val="002B4422"/>
    <w:rsid w:val="002B6520"/>
    <w:rsid w:val="002C03FB"/>
    <w:rsid w:val="002C04A0"/>
    <w:rsid w:val="002C04AF"/>
    <w:rsid w:val="002C0760"/>
    <w:rsid w:val="002C0A41"/>
    <w:rsid w:val="002C0A47"/>
    <w:rsid w:val="002C0ED5"/>
    <w:rsid w:val="002C10AA"/>
    <w:rsid w:val="002C188B"/>
    <w:rsid w:val="002C2372"/>
    <w:rsid w:val="002C23D1"/>
    <w:rsid w:val="002C36EF"/>
    <w:rsid w:val="002C38AD"/>
    <w:rsid w:val="002C3C74"/>
    <w:rsid w:val="002C3E5E"/>
    <w:rsid w:val="002C4920"/>
    <w:rsid w:val="002C4D8D"/>
    <w:rsid w:val="002C4DB0"/>
    <w:rsid w:val="002C5BA1"/>
    <w:rsid w:val="002C5C80"/>
    <w:rsid w:val="002C5F16"/>
    <w:rsid w:val="002C63A4"/>
    <w:rsid w:val="002C63E4"/>
    <w:rsid w:val="002C6FFA"/>
    <w:rsid w:val="002C7056"/>
    <w:rsid w:val="002C73ED"/>
    <w:rsid w:val="002C7A4C"/>
    <w:rsid w:val="002C7D6A"/>
    <w:rsid w:val="002D00C8"/>
    <w:rsid w:val="002D138A"/>
    <w:rsid w:val="002D1831"/>
    <w:rsid w:val="002D2645"/>
    <w:rsid w:val="002D329C"/>
    <w:rsid w:val="002D4133"/>
    <w:rsid w:val="002D44F4"/>
    <w:rsid w:val="002D514A"/>
    <w:rsid w:val="002D547D"/>
    <w:rsid w:val="002D590E"/>
    <w:rsid w:val="002D5AD0"/>
    <w:rsid w:val="002D7336"/>
    <w:rsid w:val="002D7D28"/>
    <w:rsid w:val="002E0229"/>
    <w:rsid w:val="002E0328"/>
    <w:rsid w:val="002E0413"/>
    <w:rsid w:val="002E0443"/>
    <w:rsid w:val="002E092A"/>
    <w:rsid w:val="002E0945"/>
    <w:rsid w:val="002E0B33"/>
    <w:rsid w:val="002E1670"/>
    <w:rsid w:val="002E1886"/>
    <w:rsid w:val="002E1B1A"/>
    <w:rsid w:val="002E1B29"/>
    <w:rsid w:val="002E1D5F"/>
    <w:rsid w:val="002E27F4"/>
    <w:rsid w:val="002E2B4A"/>
    <w:rsid w:val="002E32CB"/>
    <w:rsid w:val="002E377A"/>
    <w:rsid w:val="002E38ED"/>
    <w:rsid w:val="002E3F8F"/>
    <w:rsid w:val="002E408F"/>
    <w:rsid w:val="002E44DA"/>
    <w:rsid w:val="002E5704"/>
    <w:rsid w:val="002E5852"/>
    <w:rsid w:val="002E5D2A"/>
    <w:rsid w:val="002E5F55"/>
    <w:rsid w:val="002E5FA0"/>
    <w:rsid w:val="002E69CF"/>
    <w:rsid w:val="002E6C41"/>
    <w:rsid w:val="002E72C4"/>
    <w:rsid w:val="002F0309"/>
    <w:rsid w:val="002F079F"/>
    <w:rsid w:val="002F115A"/>
    <w:rsid w:val="002F1AEF"/>
    <w:rsid w:val="002F1EC6"/>
    <w:rsid w:val="002F286E"/>
    <w:rsid w:val="002F3ACB"/>
    <w:rsid w:val="002F3BDB"/>
    <w:rsid w:val="002F44EA"/>
    <w:rsid w:val="002F508A"/>
    <w:rsid w:val="002F50C2"/>
    <w:rsid w:val="002F5860"/>
    <w:rsid w:val="002F61EA"/>
    <w:rsid w:val="002F7461"/>
    <w:rsid w:val="002F7A71"/>
    <w:rsid w:val="002F7D2A"/>
    <w:rsid w:val="002F7DA3"/>
    <w:rsid w:val="00300515"/>
    <w:rsid w:val="00301149"/>
    <w:rsid w:val="0030122D"/>
    <w:rsid w:val="00302BB9"/>
    <w:rsid w:val="00303BCF"/>
    <w:rsid w:val="003041FD"/>
    <w:rsid w:val="003044C1"/>
    <w:rsid w:val="00304592"/>
    <w:rsid w:val="0030692C"/>
    <w:rsid w:val="00307544"/>
    <w:rsid w:val="00307C91"/>
    <w:rsid w:val="00307DD2"/>
    <w:rsid w:val="00310269"/>
    <w:rsid w:val="0031094A"/>
    <w:rsid w:val="003110A5"/>
    <w:rsid w:val="003114CD"/>
    <w:rsid w:val="0031164C"/>
    <w:rsid w:val="00311BF2"/>
    <w:rsid w:val="0031200D"/>
    <w:rsid w:val="00313CDC"/>
    <w:rsid w:val="00314472"/>
    <w:rsid w:val="00314F8E"/>
    <w:rsid w:val="003151AD"/>
    <w:rsid w:val="00317084"/>
    <w:rsid w:val="00317A64"/>
    <w:rsid w:val="0032152E"/>
    <w:rsid w:val="003217AF"/>
    <w:rsid w:val="003218B8"/>
    <w:rsid w:val="003223BC"/>
    <w:rsid w:val="003226B0"/>
    <w:rsid w:val="0032272B"/>
    <w:rsid w:val="003229B3"/>
    <w:rsid w:val="00322EE2"/>
    <w:rsid w:val="00323CCD"/>
    <w:rsid w:val="00324AFB"/>
    <w:rsid w:val="00324DDD"/>
    <w:rsid w:val="003255D4"/>
    <w:rsid w:val="00326833"/>
    <w:rsid w:val="00326AD6"/>
    <w:rsid w:val="0032723C"/>
    <w:rsid w:val="003273EA"/>
    <w:rsid w:val="00327658"/>
    <w:rsid w:val="003278FE"/>
    <w:rsid w:val="00330158"/>
    <w:rsid w:val="003307C6"/>
    <w:rsid w:val="003308A3"/>
    <w:rsid w:val="003309E5"/>
    <w:rsid w:val="00330DD9"/>
    <w:rsid w:val="00330FB7"/>
    <w:rsid w:val="0033144C"/>
    <w:rsid w:val="00333613"/>
    <w:rsid w:val="0033390A"/>
    <w:rsid w:val="00333B05"/>
    <w:rsid w:val="00334530"/>
    <w:rsid w:val="003345D9"/>
    <w:rsid w:val="00334EC0"/>
    <w:rsid w:val="00335A20"/>
    <w:rsid w:val="00336104"/>
    <w:rsid w:val="003368CD"/>
    <w:rsid w:val="0033715D"/>
    <w:rsid w:val="0033796A"/>
    <w:rsid w:val="00337C81"/>
    <w:rsid w:val="00340B80"/>
    <w:rsid w:val="00340FF9"/>
    <w:rsid w:val="00341FC4"/>
    <w:rsid w:val="003421A2"/>
    <w:rsid w:val="00342410"/>
    <w:rsid w:val="00342B76"/>
    <w:rsid w:val="00343113"/>
    <w:rsid w:val="00343235"/>
    <w:rsid w:val="0034375D"/>
    <w:rsid w:val="00344107"/>
    <w:rsid w:val="0034528D"/>
    <w:rsid w:val="0034565F"/>
    <w:rsid w:val="003457C3"/>
    <w:rsid w:val="00345A64"/>
    <w:rsid w:val="00345C24"/>
    <w:rsid w:val="00345D5B"/>
    <w:rsid w:val="00346259"/>
    <w:rsid w:val="0034633C"/>
    <w:rsid w:val="003464D3"/>
    <w:rsid w:val="00347130"/>
    <w:rsid w:val="0034778B"/>
    <w:rsid w:val="00347DC9"/>
    <w:rsid w:val="00347F59"/>
    <w:rsid w:val="003500AC"/>
    <w:rsid w:val="0035078F"/>
    <w:rsid w:val="00350F8F"/>
    <w:rsid w:val="00351150"/>
    <w:rsid w:val="0035189E"/>
    <w:rsid w:val="00351AF7"/>
    <w:rsid w:val="00351D5D"/>
    <w:rsid w:val="003522AA"/>
    <w:rsid w:val="003527FD"/>
    <w:rsid w:val="00353383"/>
    <w:rsid w:val="00353584"/>
    <w:rsid w:val="00353FA9"/>
    <w:rsid w:val="00354078"/>
    <w:rsid w:val="00354592"/>
    <w:rsid w:val="00354E2D"/>
    <w:rsid w:val="00354F12"/>
    <w:rsid w:val="00355915"/>
    <w:rsid w:val="003566E6"/>
    <w:rsid w:val="0035677C"/>
    <w:rsid w:val="0035684C"/>
    <w:rsid w:val="00356DE9"/>
    <w:rsid w:val="0035754B"/>
    <w:rsid w:val="0035756E"/>
    <w:rsid w:val="003575A4"/>
    <w:rsid w:val="003617B5"/>
    <w:rsid w:val="00361C0E"/>
    <w:rsid w:val="00361CE3"/>
    <w:rsid w:val="003621DB"/>
    <w:rsid w:val="00363962"/>
    <w:rsid w:val="00363CB5"/>
    <w:rsid w:val="003640C3"/>
    <w:rsid w:val="00364444"/>
    <w:rsid w:val="00364C39"/>
    <w:rsid w:val="00364D49"/>
    <w:rsid w:val="00365DE4"/>
    <w:rsid w:val="00365E13"/>
    <w:rsid w:val="00366196"/>
    <w:rsid w:val="003666B5"/>
    <w:rsid w:val="00366704"/>
    <w:rsid w:val="003669E6"/>
    <w:rsid w:val="00366E75"/>
    <w:rsid w:val="00366FAB"/>
    <w:rsid w:val="00367C5A"/>
    <w:rsid w:val="00370808"/>
    <w:rsid w:val="0037081E"/>
    <w:rsid w:val="0037092C"/>
    <w:rsid w:val="00370F90"/>
    <w:rsid w:val="00371773"/>
    <w:rsid w:val="00371C2B"/>
    <w:rsid w:val="003729D3"/>
    <w:rsid w:val="00372EE8"/>
    <w:rsid w:val="003737A9"/>
    <w:rsid w:val="00373A36"/>
    <w:rsid w:val="00373B6B"/>
    <w:rsid w:val="003742B0"/>
    <w:rsid w:val="0037529E"/>
    <w:rsid w:val="003754A7"/>
    <w:rsid w:val="0037594D"/>
    <w:rsid w:val="00375BC4"/>
    <w:rsid w:val="00376A8F"/>
    <w:rsid w:val="003778E4"/>
    <w:rsid w:val="00377F3B"/>
    <w:rsid w:val="00380539"/>
    <w:rsid w:val="003812AA"/>
    <w:rsid w:val="00381314"/>
    <w:rsid w:val="00381AF5"/>
    <w:rsid w:val="00381C4F"/>
    <w:rsid w:val="00381E87"/>
    <w:rsid w:val="00381F75"/>
    <w:rsid w:val="00382DED"/>
    <w:rsid w:val="003838FB"/>
    <w:rsid w:val="00383C2F"/>
    <w:rsid w:val="00384417"/>
    <w:rsid w:val="00385C6A"/>
    <w:rsid w:val="00386364"/>
    <w:rsid w:val="00386ABE"/>
    <w:rsid w:val="00390130"/>
    <w:rsid w:val="00390A81"/>
    <w:rsid w:val="00390D55"/>
    <w:rsid w:val="0039291E"/>
    <w:rsid w:val="00393A48"/>
    <w:rsid w:val="00393AF6"/>
    <w:rsid w:val="00393EAC"/>
    <w:rsid w:val="0039420F"/>
    <w:rsid w:val="0039442C"/>
    <w:rsid w:val="00394534"/>
    <w:rsid w:val="00394AE5"/>
    <w:rsid w:val="00396B2A"/>
    <w:rsid w:val="00396F50"/>
    <w:rsid w:val="00397736"/>
    <w:rsid w:val="003A0511"/>
    <w:rsid w:val="003A087F"/>
    <w:rsid w:val="003A0F32"/>
    <w:rsid w:val="003A11B5"/>
    <w:rsid w:val="003A1CC6"/>
    <w:rsid w:val="003A1F7E"/>
    <w:rsid w:val="003A283E"/>
    <w:rsid w:val="003A40B8"/>
    <w:rsid w:val="003A4CF1"/>
    <w:rsid w:val="003A4EFF"/>
    <w:rsid w:val="003A64C5"/>
    <w:rsid w:val="003A695A"/>
    <w:rsid w:val="003A6CAC"/>
    <w:rsid w:val="003A7804"/>
    <w:rsid w:val="003A796A"/>
    <w:rsid w:val="003B04FD"/>
    <w:rsid w:val="003B050C"/>
    <w:rsid w:val="003B065C"/>
    <w:rsid w:val="003B0E49"/>
    <w:rsid w:val="003B12BE"/>
    <w:rsid w:val="003B241B"/>
    <w:rsid w:val="003B2A85"/>
    <w:rsid w:val="003B4883"/>
    <w:rsid w:val="003B4A3D"/>
    <w:rsid w:val="003B4F71"/>
    <w:rsid w:val="003B51DA"/>
    <w:rsid w:val="003B6143"/>
    <w:rsid w:val="003B6585"/>
    <w:rsid w:val="003B6592"/>
    <w:rsid w:val="003B661F"/>
    <w:rsid w:val="003B6D0B"/>
    <w:rsid w:val="003C04D8"/>
    <w:rsid w:val="003C11D7"/>
    <w:rsid w:val="003C15EF"/>
    <w:rsid w:val="003C1DDE"/>
    <w:rsid w:val="003C1EB4"/>
    <w:rsid w:val="003C251B"/>
    <w:rsid w:val="003C3531"/>
    <w:rsid w:val="003C4549"/>
    <w:rsid w:val="003C4A74"/>
    <w:rsid w:val="003C4CEA"/>
    <w:rsid w:val="003C4EA1"/>
    <w:rsid w:val="003C4F70"/>
    <w:rsid w:val="003C5419"/>
    <w:rsid w:val="003C5489"/>
    <w:rsid w:val="003C5600"/>
    <w:rsid w:val="003C61A6"/>
    <w:rsid w:val="003C659F"/>
    <w:rsid w:val="003C66CC"/>
    <w:rsid w:val="003C6956"/>
    <w:rsid w:val="003C798D"/>
    <w:rsid w:val="003C7D06"/>
    <w:rsid w:val="003D028D"/>
    <w:rsid w:val="003D08A0"/>
    <w:rsid w:val="003D1351"/>
    <w:rsid w:val="003D1A15"/>
    <w:rsid w:val="003D1F50"/>
    <w:rsid w:val="003D1FDD"/>
    <w:rsid w:val="003D21CD"/>
    <w:rsid w:val="003D29AA"/>
    <w:rsid w:val="003D2C8C"/>
    <w:rsid w:val="003D35A1"/>
    <w:rsid w:val="003D3AF8"/>
    <w:rsid w:val="003D42B5"/>
    <w:rsid w:val="003D4D18"/>
    <w:rsid w:val="003D4E1D"/>
    <w:rsid w:val="003D550C"/>
    <w:rsid w:val="003D58F1"/>
    <w:rsid w:val="003D6751"/>
    <w:rsid w:val="003D6AB5"/>
    <w:rsid w:val="003D7FCB"/>
    <w:rsid w:val="003E029C"/>
    <w:rsid w:val="003E04BA"/>
    <w:rsid w:val="003E0CF2"/>
    <w:rsid w:val="003E1266"/>
    <w:rsid w:val="003E170D"/>
    <w:rsid w:val="003E2119"/>
    <w:rsid w:val="003E2280"/>
    <w:rsid w:val="003E2B49"/>
    <w:rsid w:val="003E4A2F"/>
    <w:rsid w:val="003E4F32"/>
    <w:rsid w:val="003E5431"/>
    <w:rsid w:val="003E5707"/>
    <w:rsid w:val="003E599D"/>
    <w:rsid w:val="003E5CE0"/>
    <w:rsid w:val="003E61B1"/>
    <w:rsid w:val="003E6A47"/>
    <w:rsid w:val="003F0080"/>
    <w:rsid w:val="003F0DF2"/>
    <w:rsid w:val="003F2673"/>
    <w:rsid w:val="003F2BC0"/>
    <w:rsid w:val="003F3184"/>
    <w:rsid w:val="003F4749"/>
    <w:rsid w:val="003F51BF"/>
    <w:rsid w:val="003F53A0"/>
    <w:rsid w:val="003F57EF"/>
    <w:rsid w:val="003F5C4E"/>
    <w:rsid w:val="003F622A"/>
    <w:rsid w:val="003F661E"/>
    <w:rsid w:val="003F71D3"/>
    <w:rsid w:val="003F71D5"/>
    <w:rsid w:val="003F79BA"/>
    <w:rsid w:val="004000D8"/>
    <w:rsid w:val="00400A2A"/>
    <w:rsid w:val="004017B0"/>
    <w:rsid w:val="00401F8C"/>
    <w:rsid w:val="00402539"/>
    <w:rsid w:val="0040320B"/>
    <w:rsid w:val="0040365D"/>
    <w:rsid w:val="00404348"/>
    <w:rsid w:val="004056F0"/>
    <w:rsid w:val="00405861"/>
    <w:rsid w:val="004062EB"/>
    <w:rsid w:val="00406486"/>
    <w:rsid w:val="00407154"/>
    <w:rsid w:val="0041073E"/>
    <w:rsid w:val="004110B2"/>
    <w:rsid w:val="00411417"/>
    <w:rsid w:val="004123FC"/>
    <w:rsid w:val="00412781"/>
    <w:rsid w:val="00413345"/>
    <w:rsid w:val="0041362E"/>
    <w:rsid w:val="004136F2"/>
    <w:rsid w:val="004142DE"/>
    <w:rsid w:val="004143B8"/>
    <w:rsid w:val="004147FA"/>
    <w:rsid w:val="0041578B"/>
    <w:rsid w:val="00415EEE"/>
    <w:rsid w:val="00417231"/>
    <w:rsid w:val="00417F10"/>
    <w:rsid w:val="00420DE5"/>
    <w:rsid w:val="00420E6C"/>
    <w:rsid w:val="00421214"/>
    <w:rsid w:val="00421EDB"/>
    <w:rsid w:val="00422D6A"/>
    <w:rsid w:val="00423191"/>
    <w:rsid w:val="00423721"/>
    <w:rsid w:val="00423D50"/>
    <w:rsid w:val="004241CD"/>
    <w:rsid w:val="00424F61"/>
    <w:rsid w:val="0042503D"/>
    <w:rsid w:val="004254B3"/>
    <w:rsid w:val="00425849"/>
    <w:rsid w:val="00425A47"/>
    <w:rsid w:val="00426124"/>
    <w:rsid w:val="004276B3"/>
    <w:rsid w:val="00427800"/>
    <w:rsid w:val="00427D42"/>
    <w:rsid w:val="0043005B"/>
    <w:rsid w:val="00430578"/>
    <w:rsid w:val="00431025"/>
    <w:rsid w:val="0043156F"/>
    <w:rsid w:val="00431C63"/>
    <w:rsid w:val="00431F78"/>
    <w:rsid w:val="00431FC5"/>
    <w:rsid w:val="00432BE0"/>
    <w:rsid w:val="00432DDB"/>
    <w:rsid w:val="00432E8E"/>
    <w:rsid w:val="004331CC"/>
    <w:rsid w:val="004339C3"/>
    <w:rsid w:val="00433C75"/>
    <w:rsid w:val="00433D11"/>
    <w:rsid w:val="00434CC7"/>
    <w:rsid w:val="00434F14"/>
    <w:rsid w:val="0043503E"/>
    <w:rsid w:val="00435563"/>
    <w:rsid w:val="00435DA1"/>
    <w:rsid w:val="004364C5"/>
    <w:rsid w:val="004367C6"/>
    <w:rsid w:val="004372D2"/>
    <w:rsid w:val="00437B43"/>
    <w:rsid w:val="00440196"/>
    <w:rsid w:val="00440613"/>
    <w:rsid w:val="00440A48"/>
    <w:rsid w:val="004421B6"/>
    <w:rsid w:val="00442735"/>
    <w:rsid w:val="00442874"/>
    <w:rsid w:val="00442992"/>
    <w:rsid w:val="004431C8"/>
    <w:rsid w:val="00443B7D"/>
    <w:rsid w:val="00444012"/>
    <w:rsid w:val="0044411D"/>
    <w:rsid w:val="004444C7"/>
    <w:rsid w:val="0044479F"/>
    <w:rsid w:val="00444BB1"/>
    <w:rsid w:val="00444F54"/>
    <w:rsid w:val="004456B3"/>
    <w:rsid w:val="0044580E"/>
    <w:rsid w:val="004458FA"/>
    <w:rsid w:val="004469BE"/>
    <w:rsid w:val="00446BE1"/>
    <w:rsid w:val="00446CD6"/>
    <w:rsid w:val="004472BA"/>
    <w:rsid w:val="00451EE7"/>
    <w:rsid w:val="00452066"/>
    <w:rsid w:val="00452549"/>
    <w:rsid w:val="00452A44"/>
    <w:rsid w:val="00452D14"/>
    <w:rsid w:val="00453177"/>
    <w:rsid w:val="00453D1C"/>
    <w:rsid w:val="00453EB3"/>
    <w:rsid w:val="00454085"/>
    <w:rsid w:val="00454296"/>
    <w:rsid w:val="00454644"/>
    <w:rsid w:val="004550F6"/>
    <w:rsid w:val="004560BA"/>
    <w:rsid w:val="00456889"/>
    <w:rsid w:val="00457424"/>
    <w:rsid w:val="00457A23"/>
    <w:rsid w:val="004624E5"/>
    <w:rsid w:val="00462ADC"/>
    <w:rsid w:val="00463162"/>
    <w:rsid w:val="004638B1"/>
    <w:rsid w:val="00463A9B"/>
    <w:rsid w:val="00463E94"/>
    <w:rsid w:val="0046595A"/>
    <w:rsid w:val="00465D7D"/>
    <w:rsid w:val="00466567"/>
    <w:rsid w:val="004669A8"/>
    <w:rsid w:val="004673F9"/>
    <w:rsid w:val="00467668"/>
    <w:rsid w:val="004677F3"/>
    <w:rsid w:val="00467972"/>
    <w:rsid w:val="00470192"/>
    <w:rsid w:val="004709C2"/>
    <w:rsid w:val="00470F4B"/>
    <w:rsid w:val="00471E0B"/>
    <w:rsid w:val="00472640"/>
    <w:rsid w:val="00472F38"/>
    <w:rsid w:val="0047316B"/>
    <w:rsid w:val="00473EC8"/>
    <w:rsid w:val="004746A5"/>
    <w:rsid w:val="00475293"/>
    <w:rsid w:val="0047565B"/>
    <w:rsid w:val="00475790"/>
    <w:rsid w:val="00475DED"/>
    <w:rsid w:val="00475DF4"/>
    <w:rsid w:val="004774AE"/>
    <w:rsid w:val="00477763"/>
    <w:rsid w:val="00477A8C"/>
    <w:rsid w:val="00477AC3"/>
    <w:rsid w:val="00477B0A"/>
    <w:rsid w:val="00481477"/>
    <w:rsid w:val="00481573"/>
    <w:rsid w:val="004818C1"/>
    <w:rsid w:val="00481A69"/>
    <w:rsid w:val="00481CA2"/>
    <w:rsid w:val="00482755"/>
    <w:rsid w:val="00482B8E"/>
    <w:rsid w:val="00482F51"/>
    <w:rsid w:val="004833CE"/>
    <w:rsid w:val="0048398D"/>
    <w:rsid w:val="00483AD8"/>
    <w:rsid w:val="00483C59"/>
    <w:rsid w:val="00483D66"/>
    <w:rsid w:val="00484BBD"/>
    <w:rsid w:val="00484E5F"/>
    <w:rsid w:val="00484F3C"/>
    <w:rsid w:val="00485071"/>
    <w:rsid w:val="004856D9"/>
    <w:rsid w:val="00485D44"/>
    <w:rsid w:val="004860A7"/>
    <w:rsid w:val="00487D1E"/>
    <w:rsid w:val="00487D82"/>
    <w:rsid w:val="004903D7"/>
    <w:rsid w:val="004907E1"/>
    <w:rsid w:val="00490C7C"/>
    <w:rsid w:val="0049125C"/>
    <w:rsid w:val="00491736"/>
    <w:rsid w:val="00492069"/>
    <w:rsid w:val="0049323C"/>
    <w:rsid w:val="0049383A"/>
    <w:rsid w:val="004949F3"/>
    <w:rsid w:val="004951D9"/>
    <w:rsid w:val="004957A4"/>
    <w:rsid w:val="00495D2A"/>
    <w:rsid w:val="00495F21"/>
    <w:rsid w:val="00495F89"/>
    <w:rsid w:val="00496222"/>
    <w:rsid w:val="00496748"/>
    <w:rsid w:val="004A01B8"/>
    <w:rsid w:val="004A16F2"/>
    <w:rsid w:val="004A1ADC"/>
    <w:rsid w:val="004A27DA"/>
    <w:rsid w:val="004A29EC"/>
    <w:rsid w:val="004A2CCD"/>
    <w:rsid w:val="004A4757"/>
    <w:rsid w:val="004A4E16"/>
    <w:rsid w:val="004A70AF"/>
    <w:rsid w:val="004A74EE"/>
    <w:rsid w:val="004A769A"/>
    <w:rsid w:val="004A7BC0"/>
    <w:rsid w:val="004B04DB"/>
    <w:rsid w:val="004B052B"/>
    <w:rsid w:val="004B0C3E"/>
    <w:rsid w:val="004B0CD3"/>
    <w:rsid w:val="004B12CB"/>
    <w:rsid w:val="004B1A02"/>
    <w:rsid w:val="004B1A70"/>
    <w:rsid w:val="004B20FF"/>
    <w:rsid w:val="004B2974"/>
    <w:rsid w:val="004B4136"/>
    <w:rsid w:val="004B4610"/>
    <w:rsid w:val="004B46FA"/>
    <w:rsid w:val="004B6444"/>
    <w:rsid w:val="004B6BB2"/>
    <w:rsid w:val="004B6CE2"/>
    <w:rsid w:val="004B6F54"/>
    <w:rsid w:val="004B6FD3"/>
    <w:rsid w:val="004B6FFC"/>
    <w:rsid w:val="004C0BE5"/>
    <w:rsid w:val="004C0E62"/>
    <w:rsid w:val="004C11F9"/>
    <w:rsid w:val="004C1284"/>
    <w:rsid w:val="004C1EA6"/>
    <w:rsid w:val="004C3415"/>
    <w:rsid w:val="004C395B"/>
    <w:rsid w:val="004C475D"/>
    <w:rsid w:val="004C5500"/>
    <w:rsid w:val="004C62D4"/>
    <w:rsid w:val="004C7061"/>
    <w:rsid w:val="004C75D4"/>
    <w:rsid w:val="004D0564"/>
    <w:rsid w:val="004D127F"/>
    <w:rsid w:val="004D2653"/>
    <w:rsid w:val="004D2CF6"/>
    <w:rsid w:val="004D32CD"/>
    <w:rsid w:val="004D3359"/>
    <w:rsid w:val="004D359E"/>
    <w:rsid w:val="004D3891"/>
    <w:rsid w:val="004D3D02"/>
    <w:rsid w:val="004D480F"/>
    <w:rsid w:val="004D5FF5"/>
    <w:rsid w:val="004D6B75"/>
    <w:rsid w:val="004D702A"/>
    <w:rsid w:val="004D7D7C"/>
    <w:rsid w:val="004E0A99"/>
    <w:rsid w:val="004E15DB"/>
    <w:rsid w:val="004E1797"/>
    <w:rsid w:val="004E18B2"/>
    <w:rsid w:val="004E1F88"/>
    <w:rsid w:val="004E203B"/>
    <w:rsid w:val="004E23B0"/>
    <w:rsid w:val="004E2844"/>
    <w:rsid w:val="004E2A1A"/>
    <w:rsid w:val="004E2A55"/>
    <w:rsid w:val="004E2B37"/>
    <w:rsid w:val="004E2C2B"/>
    <w:rsid w:val="004E36CB"/>
    <w:rsid w:val="004E3F08"/>
    <w:rsid w:val="004E43E1"/>
    <w:rsid w:val="004E52E4"/>
    <w:rsid w:val="004E61DE"/>
    <w:rsid w:val="004E6846"/>
    <w:rsid w:val="004F0185"/>
    <w:rsid w:val="004F0603"/>
    <w:rsid w:val="004F0772"/>
    <w:rsid w:val="004F0E3C"/>
    <w:rsid w:val="004F13C4"/>
    <w:rsid w:val="004F146D"/>
    <w:rsid w:val="004F19C2"/>
    <w:rsid w:val="004F1C6F"/>
    <w:rsid w:val="004F25FB"/>
    <w:rsid w:val="004F2BD5"/>
    <w:rsid w:val="004F31EC"/>
    <w:rsid w:val="004F3519"/>
    <w:rsid w:val="004F3A81"/>
    <w:rsid w:val="004F5AEF"/>
    <w:rsid w:val="004F5E6E"/>
    <w:rsid w:val="004F62E8"/>
    <w:rsid w:val="004F6605"/>
    <w:rsid w:val="004F71DD"/>
    <w:rsid w:val="004F747E"/>
    <w:rsid w:val="004F7D0A"/>
    <w:rsid w:val="005000BB"/>
    <w:rsid w:val="00500AFA"/>
    <w:rsid w:val="00501E77"/>
    <w:rsid w:val="00502117"/>
    <w:rsid w:val="0050283A"/>
    <w:rsid w:val="00502FF7"/>
    <w:rsid w:val="00503167"/>
    <w:rsid w:val="00503742"/>
    <w:rsid w:val="00503890"/>
    <w:rsid w:val="0050477B"/>
    <w:rsid w:val="005054DF"/>
    <w:rsid w:val="00505DA2"/>
    <w:rsid w:val="00505FFB"/>
    <w:rsid w:val="00506192"/>
    <w:rsid w:val="00506563"/>
    <w:rsid w:val="005068B7"/>
    <w:rsid w:val="0050691B"/>
    <w:rsid w:val="00506ABB"/>
    <w:rsid w:val="005071DA"/>
    <w:rsid w:val="005072DD"/>
    <w:rsid w:val="00510398"/>
    <w:rsid w:val="005105A0"/>
    <w:rsid w:val="00511203"/>
    <w:rsid w:val="005112FB"/>
    <w:rsid w:val="0051130D"/>
    <w:rsid w:val="005114CA"/>
    <w:rsid w:val="005118C1"/>
    <w:rsid w:val="00514148"/>
    <w:rsid w:val="00514535"/>
    <w:rsid w:val="005145CE"/>
    <w:rsid w:val="005146BD"/>
    <w:rsid w:val="0051484E"/>
    <w:rsid w:val="00514A3D"/>
    <w:rsid w:val="005150C7"/>
    <w:rsid w:val="005150FE"/>
    <w:rsid w:val="00515BB5"/>
    <w:rsid w:val="00515BD5"/>
    <w:rsid w:val="00515FB9"/>
    <w:rsid w:val="0051644C"/>
    <w:rsid w:val="005170D3"/>
    <w:rsid w:val="00517E64"/>
    <w:rsid w:val="00520119"/>
    <w:rsid w:val="00520838"/>
    <w:rsid w:val="00520D0A"/>
    <w:rsid w:val="00520D9C"/>
    <w:rsid w:val="00522243"/>
    <w:rsid w:val="005223FF"/>
    <w:rsid w:val="005225DD"/>
    <w:rsid w:val="00522BA9"/>
    <w:rsid w:val="00522E75"/>
    <w:rsid w:val="005233C6"/>
    <w:rsid w:val="00523ED4"/>
    <w:rsid w:val="00524609"/>
    <w:rsid w:val="0052464F"/>
    <w:rsid w:val="00524787"/>
    <w:rsid w:val="00524FBB"/>
    <w:rsid w:val="00526041"/>
    <w:rsid w:val="005261E0"/>
    <w:rsid w:val="005262D6"/>
    <w:rsid w:val="0052650E"/>
    <w:rsid w:val="00527637"/>
    <w:rsid w:val="005276DA"/>
    <w:rsid w:val="00527CA8"/>
    <w:rsid w:val="00527E94"/>
    <w:rsid w:val="005304CA"/>
    <w:rsid w:val="00530E61"/>
    <w:rsid w:val="00531D15"/>
    <w:rsid w:val="00531EC2"/>
    <w:rsid w:val="00532068"/>
    <w:rsid w:val="00532481"/>
    <w:rsid w:val="00532E66"/>
    <w:rsid w:val="00534B97"/>
    <w:rsid w:val="00534E07"/>
    <w:rsid w:val="00535823"/>
    <w:rsid w:val="00535A6C"/>
    <w:rsid w:val="00535FAE"/>
    <w:rsid w:val="00536191"/>
    <w:rsid w:val="005365E3"/>
    <w:rsid w:val="00536833"/>
    <w:rsid w:val="00536F97"/>
    <w:rsid w:val="005374AB"/>
    <w:rsid w:val="00537784"/>
    <w:rsid w:val="00537D5C"/>
    <w:rsid w:val="00537F7A"/>
    <w:rsid w:val="00540BD7"/>
    <w:rsid w:val="00541234"/>
    <w:rsid w:val="005413CA"/>
    <w:rsid w:val="0054186D"/>
    <w:rsid w:val="0054192F"/>
    <w:rsid w:val="00542538"/>
    <w:rsid w:val="00542876"/>
    <w:rsid w:val="00542D5B"/>
    <w:rsid w:val="00543434"/>
    <w:rsid w:val="00543658"/>
    <w:rsid w:val="00543804"/>
    <w:rsid w:val="00543B99"/>
    <w:rsid w:val="00543C97"/>
    <w:rsid w:val="00544390"/>
    <w:rsid w:val="00544566"/>
    <w:rsid w:val="005447F4"/>
    <w:rsid w:val="00545F6C"/>
    <w:rsid w:val="005463AD"/>
    <w:rsid w:val="005463DF"/>
    <w:rsid w:val="00546F20"/>
    <w:rsid w:val="005501A6"/>
    <w:rsid w:val="005504B4"/>
    <w:rsid w:val="0055105D"/>
    <w:rsid w:val="00552365"/>
    <w:rsid w:val="0055258B"/>
    <w:rsid w:val="00553069"/>
    <w:rsid w:val="00553FF2"/>
    <w:rsid w:val="00554270"/>
    <w:rsid w:val="00554628"/>
    <w:rsid w:val="005547C7"/>
    <w:rsid w:val="00555196"/>
    <w:rsid w:val="005567AA"/>
    <w:rsid w:val="0055786A"/>
    <w:rsid w:val="005578C1"/>
    <w:rsid w:val="00561532"/>
    <w:rsid w:val="00561DCB"/>
    <w:rsid w:val="0056207A"/>
    <w:rsid w:val="00562302"/>
    <w:rsid w:val="00562BF9"/>
    <w:rsid w:val="0056315E"/>
    <w:rsid w:val="00563609"/>
    <w:rsid w:val="00563614"/>
    <w:rsid w:val="00563848"/>
    <w:rsid w:val="00563E9B"/>
    <w:rsid w:val="00564144"/>
    <w:rsid w:val="005643EB"/>
    <w:rsid w:val="00564576"/>
    <w:rsid w:val="00564A20"/>
    <w:rsid w:val="0056559F"/>
    <w:rsid w:val="00565743"/>
    <w:rsid w:val="0056631B"/>
    <w:rsid w:val="00566412"/>
    <w:rsid w:val="00566758"/>
    <w:rsid w:val="00566BA5"/>
    <w:rsid w:val="00567F62"/>
    <w:rsid w:val="00567FB6"/>
    <w:rsid w:val="00570291"/>
    <w:rsid w:val="005702F8"/>
    <w:rsid w:val="00570566"/>
    <w:rsid w:val="005707CE"/>
    <w:rsid w:val="00570E40"/>
    <w:rsid w:val="00571061"/>
    <w:rsid w:val="005715AC"/>
    <w:rsid w:val="00571866"/>
    <w:rsid w:val="005721CF"/>
    <w:rsid w:val="00572D76"/>
    <w:rsid w:val="00573047"/>
    <w:rsid w:val="005733A8"/>
    <w:rsid w:val="00573D55"/>
    <w:rsid w:val="00574E45"/>
    <w:rsid w:val="00575A63"/>
    <w:rsid w:val="005764D5"/>
    <w:rsid w:val="00576B27"/>
    <w:rsid w:val="0057723F"/>
    <w:rsid w:val="005775DC"/>
    <w:rsid w:val="00577C89"/>
    <w:rsid w:val="00577F2F"/>
    <w:rsid w:val="005802DF"/>
    <w:rsid w:val="005803B8"/>
    <w:rsid w:val="0058056D"/>
    <w:rsid w:val="00580B5F"/>
    <w:rsid w:val="00580DA7"/>
    <w:rsid w:val="00581875"/>
    <w:rsid w:val="00582646"/>
    <w:rsid w:val="0058326A"/>
    <w:rsid w:val="0058520B"/>
    <w:rsid w:val="005876CB"/>
    <w:rsid w:val="00587862"/>
    <w:rsid w:val="00587A30"/>
    <w:rsid w:val="005908F5"/>
    <w:rsid w:val="005912F5"/>
    <w:rsid w:val="0059183D"/>
    <w:rsid w:val="00591931"/>
    <w:rsid w:val="00592223"/>
    <w:rsid w:val="00592232"/>
    <w:rsid w:val="00592BF7"/>
    <w:rsid w:val="00592D3F"/>
    <w:rsid w:val="00592E04"/>
    <w:rsid w:val="00593259"/>
    <w:rsid w:val="00593482"/>
    <w:rsid w:val="00596246"/>
    <w:rsid w:val="00596AF4"/>
    <w:rsid w:val="00596BF2"/>
    <w:rsid w:val="005974A1"/>
    <w:rsid w:val="00597EBD"/>
    <w:rsid w:val="005A17F0"/>
    <w:rsid w:val="005A207B"/>
    <w:rsid w:val="005A216A"/>
    <w:rsid w:val="005A237B"/>
    <w:rsid w:val="005A2779"/>
    <w:rsid w:val="005A2C16"/>
    <w:rsid w:val="005A31A0"/>
    <w:rsid w:val="005A359D"/>
    <w:rsid w:val="005A3C5D"/>
    <w:rsid w:val="005A510A"/>
    <w:rsid w:val="005A5DCE"/>
    <w:rsid w:val="005A5FEC"/>
    <w:rsid w:val="005A689B"/>
    <w:rsid w:val="005A6FE8"/>
    <w:rsid w:val="005A753F"/>
    <w:rsid w:val="005A7A12"/>
    <w:rsid w:val="005A7DB6"/>
    <w:rsid w:val="005B0E82"/>
    <w:rsid w:val="005B10A6"/>
    <w:rsid w:val="005B1357"/>
    <w:rsid w:val="005B1804"/>
    <w:rsid w:val="005B1998"/>
    <w:rsid w:val="005B2BB9"/>
    <w:rsid w:val="005B30D1"/>
    <w:rsid w:val="005B3744"/>
    <w:rsid w:val="005B41D5"/>
    <w:rsid w:val="005B433C"/>
    <w:rsid w:val="005B4AB6"/>
    <w:rsid w:val="005B4BF3"/>
    <w:rsid w:val="005B5BDE"/>
    <w:rsid w:val="005B5C59"/>
    <w:rsid w:val="005B5E6D"/>
    <w:rsid w:val="005B6A32"/>
    <w:rsid w:val="005B6E23"/>
    <w:rsid w:val="005C10EB"/>
    <w:rsid w:val="005C139E"/>
    <w:rsid w:val="005C17F4"/>
    <w:rsid w:val="005C18AE"/>
    <w:rsid w:val="005C1954"/>
    <w:rsid w:val="005C19F8"/>
    <w:rsid w:val="005C212B"/>
    <w:rsid w:val="005C2329"/>
    <w:rsid w:val="005C24ED"/>
    <w:rsid w:val="005C2880"/>
    <w:rsid w:val="005C317A"/>
    <w:rsid w:val="005C39C7"/>
    <w:rsid w:val="005C3A3C"/>
    <w:rsid w:val="005C476D"/>
    <w:rsid w:val="005C480F"/>
    <w:rsid w:val="005C4A92"/>
    <w:rsid w:val="005C5233"/>
    <w:rsid w:val="005C6006"/>
    <w:rsid w:val="005C68AB"/>
    <w:rsid w:val="005C7400"/>
    <w:rsid w:val="005C7C34"/>
    <w:rsid w:val="005D0390"/>
    <w:rsid w:val="005D0866"/>
    <w:rsid w:val="005D0FDE"/>
    <w:rsid w:val="005D23EA"/>
    <w:rsid w:val="005D2437"/>
    <w:rsid w:val="005D26EF"/>
    <w:rsid w:val="005D2997"/>
    <w:rsid w:val="005D313E"/>
    <w:rsid w:val="005D3638"/>
    <w:rsid w:val="005D3D07"/>
    <w:rsid w:val="005D40D5"/>
    <w:rsid w:val="005D44C2"/>
    <w:rsid w:val="005D4556"/>
    <w:rsid w:val="005D52FC"/>
    <w:rsid w:val="005D53F3"/>
    <w:rsid w:val="005D5798"/>
    <w:rsid w:val="005D5811"/>
    <w:rsid w:val="005D6930"/>
    <w:rsid w:val="005D69C6"/>
    <w:rsid w:val="005E0DBE"/>
    <w:rsid w:val="005E19F2"/>
    <w:rsid w:val="005E1D1C"/>
    <w:rsid w:val="005E27D0"/>
    <w:rsid w:val="005E2B9A"/>
    <w:rsid w:val="005E38B3"/>
    <w:rsid w:val="005E38D2"/>
    <w:rsid w:val="005E39C9"/>
    <w:rsid w:val="005E4387"/>
    <w:rsid w:val="005E44BD"/>
    <w:rsid w:val="005E467D"/>
    <w:rsid w:val="005E4C9B"/>
    <w:rsid w:val="005E50F7"/>
    <w:rsid w:val="005E5C9F"/>
    <w:rsid w:val="005E5DAB"/>
    <w:rsid w:val="005E6B2A"/>
    <w:rsid w:val="005E7036"/>
    <w:rsid w:val="005F0900"/>
    <w:rsid w:val="005F0B83"/>
    <w:rsid w:val="005F0E45"/>
    <w:rsid w:val="005F0FAE"/>
    <w:rsid w:val="005F14B1"/>
    <w:rsid w:val="005F181D"/>
    <w:rsid w:val="005F1BAB"/>
    <w:rsid w:val="005F1CD7"/>
    <w:rsid w:val="005F27BC"/>
    <w:rsid w:val="005F2BD2"/>
    <w:rsid w:val="005F2E01"/>
    <w:rsid w:val="005F30D0"/>
    <w:rsid w:val="005F3F13"/>
    <w:rsid w:val="005F4221"/>
    <w:rsid w:val="005F435F"/>
    <w:rsid w:val="005F4475"/>
    <w:rsid w:val="005F4D79"/>
    <w:rsid w:val="005F6BAD"/>
    <w:rsid w:val="005F73FF"/>
    <w:rsid w:val="0060123B"/>
    <w:rsid w:val="00602455"/>
    <w:rsid w:val="00603B1A"/>
    <w:rsid w:val="006047C9"/>
    <w:rsid w:val="00605993"/>
    <w:rsid w:val="00605F5C"/>
    <w:rsid w:val="006061DC"/>
    <w:rsid w:val="006075E9"/>
    <w:rsid w:val="00607C86"/>
    <w:rsid w:val="00607DB0"/>
    <w:rsid w:val="0061094E"/>
    <w:rsid w:val="00610D07"/>
    <w:rsid w:val="006115A0"/>
    <w:rsid w:val="006116D3"/>
    <w:rsid w:val="00611CBD"/>
    <w:rsid w:val="00611D39"/>
    <w:rsid w:val="00612140"/>
    <w:rsid w:val="006123D1"/>
    <w:rsid w:val="00612D04"/>
    <w:rsid w:val="00613473"/>
    <w:rsid w:val="00613D58"/>
    <w:rsid w:val="00613FD4"/>
    <w:rsid w:val="0061483B"/>
    <w:rsid w:val="00614A99"/>
    <w:rsid w:val="006155DD"/>
    <w:rsid w:val="00615679"/>
    <w:rsid w:val="00615F2A"/>
    <w:rsid w:val="006161CF"/>
    <w:rsid w:val="006164F3"/>
    <w:rsid w:val="00616E7C"/>
    <w:rsid w:val="0061717A"/>
    <w:rsid w:val="0061777E"/>
    <w:rsid w:val="0061798F"/>
    <w:rsid w:val="00617A75"/>
    <w:rsid w:val="006200FF"/>
    <w:rsid w:val="00620668"/>
    <w:rsid w:val="00620B76"/>
    <w:rsid w:val="00620DEE"/>
    <w:rsid w:val="00621039"/>
    <w:rsid w:val="00621B2E"/>
    <w:rsid w:val="00621C19"/>
    <w:rsid w:val="006231F9"/>
    <w:rsid w:val="0062328B"/>
    <w:rsid w:val="00623534"/>
    <w:rsid w:val="006235A5"/>
    <w:rsid w:val="006238CC"/>
    <w:rsid w:val="00623AD5"/>
    <w:rsid w:val="00623E7D"/>
    <w:rsid w:val="00624535"/>
    <w:rsid w:val="006245FA"/>
    <w:rsid w:val="00625D88"/>
    <w:rsid w:val="00626549"/>
    <w:rsid w:val="00626905"/>
    <w:rsid w:val="00626975"/>
    <w:rsid w:val="00626F67"/>
    <w:rsid w:val="00627508"/>
    <w:rsid w:val="0063128F"/>
    <w:rsid w:val="00631F46"/>
    <w:rsid w:val="00631F4A"/>
    <w:rsid w:val="00631FEB"/>
    <w:rsid w:val="006321F2"/>
    <w:rsid w:val="006329BB"/>
    <w:rsid w:val="00632CA3"/>
    <w:rsid w:val="00632E4C"/>
    <w:rsid w:val="00632FFD"/>
    <w:rsid w:val="0063350E"/>
    <w:rsid w:val="00633C17"/>
    <w:rsid w:val="00635C90"/>
    <w:rsid w:val="00635EC8"/>
    <w:rsid w:val="00636270"/>
    <w:rsid w:val="00637123"/>
    <w:rsid w:val="006377DE"/>
    <w:rsid w:val="00637BCF"/>
    <w:rsid w:val="006406E1"/>
    <w:rsid w:val="00640AA5"/>
    <w:rsid w:val="006418B8"/>
    <w:rsid w:val="00641CEA"/>
    <w:rsid w:val="00641F72"/>
    <w:rsid w:val="00643687"/>
    <w:rsid w:val="00643D63"/>
    <w:rsid w:val="00643EBC"/>
    <w:rsid w:val="00644387"/>
    <w:rsid w:val="00644643"/>
    <w:rsid w:val="006455F5"/>
    <w:rsid w:val="00645E94"/>
    <w:rsid w:val="006468D4"/>
    <w:rsid w:val="00647C78"/>
    <w:rsid w:val="00650EA2"/>
    <w:rsid w:val="00650FBB"/>
    <w:rsid w:val="00651528"/>
    <w:rsid w:val="006516FE"/>
    <w:rsid w:val="00651F3A"/>
    <w:rsid w:val="00653AF7"/>
    <w:rsid w:val="00653F40"/>
    <w:rsid w:val="006541E5"/>
    <w:rsid w:val="006556B0"/>
    <w:rsid w:val="00655A9C"/>
    <w:rsid w:val="006562EC"/>
    <w:rsid w:val="006563F6"/>
    <w:rsid w:val="00656BC9"/>
    <w:rsid w:val="00657C1E"/>
    <w:rsid w:val="006606DA"/>
    <w:rsid w:val="006609EF"/>
    <w:rsid w:val="0066168A"/>
    <w:rsid w:val="006622C1"/>
    <w:rsid w:val="006631C9"/>
    <w:rsid w:val="00663922"/>
    <w:rsid w:val="00666240"/>
    <w:rsid w:val="00666CF5"/>
    <w:rsid w:val="00670132"/>
    <w:rsid w:val="0067109F"/>
    <w:rsid w:val="00671ADA"/>
    <w:rsid w:val="006721D7"/>
    <w:rsid w:val="006731AE"/>
    <w:rsid w:val="00673403"/>
    <w:rsid w:val="00673652"/>
    <w:rsid w:val="00674C8D"/>
    <w:rsid w:val="00674E23"/>
    <w:rsid w:val="0067563F"/>
    <w:rsid w:val="00675705"/>
    <w:rsid w:val="00675BDE"/>
    <w:rsid w:val="006761E6"/>
    <w:rsid w:val="00676CB1"/>
    <w:rsid w:val="0068085F"/>
    <w:rsid w:val="0068155A"/>
    <w:rsid w:val="00681972"/>
    <w:rsid w:val="00681FDC"/>
    <w:rsid w:val="0068239D"/>
    <w:rsid w:val="00682409"/>
    <w:rsid w:val="0068266D"/>
    <w:rsid w:val="0068279C"/>
    <w:rsid w:val="00682C9B"/>
    <w:rsid w:val="006830B0"/>
    <w:rsid w:val="0068389C"/>
    <w:rsid w:val="006839FC"/>
    <w:rsid w:val="00683B66"/>
    <w:rsid w:val="00683C67"/>
    <w:rsid w:val="0068453E"/>
    <w:rsid w:val="00686216"/>
    <w:rsid w:val="00686A93"/>
    <w:rsid w:val="00686AB6"/>
    <w:rsid w:val="0068700B"/>
    <w:rsid w:val="00687679"/>
    <w:rsid w:val="00687EF6"/>
    <w:rsid w:val="00690DA0"/>
    <w:rsid w:val="0069253C"/>
    <w:rsid w:val="0069270E"/>
    <w:rsid w:val="00692AC7"/>
    <w:rsid w:val="006938FD"/>
    <w:rsid w:val="00693908"/>
    <w:rsid w:val="00693AF2"/>
    <w:rsid w:val="00693FE4"/>
    <w:rsid w:val="00694A3C"/>
    <w:rsid w:val="00694A87"/>
    <w:rsid w:val="00694CFD"/>
    <w:rsid w:val="006951BE"/>
    <w:rsid w:val="00695333"/>
    <w:rsid w:val="00696228"/>
    <w:rsid w:val="006973D2"/>
    <w:rsid w:val="006A1317"/>
    <w:rsid w:val="006A1C61"/>
    <w:rsid w:val="006A2E5C"/>
    <w:rsid w:val="006A35D6"/>
    <w:rsid w:val="006A41E8"/>
    <w:rsid w:val="006A4626"/>
    <w:rsid w:val="006A47A9"/>
    <w:rsid w:val="006A5F51"/>
    <w:rsid w:val="006A62B1"/>
    <w:rsid w:val="006A6524"/>
    <w:rsid w:val="006A6C35"/>
    <w:rsid w:val="006A6C9F"/>
    <w:rsid w:val="006A6E24"/>
    <w:rsid w:val="006A764B"/>
    <w:rsid w:val="006A78BF"/>
    <w:rsid w:val="006A7F80"/>
    <w:rsid w:val="006B01FA"/>
    <w:rsid w:val="006B109C"/>
    <w:rsid w:val="006B1532"/>
    <w:rsid w:val="006B18AB"/>
    <w:rsid w:val="006B1A4E"/>
    <w:rsid w:val="006B1FDD"/>
    <w:rsid w:val="006B2644"/>
    <w:rsid w:val="006B2CF1"/>
    <w:rsid w:val="006B34AA"/>
    <w:rsid w:val="006B3F17"/>
    <w:rsid w:val="006B424D"/>
    <w:rsid w:val="006B4385"/>
    <w:rsid w:val="006B4D66"/>
    <w:rsid w:val="006B4F49"/>
    <w:rsid w:val="006B4FF9"/>
    <w:rsid w:val="006B5AFF"/>
    <w:rsid w:val="006B6705"/>
    <w:rsid w:val="006B6FDF"/>
    <w:rsid w:val="006B7537"/>
    <w:rsid w:val="006C08C1"/>
    <w:rsid w:val="006C124C"/>
    <w:rsid w:val="006C1591"/>
    <w:rsid w:val="006C1E0B"/>
    <w:rsid w:val="006C1E62"/>
    <w:rsid w:val="006C21DE"/>
    <w:rsid w:val="006C22F3"/>
    <w:rsid w:val="006C265A"/>
    <w:rsid w:val="006C2983"/>
    <w:rsid w:val="006C3F24"/>
    <w:rsid w:val="006C41C5"/>
    <w:rsid w:val="006C42D0"/>
    <w:rsid w:val="006C470C"/>
    <w:rsid w:val="006C4888"/>
    <w:rsid w:val="006C4F64"/>
    <w:rsid w:val="006C54AB"/>
    <w:rsid w:val="006C5A31"/>
    <w:rsid w:val="006C5DFE"/>
    <w:rsid w:val="006C622F"/>
    <w:rsid w:val="006C6463"/>
    <w:rsid w:val="006C6DCE"/>
    <w:rsid w:val="006C70F5"/>
    <w:rsid w:val="006D044E"/>
    <w:rsid w:val="006D0A12"/>
    <w:rsid w:val="006D0A40"/>
    <w:rsid w:val="006D11E3"/>
    <w:rsid w:val="006D162F"/>
    <w:rsid w:val="006D18DB"/>
    <w:rsid w:val="006D1C0A"/>
    <w:rsid w:val="006D2B7C"/>
    <w:rsid w:val="006D3705"/>
    <w:rsid w:val="006D3EA6"/>
    <w:rsid w:val="006D44A6"/>
    <w:rsid w:val="006D469E"/>
    <w:rsid w:val="006D57E5"/>
    <w:rsid w:val="006D5A94"/>
    <w:rsid w:val="006D731D"/>
    <w:rsid w:val="006D7A31"/>
    <w:rsid w:val="006E05E0"/>
    <w:rsid w:val="006E1B7E"/>
    <w:rsid w:val="006E2975"/>
    <w:rsid w:val="006E3301"/>
    <w:rsid w:val="006E3BEF"/>
    <w:rsid w:val="006E3F5E"/>
    <w:rsid w:val="006E3FBC"/>
    <w:rsid w:val="006E40BA"/>
    <w:rsid w:val="006E41D6"/>
    <w:rsid w:val="006E480C"/>
    <w:rsid w:val="006E4C62"/>
    <w:rsid w:val="006E5334"/>
    <w:rsid w:val="006E53A8"/>
    <w:rsid w:val="006E5B7A"/>
    <w:rsid w:val="006E633C"/>
    <w:rsid w:val="006E6839"/>
    <w:rsid w:val="006E7137"/>
    <w:rsid w:val="006E7738"/>
    <w:rsid w:val="006E77F0"/>
    <w:rsid w:val="006E7E1F"/>
    <w:rsid w:val="006F01BD"/>
    <w:rsid w:val="006F1248"/>
    <w:rsid w:val="006F31CA"/>
    <w:rsid w:val="006F329E"/>
    <w:rsid w:val="006F362D"/>
    <w:rsid w:val="006F39B2"/>
    <w:rsid w:val="006F4875"/>
    <w:rsid w:val="006F4A2A"/>
    <w:rsid w:val="006F4B29"/>
    <w:rsid w:val="006F59D8"/>
    <w:rsid w:val="006F5C58"/>
    <w:rsid w:val="006F65C6"/>
    <w:rsid w:val="006F683D"/>
    <w:rsid w:val="006F6909"/>
    <w:rsid w:val="006F6E81"/>
    <w:rsid w:val="006F7856"/>
    <w:rsid w:val="0070055C"/>
    <w:rsid w:val="00700A81"/>
    <w:rsid w:val="00700D29"/>
    <w:rsid w:val="0070115D"/>
    <w:rsid w:val="00701167"/>
    <w:rsid w:val="007015B5"/>
    <w:rsid w:val="00701F78"/>
    <w:rsid w:val="007020D1"/>
    <w:rsid w:val="0070297C"/>
    <w:rsid w:val="00702D1C"/>
    <w:rsid w:val="00703CC0"/>
    <w:rsid w:val="00703E6A"/>
    <w:rsid w:val="00703FE7"/>
    <w:rsid w:val="007042D9"/>
    <w:rsid w:val="0070460B"/>
    <w:rsid w:val="00704663"/>
    <w:rsid w:val="00704D03"/>
    <w:rsid w:val="00705AF8"/>
    <w:rsid w:val="00705E82"/>
    <w:rsid w:val="00705E9A"/>
    <w:rsid w:val="00705F1F"/>
    <w:rsid w:val="00706D83"/>
    <w:rsid w:val="00707906"/>
    <w:rsid w:val="00707A34"/>
    <w:rsid w:val="00707F32"/>
    <w:rsid w:val="00710130"/>
    <w:rsid w:val="00710B9B"/>
    <w:rsid w:val="007114BC"/>
    <w:rsid w:val="007115B9"/>
    <w:rsid w:val="00711B9A"/>
    <w:rsid w:val="007120F6"/>
    <w:rsid w:val="00712C51"/>
    <w:rsid w:val="0071302F"/>
    <w:rsid w:val="00714F4C"/>
    <w:rsid w:val="007151A9"/>
    <w:rsid w:val="00715E97"/>
    <w:rsid w:val="007179AD"/>
    <w:rsid w:val="0072044F"/>
    <w:rsid w:val="0072083A"/>
    <w:rsid w:val="00720B00"/>
    <w:rsid w:val="007213CA"/>
    <w:rsid w:val="007215EB"/>
    <w:rsid w:val="0072203D"/>
    <w:rsid w:val="00722985"/>
    <w:rsid w:val="00723AD9"/>
    <w:rsid w:val="0072417F"/>
    <w:rsid w:val="007243F5"/>
    <w:rsid w:val="007250AA"/>
    <w:rsid w:val="007251B4"/>
    <w:rsid w:val="00725E4E"/>
    <w:rsid w:val="00725F2F"/>
    <w:rsid w:val="00726273"/>
    <w:rsid w:val="00726D00"/>
    <w:rsid w:val="00726F36"/>
    <w:rsid w:val="00727157"/>
    <w:rsid w:val="007276DC"/>
    <w:rsid w:val="00727ABD"/>
    <w:rsid w:val="00727D77"/>
    <w:rsid w:val="00727E6E"/>
    <w:rsid w:val="007305D8"/>
    <w:rsid w:val="00730775"/>
    <w:rsid w:val="00730A9A"/>
    <w:rsid w:val="00730E20"/>
    <w:rsid w:val="0073158C"/>
    <w:rsid w:val="007331D1"/>
    <w:rsid w:val="007332AB"/>
    <w:rsid w:val="00733374"/>
    <w:rsid w:val="0073392E"/>
    <w:rsid w:val="0073425F"/>
    <w:rsid w:val="0073466C"/>
    <w:rsid w:val="00734964"/>
    <w:rsid w:val="00735496"/>
    <w:rsid w:val="00736380"/>
    <w:rsid w:val="00736796"/>
    <w:rsid w:val="00736BB2"/>
    <w:rsid w:val="0073708C"/>
    <w:rsid w:val="0073737D"/>
    <w:rsid w:val="0073779E"/>
    <w:rsid w:val="00737850"/>
    <w:rsid w:val="007379F9"/>
    <w:rsid w:val="00737C32"/>
    <w:rsid w:val="00737CC7"/>
    <w:rsid w:val="00737D09"/>
    <w:rsid w:val="00740673"/>
    <w:rsid w:val="007409BB"/>
    <w:rsid w:val="00740F99"/>
    <w:rsid w:val="0074122C"/>
    <w:rsid w:val="007413DB"/>
    <w:rsid w:val="00741AC8"/>
    <w:rsid w:val="00741C94"/>
    <w:rsid w:val="0074251A"/>
    <w:rsid w:val="00742C25"/>
    <w:rsid w:val="007431FB"/>
    <w:rsid w:val="0074398B"/>
    <w:rsid w:val="00743A47"/>
    <w:rsid w:val="00744562"/>
    <w:rsid w:val="0074560F"/>
    <w:rsid w:val="00746902"/>
    <w:rsid w:val="00746946"/>
    <w:rsid w:val="00747029"/>
    <w:rsid w:val="00750B60"/>
    <w:rsid w:val="00751462"/>
    <w:rsid w:val="00751F23"/>
    <w:rsid w:val="00752121"/>
    <w:rsid w:val="007528E9"/>
    <w:rsid w:val="0075311E"/>
    <w:rsid w:val="007533F4"/>
    <w:rsid w:val="00753AC5"/>
    <w:rsid w:val="0075414C"/>
    <w:rsid w:val="007541B3"/>
    <w:rsid w:val="00754C4A"/>
    <w:rsid w:val="007550A2"/>
    <w:rsid w:val="007567EC"/>
    <w:rsid w:val="00756E98"/>
    <w:rsid w:val="0075789B"/>
    <w:rsid w:val="0076041F"/>
    <w:rsid w:val="007608CC"/>
    <w:rsid w:val="00761085"/>
    <w:rsid w:val="007611EE"/>
    <w:rsid w:val="00761324"/>
    <w:rsid w:val="00761712"/>
    <w:rsid w:val="00762947"/>
    <w:rsid w:val="007631FF"/>
    <w:rsid w:val="00763F3C"/>
    <w:rsid w:val="00764C4C"/>
    <w:rsid w:val="00764E84"/>
    <w:rsid w:val="0076518D"/>
    <w:rsid w:val="007654BE"/>
    <w:rsid w:val="00767022"/>
    <w:rsid w:val="00770517"/>
    <w:rsid w:val="00770A95"/>
    <w:rsid w:val="00771006"/>
    <w:rsid w:val="0077114D"/>
    <w:rsid w:val="007724F9"/>
    <w:rsid w:val="007734AA"/>
    <w:rsid w:val="0077487E"/>
    <w:rsid w:val="00775777"/>
    <w:rsid w:val="00775C7F"/>
    <w:rsid w:val="007760BD"/>
    <w:rsid w:val="007761C8"/>
    <w:rsid w:val="00776887"/>
    <w:rsid w:val="00776ADA"/>
    <w:rsid w:val="00777D69"/>
    <w:rsid w:val="00780320"/>
    <w:rsid w:val="00780713"/>
    <w:rsid w:val="007808E4"/>
    <w:rsid w:val="00780916"/>
    <w:rsid w:val="00780A8B"/>
    <w:rsid w:val="007815F8"/>
    <w:rsid w:val="007816A0"/>
    <w:rsid w:val="00781B6C"/>
    <w:rsid w:val="00781BC3"/>
    <w:rsid w:val="00781D1A"/>
    <w:rsid w:val="007822AA"/>
    <w:rsid w:val="00783177"/>
    <w:rsid w:val="007833D1"/>
    <w:rsid w:val="007842B9"/>
    <w:rsid w:val="007843ED"/>
    <w:rsid w:val="007854CF"/>
    <w:rsid w:val="0078564B"/>
    <w:rsid w:val="007857FF"/>
    <w:rsid w:val="007859F5"/>
    <w:rsid w:val="00786620"/>
    <w:rsid w:val="00786F5C"/>
    <w:rsid w:val="00787373"/>
    <w:rsid w:val="00787A31"/>
    <w:rsid w:val="00787E2C"/>
    <w:rsid w:val="007904C4"/>
    <w:rsid w:val="00790620"/>
    <w:rsid w:val="00790A55"/>
    <w:rsid w:val="00791274"/>
    <w:rsid w:val="00792B37"/>
    <w:rsid w:val="00792C19"/>
    <w:rsid w:val="00792CE8"/>
    <w:rsid w:val="00793242"/>
    <w:rsid w:val="0079348A"/>
    <w:rsid w:val="00794032"/>
    <w:rsid w:val="00794F15"/>
    <w:rsid w:val="00794F8A"/>
    <w:rsid w:val="0079555A"/>
    <w:rsid w:val="00795B89"/>
    <w:rsid w:val="00796CF0"/>
    <w:rsid w:val="00796F5B"/>
    <w:rsid w:val="007970F7"/>
    <w:rsid w:val="00797282"/>
    <w:rsid w:val="0079764F"/>
    <w:rsid w:val="0079772B"/>
    <w:rsid w:val="00797B0F"/>
    <w:rsid w:val="007A0C20"/>
    <w:rsid w:val="007A1F57"/>
    <w:rsid w:val="007A2156"/>
    <w:rsid w:val="007A23F5"/>
    <w:rsid w:val="007A248C"/>
    <w:rsid w:val="007A37A1"/>
    <w:rsid w:val="007A3891"/>
    <w:rsid w:val="007A3B12"/>
    <w:rsid w:val="007A46FC"/>
    <w:rsid w:val="007A4DBC"/>
    <w:rsid w:val="007A4EB4"/>
    <w:rsid w:val="007A5141"/>
    <w:rsid w:val="007A5178"/>
    <w:rsid w:val="007A54F2"/>
    <w:rsid w:val="007A56F9"/>
    <w:rsid w:val="007A5B8E"/>
    <w:rsid w:val="007A5FD7"/>
    <w:rsid w:val="007A6862"/>
    <w:rsid w:val="007A7D6B"/>
    <w:rsid w:val="007A7E91"/>
    <w:rsid w:val="007B0397"/>
    <w:rsid w:val="007B0415"/>
    <w:rsid w:val="007B0999"/>
    <w:rsid w:val="007B2752"/>
    <w:rsid w:val="007B2AC6"/>
    <w:rsid w:val="007B3199"/>
    <w:rsid w:val="007B320B"/>
    <w:rsid w:val="007B3A50"/>
    <w:rsid w:val="007B5CF2"/>
    <w:rsid w:val="007B5FC1"/>
    <w:rsid w:val="007B78B4"/>
    <w:rsid w:val="007B7C21"/>
    <w:rsid w:val="007B7F9A"/>
    <w:rsid w:val="007C01B9"/>
    <w:rsid w:val="007C01FA"/>
    <w:rsid w:val="007C0F54"/>
    <w:rsid w:val="007C1079"/>
    <w:rsid w:val="007C1A4F"/>
    <w:rsid w:val="007C1C58"/>
    <w:rsid w:val="007C1FFA"/>
    <w:rsid w:val="007C290F"/>
    <w:rsid w:val="007C2E54"/>
    <w:rsid w:val="007C2FA4"/>
    <w:rsid w:val="007C2FF6"/>
    <w:rsid w:val="007C4343"/>
    <w:rsid w:val="007C5B64"/>
    <w:rsid w:val="007C5BAA"/>
    <w:rsid w:val="007C6A05"/>
    <w:rsid w:val="007C6FBD"/>
    <w:rsid w:val="007D06F7"/>
    <w:rsid w:val="007D08CD"/>
    <w:rsid w:val="007D1275"/>
    <w:rsid w:val="007D2070"/>
    <w:rsid w:val="007D3133"/>
    <w:rsid w:val="007D38E8"/>
    <w:rsid w:val="007D4006"/>
    <w:rsid w:val="007D4085"/>
    <w:rsid w:val="007D4D21"/>
    <w:rsid w:val="007D517F"/>
    <w:rsid w:val="007D529C"/>
    <w:rsid w:val="007D553B"/>
    <w:rsid w:val="007D5D81"/>
    <w:rsid w:val="007D6044"/>
    <w:rsid w:val="007D6AA5"/>
    <w:rsid w:val="007D73A0"/>
    <w:rsid w:val="007D75A7"/>
    <w:rsid w:val="007D78CA"/>
    <w:rsid w:val="007D7B6C"/>
    <w:rsid w:val="007E14C5"/>
    <w:rsid w:val="007E2600"/>
    <w:rsid w:val="007E2749"/>
    <w:rsid w:val="007E2AD8"/>
    <w:rsid w:val="007E2E52"/>
    <w:rsid w:val="007E3335"/>
    <w:rsid w:val="007E3A1E"/>
    <w:rsid w:val="007E3F81"/>
    <w:rsid w:val="007E5057"/>
    <w:rsid w:val="007E58B4"/>
    <w:rsid w:val="007E644C"/>
    <w:rsid w:val="007E78AA"/>
    <w:rsid w:val="007F0720"/>
    <w:rsid w:val="007F09B9"/>
    <w:rsid w:val="007F13FE"/>
    <w:rsid w:val="007F1420"/>
    <w:rsid w:val="007F18C8"/>
    <w:rsid w:val="007F1F91"/>
    <w:rsid w:val="007F236F"/>
    <w:rsid w:val="007F35EF"/>
    <w:rsid w:val="007F3ADB"/>
    <w:rsid w:val="007F3F79"/>
    <w:rsid w:val="007F426B"/>
    <w:rsid w:val="007F4F82"/>
    <w:rsid w:val="007F51D6"/>
    <w:rsid w:val="007F52F9"/>
    <w:rsid w:val="007F54B5"/>
    <w:rsid w:val="007F69D5"/>
    <w:rsid w:val="007F7126"/>
    <w:rsid w:val="007F784F"/>
    <w:rsid w:val="007F7A8B"/>
    <w:rsid w:val="0080252D"/>
    <w:rsid w:val="00802FDC"/>
    <w:rsid w:val="00803145"/>
    <w:rsid w:val="00804CCF"/>
    <w:rsid w:val="0080531A"/>
    <w:rsid w:val="00805D17"/>
    <w:rsid w:val="00807CF9"/>
    <w:rsid w:val="00807E72"/>
    <w:rsid w:val="00810B8E"/>
    <w:rsid w:val="00810C7C"/>
    <w:rsid w:val="00810DF2"/>
    <w:rsid w:val="00811522"/>
    <w:rsid w:val="00811534"/>
    <w:rsid w:val="0081265A"/>
    <w:rsid w:val="00812935"/>
    <w:rsid w:val="00813141"/>
    <w:rsid w:val="00813A1C"/>
    <w:rsid w:val="00813C9F"/>
    <w:rsid w:val="00814273"/>
    <w:rsid w:val="008148C6"/>
    <w:rsid w:val="00814F35"/>
    <w:rsid w:val="00814F72"/>
    <w:rsid w:val="00814F89"/>
    <w:rsid w:val="008154B7"/>
    <w:rsid w:val="00815567"/>
    <w:rsid w:val="00815628"/>
    <w:rsid w:val="008158E0"/>
    <w:rsid w:val="0081643C"/>
    <w:rsid w:val="00816B3C"/>
    <w:rsid w:val="00816C43"/>
    <w:rsid w:val="00816C5B"/>
    <w:rsid w:val="008170F5"/>
    <w:rsid w:val="00817269"/>
    <w:rsid w:val="00817351"/>
    <w:rsid w:val="008174FF"/>
    <w:rsid w:val="008176F2"/>
    <w:rsid w:val="0081799A"/>
    <w:rsid w:val="00820814"/>
    <w:rsid w:val="00821BAD"/>
    <w:rsid w:val="00823A4E"/>
    <w:rsid w:val="008241C0"/>
    <w:rsid w:val="008245D5"/>
    <w:rsid w:val="008246C5"/>
    <w:rsid w:val="0082478A"/>
    <w:rsid w:val="00824B89"/>
    <w:rsid w:val="00824ED8"/>
    <w:rsid w:val="00826163"/>
    <w:rsid w:val="00826B71"/>
    <w:rsid w:val="00827647"/>
    <w:rsid w:val="00827BC2"/>
    <w:rsid w:val="00827C10"/>
    <w:rsid w:val="00827E6C"/>
    <w:rsid w:val="00830EA7"/>
    <w:rsid w:val="00830FCD"/>
    <w:rsid w:val="008316D5"/>
    <w:rsid w:val="0083299A"/>
    <w:rsid w:val="00832F0B"/>
    <w:rsid w:val="008332E4"/>
    <w:rsid w:val="008334C7"/>
    <w:rsid w:val="00834331"/>
    <w:rsid w:val="00834BFF"/>
    <w:rsid w:val="00834C96"/>
    <w:rsid w:val="00834E27"/>
    <w:rsid w:val="008351A4"/>
    <w:rsid w:val="008362B3"/>
    <w:rsid w:val="0084001D"/>
    <w:rsid w:val="008405FB"/>
    <w:rsid w:val="00840F54"/>
    <w:rsid w:val="008427EC"/>
    <w:rsid w:val="008439D1"/>
    <w:rsid w:val="00843DDB"/>
    <w:rsid w:val="00843F85"/>
    <w:rsid w:val="00844323"/>
    <w:rsid w:val="00845386"/>
    <w:rsid w:val="00845D40"/>
    <w:rsid w:val="008461C8"/>
    <w:rsid w:val="008465F8"/>
    <w:rsid w:val="008506F4"/>
    <w:rsid w:val="0085094B"/>
    <w:rsid w:val="008519CF"/>
    <w:rsid w:val="00851ED2"/>
    <w:rsid w:val="0085296A"/>
    <w:rsid w:val="00853277"/>
    <w:rsid w:val="008542F7"/>
    <w:rsid w:val="00854475"/>
    <w:rsid w:val="00854CB2"/>
    <w:rsid w:val="00854F92"/>
    <w:rsid w:val="00855315"/>
    <w:rsid w:val="0085599D"/>
    <w:rsid w:val="00856055"/>
    <w:rsid w:val="008560F3"/>
    <w:rsid w:val="008563AE"/>
    <w:rsid w:val="00856417"/>
    <w:rsid w:val="00856EC3"/>
    <w:rsid w:val="008606CF"/>
    <w:rsid w:val="00861E1F"/>
    <w:rsid w:val="00862171"/>
    <w:rsid w:val="008625B4"/>
    <w:rsid w:val="00862E63"/>
    <w:rsid w:val="00863148"/>
    <w:rsid w:val="008638F1"/>
    <w:rsid w:val="00863AC4"/>
    <w:rsid w:val="00863BD9"/>
    <w:rsid w:val="00863EB3"/>
    <w:rsid w:val="008642E0"/>
    <w:rsid w:val="0086439F"/>
    <w:rsid w:val="008648A3"/>
    <w:rsid w:val="008661EB"/>
    <w:rsid w:val="00866E2F"/>
    <w:rsid w:val="008670BF"/>
    <w:rsid w:val="00870361"/>
    <w:rsid w:val="0087143D"/>
    <w:rsid w:val="008726F8"/>
    <w:rsid w:val="0087285D"/>
    <w:rsid w:val="00873032"/>
    <w:rsid w:val="00873033"/>
    <w:rsid w:val="008732F3"/>
    <w:rsid w:val="00873415"/>
    <w:rsid w:val="0087394C"/>
    <w:rsid w:val="00874491"/>
    <w:rsid w:val="0087593F"/>
    <w:rsid w:val="00875FD6"/>
    <w:rsid w:val="008776A1"/>
    <w:rsid w:val="00881A0E"/>
    <w:rsid w:val="00881CB1"/>
    <w:rsid w:val="008824F9"/>
    <w:rsid w:val="0088320D"/>
    <w:rsid w:val="00883F3F"/>
    <w:rsid w:val="00884309"/>
    <w:rsid w:val="00884BEA"/>
    <w:rsid w:val="00884F55"/>
    <w:rsid w:val="008850B2"/>
    <w:rsid w:val="00886CD1"/>
    <w:rsid w:val="00886FD4"/>
    <w:rsid w:val="00887628"/>
    <w:rsid w:val="00890943"/>
    <w:rsid w:val="00891291"/>
    <w:rsid w:val="0089209A"/>
    <w:rsid w:val="008923C8"/>
    <w:rsid w:val="00892E86"/>
    <w:rsid w:val="00892F50"/>
    <w:rsid w:val="008940D7"/>
    <w:rsid w:val="00894187"/>
    <w:rsid w:val="00894B9E"/>
    <w:rsid w:val="00895582"/>
    <w:rsid w:val="008956E2"/>
    <w:rsid w:val="008956E8"/>
    <w:rsid w:val="00895EB6"/>
    <w:rsid w:val="008961FF"/>
    <w:rsid w:val="0089696E"/>
    <w:rsid w:val="00896BF3"/>
    <w:rsid w:val="00896C96"/>
    <w:rsid w:val="00897586"/>
    <w:rsid w:val="008A1189"/>
    <w:rsid w:val="008A1944"/>
    <w:rsid w:val="008A1E07"/>
    <w:rsid w:val="008A2246"/>
    <w:rsid w:val="008A2491"/>
    <w:rsid w:val="008A3074"/>
    <w:rsid w:val="008A3B60"/>
    <w:rsid w:val="008A5CF5"/>
    <w:rsid w:val="008A70A7"/>
    <w:rsid w:val="008A73FC"/>
    <w:rsid w:val="008A76CD"/>
    <w:rsid w:val="008B0973"/>
    <w:rsid w:val="008B1074"/>
    <w:rsid w:val="008B11B8"/>
    <w:rsid w:val="008B2A6E"/>
    <w:rsid w:val="008B3534"/>
    <w:rsid w:val="008B3636"/>
    <w:rsid w:val="008B3799"/>
    <w:rsid w:val="008B4527"/>
    <w:rsid w:val="008B47A6"/>
    <w:rsid w:val="008B4F34"/>
    <w:rsid w:val="008B617B"/>
    <w:rsid w:val="008B61EC"/>
    <w:rsid w:val="008B6847"/>
    <w:rsid w:val="008B6D36"/>
    <w:rsid w:val="008B720E"/>
    <w:rsid w:val="008B7BA6"/>
    <w:rsid w:val="008B7EFE"/>
    <w:rsid w:val="008B7F0A"/>
    <w:rsid w:val="008C0B11"/>
    <w:rsid w:val="008C1358"/>
    <w:rsid w:val="008C16EB"/>
    <w:rsid w:val="008C1950"/>
    <w:rsid w:val="008C25A1"/>
    <w:rsid w:val="008C2DA5"/>
    <w:rsid w:val="008C3A41"/>
    <w:rsid w:val="008C5532"/>
    <w:rsid w:val="008C6A74"/>
    <w:rsid w:val="008C6F28"/>
    <w:rsid w:val="008C7545"/>
    <w:rsid w:val="008C7962"/>
    <w:rsid w:val="008D0002"/>
    <w:rsid w:val="008D0439"/>
    <w:rsid w:val="008D06FF"/>
    <w:rsid w:val="008D0B9D"/>
    <w:rsid w:val="008D1072"/>
    <w:rsid w:val="008D141F"/>
    <w:rsid w:val="008D158C"/>
    <w:rsid w:val="008D1B0B"/>
    <w:rsid w:val="008D281A"/>
    <w:rsid w:val="008D2AB2"/>
    <w:rsid w:val="008D447E"/>
    <w:rsid w:val="008D5166"/>
    <w:rsid w:val="008D6EF9"/>
    <w:rsid w:val="008D72B5"/>
    <w:rsid w:val="008D7565"/>
    <w:rsid w:val="008E044F"/>
    <w:rsid w:val="008E0537"/>
    <w:rsid w:val="008E1277"/>
    <w:rsid w:val="008E18CB"/>
    <w:rsid w:val="008E1B75"/>
    <w:rsid w:val="008E224A"/>
    <w:rsid w:val="008E3054"/>
    <w:rsid w:val="008E3B7D"/>
    <w:rsid w:val="008E44BD"/>
    <w:rsid w:val="008E536D"/>
    <w:rsid w:val="008E5BF8"/>
    <w:rsid w:val="008E5E50"/>
    <w:rsid w:val="008E657C"/>
    <w:rsid w:val="008E662B"/>
    <w:rsid w:val="008E7001"/>
    <w:rsid w:val="008F0B87"/>
    <w:rsid w:val="008F10D2"/>
    <w:rsid w:val="008F1710"/>
    <w:rsid w:val="008F2054"/>
    <w:rsid w:val="008F246E"/>
    <w:rsid w:val="008F27A5"/>
    <w:rsid w:val="008F30F2"/>
    <w:rsid w:val="008F3408"/>
    <w:rsid w:val="008F3C78"/>
    <w:rsid w:val="008F3DEA"/>
    <w:rsid w:val="008F4283"/>
    <w:rsid w:val="008F5609"/>
    <w:rsid w:val="008F6F1C"/>
    <w:rsid w:val="008F6FC4"/>
    <w:rsid w:val="00900055"/>
    <w:rsid w:val="00900223"/>
    <w:rsid w:val="0090064C"/>
    <w:rsid w:val="00903320"/>
    <w:rsid w:val="00903580"/>
    <w:rsid w:val="00903B9E"/>
    <w:rsid w:val="00904624"/>
    <w:rsid w:val="00904722"/>
    <w:rsid w:val="00904CAF"/>
    <w:rsid w:val="0090553F"/>
    <w:rsid w:val="00905ACB"/>
    <w:rsid w:val="00906005"/>
    <w:rsid w:val="00906625"/>
    <w:rsid w:val="00907C16"/>
    <w:rsid w:val="00907CAD"/>
    <w:rsid w:val="00910801"/>
    <w:rsid w:val="00910BCD"/>
    <w:rsid w:val="00910CA1"/>
    <w:rsid w:val="00911024"/>
    <w:rsid w:val="0091262A"/>
    <w:rsid w:val="009132AA"/>
    <w:rsid w:val="009135E3"/>
    <w:rsid w:val="00913764"/>
    <w:rsid w:val="00914AB9"/>
    <w:rsid w:val="009153EA"/>
    <w:rsid w:val="00915721"/>
    <w:rsid w:val="00915735"/>
    <w:rsid w:val="00915E86"/>
    <w:rsid w:val="00915FCC"/>
    <w:rsid w:val="0091650B"/>
    <w:rsid w:val="00916578"/>
    <w:rsid w:val="0092292E"/>
    <w:rsid w:val="00923116"/>
    <w:rsid w:val="009233CD"/>
    <w:rsid w:val="00923F92"/>
    <w:rsid w:val="00924006"/>
    <w:rsid w:val="009243E3"/>
    <w:rsid w:val="00924E35"/>
    <w:rsid w:val="00925B37"/>
    <w:rsid w:val="009262E0"/>
    <w:rsid w:val="00926781"/>
    <w:rsid w:val="009268EE"/>
    <w:rsid w:val="00926BCB"/>
    <w:rsid w:val="00926C24"/>
    <w:rsid w:val="00926C9D"/>
    <w:rsid w:val="00927978"/>
    <w:rsid w:val="00927DF6"/>
    <w:rsid w:val="00930479"/>
    <w:rsid w:val="00930819"/>
    <w:rsid w:val="009309ED"/>
    <w:rsid w:val="009320DD"/>
    <w:rsid w:val="00932EC7"/>
    <w:rsid w:val="00933C02"/>
    <w:rsid w:val="00934375"/>
    <w:rsid w:val="009348A1"/>
    <w:rsid w:val="009358F8"/>
    <w:rsid w:val="0093607C"/>
    <w:rsid w:val="00936170"/>
    <w:rsid w:val="00937474"/>
    <w:rsid w:val="00937654"/>
    <w:rsid w:val="00937F0D"/>
    <w:rsid w:val="00940CCC"/>
    <w:rsid w:val="009410CF"/>
    <w:rsid w:val="00942229"/>
    <w:rsid w:val="009424B9"/>
    <w:rsid w:val="0094263F"/>
    <w:rsid w:val="0094299B"/>
    <w:rsid w:val="00942F22"/>
    <w:rsid w:val="00942F70"/>
    <w:rsid w:val="00943781"/>
    <w:rsid w:val="009439D2"/>
    <w:rsid w:val="00943B3D"/>
    <w:rsid w:val="00943B5A"/>
    <w:rsid w:val="00944FB2"/>
    <w:rsid w:val="0094533B"/>
    <w:rsid w:val="00945E56"/>
    <w:rsid w:val="00946516"/>
    <w:rsid w:val="00946B4A"/>
    <w:rsid w:val="0094714F"/>
    <w:rsid w:val="00947F37"/>
    <w:rsid w:val="00950040"/>
    <w:rsid w:val="0095074F"/>
    <w:rsid w:val="00950A96"/>
    <w:rsid w:val="00951991"/>
    <w:rsid w:val="00951F0F"/>
    <w:rsid w:val="00952688"/>
    <w:rsid w:val="0095293F"/>
    <w:rsid w:val="00952E6A"/>
    <w:rsid w:val="00952F8B"/>
    <w:rsid w:val="0095469F"/>
    <w:rsid w:val="009548A5"/>
    <w:rsid w:val="00954F50"/>
    <w:rsid w:val="00955339"/>
    <w:rsid w:val="00955787"/>
    <w:rsid w:val="009557C8"/>
    <w:rsid w:val="00955BA9"/>
    <w:rsid w:val="00956D96"/>
    <w:rsid w:val="00957E5C"/>
    <w:rsid w:val="00960E30"/>
    <w:rsid w:val="00961017"/>
    <w:rsid w:val="00961202"/>
    <w:rsid w:val="009616AE"/>
    <w:rsid w:val="00962118"/>
    <w:rsid w:val="009632D7"/>
    <w:rsid w:val="009643CF"/>
    <w:rsid w:val="00964595"/>
    <w:rsid w:val="00965A20"/>
    <w:rsid w:val="00966678"/>
    <w:rsid w:val="00966862"/>
    <w:rsid w:val="00966A92"/>
    <w:rsid w:val="009671EB"/>
    <w:rsid w:val="009674E3"/>
    <w:rsid w:val="00967801"/>
    <w:rsid w:val="0097128A"/>
    <w:rsid w:val="00972183"/>
    <w:rsid w:val="00972519"/>
    <w:rsid w:val="00972E4C"/>
    <w:rsid w:val="00972EED"/>
    <w:rsid w:val="009730C2"/>
    <w:rsid w:val="009736AA"/>
    <w:rsid w:val="0097502D"/>
    <w:rsid w:val="00975335"/>
    <w:rsid w:val="009758A1"/>
    <w:rsid w:val="00975EE1"/>
    <w:rsid w:val="00977241"/>
    <w:rsid w:val="009772C3"/>
    <w:rsid w:val="00977889"/>
    <w:rsid w:val="00977E9D"/>
    <w:rsid w:val="009801FA"/>
    <w:rsid w:val="00980487"/>
    <w:rsid w:val="00980595"/>
    <w:rsid w:val="009809F5"/>
    <w:rsid w:val="00980B70"/>
    <w:rsid w:val="0098152F"/>
    <w:rsid w:val="0098167F"/>
    <w:rsid w:val="009826CD"/>
    <w:rsid w:val="009832AD"/>
    <w:rsid w:val="00983B58"/>
    <w:rsid w:val="00983F02"/>
    <w:rsid w:val="009846B6"/>
    <w:rsid w:val="00984E5A"/>
    <w:rsid w:val="00985861"/>
    <w:rsid w:val="00985ADD"/>
    <w:rsid w:val="00986035"/>
    <w:rsid w:val="009863D8"/>
    <w:rsid w:val="009874DA"/>
    <w:rsid w:val="009876C1"/>
    <w:rsid w:val="00990651"/>
    <w:rsid w:val="009909A0"/>
    <w:rsid w:val="00990FDB"/>
    <w:rsid w:val="009911D9"/>
    <w:rsid w:val="009911EF"/>
    <w:rsid w:val="00991B4C"/>
    <w:rsid w:val="009920B2"/>
    <w:rsid w:val="00992F8F"/>
    <w:rsid w:val="00994622"/>
    <w:rsid w:val="009946C9"/>
    <w:rsid w:val="00994B28"/>
    <w:rsid w:val="00994FDD"/>
    <w:rsid w:val="009951AE"/>
    <w:rsid w:val="0099533F"/>
    <w:rsid w:val="00995526"/>
    <w:rsid w:val="00995907"/>
    <w:rsid w:val="00996682"/>
    <w:rsid w:val="009969B8"/>
    <w:rsid w:val="00996D26"/>
    <w:rsid w:val="00996FE7"/>
    <w:rsid w:val="0099720A"/>
    <w:rsid w:val="009A0E61"/>
    <w:rsid w:val="009A23B0"/>
    <w:rsid w:val="009A25C9"/>
    <w:rsid w:val="009A2859"/>
    <w:rsid w:val="009A4052"/>
    <w:rsid w:val="009A445C"/>
    <w:rsid w:val="009A4572"/>
    <w:rsid w:val="009A59EF"/>
    <w:rsid w:val="009A62EC"/>
    <w:rsid w:val="009A7463"/>
    <w:rsid w:val="009B0FEC"/>
    <w:rsid w:val="009B19EF"/>
    <w:rsid w:val="009B1C07"/>
    <w:rsid w:val="009B1DD6"/>
    <w:rsid w:val="009B2078"/>
    <w:rsid w:val="009B2221"/>
    <w:rsid w:val="009B39B1"/>
    <w:rsid w:val="009B3BC5"/>
    <w:rsid w:val="009B4D5B"/>
    <w:rsid w:val="009B5E8A"/>
    <w:rsid w:val="009B610C"/>
    <w:rsid w:val="009B6806"/>
    <w:rsid w:val="009B7DB0"/>
    <w:rsid w:val="009C01C3"/>
    <w:rsid w:val="009C0407"/>
    <w:rsid w:val="009C0AA1"/>
    <w:rsid w:val="009C0DCB"/>
    <w:rsid w:val="009C0DE6"/>
    <w:rsid w:val="009C0EA2"/>
    <w:rsid w:val="009C16FB"/>
    <w:rsid w:val="009C1C08"/>
    <w:rsid w:val="009C2942"/>
    <w:rsid w:val="009C389F"/>
    <w:rsid w:val="009C3B6C"/>
    <w:rsid w:val="009C424A"/>
    <w:rsid w:val="009C4718"/>
    <w:rsid w:val="009C486B"/>
    <w:rsid w:val="009C4A02"/>
    <w:rsid w:val="009C5283"/>
    <w:rsid w:val="009C5777"/>
    <w:rsid w:val="009C64F7"/>
    <w:rsid w:val="009C6858"/>
    <w:rsid w:val="009C6AF6"/>
    <w:rsid w:val="009C70A3"/>
    <w:rsid w:val="009C77AC"/>
    <w:rsid w:val="009C7D7B"/>
    <w:rsid w:val="009D03B3"/>
    <w:rsid w:val="009D071D"/>
    <w:rsid w:val="009D0FAC"/>
    <w:rsid w:val="009D1E96"/>
    <w:rsid w:val="009D2740"/>
    <w:rsid w:val="009D2EAA"/>
    <w:rsid w:val="009D3D67"/>
    <w:rsid w:val="009D5125"/>
    <w:rsid w:val="009D5CAE"/>
    <w:rsid w:val="009D6217"/>
    <w:rsid w:val="009D6652"/>
    <w:rsid w:val="009D6E6C"/>
    <w:rsid w:val="009D7E11"/>
    <w:rsid w:val="009E080C"/>
    <w:rsid w:val="009E09BE"/>
    <w:rsid w:val="009E154A"/>
    <w:rsid w:val="009E17DA"/>
    <w:rsid w:val="009E24D7"/>
    <w:rsid w:val="009E29CC"/>
    <w:rsid w:val="009E2DA6"/>
    <w:rsid w:val="009E2E04"/>
    <w:rsid w:val="009E36CA"/>
    <w:rsid w:val="009E37B6"/>
    <w:rsid w:val="009E4289"/>
    <w:rsid w:val="009E48A6"/>
    <w:rsid w:val="009E4FE8"/>
    <w:rsid w:val="009E5468"/>
    <w:rsid w:val="009E55B3"/>
    <w:rsid w:val="009E6228"/>
    <w:rsid w:val="009E6A03"/>
    <w:rsid w:val="009E74F3"/>
    <w:rsid w:val="009E754B"/>
    <w:rsid w:val="009E792B"/>
    <w:rsid w:val="009F0BE9"/>
    <w:rsid w:val="009F1A16"/>
    <w:rsid w:val="009F1B20"/>
    <w:rsid w:val="009F1FE4"/>
    <w:rsid w:val="009F2CD5"/>
    <w:rsid w:val="009F37C0"/>
    <w:rsid w:val="009F44E2"/>
    <w:rsid w:val="009F45CB"/>
    <w:rsid w:val="009F4717"/>
    <w:rsid w:val="009F4718"/>
    <w:rsid w:val="009F4D90"/>
    <w:rsid w:val="009F4EC3"/>
    <w:rsid w:val="009F53EB"/>
    <w:rsid w:val="009F63FA"/>
    <w:rsid w:val="009F6550"/>
    <w:rsid w:val="009F69BA"/>
    <w:rsid w:val="009F73CF"/>
    <w:rsid w:val="009F7D1C"/>
    <w:rsid w:val="00A004DA"/>
    <w:rsid w:val="00A008FD"/>
    <w:rsid w:val="00A00E0B"/>
    <w:rsid w:val="00A0131F"/>
    <w:rsid w:val="00A01779"/>
    <w:rsid w:val="00A029AB"/>
    <w:rsid w:val="00A03069"/>
    <w:rsid w:val="00A03F4A"/>
    <w:rsid w:val="00A04958"/>
    <w:rsid w:val="00A04A00"/>
    <w:rsid w:val="00A05036"/>
    <w:rsid w:val="00A0520E"/>
    <w:rsid w:val="00A06670"/>
    <w:rsid w:val="00A068FA"/>
    <w:rsid w:val="00A06C37"/>
    <w:rsid w:val="00A072C3"/>
    <w:rsid w:val="00A10391"/>
    <w:rsid w:val="00A1088B"/>
    <w:rsid w:val="00A108FE"/>
    <w:rsid w:val="00A111A3"/>
    <w:rsid w:val="00A113F9"/>
    <w:rsid w:val="00A115D3"/>
    <w:rsid w:val="00A12BB1"/>
    <w:rsid w:val="00A138CE"/>
    <w:rsid w:val="00A15250"/>
    <w:rsid w:val="00A1594B"/>
    <w:rsid w:val="00A15CBD"/>
    <w:rsid w:val="00A15F81"/>
    <w:rsid w:val="00A1674C"/>
    <w:rsid w:val="00A16A2F"/>
    <w:rsid w:val="00A17CBC"/>
    <w:rsid w:val="00A17E2B"/>
    <w:rsid w:val="00A201A9"/>
    <w:rsid w:val="00A205A7"/>
    <w:rsid w:val="00A21CC6"/>
    <w:rsid w:val="00A2229C"/>
    <w:rsid w:val="00A2266C"/>
    <w:rsid w:val="00A22707"/>
    <w:rsid w:val="00A2276C"/>
    <w:rsid w:val="00A23B15"/>
    <w:rsid w:val="00A2433A"/>
    <w:rsid w:val="00A24710"/>
    <w:rsid w:val="00A24966"/>
    <w:rsid w:val="00A249E0"/>
    <w:rsid w:val="00A24A2E"/>
    <w:rsid w:val="00A24D0D"/>
    <w:rsid w:val="00A25136"/>
    <w:rsid w:val="00A25938"/>
    <w:rsid w:val="00A26907"/>
    <w:rsid w:val="00A2695D"/>
    <w:rsid w:val="00A26C3F"/>
    <w:rsid w:val="00A2728F"/>
    <w:rsid w:val="00A27B9B"/>
    <w:rsid w:val="00A308A3"/>
    <w:rsid w:val="00A30D23"/>
    <w:rsid w:val="00A310FF"/>
    <w:rsid w:val="00A31D52"/>
    <w:rsid w:val="00A31D8C"/>
    <w:rsid w:val="00A3205B"/>
    <w:rsid w:val="00A321A1"/>
    <w:rsid w:val="00A33773"/>
    <w:rsid w:val="00A3437C"/>
    <w:rsid w:val="00A34668"/>
    <w:rsid w:val="00A3487B"/>
    <w:rsid w:val="00A35ABD"/>
    <w:rsid w:val="00A366C9"/>
    <w:rsid w:val="00A36A0D"/>
    <w:rsid w:val="00A37449"/>
    <w:rsid w:val="00A37DDA"/>
    <w:rsid w:val="00A40291"/>
    <w:rsid w:val="00A40344"/>
    <w:rsid w:val="00A40ED4"/>
    <w:rsid w:val="00A4169F"/>
    <w:rsid w:val="00A42110"/>
    <w:rsid w:val="00A42828"/>
    <w:rsid w:val="00A433CE"/>
    <w:rsid w:val="00A4370C"/>
    <w:rsid w:val="00A439E9"/>
    <w:rsid w:val="00A44322"/>
    <w:rsid w:val="00A44E52"/>
    <w:rsid w:val="00A44F89"/>
    <w:rsid w:val="00A450AD"/>
    <w:rsid w:val="00A47410"/>
    <w:rsid w:val="00A478F0"/>
    <w:rsid w:val="00A47A6E"/>
    <w:rsid w:val="00A50131"/>
    <w:rsid w:val="00A504A5"/>
    <w:rsid w:val="00A5097C"/>
    <w:rsid w:val="00A50C6B"/>
    <w:rsid w:val="00A51816"/>
    <w:rsid w:val="00A5193F"/>
    <w:rsid w:val="00A519FC"/>
    <w:rsid w:val="00A52434"/>
    <w:rsid w:val="00A52B9E"/>
    <w:rsid w:val="00A52CB2"/>
    <w:rsid w:val="00A53057"/>
    <w:rsid w:val="00A5307F"/>
    <w:rsid w:val="00A53194"/>
    <w:rsid w:val="00A535B1"/>
    <w:rsid w:val="00A54A94"/>
    <w:rsid w:val="00A54C0C"/>
    <w:rsid w:val="00A55119"/>
    <w:rsid w:val="00A55595"/>
    <w:rsid w:val="00A56B8B"/>
    <w:rsid w:val="00A57AD1"/>
    <w:rsid w:val="00A600CA"/>
    <w:rsid w:val="00A60138"/>
    <w:rsid w:val="00A604EE"/>
    <w:rsid w:val="00A60F6C"/>
    <w:rsid w:val="00A6162F"/>
    <w:rsid w:val="00A61F58"/>
    <w:rsid w:val="00A62171"/>
    <w:rsid w:val="00A627DC"/>
    <w:rsid w:val="00A62D56"/>
    <w:rsid w:val="00A63593"/>
    <w:rsid w:val="00A640E2"/>
    <w:rsid w:val="00A64E1E"/>
    <w:rsid w:val="00A64F94"/>
    <w:rsid w:val="00A65192"/>
    <w:rsid w:val="00A653F5"/>
    <w:rsid w:val="00A655BF"/>
    <w:rsid w:val="00A65939"/>
    <w:rsid w:val="00A66041"/>
    <w:rsid w:val="00A6670C"/>
    <w:rsid w:val="00A66A1C"/>
    <w:rsid w:val="00A66D41"/>
    <w:rsid w:val="00A66F74"/>
    <w:rsid w:val="00A67361"/>
    <w:rsid w:val="00A67AE4"/>
    <w:rsid w:val="00A67CED"/>
    <w:rsid w:val="00A67EB0"/>
    <w:rsid w:val="00A706FF"/>
    <w:rsid w:val="00A70705"/>
    <w:rsid w:val="00A707CE"/>
    <w:rsid w:val="00A7133C"/>
    <w:rsid w:val="00A71976"/>
    <w:rsid w:val="00A7206B"/>
    <w:rsid w:val="00A7230C"/>
    <w:rsid w:val="00A725C8"/>
    <w:rsid w:val="00A72ADA"/>
    <w:rsid w:val="00A72BCC"/>
    <w:rsid w:val="00A72BD7"/>
    <w:rsid w:val="00A72F67"/>
    <w:rsid w:val="00A7341C"/>
    <w:rsid w:val="00A73CFA"/>
    <w:rsid w:val="00A74244"/>
    <w:rsid w:val="00A7510E"/>
    <w:rsid w:val="00A7546D"/>
    <w:rsid w:val="00A75CA7"/>
    <w:rsid w:val="00A76A2C"/>
    <w:rsid w:val="00A76D67"/>
    <w:rsid w:val="00A77828"/>
    <w:rsid w:val="00A77864"/>
    <w:rsid w:val="00A77884"/>
    <w:rsid w:val="00A811C3"/>
    <w:rsid w:val="00A81CB4"/>
    <w:rsid w:val="00A82AD9"/>
    <w:rsid w:val="00A83163"/>
    <w:rsid w:val="00A8318D"/>
    <w:rsid w:val="00A83F48"/>
    <w:rsid w:val="00A84371"/>
    <w:rsid w:val="00A846BC"/>
    <w:rsid w:val="00A8513D"/>
    <w:rsid w:val="00A857DD"/>
    <w:rsid w:val="00A857E3"/>
    <w:rsid w:val="00A865CB"/>
    <w:rsid w:val="00A8719E"/>
    <w:rsid w:val="00A87AF0"/>
    <w:rsid w:val="00A87B37"/>
    <w:rsid w:val="00A87D15"/>
    <w:rsid w:val="00A902E6"/>
    <w:rsid w:val="00A9116D"/>
    <w:rsid w:val="00A92E59"/>
    <w:rsid w:val="00A92F4A"/>
    <w:rsid w:val="00A93510"/>
    <w:rsid w:val="00A93928"/>
    <w:rsid w:val="00A93AED"/>
    <w:rsid w:val="00A9420C"/>
    <w:rsid w:val="00A94F3B"/>
    <w:rsid w:val="00A95FAE"/>
    <w:rsid w:val="00A96AED"/>
    <w:rsid w:val="00AA0D47"/>
    <w:rsid w:val="00AA18FE"/>
    <w:rsid w:val="00AA2A77"/>
    <w:rsid w:val="00AA2F26"/>
    <w:rsid w:val="00AA331D"/>
    <w:rsid w:val="00AA3321"/>
    <w:rsid w:val="00AA4276"/>
    <w:rsid w:val="00AA43B8"/>
    <w:rsid w:val="00AA55CE"/>
    <w:rsid w:val="00AA5791"/>
    <w:rsid w:val="00AA6900"/>
    <w:rsid w:val="00AA6D45"/>
    <w:rsid w:val="00AB09C7"/>
    <w:rsid w:val="00AB0F5E"/>
    <w:rsid w:val="00AB2081"/>
    <w:rsid w:val="00AB209A"/>
    <w:rsid w:val="00AB21D2"/>
    <w:rsid w:val="00AB2D2E"/>
    <w:rsid w:val="00AB3C37"/>
    <w:rsid w:val="00AB4353"/>
    <w:rsid w:val="00AB4C53"/>
    <w:rsid w:val="00AB5402"/>
    <w:rsid w:val="00AB5408"/>
    <w:rsid w:val="00AB6C2E"/>
    <w:rsid w:val="00AB7043"/>
    <w:rsid w:val="00AB70E0"/>
    <w:rsid w:val="00AB79BA"/>
    <w:rsid w:val="00AB7DE9"/>
    <w:rsid w:val="00AC0656"/>
    <w:rsid w:val="00AC0775"/>
    <w:rsid w:val="00AC10C7"/>
    <w:rsid w:val="00AC1603"/>
    <w:rsid w:val="00AC2E28"/>
    <w:rsid w:val="00AC2F31"/>
    <w:rsid w:val="00AC307B"/>
    <w:rsid w:val="00AC39E2"/>
    <w:rsid w:val="00AC41DE"/>
    <w:rsid w:val="00AC4749"/>
    <w:rsid w:val="00AC4A8D"/>
    <w:rsid w:val="00AC4AAB"/>
    <w:rsid w:val="00AC547B"/>
    <w:rsid w:val="00AC5F52"/>
    <w:rsid w:val="00AC6462"/>
    <w:rsid w:val="00AC7295"/>
    <w:rsid w:val="00AC76DD"/>
    <w:rsid w:val="00AD0262"/>
    <w:rsid w:val="00AD06AC"/>
    <w:rsid w:val="00AD0D1D"/>
    <w:rsid w:val="00AD158F"/>
    <w:rsid w:val="00AD15A8"/>
    <w:rsid w:val="00AD19CD"/>
    <w:rsid w:val="00AD1A4C"/>
    <w:rsid w:val="00AD1AC2"/>
    <w:rsid w:val="00AD1F1A"/>
    <w:rsid w:val="00AD2A57"/>
    <w:rsid w:val="00AD5C08"/>
    <w:rsid w:val="00AD66ED"/>
    <w:rsid w:val="00AD7943"/>
    <w:rsid w:val="00AD7A46"/>
    <w:rsid w:val="00AE0C0E"/>
    <w:rsid w:val="00AE0E23"/>
    <w:rsid w:val="00AE0F10"/>
    <w:rsid w:val="00AE15CE"/>
    <w:rsid w:val="00AE17DC"/>
    <w:rsid w:val="00AE2C70"/>
    <w:rsid w:val="00AE39A2"/>
    <w:rsid w:val="00AE48CA"/>
    <w:rsid w:val="00AE4921"/>
    <w:rsid w:val="00AE4CD0"/>
    <w:rsid w:val="00AE4D65"/>
    <w:rsid w:val="00AE50EC"/>
    <w:rsid w:val="00AE5618"/>
    <w:rsid w:val="00AE5B07"/>
    <w:rsid w:val="00AE5B4E"/>
    <w:rsid w:val="00AE5F69"/>
    <w:rsid w:val="00AE610A"/>
    <w:rsid w:val="00AE63FA"/>
    <w:rsid w:val="00AE6629"/>
    <w:rsid w:val="00AE6FAF"/>
    <w:rsid w:val="00AE7712"/>
    <w:rsid w:val="00AE78CB"/>
    <w:rsid w:val="00AE7C37"/>
    <w:rsid w:val="00AE7FFB"/>
    <w:rsid w:val="00AF077D"/>
    <w:rsid w:val="00AF0DEE"/>
    <w:rsid w:val="00AF1B5A"/>
    <w:rsid w:val="00AF2319"/>
    <w:rsid w:val="00AF30D6"/>
    <w:rsid w:val="00AF31FB"/>
    <w:rsid w:val="00AF3531"/>
    <w:rsid w:val="00AF3F71"/>
    <w:rsid w:val="00AF43BF"/>
    <w:rsid w:val="00AF4921"/>
    <w:rsid w:val="00AF620C"/>
    <w:rsid w:val="00AF6397"/>
    <w:rsid w:val="00AF6418"/>
    <w:rsid w:val="00AF6E6A"/>
    <w:rsid w:val="00B000F0"/>
    <w:rsid w:val="00B0013D"/>
    <w:rsid w:val="00B006F1"/>
    <w:rsid w:val="00B00C7D"/>
    <w:rsid w:val="00B0119F"/>
    <w:rsid w:val="00B0157A"/>
    <w:rsid w:val="00B015ED"/>
    <w:rsid w:val="00B02959"/>
    <w:rsid w:val="00B03B39"/>
    <w:rsid w:val="00B04141"/>
    <w:rsid w:val="00B0437A"/>
    <w:rsid w:val="00B04DF7"/>
    <w:rsid w:val="00B054F0"/>
    <w:rsid w:val="00B05650"/>
    <w:rsid w:val="00B06294"/>
    <w:rsid w:val="00B066B4"/>
    <w:rsid w:val="00B06890"/>
    <w:rsid w:val="00B06BCF"/>
    <w:rsid w:val="00B06F95"/>
    <w:rsid w:val="00B072AE"/>
    <w:rsid w:val="00B07C12"/>
    <w:rsid w:val="00B10708"/>
    <w:rsid w:val="00B10A7B"/>
    <w:rsid w:val="00B11A04"/>
    <w:rsid w:val="00B11F33"/>
    <w:rsid w:val="00B11F91"/>
    <w:rsid w:val="00B1256A"/>
    <w:rsid w:val="00B12D0C"/>
    <w:rsid w:val="00B13A07"/>
    <w:rsid w:val="00B14188"/>
    <w:rsid w:val="00B14576"/>
    <w:rsid w:val="00B152FB"/>
    <w:rsid w:val="00B16625"/>
    <w:rsid w:val="00B16668"/>
    <w:rsid w:val="00B168E8"/>
    <w:rsid w:val="00B16A42"/>
    <w:rsid w:val="00B16D5B"/>
    <w:rsid w:val="00B16E20"/>
    <w:rsid w:val="00B16EF5"/>
    <w:rsid w:val="00B2140D"/>
    <w:rsid w:val="00B21A21"/>
    <w:rsid w:val="00B21BF2"/>
    <w:rsid w:val="00B22CA6"/>
    <w:rsid w:val="00B230AB"/>
    <w:rsid w:val="00B241A6"/>
    <w:rsid w:val="00B24487"/>
    <w:rsid w:val="00B24A73"/>
    <w:rsid w:val="00B24D2E"/>
    <w:rsid w:val="00B253AF"/>
    <w:rsid w:val="00B25D58"/>
    <w:rsid w:val="00B265ED"/>
    <w:rsid w:val="00B26F1B"/>
    <w:rsid w:val="00B27ABB"/>
    <w:rsid w:val="00B306EA"/>
    <w:rsid w:val="00B31117"/>
    <w:rsid w:val="00B311F5"/>
    <w:rsid w:val="00B31794"/>
    <w:rsid w:val="00B31A53"/>
    <w:rsid w:val="00B31DB1"/>
    <w:rsid w:val="00B3208A"/>
    <w:rsid w:val="00B32267"/>
    <w:rsid w:val="00B3274B"/>
    <w:rsid w:val="00B32DD8"/>
    <w:rsid w:val="00B3372C"/>
    <w:rsid w:val="00B3387B"/>
    <w:rsid w:val="00B33961"/>
    <w:rsid w:val="00B33A1C"/>
    <w:rsid w:val="00B33B1A"/>
    <w:rsid w:val="00B3404F"/>
    <w:rsid w:val="00B34975"/>
    <w:rsid w:val="00B349A2"/>
    <w:rsid w:val="00B34D87"/>
    <w:rsid w:val="00B34DD0"/>
    <w:rsid w:val="00B34DF6"/>
    <w:rsid w:val="00B35530"/>
    <w:rsid w:val="00B35645"/>
    <w:rsid w:val="00B3576B"/>
    <w:rsid w:val="00B3582A"/>
    <w:rsid w:val="00B35892"/>
    <w:rsid w:val="00B35C50"/>
    <w:rsid w:val="00B367DB"/>
    <w:rsid w:val="00B368D8"/>
    <w:rsid w:val="00B3694F"/>
    <w:rsid w:val="00B36CEE"/>
    <w:rsid w:val="00B37C30"/>
    <w:rsid w:val="00B401CA"/>
    <w:rsid w:val="00B4075A"/>
    <w:rsid w:val="00B40D1F"/>
    <w:rsid w:val="00B41418"/>
    <w:rsid w:val="00B42114"/>
    <w:rsid w:val="00B42C25"/>
    <w:rsid w:val="00B43509"/>
    <w:rsid w:val="00B43C94"/>
    <w:rsid w:val="00B44B7E"/>
    <w:rsid w:val="00B45190"/>
    <w:rsid w:val="00B4649D"/>
    <w:rsid w:val="00B46564"/>
    <w:rsid w:val="00B46657"/>
    <w:rsid w:val="00B46EF3"/>
    <w:rsid w:val="00B46F29"/>
    <w:rsid w:val="00B47176"/>
    <w:rsid w:val="00B472BB"/>
    <w:rsid w:val="00B474B9"/>
    <w:rsid w:val="00B47642"/>
    <w:rsid w:val="00B501C0"/>
    <w:rsid w:val="00B50C0B"/>
    <w:rsid w:val="00B51A10"/>
    <w:rsid w:val="00B51FC3"/>
    <w:rsid w:val="00B51FFC"/>
    <w:rsid w:val="00B5219F"/>
    <w:rsid w:val="00B5248C"/>
    <w:rsid w:val="00B52CBA"/>
    <w:rsid w:val="00B52F17"/>
    <w:rsid w:val="00B5311D"/>
    <w:rsid w:val="00B53571"/>
    <w:rsid w:val="00B53C3C"/>
    <w:rsid w:val="00B54B86"/>
    <w:rsid w:val="00B55062"/>
    <w:rsid w:val="00B55661"/>
    <w:rsid w:val="00B5577E"/>
    <w:rsid w:val="00B565D0"/>
    <w:rsid w:val="00B566C8"/>
    <w:rsid w:val="00B56C25"/>
    <w:rsid w:val="00B56D84"/>
    <w:rsid w:val="00B571DA"/>
    <w:rsid w:val="00B574ED"/>
    <w:rsid w:val="00B6159C"/>
    <w:rsid w:val="00B61EAD"/>
    <w:rsid w:val="00B62588"/>
    <w:rsid w:val="00B64AAC"/>
    <w:rsid w:val="00B64F27"/>
    <w:rsid w:val="00B65A55"/>
    <w:rsid w:val="00B65B88"/>
    <w:rsid w:val="00B6696A"/>
    <w:rsid w:val="00B66D87"/>
    <w:rsid w:val="00B67522"/>
    <w:rsid w:val="00B67E90"/>
    <w:rsid w:val="00B7041E"/>
    <w:rsid w:val="00B707DA"/>
    <w:rsid w:val="00B70EAA"/>
    <w:rsid w:val="00B71246"/>
    <w:rsid w:val="00B71C62"/>
    <w:rsid w:val="00B72C66"/>
    <w:rsid w:val="00B7349F"/>
    <w:rsid w:val="00B73FA8"/>
    <w:rsid w:val="00B73FDD"/>
    <w:rsid w:val="00B7500D"/>
    <w:rsid w:val="00B75C62"/>
    <w:rsid w:val="00B75F73"/>
    <w:rsid w:val="00B76185"/>
    <w:rsid w:val="00B761D0"/>
    <w:rsid w:val="00B76D98"/>
    <w:rsid w:val="00B76E60"/>
    <w:rsid w:val="00B80330"/>
    <w:rsid w:val="00B804C8"/>
    <w:rsid w:val="00B80540"/>
    <w:rsid w:val="00B80620"/>
    <w:rsid w:val="00B80F01"/>
    <w:rsid w:val="00B811A5"/>
    <w:rsid w:val="00B81F5D"/>
    <w:rsid w:val="00B822CD"/>
    <w:rsid w:val="00B823EF"/>
    <w:rsid w:val="00B82712"/>
    <w:rsid w:val="00B82AAD"/>
    <w:rsid w:val="00B82D93"/>
    <w:rsid w:val="00B836D5"/>
    <w:rsid w:val="00B838E2"/>
    <w:rsid w:val="00B858B1"/>
    <w:rsid w:val="00B85C59"/>
    <w:rsid w:val="00B86466"/>
    <w:rsid w:val="00B86D8A"/>
    <w:rsid w:val="00B87088"/>
    <w:rsid w:val="00B871A7"/>
    <w:rsid w:val="00B8723A"/>
    <w:rsid w:val="00B874A8"/>
    <w:rsid w:val="00B9024F"/>
    <w:rsid w:val="00B90480"/>
    <w:rsid w:val="00B91225"/>
    <w:rsid w:val="00B91E66"/>
    <w:rsid w:val="00B92116"/>
    <w:rsid w:val="00B9220E"/>
    <w:rsid w:val="00B924F8"/>
    <w:rsid w:val="00B92599"/>
    <w:rsid w:val="00B92E0F"/>
    <w:rsid w:val="00B936D9"/>
    <w:rsid w:val="00B93AA8"/>
    <w:rsid w:val="00B94C36"/>
    <w:rsid w:val="00B95346"/>
    <w:rsid w:val="00B95969"/>
    <w:rsid w:val="00B960B1"/>
    <w:rsid w:val="00B96A20"/>
    <w:rsid w:val="00B96C34"/>
    <w:rsid w:val="00B9787C"/>
    <w:rsid w:val="00B97DAD"/>
    <w:rsid w:val="00BA0260"/>
    <w:rsid w:val="00BA0BB6"/>
    <w:rsid w:val="00BA136E"/>
    <w:rsid w:val="00BA14CA"/>
    <w:rsid w:val="00BA1D8B"/>
    <w:rsid w:val="00BA2508"/>
    <w:rsid w:val="00BA261B"/>
    <w:rsid w:val="00BA2ED1"/>
    <w:rsid w:val="00BA2F27"/>
    <w:rsid w:val="00BA34FC"/>
    <w:rsid w:val="00BA39AB"/>
    <w:rsid w:val="00BA3E31"/>
    <w:rsid w:val="00BA4360"/>
    <w:rsid w:val="00BA454C"/>
    <w:rsid w:val="00BA5792"/>
    <w:rsid w:val="00BA5B1A"/>
    <w:rsid w:val="00BA5BC9"/>
    <w:rsid w:val="00BA5EDC"/>
    <w:rsid w:val="00BA633B"/>
    <w:rsid w:val="00BA72C0"/>
    <w:rsid w:val="00BA72F7"/>
    <w:rsid w:val="00BA7EC0"/>
    <w:rsid w:val="00BB05CF"/>
    <w:rsid w:val="00BB0643"/>
    <w:rsid w:val="00BB0A2A"/>
    <w:rsid w:val="00BB1262"/>
    <w:rsid w:val="00BB181C"/>
    <w:rsid w:val="00BB19A0"/>
    <w:rsid w:val="00BB2264"/>
    <w:rsid w:val="00BB2346"/>
    <w:rsid w:val="00BB23F5"/>
    <w:rsid w:val="00BB2B0C"/>
    <w:rsid w:val="00BB2C6B"/>
    <w:rsid w:val="00BB3D72"/>
    <w:rsid w:val="00BB4376"/>
    <w:rsid w:val="00BB4D91"/>
    <w:rsid w:val="00BB507E"/>
    <w:rsid w:val="00BB51DF"/>
    <w:rsid w:val="00BB5457"/>
    <w:rsid w:val="00BB6610"/>
    <w:rsid w:val="00BB695D"/>
    <w:rsid w:val="00BB6A5E"/>
    <w:rsid w:val="00BB6AE4"/>
    <w:rsid w:val="00BB74FC"/>
    <w:rsid w:val="00BB7923"/>
    <w:rsid w:val="00BB7DB8"/>
    <w:rsid w:val="00BC0543"/>
    <w:rsid w:val="00BC1656"/>
    <w:rsid w:val="00BC21E9"/>
    <w:rsid w:val="00BC2620"/>
    <w:rsid w:val="00BC3E6E"/>
    <w:rsid w:val="00BC430F"/>
    <w:rsid w:val="00BC4618"/>
    <w:rsid w:val="00BC4EA4"/>
    <w:rsid w:val="00BC56C1"/>
    <w:rsid w:val="00BC610B"/>
    <w:rsid w:val="00BC66E8"/>
    <w:rsid w:val="00BC728C"/>
    <w:rsid w:val="00BC73CC"/>
    <w:rsid w:val="00BD0380"/>
    <w:rsid w:val="00BD0918"/>
    <w:rsid w:val="00BD1B38"/>
    <w:rsid w:val="00BD2034"/>
    <w:rsid w:val="00BD2870"/>
    <w:rsid w:val="00BD3B7C"/>
    <w:rsid w:val="00BD3ED4"/>
    <w:rsid w:val="00BD40B0"/>
    <w:rsid w:val="00BD4522"/>
    <w:rsid w:val="00BD4798"/>
    <w:rsid w:val="00BD4C46"/>
    <w:rsid w:val="00BD5715"/>
    <w:rsid w:val="00BD59AA"/>
    <w:rsid w:val="00BD59E8"/>
    <w:rsid w:val="00BD609C"/>
    <w:rsid w:val="00BD61E4"/>
    <w:rsid w:val="00BD682B"/>
    <w:rsid w:val="00BD745C"/>
    <w:rsid w:val="00BD7747"/>
    <w:rsid w:val="00BE0E1D"/>
    <w:rsid w:val="00BE0FDE"/>
    <w:rsid w:val="00BE1E10"/>
    <w:rsid w:val="00BE2090"/>
    <w:rsid w:val="00BE2882"/>
    <w:rsid w:val="00BE2E4B"/>
    <w:rsid w:val="00BE2F6A"/>
    <w:rsid w:val="00BE3AB7"/>
    <w:rsid w:val="00BE4113"/>
    <w:rsid w:val="00BE4A6B"/>
    <w:rsid w:val="00BE4EBE"/>
    <w:rsid w:val="00BE50D5"/>
    <w:rsid w:val="00BE60C8"/>
    <w:rsid w:val="00BE62D4"/>
    <w:rsid w:val="00BE6839"/>
    <w:rsid w:val="00BE7309"/>
    <w:rsid w:val="00BE7312"/>
    <w:rsid w:val="00BF0432"/>
    <w:rsid w:val="00BF07AF"/>
    <w:rsid w:val="00BF0A6C"/>
    <w:rsid w:val="00BF169F"/>
    <w:rsid w:val="00BF195E"/>
    <w:rsid w:val="00BF1B9B"/>
    <w:rsid w:val="00BF1BBB"/>
    <w:rsid w:val="00BF1DC7"/>
    <w:rsid w:val="00BF2269"/>
    <w:rsid w:val="00BF26E9"/>
    <w:rsid w:val="00BF278C"/>
    <w:rsid w:val="00BF2D67"/>
    <w:rsid w:val="00BF2DA6"/>
    <w:rsid w:val="00BF4302"/>
    <w:rsid w:val="00BF469A"/>
    <w:rsid w:val="00BF4BFB"/>
    <w:rsid w:val="00BF5798"/>
    <w:rsid w:val="00BF5A6C"/>
    <w:rsid w:val="00BF6496"/>
    <w:rsid w:val="00BF64B6"/>
    <w:rsid w:val="00BF7484"/>
    <w:rsid w:val="00BF7A4F"/>
    <w:rsid w:val="00C0019D"/>
    <w:rsid w:val="00C00BDA"/>
    <w:rsid w:val="00C01075"/>
    <w:rsid w:val="00C0158A"/>
    <w:rsid w:val="00C01BEA"/>
    <w:rsid w:val="00C01E17"/>
    <w:rsid w:val="00C02342"/>
    <w:rsid w:val="00C02A93"/>
    <w:rsid w:val="00C0321C"/>
    <w:rsid w:val="00C03E70"/>
    <w:rsid w:val="00C04450"/>
    <w:rsid w:val="00C04F41"/>
    <w:rsid w:val="00C054D8"/>
    <w:rsid w:val="00C057A6"/>
    <w:rsid w:val="00C05A13"/>
    <w:rsid w:val="00C05B9C"/>
    <w:rsid w:val="00C06443"/>
    <w:rsid w:val="00C0684D"/>
    <w:rsid w:val="00C074E2"/>
    <w:rsid w:val="00C10BC9"/>
    <w:rsid w:val="00C11168"/>
    <w:rsid w:val="00C11ACC"/>
    <w:rsid w:val="00C11F03"/>
    <w:rsid w:val="00C123D2"/>
    <w:rsid w:val="00C12C97"/>
    <w:rsid w:val="00C133EB"/>
    <w:rsid w:val="00C15B79"/>
    <w:rsid w:val="00C1639C"/>
    <w:rsid w:val="00C16C0B"/>
    <w:rsid w:val="00C173EF"/>
    <w:rsid w:val="00C17ABF"/>
    <w:rsid w:val="00C20204"/>
    <w:rsid w:val="00C21D17"/>
    <w:rsid w:val="00C22055"/>
    <w:rsid w:val="00C22349"/>
    <w:rsid w:val="00C22448"/>
    <w:rsid w:val="00C22760"/>
    <w:rsid w:val="00C227AA"/>
    <w:rsid w:val="00C231C0"/>
    <w:rsid w:val="00C2341B"/>
    <w:rsid w:val="00C246C3"/>
    <w:rsid w:val="00C248F6"/>
    <w:rsid w:val="00C25C34"/>
    <w:rsid w:val="00C269BE"/>
    <w:rsid w:val="00C26A71"/>
    <w:rsid w:val="00C272B8"/>
    <w:rsid w:val="00C27768"/>
    <w:rsid w:val="00C27954"/>
    <w:rsid w:val="00C279F1"/>
    <w:rsid w:val="00C27CC6"/>
    <w:rsid w:val="00C301AA"/>
    <w:rsid w:val="00C30D7C"/>
    <w:rsid w:val="00C31204"/>
    <w:rsid w:val="00C31228"/>
    <w:rsid w:val="00C3154C"/>
    <w:rsid w:val="00C31D17"/>
    <w:rsid w:val="00C31F04"/>
    <w:rsid w:val="00C3228E"/>
    <w:rsid w:val="00C32953"/>
    <w:rsid w:val="00C32D7D"/>
    <w:rsid w:val="00C345A7"/>
    <w:rsid w:val="00C345C4"/>
    <w:rsid w:val="00C347DD"/>
    <w:rsid w:val="00C36795"/>
    <w:rsid w:val="00C369AB"/>
    <w:rsid w:val="00C37943"/>
    <w:rsid w:val="00C37E4E"/>
    <w:rsid w:val="00C413D9"/>
    <w:rsid w:val="00C419D6"/>
    <w:rsid w:val="00C421EA"/>
    <w:rsid w:val="00C42B6F"/>
    <w:rsid w:val="00C42CE4"/>
    <w:rsid w:val="00C42F66"/>
    <w:rsid w:val="00C43587"/>
    <w:rsid w:val="00C43821"/>
    <w:rsid w:val="00C438BB"/>
    <w:rsid w:val="00C44ACF"/>
    <w:rsid w:val="00C451CD"/>
    <w:rsid w:val="00C45D82"/>
    <w:rsid w:val="00C46BDC"/>
    <w:rsid w:val="00C471C4"/>
    <w:rsid w:val="00C510EF"/>
    <w:rsid w:val="00C51C89"/>
    <w:rsid w:val="00C5259B"/>
    <w:rsid w:val="00C528D7"/>
    <w:rsid w:val="00C52E75"/>
    <w:rsid w:val="00C5367A"/>
    <w:rsid w:val="00C540A9"/>
    <w:rsid w:val="00C54C32"/>
    <w:rsid w:val="00C5523C"/>
    <w:rsid w:val="00C55E6F"/>
    <w:rsid w:val="00C5635B"/>
    <w:rsid w:val="00C60D37"/>
    <w:rsid w:val="00C61572"/>
    <w:rsid w:val="00C61B13"/>
    <w:rsid w:val="00C620CA"/>
    <w:rsid w:val="00C62862"/>
    <w:rsid w:val="00C62982"/>
    <w:rsid w:val="00C62F23"/>
    <w:rsid w:val="00C62F7B"/>
    <w:rsid w:val="00C63210"/>
    <w:rsid w:val="00C6384E"/>
    <w:rsid w:val="00C6387B"/>
    <w:rsid w:val="00C64A52"/>
    <w:rsid w:val="00C64D96"/>
    <w:rsid w:val="00C64DCB"/>
    <w:rsid w:val="00C64FFC"/>
    <w:rsid w:val="00C6548C"/>
    <w:rsid w:val="00C65786"/>
    <w:rsid w:val="00C65AFD"/>
    <w:rsid w:val="00C65C24"/>
    <w:rsid w:val="00C65FD5"/>
    <w:rsid w:val="00C668B3"/>
    <w:rsid w:val="00C670FD"/>
    <w:rsid w:val="00C67641"/>
    <w:rsid w:val="00C67B1E"/>
    <w:rsid w:val="00C71310"/>
    <w:rsid w:val="00C71BCC"/>
    <w:rsid w:val="00C72C7D"/>
    <w:rsid w:val="00C73B94"/>
    <w:rsid w:val="00C7449F"/>
    <w:rsid w:val="00C746C2"/>
    <w:rsid w:val="00C74B5A"/>
    <w:rsid w:val="00C74BD8"/>
    <w:rsid w:val="00C75204"/>
    <w:rsid w:val="00C755EE"/>
    <w:rsid w:val="00C7564D"/>
    <w:rsid w:val="00C763B8"/>
    <w:rsid w:val="00C767B4"/>
    <w:rsid w:val="00C76A70"/>
    <w:rsid w:val="00C76B1B"/>
    <w:rsid w:val="00C77025"/>
    <w:rsid w:val="00C77149"/>
    <w:rsid w:val="00C77198"/>
    <w:rsid w:val="00C776BD"/>
    <w:rsid w:val="00C8006E"/>
    <w:rsid w:val="00C804E0"/>
    <w:rsid w:val="00C8068B"/>
    <w:rsid w:val="00C809D7"/>
    <w:rsid w:val="00C811BB"/>
    <w:rsid w:val="00C81204"/>
    <w:rsid w:val="00C817F0"/>
    <w:rsid w:val="00C81B3A"/>
    <w:rsid w:val="00C82398"/>
    <w:rsid w:val="00C82CCF"/>
    <w:rsid w:val="00C83099"/>
    <w:rsid w:val="00C833E1"/>
    <w:rsid w:val="00C837A0"/>
    <w:rsid w:val="00C837BF"/>
    <w:rsid w:val="00C83DEF"/>
    <w:rsid w:val="00C840C6"/>
    <w:rsid w:val="00C84174"/>
    <w:rsid w:val="00C85197"/>
    <w:rsid w:val="00C8565D"/>
    <w:rsid w:val="00C859DF"/>
    <w:rsid w:val="00C85FE7"/>
    <w:rsid w:val="00C860DD"/>
    <w:rsid w:val="00C8621B"/>
    <w:rsid w:val="00C86553"/>
    <w:rsid w:val="00C86AED"/>
    <w:rsid w:val="00C87D26"/>
    <w:rsid w:val="00C90182"/>
    <w:rsid w:val="00C90DFD"/>
    <w:rsid w:val="00C91BB1"/>
    <w:rsid w:val="00C923E0"/>
    <w:rsid w:val="00C92551"/>
    <w:rsid w:val="00C92ACF"/>
    <w:rsid w:val="00C9386F"/>
    <w:rsid w:val="00C93A8A"/>
    <w:rsid w:val="00C950C7"/>
    <w:rsid w:val="00C9516C"/>
    <w:rsid w:val="00C9544A"/>
    <w:rsid w:val="00C95E9C"/>
    <w:rsid w:val="00C976D1"/>
    <w:rsid w:val="00C97795"/>
    <w:rsid w:val="00CA0524"/>
    <w:rsid w:val="00CA10C1"/>
    <w:rsid w:val="00CA17F0"/>
    <w:rsid w:val="00CA21D1"/>
    <w:rsid w:val="00CA329B"/>
    <w:rsid w:val="00CA33F3"/>
    <w:rsid w:val="00CA3497"/>
    <w:rsid w:val="00CA356F"/>
    <w:rsid w:val="00CA3B88"/>
    <w:rsid w:val="00CA551F"/>
    <w:rsid w:val="00CA59D4"/>
    <w:rsid w:val="00CA5E96"/>
    <w:rsid w:val="00CA6744"/>
    <w:rsid w:val="00CA697A"/>
    <w:rsid w:val="00CA73AA"/>
    <w:rsid w:val="00CA76A3"/>
    <w:rsid w:val="00CA7A33"/>
    <w:rsid w:val="00CB0701"/>
    <w:rsid w:val="00CB1DF0"/>
    <w:rsid w:val="00CB210A"/>
    <w:rsid w:val="00CB2932"/>
    <w:rsid w:val="00CB2E5F"/>
    <w:rsid w:val="00CB350C"/>
    <w:rsid w:val="00CB3B2D"/>
    <w:rsid w:val="00CB4E7B"/>
    <w:rsid w:val="00CB514D"/>
    <w:rsid w:val="00CB5E04"/>
    <w:rsid w:val="00CB694A"/>
    <w:rsid w:val="00CB6E5A"/>
    <w:rsid w:val="00CB7FA8"/>
    <w:rsid w:val="00CC08BB"/>
    <w:rsid w:val="00CC0C12"/>
    <w:rsid w:val="00CC0D41"/>
    <w:rsid w:val="00CC117C"/>
    <w:rsid w:val="00CC1B98"/>
    <w:rsid w:val="00CC28B2"/>
    <w:rsid w:val="00CC31C8"/>
    <w:rsid w:val="00CC49FD"/>
    <w:rsid w:val="00CC4CA6"/>
    <w:rsid w:val="00CC5609"/>
    <w:rsid w:val="00CC594F"/>
    <w:rsid w:val="00CC680F"/>
    <w:rsid w:val="00CC6F6A"/>
    <w:rsid w:val="00CC719D"/>
    <w:rsid w:val="00CC7AD1"/>
    <w:rsid w:val="00CC7BC4"/>
    <w:rsid w:val="00CD0627"/>
    <w:rsid w:val="00CD0A2F"/>
    <w:rsid w:val="00CD2BDB"/>
    <w:rsid w:val="00CD37C1"/>
    <w:rsid w:val="00CD39CB"/>
    <w:rsid w:val="00CD444E"/>
    <w:rsid w:val="00CD5165"/>
    <w:rsid w:val="00CD6325"/>
    <w:rsid w:val="00CD7857"/>
    <w:rsid w:val="00CD7A24"/>
    <w:rsid w:val="00CE10B3"/>
    <w:rsid w:val="00CE141C"/>
    <w:rsid w:val="00CE1F9B"/>
    <w:rsid w:val="00CE311B"/>
    <w:rsid w:val="00CE317E"/>
    <w:rsid w:val="00CE42FC"/>
    <w:rsid w:val="00CE4BC5"/>
    <w:rsid w:val="00CE4D80"/>
    <w:rsid w:val="00CE57D1"/>
    <w:rsid w:val="00CE5CA6"/>
    <w:rsid w:val="00CE6048"/>
    <w:rsid w:val="00CE6625"/>
    <w:rsid w:val="00CE685E"/>
    <w:rsid w:val="00CE69E4"/>
    <w:rsid w:val="00CE6F43"/>
    <w:rsid w:val="00CE7300"/>
    <w:rsid w:val="00CF0C25"/>
    <w:rsid w:val="00CF0CB2"/>
    <w:rsid w:val="00CF156F"/>
    <w:rsid w:val="00CF1C3C"/>
    <w:rsid w:val="00CF2242"/>
    <w:rsid w:val="00CF2281"/>
    <w:rsid w:val="00CF246C"/>
    <w:rsid w:val="00CF2939"/>
    <w:rsid w:val="00CF2D38"/>
    <w:rsid w:val="00CF32A2"/>
    <w:rsid w:val="00CF3764"/>
    <w:rsid w:val="00CF44CD"/>
    <w:rsid w:val="00CF5884"/>
    <w:rsid w:val="00CF5DD0"/>
    <w:rsid w:val="00CF615E"/>
    <w:rsid w:val="00CF619C"/>
    <w:rsid w:val="00CF7353"/>
    <w:rsid w:val="00CF745D"/>
    <w:rsid w:val="00CF7B60"/>
    <w:rsid w:val="00CF7ED4"/>
    <w:rsid w:val="00D008DE"/>
    <w:rsid w:val="00D00B98"/>
    <w:rsid w:val="00D02E69"/>
    <w:rsid w:val="00D032E2"/>
    <w:rsid w:val="00D037CD"/>
    <w:rsid w:val="00D0465F"/>
    <w:rsid w:val="00D05391"/>
    <w:rsid w:val="00D0544E"/>
    <w:rsid w:val="00D05F39"/>
    <w:rsid w:val="00D06544"/>
    <w:rsid w:val="00D07F02"/>
    <w:rsid w:val="00D103CC"/>
    <w:rsid w:val="00D10925"/>
    <w:rsid w:val="00D10CCA"/>
    <w:rsid w:val="00D12012"/>
    <w:rsid w:val="00D120A9"/>
    <w:rsid w:val="00D1336F"/>
    <w:rsid w:val="00D1372F"/>
    <w:rsid w:val="00D13FC4"/>
    <w:rsid w:val="00D1491E"/>
    <w:rsid w:val="00D14B94"/>
    <w:rsid w:val="00D14FCA"/>
    <w:rsid w:val="00D15094"/>
    <w:rsid w:val="00D163C7"/>
    <w:rsid w:val="00D1703C"/>
    <w:rsid w:val="00D171F3"/>
    <w:rsid w:val="00D175E0"/>
    <w:rsid w:val="00D17B21"/>
    <w:rsid w:val="00D17CE4"/>
    <w:rsid w:val="00D17CF6"/>
    <w:rsid w:val="00D2047A"/>
    <w:rsid w:val="00D20737"/>
    <w:rsid w:val="00D20E05"/>
    <w:rsid w:val="00D211CB"/>
    <w:rsid w:val="00D21999"/>
    <w:rsid w:val="00D21D7E"/>
    <w:rsid w:val="00D22151"/>
    <w:rsid w:val="00D23B9D"/>
    <w:rsid w:val="00D23EA7"/>
    <w:rsid w:val="00D2451E"/>
    <w:rsid w:val="00D24D0B"/>
    <w:rsid w:val="00D25F29"/>
    <w:rsid w:val="00D26BEE"/>
    <w:rsid w:val="00D26E34"/>
    <w:rsid w:val="00D26FEB"/>
    <w:rsid w:val="00D274B8"/>
    <w:rsid w:val="00D2750B"/>
    <w:rsid w:val="00D276DD"/>
    <w:rsid w:val="00D27726"/>
    <w:rsid w:val="00D27837"/>
    <w:rsid w:val="00D2785A"/>
    <w:rsid w:val="00D27C4D"/>
    <w:rsid w:val="00D3065F"/>
    <w:rsid w:val="00D30BB3"/>
    <w:rsid w:val="00D31453"/>
    <w:rsid w:val="00D314CF"/>
    <w:rsid w:val="00D31B52"/>
    <w:rsid w:val="00D32EC8"/>
    <w:rsid w:val="00D33314"/>
    <w:rsid w:val="00D3398B"/>
    <w:rsid w:val="00D33CC2"/>
    <w:rsid w:val="00D33E24"/>
    <w:rsid w:val="00D34C34"/>
    <w:rsid w:val="00D34E3F"/>
    <w:rsid w:val="00D35496"/>
    <w:rsid w:val="00D369D4"/>
    <w:rsid w:val="00D3769D"/>
    <w:rsid w:val="00D3786F"/>
    <w:rsid w:val="00D378DC"/>
    <w:rsid w:val="00D40078"/>
    <w:rsid w:val="00D41287"/>
    <w:rsid w:val="00D41AB8"/>
    <w:rsid w:val="00D42145"/>
    <w:rsid w:val="00D442BF"/>
    <w:rsid w:val="00D446EB"/>
    <w:rsid w:val="00D447E8"/>
    <w:rsid w:val="00D44CEA"/>
    <w:rsid w:val="00D44F77"/>
    <w:rsid w:val="00D45693"/>
    <w:rsid w:val="00D463E4"/>
    <w:rsid w:val="00D46585"/>
    <w:rsid w:val="00D46FA2"/>
    <w:rsid w:val="00D47243"/>
    <w:rsid w:val="00D47350"/>
    <w:rsid w:val="00D47A17"/>
    <w:rsid w:val="00D47C84"/>
    <w:rsid w:val="00D53AF5"/>
    <w:rsid w:val="00D54390"/>
    <w:rsid w:val="00D5498F"/>
    <w:rsid w:val="00D54A3B"/>
    <w:rsid w:val="00D54EA9"/>
    <w:rsid w:val="00D55A3D"/>
    <w:rsid w:val="00D56ECF"/>
    <w:rsid w:val="00D604CA"/>
    <w:rsid w:val="00D6066B"/>
    <w:rsid w:val="00D60D8D"/>
    <w:rsid w:val="00D6146A"/>
    <w:rsid w:val="00D61EB5"/>
    <w:rsid w:val="00D62266"/>
    <w:rsid w:val="00D62916"/>
    <w:rsid w:val="00D630E8"/>
    <w:rsid w:val="00D641C8"/>
    <w:rsid w:val="00D64E7E"/>
    <w:rsid w:val="00D6529D"/>
    <w:rsid w:val="00D65E65"/>
    <w:rsid w:val="00D67AE8"/>
    <w:rsid w:val="00D701BD"/>
    <w:rsid w:val="00D701C8"/>
    <w:rsid w:val="00D707A4"/>
    <w:rsid w:val="00D7490D"/>
    <w:rsid w:val="00D75050"/>
    <w:rsid w:val="00D75D8D"/>
    <w:rsid w:val="00D7636A"/>
    <w:rsid w:val="00D77782"/>
    <w:rsid w:val="00D77868"/>
    <w:rsid w:val="00D77D3C"/>
    <w:rsid w:val="00D805C3"/>
    <w:rsid w:val="00D814D9"/>
    <w:rsid w:val="00D8177D"/>
    <w:rsid w:val="00D8178E"/>
    <w:rsid w:val="00D81B22"/>
    <w:rsid w:val="00D8230E"/>
    <w:rsid w:val="00D82630"/>
    <w:rsid w:val="00D82A93"/>
    <w:rsid w:val="00D82E66"/>
    <w:rsid w:val="00D83AE7"/>
    <w:rsid w:val="00D848E3"/>
    <w:rsid w:val="00D84965"/>
    <w:rsid w:val="00D85F1C"/>
    <w:rsid w:val="00D86664"/>
    <w:rsid w:val="00D8793C"/>
    <w:rsid w:val="00D9034B"/>
    <w:rsid w:val="00D90431"/>
    <w:rsid w:val="00D91522"/>
    <w:rsid w:val="00D91B48"/>
    <w:rsid w:val="00D91D96"/>
    <w:rsid w:val="00D91F3A"/>
    <w:rsid w:val="00D92958"/>
    <w:rsid w:val="00D945A9"/>
    <w:rsid w:val="00D949FB"/>
    <w:rsid w:val="00D94D74"/>
    <w:rsid w:val="00D95271"/>
    <w:rsid w:val="00DA1896"/>
    <w:rsid w:val="00DA18F0"/>
    <w:rsid w:val="00DA19ED"/>
    <w:rsid w:val="00DA1DDF"/>
    <w:rsid w:val="00DA2072"/>
    <w:rsid w:val="00DA287E"/>
    <w:rsid w:val="00DA4B64"/>
    <w:rsid w:val="00DA4BC7"/>
    <w:rsid w:val="00DA641C"/>
    <w:rsid w:val="00DA69A1"/>
    <w:rsid w:val="00DA6F37"/>
    <w:rsid w:val="00DA740C"/>
    <w:rsid w:val="00DA7CAF"/>
    <w:rsid w:val="00DB0091"/>
    <w:rsid w:val="00DB047B"/>
    <w:rsid w:val="00DB0EFA"/>
    <w:rsid w:val="00DB1BD2"/>
    <w:rsid w:val="00DB3307"/>
    <w:rsid w:val="00DB3374"/>
    <w:rsid w:val="00DB42E9"/>
    <w:rsid w:val="00DB4E7E"/>
    <w:rsid w:val="00DB579B"/>
    <w:rsid w:val="00DB7D62"/>
    <w:rsid w:val="00DC05C8"/>
    <w:rsid w:val="00DC0ABC"/>
    <w:rsid w:val="00DC14C6"/>
    <w:rsid w:val="00DC1CAD"/>
    <w:rsid w:val="00DC236A"/>
    <w:rsid w:val="00DC2E4D"/>
    <w:rsid w:val="00DC3D80"/>
    <w:rsid w:val="00DC3F27"/>
    <w:rsid w:val="00DC433A"/>
    <w:rsid w:val="00DC43D4"/>
    <w:rsid w:val="00DC47D7"/>
    <w:rsid w:val="00DC4DBA"/>
    <w:rsid w:val="00DC53E3"/>
    <w:rsid w:val="00DC545D"/>
    <w:rsid w:val="00DC546E"/>
    <w:rsid w:val="00DC62CC"/>
    <w:rsid w:val="00DC6EEF"/>
    <w:rsid w:val="00DC7217"/>
    <w:rsid w:val="00DC7D0B"/>
    <w:rsid w:val="00DD009C"/>
    <w:rsid w:val="00DD0164"/>
    <w:rsid w:val="00DD0759"/>
    <w:rsid w:val="00DD081F"/>
    <w:rsid w:val="00DD156B"/>
    <w:rsid w:val="00DD279D"/>
    <w:rsid w:val="00DD2BB4"/>
    <w:rsid w:val="00DD32F5"/>
    <w:rsid w:val="00DD35EF"/>
    <w:rsid w:val="00DD4417"/>
    <w:rsid w:val="00DD486C"/>
    <w:rsid w:val="00DD4AF0"/>
    <w:rsid w:val="00DD5672"/>
    <w:rsid w:val="00DD60CD"/>
    <w:rsid w:val="00DD61E0"/>
    <w:rsid w:val="00DD67E3"/>
    <w:rsid w:val="00DE03D9"/>
    <w:rsid w:val="00DE132A"/>
    <w:rsid w:val="00DE1EB8"/>
    <w:rsid w:val="00DE1F62"/>
    <w:rsid w:val="00DE43C9"/>
    <w:rsid w:val="00DE48D0"/>
    <w:rsid w:val="00DE4A96"/>
    <w:rsid w:val="00DE5111"/>
    <w:rsid w:val="00DE5475"/>
    <w:rsid w:val="00DF02F9"/>
    <w:rsid w:val="00DF15B6"/>
    <w:rsid w:val="00DF192A"/>
    <w:rsid w:val="00DF4081"/>
    <w:rsid w:val="00DF4198"/>
    <w:rsid w:val="00DF427A"/>
    <w:rsid w:val="00DF4CD8"/>
    <w:rsid w:val="00DF596F"/>
    <w:rsid w:val="00DF67CC"/>
    <w:rsid w:val="00E008BE"/>
    <w:rsid w:val="00E015E1"/>
    <w:rsid w:val="00E01EB0"/>
    <w:rsid w:val="00E026FD"/>
    <w:rsid w:val="00E0293D"/>
    <w:rsid w:val="00E0335F"/>
    <w:rsid w:val="00E03595"/>
    <w:rsid w:val="00E03CB5"/>
    <w:rsid w:val="00E03D67"/>
    <w:rsid w:val="00E045A5"/>
    <w:rsid w:val="00E04649"/>
    <w:rsid w:val="00E0621E"/>
    <w:rsid w:val="00E068AC"/>
    <w:rsid w:val="00E06A43"/>
    <w:rsid w:val="00E06EFD"/>
    <w:rsid w:val="00E1061D"/>
    <w:rsid w:val="00E11889"/>
    <w:rsid w:val="00E118A0"/>
    <w:rsid w:val="00E120C8"/>
    <w:rsid w:val="00E1234E"/>
    <w:rsid w:val="00E12484"/>
    <w:rsid w:val="00E13318"/>
    <w:rsid w:val="00E135CA"/>
    <w:rsid w:val="00E1368C"/>
    <w:rsid w:val="00E1369A"/>
    <w:rsid w:val="00E13FD0"/>
    <w:rsid w:val="00E14539"/>
    <w:rsid w:val="00E14B87"/>
    <w:rsid w:val="00E15BDE"/>
    <w:rsid w:val="00E15E28"/>
    <w:rsid w:val="00E169E4"/>
    <w:rsid w:val="00E20248"/>
    <w:rsid w:val="00E208C2"/>
    <w:rsid w:val="00E209E0"/>
    <w:rsid w:val="00E20FE8"/>
    <w:rsid w:val="00E2177B"/>
    <w:rsid w:val="00E2181D"/>
    <w:rsid w:val="00E21A08"/>
    <w:rsid w:val="00E2360C"/>
    <w:rsid w:val="00E23833"/>
    <w:rsid w:val="00E23C87"/>
    <w:rsid w:val="00E23FD2"/>
    <w:rsid w:val="00E25047"/>
    <w:rsid w:val="00E253AE"/>
    <w:rsid w:val="00E25E74"/>
    <w:rsid w:val="00E25F59"/>
    <w:rsid w:val="00E271B4"/>
    <w:rsid w:val="00E311D3"/>
    <w:rsid w:val="00E31556"/>
    <w:rsid w:val="00E3155F"/>
    <w:rsid w:val="00E31865"/>
    <w:rsid w:val="00E31D8E"/>
    <w:rsid w:val="00E32EFF"/>
    <w:rsid w:val="00E336FB"/>
    <w:rsid w:val="00E360AD"/>
    <w:rsid w:val="00E3643B"/>
    <w:rsid w:val="00E36884"/>
    <w:rsid w:val="00E36927"/>
    <w:rsid w:val="00E372AD"/>
    <w:rsid w:val="00E37BDD"/>
    <w:rsid w:val="00E37C20"/>
    <w:rsid w:val="00E37E4F"/>
    <w:rsid w:val="00E40305"/>
    <w:rsid w:val="00E40B9B"/>
    <w:rsid w:val="00E41B19"/>
    <w:rsid w:val="00E41B32"/>
    <w:rsid w:val="00E43069"/>
    <w:rsid w:val="00E4319B"/>
    <w:rsid w:val="00E432E0"/>
    <w:rsid w:val="00E435AA"/>
    <w:rsid w:val="00E43FA6"/>
    <w:rsid w:val="00E446DA"/>
    <w:rsid w:val="00E44873"/>
    <w:rsid w:val="00E44990"/>
    <w:rsid w:val="00E44BC9"/>
    <w:rsid w:val="00E453B8"/>
    <w:rsid w:val="00E459A2"/>
    <w:rsid w:val="00E45DA6"/>
    <w:rsid w:val="00E4644B"/>
    <w:rsid w:val="00E46A40"/>
    <w:rsid w:val="00E50230"/>
    <w:rsid w:val="00E504BA"/>
    <w:rsid w:val="00E515CE"/>
    <w:rsid w:val="00E517BB"/>
    <w:rsid w:val="00E52432"/>
    <w:rsid w:val="00E52F18"/>
    <w:rsid w:val="00E53070"/>
    <w:rsid w:val="00E53131"/>
    <w:rsid w:val="00E5426B"/>
    <w:rsid w:val="00E5466A"/>
    <w:rsid w:val="00E54A8C"/>
    <w:rsid w:val="00E5512D"/>
    <w:rsid w:val="00E553A3"/>
    <w:rsid w:val="00E55992"/>
    <w:rsid w:val="00E55EB9"/>
    <w:rsid w:val="00E56232"/>
    <w:rsid w:val="00E56637"/>
    <w:rsid w:val="00E56964"/>
    <w:rsid w:val="00E56BF4"/>
    <w:rsid w:val="00E572D1"/>
    <w:rsid w:val="00E5755E"/>
    <w:rsid w:val="00E614D4"/>
    <w:rsid w:val="00E61BA6"/>
    <w:rsid w:val="00E62211"/>
    <w:rsid w:val="00E6286F"/>
    <w:rsid w:val="00E62FA8"/>
    <w:rsid w:val="00E63923"/>
    <w:rsid w:val="00E63A9A"/>
    <w:rsid w:val="00E63DFB"/>
    <w:rsid w:val="00E6437C"/>
    <w:rsid w:val="00E64F7A"/>
    <w:rsid w:val="00E65132"/>
    <w:rsid w:val="00E65243"/>
    <w:rsid w:val="00E65B1B"/>
    <w:rsid w:val="00E65BBF"/>
    <w:rsid w:val="00E66A71"/>
    <w:rsid w:val="00E66E6F"/>
    <w:rsid w:val="00E66F6D"/>
    <w:rsid w:val="00E6732A"/>
    <w:rsid w:val="00E67ADF"/>
    <w:rsid w:val="00E7046E"/>
    <w:rsid w:val="00E706C7"/>
    <w:rsid w:val="00E707E0"/>
    <w:rsid w:val="00E7094F"/>
    <w:rsid w:val="00E70F91"/>
    <w:rsid w:val="00E71408"/>
    <w:rsid w:val="00E718E6"/>
    <w:rsid w:val="00E7191C"/>
    <w:rsid w:val="00E71963"/>
    <w:rsid w:val="00E71D0D"/>
    <w:rsid w:val="00E72127"/>
    <w:rsid w:val="00E72F4C"/>
    <w:rsid w:val="00E72FF4"/>
    <w:rsid w:val="00E74153"/>
    <w:rsid w:val="00E7415E"/>
    <w:rsid w:val="00E74281"/>
    <w:rsid w:val="00E747B6"/>
    <w:rsid w:val="00E74B7C"/>
    <w:rsid w:val="00E74BB2"/>
    <w:rsid w:val="00E75199"/>
    <w:rsid w:val="00E752D0"/>
    <w:rsid w:val="00E75754"/>
    <w:rsid w:val="00E75BAF"/>
    <w:rsid w:val="00E75F49"/>
    <w:rsid w:val="00E76261"/>
    <w:rsid w:val="00E76910"/>
    <w:rsid w:val="00E7691E"/>
    <w:rsid w:val="00E775C5"/>
    <w:rsid w:val="00E801AA"/>
    <w:rsid w:val="00E80384"/>
    <w:rsid w:val="00E80EC3"/>
    <w:rsid w:val="00E8236B"/>
    <w:rsid w:val="00E82E34"/>
    <w:rsid w:val="00E82EAF"/>
    <w:rsid w:val="00E82F96"/>
    <w:rsid w:val="00E84186"/>
    <w:rsid w:val="00E841A6"/>
    <w:rsid w:val="00E84DB6"/>
    <w:rsid w:val="00E85917"/>
    <w:rsid w:val="00E86318"/>
    <w:rsid w:val="00E86898"/>
    <w:rsid w:val="00E86DED"/>
    <w:rsid w:val="00E910B9"/>
    <w:rsid w:val="00E91248"/>
    <w:rsid w:val="00E91655"/>
    <w:rsid w:val="00E928BA"/>
    <w:rsid w:val="00E92C3F"/>
    <w:rsid w:val="00E9341D"/>
    <w:rsid w:val="00E938F3"/>
    <w:rsid w:val="00E946E0"/>
    <w:rsid w:val="00E95700"/>
    <w:rsid w:val="00E96374"/>
    <w:rsid w:val="00E965FC"/>
    <w:rsid w:val="00E970C6"/>
    <w:rsid w:val="00E97583"/>
    <w:rsid w:val="00E978C6"/>
    <w:rsid w:val="00E97DC0"/>
    <w:rsid w:val="00E97DCA"/>
    <w:rsid w:val="00EA018B"/>
    <w:rsid w:val="00EA0232"/>
    <w:rsid w:val="00EA099E"/>
    <w:rsid w:val="00EA0B0A"/>
    <w:rsid w:val="00EA134A"/>
    <w:rsid w:val="00EA1770"/>
    <w:rsid w:val="00EA1827"/>
    <w:rsid w:val="00EA1B9C"/>
    <w:rsid w:val="00EA2549"/>
    <w:rsid w:val="00EA25E4"/>
    <w:rsid w:val="00EA3067"/>
    <w:rsid w:val="00EA3082"/>
    <w:rsid w:val="00EA36D5"/>
    <w:rsid w:val="00EA38B5"/>
    <w:rsid w:val="00EA3D64"/>
    <w:rsid w:val="00EA44F8"/>
    <w:rsid w:val="00EA5357"/>
    <w:rsid w:val="00EA61F7"/>
    <w:rsid w:val="00EA6868"/>
    <w:rsid w:val="00EA714F"/>
    <w:rsid w:val="00EB0170"/>
    <w:rsid w:val="00EB029C"/>
    <w:rsid w:val="00EB190A"/>
    <w:rsid w:val="00EB25BE"/>
    <w:rsid w:val="00EB2F8F"/>
    <w:rsid w:val="00EB35EC"/>
    <w:rsid w:val="00EB3832"/>
    <w:rsid w:val="00EB3FDE"/>
    <w:rsid w:val="00EB4AF9"/>
    <w:rsid w:val="00EB4D8F"/>
    <w:rsid w:val="00EB591A"/>
    <w:rsid w:val="00EB5CAA"/>
    <w:rsid w:val="00EB7363"/>
    <w:rsid w:val="00EB7FEC"/>
    <w:rsid w:val="00EC0BCC"/>
    <w:rsid w:val="00EC1540"/>
    <w:rsid w:val="00EC1E2C"/>
    <w:rsid w:val="00EC2E5F"/>
    <w:rsid w:val="00EC3FDA"/>
    <w:rsid w:val="00EC42E5"/>
    <w:rsid w:val="00EC446C"/>
    <w:rsid w:val="00EC465E"/>
    <w:rsid w:val="00EC4722"/>
    <w:rsid w:val="00EC4F8B"/>
    <w:rsid w:val="00EC50A1"/>
    <w:rsid w:val="00EC58C6"/>
    <w:rsid w:val="00EC5954"/>
    <w:rsid w:val="00EC7034"/>
    <w:rsid w:val="00EC7E36"/>
    <w:rsid w:val="00EC7F9B"/>
    <w:rsid w:val="00ED07BE"/>
    <w:rsid w:val="00ED0E31"/>
    <w:rsid w:val="00ED11E6"/>
    <w:rsid w:val="00ED136B"/>
    <w:rsid w:val="00ED13CA"/>
    <w:rsid w:val="00ED3DA2"/>
    <w:rsid w:val="00ED5402"/>
    <w:rsid w:val="00ED5EE1"/>
    <w:rsid w:val="00ED692B"/>
    <w:rsid w:val="00ED6D92"/>
    <w:rsid w:val="00ED75E0"/>
    <w:rsid w:val="00ED762B"/>
    <w:rsid w:val="00ED7B88"/>
    <w:rsid w:val="00EE29EA"/>
    <w:rsid w:val="00EE32E0"/>
    <w:rsid w:val="00EE3713"/>
    <w:rsid w:val="00EE3D78"/>
    <w:rsid w:val="00EE4AD0"/>
    <w:rsid w:val="00EE5620"/>
    <w:rsid w:val="00EE574B"/>
    <w:rsid w:val="00EE59FA"/>
    <w:rsid w:val="00EE7FC4"/>
    <w:rsid w:val="00EF2DC1"/>
    <w:rsid w:val="00EF3265"/>
    <w:rsid w:val="00EF33DF"/>
    <w:rsid w:val="00EF398C"/>
    <w:rsid w:val="00EF3C6C"/>
    <w:rsid w:val="00EF405D"/>
    <w:rsid w:val="00EF4A90"/>
    <w:rsid w:val="00EF4AEC"/>
    <w:rsid w:val="00EF5BF4"/>
    <w:rsid w:val="00EF5DD7"/>
    <w:rsid w:val="00EF6302"/>
    <w:rsid w:val="00EF6CDD"/>
    <w:rsid w:val="00F00ED7"/>
    <w:rsid w:val="00F01D40"/>
    <w:rsid w:val="00F02F47"/>
    <w:rsid w:val="00F04200"/>
    <w:rsid w:val="00F04C90"/>
    <w:rsid w:val="00F04E8B"/>
    <w:rsid w:val="00F05367"/>
    <w:rsid w:val="00F05840"/>
    <w:rsid w:val="00F06870"/>
    <w:rsid w:val="00F07ABB"/>
    <w:rsid w:val="00F10498"/>
    <w:rsid w:val="00F1061B"/>
    <w:rsid w:val="00F1072F"/>
    <w:rsid w:val="00F10A88"/>
    <w:rsid w:val="00F10D4C"/>
    <w:rsid w:val="00F10EF5"/>
    <w:rsid w:val="00F11264"/>
    <w:rsid w:val="00F11751"/>
    <w:rsid w:val="00F11E21"/>
    <w:rsid w:val="00F12740"/>
    <w:rsid w:val="00F12A0B"/>
    <w:rsid w:val="00F150D1"/>
    <w:rsid w:val="00F1535C"/>
    <w:rsid w:val="00F159AC"/>
    <w:rsid w:val="00F15E1D"/>
    <w:rsid w:val="00F1689D"/>
    <w:rsid w:val="00F16D76"/>
    <w:rsid w:val="00F17010"/>
    <w:rsid w:val="00F17BB4"/>
    <w:rsid w:val="00F209BC"/>
    <w:rsid w:val="00F21037"/>
    <w:rsid w:val="00F21053"/>
    <w:rsid w:val="00F21E25"/>
    <w:rsid w:val="00F22060"/>
    <w:rsid w:val="00F23609"/>
    <w:rsid w:val="00F23BB8"/>
    <w:rsid w:val="00F240C5"/>
    <w:rsid w:val="00F24738"/>
    <w:rsid w:val="00F24FA9"/>
    <w:rsid w:val="00F25167"/>
    <w:rsid w:val="00F2534D"/>
    <w:rsid w:val="00F25A36"/>
    <w:rsid w:val="00F25DC7"/>
    <w:rsid w:val="00F25F46"/>
    <w:rsid w:val="00F26239"/>
    <w:rsid w:val="00F26471"/>
    <w:rsid w:val="00F269A2"/>
    <w:rsid w:val="00F27D49"/>
    <w:rsid w:val="00F30218"/>
    <w:rsid w:val="00F30909"/>
    <w:rsid w:val="00F30F58"/>
    <w:rsid w:val="00F32561"/>
    <w:rsid w:val="00F32E3C"/>
    <w:rsid w:val="00F33A93"/>
    <w:rsid w:val="00F34057"/>
    <w:rsid w:val="00F34352"/>
    <w:rsid w:val="00F34864"/>
    <w:rsid w:val="00F35FC5"/>
    <w:rsid w:val="00F3657B"/>
    <w:rsid w:val="00F37520"/>
    <w:rsid w:val="00F376B7"/>
    <w:rsid w:val="00F37A1F"/>
    <w:rsid w:val="00F4099F"/>
    <w:rsid w:val="00F411CA"/>
    <w:rsid w:val="00F41576"/>
    <w:rsid w:val="00F41B2E"/>
    <w:rsid w:val="00F41FE8"/>
    <w:rsid w:val="00F44BA6"/>
    <w:rsid w:val="00F464BF"/>
    <w:rsid w:val="00F46719"/>
    <w:rsid w:val="00F47055"/>
    <w:rsid w:val="00F47623"/>
    <w:rsid w:val="00F47754"/>
    <w:rsid w:val="00F47B20"/>
    <w:rsid w:val="00F50C52"/>
    <w:rsid w:val="00F5105A"/>
    <w:rsid w:val="00F52662"/>
    <w:rsid w:val="00F52B15"/>
    <w:rsid w:val="00F53291"/>
    <w:rsid w:val="00F536C5"/>
    <w:rsid w:val="00F546D7"/>
    <w:rsid w:val="00F54F90"/>
    <w:rsid w:val="00F5512A"/>
    <w:rsid w:val="00F559B7"/>
    <w:rsid w:val="00F55C61"/>
    <w:rsid w:val="00F56299"/>
    <w:rsid w:val="00F56CD8"/>
    <w:rsid w:val="00F56D2A"/>
    <w:rsid w:val="00F56D90"/>
    <w:rsid w:val="00F57921"/>
    <w:rsid w:val="00F57C86"/>
    <w:rsid w:val="00F57E5E"/>
    <w:rsid w:val="00F600DF"/>
    <w:rsid w:val="00F60307"/>
    <w:rsid w:val="00F603D3"/>
    <w:rsid w:val="00F6070D"/>
    <w:rsid w:val="00F60754"/>
    <w:rsid w:val="00F608EA"/>
    <w:rsid w:val="00F612CB"/>
    <w:rsid w:val="00F613B2"/>
    <w:rsid w:val="00F618ED"/>
    <w:rsid w:val="00F61C28"/>
    <w:rsid w:val="00F62761"/>
    <w:rsid w:val="00F6374A"/>
    <w:rsid w:val="00F63886"/>
    <w:rsid w:val="00F63CD9"/>
    <w:rsid w:val="00F6567C"/>
    <w:rsid w:val="00F6734A"/>
    <w:rsid w:val="00F6738B"/>
    <w:rsid w:val="00F67449"/>
    <w:rsid w:val="00F702F2"/>
    <w:rsid w:val="00F70580"/>
    <w:rsid w:val="00F70A0A"/>
    <w:rsid w:val="00F7153A"/>
    <w:rsid w:val="00F71921"/>
    <w:rsid w:val="00F72155"/>
    <w:rsid w:val="00F7225A"/>
    <w:rsid w:val="00F725DA"/>
    <w:rsid w:val="00F72626"/>
    <w:rsid w:val="00F72A9D"/>
    <w:rsid w:val="00F73F01"/>
    <w:rsid w:val="00F75306"/>
    <w:rsid w:val="00F7537D"/>
    <w:rsid w:val="00F75B3B"/>
    <w:rsid w:val="00F75C54"/>
    <w:rsid w:val="00F76EA5"/>
    <w:rsid w:val="00F771EB"/>
    <w:rsid w:val="00F7761E"/>
    <w:rsid w:val="00F77780"/>
    <w:rsid w:val="00F8006E"/>
    <w:rsid w:val="00F80ECC"/>
    <w:rsid w:val="00F8148D"/>
    <w:rsid w:val="00F82DB3"/>
    <w:rsid w:val="00F82E71"/>
    <w:rsid w:val="00F82F45"/>
    <w:rsid w:val="00F837A6"/>
    <w:rsid w:val="00F858E2"/>
    <w:rsid w:val="00F86F2D"/>
    <w:rsid w:val="00F8746C"/>
    <w:rsid w:val="00F905F8"/>
    <w:rsid w:val="00F90A2C"/>
    <w:rsid w:val="00F9162E"/>
    <w:rsid w:val="00F91D9D"/>
    <w:rsid w:val="00F92D1D"/>
    <w:rsid w:val="00F93195"/>
    <w:rsid w:val="00F938E6"/>
    <w:rsid w:val="00F93FC6"/>
    <w:rsid w:val="00F93FE5"/>
    <w:rsid w:val="00F94A45"/>
    <w:rsid w:val="00F94BD0"/>
    <w:rsid w:val="00F952A8"/>
    <w:rsid w:val="00F95AE9"/>
    <w:rsid w:val="00F96275"/>
    <w:rsid w:val="00F973A9"/>
    <w:rsid w:val="00FA06AC"/>
    <w:rsid w:val="00FA0AFF"/>
    <w:rsid w:val="00FA1813"/>
    <w:rsid w:val="00FA1F9E"/>
    <w:rsid w:val="00FA2C2D"/>
    <w:rsid w:val="00FA3390"/>
    <w:rsid w:val="00FA5362"/>
    <w:rsid w:val="00FA60B7"/>
    <w:rsid w:val="00FA640C"/>
    <w:rsid w:val="00FA6680"/>
    <w:rsid w:val="00FA6A5C"/>
    <w:rsid w:val="00FA6A9C"/>
    <w:rsid w:val="00FA6FFB"/>
    <w:rsid w:val="00FA7623"/>
    <w:rsid w:val="00FB0453"/>
    <w:rsid w:val="00FB0DB4"/>
    <w:rsid w:val="00FB0DBC"/>
    <w:rsid w:val="00FB10DF"/>
    <w:rsid w:val="00FB1230"/>
    <w:rsid w:val="00FB1F9D"/>
    <w:rsid w:val="00FB27AF"/>
    <w:rsid w:val="00FB3038"/>
    <w:rsid w:val="00FB31D0"/>
    <w:rsid w:val="00FB31FE"/>
    <w:rsid w:val="00FB34D4"/>
    <w:rsid w:val="00FB3840"/>
    <w:rsid w:val="00FB41D3"/>
    <w:rsid w:val="00FB48D2"/>
    <w:rsid w:val="00FB5995"/>
    <w:rsid w:val="00FB5FF4"/>
    <w:rsid w:val="00FB6973"/>
    <w:rsid w:val="00FB6F67"/>
    <w:rsid w:val="00FB7363"/>
    <w:rsid w:val="00FB7FCE"/>
    <w:rsid w:val="00FC016D"/>
    <w:rsid w:val="00FC0CF3"/>
    <w:rsid w:val="00FC104F"/>
    <w:rsid w:val="00FC1680"/>
    <w:rsid w:val="00FC16A6"/>
    <w:rsid w:val="00FC2B48"/>
    <w:rsid w:val="00FC3C7D"/>
    <w:rsid w:val="00FC43CF"/>
    <w:rsid w:val="00FC59FF"/>
    <w:rsid w:val="00FC5B2F"/>
    <w:rsid w:val="00FC5D37"/>
    <w:rsid w:val="00FC6225"/>
    <w:rsid w:val="00FC6C8E"/>
    <w:rsid w:val="00FC785B"/>
    <w:rsid w:val="00FC7D45"/>
    <w:rsid w:val="00FD0B9A"/>
    <w:rsid w:val="00FD13A5"/>
    <w:rsid w:val="00FD218E"/>
    <w:rsid w:val="00FD257F"/>
    <w:rsid w:val="00FD2897"/>
    <w:rsid w:val="00FD29F7"/>
    <w:rsid w:val="00FD2FCD"/>
    <w:rsid w:val="00FD3233"/>
    <w:rsid w:val="00FD45CE"/>
    <w:rsid w:val="00FD478D"/>
    <w:rsid w:val="00FD47C1"/>
    <w:rsid w:val="00FD550F"/>
    <w:rsid w:val="00FD5B73"/>
    <w:rsid w:val="00FD5F7D"/>
    <w:rsid w:val="00FD60A2"/>
    <w:rsid w:val="00FD6462"/>
    <w:rsid w:val="00FD681C"/>
    <w:rsid w:val="00FD6DC3"/>
    <w:rsid w:val="00FD6F80"/>
    <w:rsid w:val="00FD7036"/>
    <w:rsid w:val="00FD78A4"/>
    <w:rsid w:val="00FE0254"/>
    <w:rsid w:val="00FE0E28"/>
    <w:rsid w:val="00FE12FF"/>
    <w:rsid w:val="00FE197B"/>
    <w:rsid w:val="00FE1B95"/>
    <w:rsid w:val="00FE22E1"/>
    <w:rsid w:val="00FE275C"/>
    <w:rsid w:val="00FE2CCD"/>
    <w:rsid w:val="00FE30FB"/>
    <w:rsid w:val="00FE311D"/>
    <w:rsid w:val="00FE3CAE"/>
    <w:rsid w:val="00FE41D8"/>
    <w:rsid w:val="00FE4554"/>
    <w:rsid w:val="00FE45D1"/>
    <w:rsid w:val="00FE532A"/>
    <w:rsid w:val="00FE5459"/>
    <w:rsid w:val="00FE5BDF"/>
    <w:rsid w:val="00FE5E37"/>
    <w:rsid w:val="00FE7EBC"/>
    <w:rsid w:val="00FF0E3B"/>
    <w:rsid w:val="00FF27ED"/>
    <w:rsid w:val="00FF3166"/>
    <w:rsid w:val="00FF3D98"/>
    <w:rsid w:val="00FF444B"/>
    <w:rsid w:val="00FF535A"/>
    <w:rsid w:val="00FF6248"/>
    <w:rsid w:val="00FF68D2"/>
    <w:rsid w:val="00FF6CD1"/>
    <w:rsid w:val="00FF70B7"/>
    <w:rsid w:val="4A92F4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93D25"/>
  <w15:docId w15:val="{6327107B-7AC1-494A-A799-07333F60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27CC6"/>
    <w:rPr>
      <w:rFonts w:ascii="Arial" w:eastAsia="OfficinaSansStd-Book" w:hAnsi="Arial" w:cs="OfficinaSansStd-Book"/>
      <w:color w:val="000000" w:themeColor="text1"/>
    </w:rPr>
  </w:style>
  <w:style w:type="paragraph" w:styleId="Heading1">
    <w:name w:val="heading 1"/>
    <w:basedOn w:val="Normal"/>
    <w:uiPriority w:val="1"/>
    <w:rsid w:val="006123D1"/>
    <w:pPr>
      <w:outlineLvl w:val="0"/>
    </w:pPr>
    <w:rPr>
      <w:b/>
      <w:bCs/>
      <w:color w:val="E36F1E"/>
      <w:sz w:val="64"/>
      <w:szCs w:val="64"/>
    </w:rPr>
  </w:style>
  <w:style w:type="paragraph" w:styleId="Heading2">
    <w:name w:val="heading 2"/>
    <w:basedOn w:val="Normal"/>
    <w:link w:val="Heading2Char"/>
    <w:uiPriority w:val="1"/>
    <w:rsid w:val="006123D1"/>
    <w:pPr>
      <w:spacing w:line="300" w:lineRule="auto"/>
      <w:jc w:val="both"/>
      <w:outlineLvl w:val="1"/>
    </w:pPr>
    <w:rPr>
      <w:rFonts w:cs="Arial"/>
      <w:b/>
      <w:bCs/>
      <w:noProof/>
      <w:color w:val="E36F1E"/>
      <w:sz w:val="36"/>
      <w:szCs w:val="36"/>
    </w:rPr>
  </w:style>
  <w:style w:type="paragraph" w:styleId="Heading3">
    <w:name w:val="heading 3"/>
    <w:basedOn w:val="Normal"/>
    <w:next w:val="Normal"/>
    <w:link w:val="Heading3Char"/>
    <w:uiPriority w:val="9"/>
    <w:unhideWhenUsed/>
    <w:qFormat/>
    <w:rsid w:val="00A21CC6"/>
    <w:pPr>
      <w:numPr>
        <w:numId w:val="1"/>
      </w:numPr>
      <w:jc w:val="both"/>
      <w:outlineLvl w:val="2"/>
    </w:pPr>
    <w:rPr>
      <w:rFonts w:cs="Arial"/>
      <w:b/>
      <w:bCs/>
      <w:color w:val="E36F1E"/>
      <w:sz w:val="24"/>
      <w:szCs w:val="24"/>
    </w:rPr>
  </w:style>
  <w:style w:type="paragraph" w:styleId="Heading4">
    <w:name w:val="heading 4"/>
    <w:basedOn w:val="BodyCopy"/>
    <w:next w:val="Normal"/>
    <w:link w:val="Heading4Char"/>
    <w:uiPriority w:val="9"/>
    <w:unhideWhenUsed/>
    <w:rsid w:val="00A60138"/>
    <w:pPr>
      <w:outlineLvl w:val="3"/>
    </w:pPr>
    <w:rPr>
      <w:rFonts w:cs="Arial"/>
      <w:b/>
      <w:color w:val="E36F1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BD4C46"/>
    <w:pPr>
      <w:spacing w:before="120" w:after="120"/>
    </w:pPr>
    <w:rPr>
      <w:sz w:val="20"/>
    </w:rPr>
  </w:style>
  <w:style w:type="paragraph" w:styleId="ListParagraph">
    <w:name w:val="List Paragraph"/>
    <w:aliases w:val="Bullet List,FooterText,List Paragraph1,Colorful List - Accent 11,Colorful List - Accent 111,heading 4,CA bullets,Ha,List Paragraph (numbered (a)),Bullit,inspringtekst,Recommendation,List Paragraph11,L,CV text,Table text,List Paragraph2"/>
    <w:basedOn w:val="Normal"/>
    <w:link w:val="ListParagraphChar"/>
    <w:uiPriority w:val="34"/>
    <w:qFormat/>
  </w:style>
  <w:style w:type="paragraph" w:styleId="Header">
    <w:name w:val="header"/>
    <w:basedOn w:val="Normal"/>
    <w:link w:val="HeaderChar"/>
    <w:uiPriority w:val="99"/>
    <w:unhideWhenUsed/>
    <w:rsid w:val="00B6159C"/>
    <w:pPr>
      <w:tabs>
        <w:tab w:val="center" w:pos="4680"/>
        <w:tab w:val="right" w:pos="9360"/>
      </w:tabs>
    </w:pPr>
  </w:style>
  <w:style w:type="character" w:customStyle="1" w:styleId="HeaderChar">
    <w:name w:val="Header Char"/>
    <w:basedOn w:val="DefaultParagraphFont"/>
    <w:link w:val="Header"/>
    <w:uiPriority w:val="99"/>
    <w:rsid w:val="00B6159C"/>
    <w:rPr>
      <w:rFonts w:ascii="OfficinaSansStd-Book" w:eastAsia="OfficinaSansStd-Book" w:hAnsi="OfficinaSansStd-Book" w:cs="OfficinaSansStd-Book"/>
    </w:rPr>
  </w:style>
  <w:style w:type="paragraph" w:styleId="Footer">
    <w:name w:val="footer"/>
    <w:basedOn w:val="Normal"/>
    <w:link w:val="FooterChar"/>
    <w:uiPriority w:val="99"/>
    <w:unhideWhenUsed/>
    <w:rsid w:val="00B6159C"/>
    <w:pPr>
      <w:tabs>
        <w:tab w:val="center" w:pos="4680"/>
        <w:tab w:val="right" w:pos="9360"/>
      </w:tabs>
    </w:pPr>
  </w:style>
  <w:style w:type="character" w:customStyle="1" w:styleId="FooterChar">
    <w:name w:val="Footer Char"/>
    <w:basedOn w:val="DefaultParagraphFont"/>
    <w:link w:val="Footer"/>
    <w:uiPriority w:val="99"/>
    <w:rsid w:val="00B6159C"/>
    <w:rPr>
      <w:rFonts w:ascii="OfficinaSansStd-Book" w:eastAsia="OfficinaSansStd-Book" w:hAnsi="OfficinaSansStd-Book" w:cs="OfficinaSansStd-Book"/>
    </w:rPr>
  </w:style>
  <w:style w:type="paragraph" w:customStyle="1" w:styleId="MainSubhead1">
    <w:name w:val="Main Subhead 1"/>
    <w:basedOn w:val="Normal"/>
    <w:uiPriority w:val="1"/>
    <w:qFormat/>
    <w:rsid w:val="006123D1"/>
    <w:pPr>
      <w:spacing w:line="209" w:lineRule="auto"/>
    </w:pPr>
    <w:rPr>
      <w:b/>
      <w:bCs/>
      <w:sz w:val="36"/>
      <w:szCs w:val="40"/>
    </w:rPr>
  </w:style>
  <w:style w:type="paragraph" w:customStyle="1" w:styleId="BodyCopy">
    <w:name w:val="Body Copy"/>
    <w:basedOn w:val="Normal"/>
    <w:uiPriority w:val="1"/>
    <w:qFormat/>
    <w:rsid w:val="00B75C62"/>
  </w:style>
  <w:style w:type="paragraph" w:customStyle="1" w:styleId="PhotoCaption">
    <w:name w:val="Photo Caption"/>
    <w:basedOn w:val="Normal"/>
    <w:uiPriority w:val="1"/>
    <w:qFormat/>
    <w:rsid w:val="00A60138"/>
    <w:pPr>
      <w:spacing w:line="276" w:lineRule="auto"/>
    </w:pPr>
    <w:rPr>
      <w:iCs/>
      <w:sz w:val="18"/>
      <w:szCs w:val="18"/>
    </w:rPr>
  </w:style>
  <w:style w:type="character" w:customStyle="1" w:styleId="BodyTextChar">
    <w:name w:val="Body Text Char"/>
    <w:basedOn w:val="DefaultParagraphFont"/>
    <w:link w:val="BodyText"/>
    <w:uiPriority w:val="1"/>
    <w:rsid w:val="00BD4C46"/>
    <w:rPr>
      <w:rFonts w:ascii="Arial" w:eastAsia="OfficinaSansStd-Book" w:hAnsi="Arial" w:cs="OfficinaSansStd-Book"/>
      <w:sz w:val="20"/>
    </w:rPr>
  </w:style>
  <w:style w:type="paragraph" w:customStyle="1" w:styleId="ImportantBodyCopy">
    <w:name w:val="Important Body Copy"/>
    <w:basedOn w:val="BodyCopy"/>
    <w:uiPriority w:val="1"/>
    <w:qFormat/>
    <w:rsid w:val="00B0013D"/>
    <w:rPr>
      <w:b/>
    </w:rPr>
  </w:style>
  <w:style w:type="character" w:styleId="PageNumber">
    <w:name w:val="page number"/>
    <w:basedOn w:val="DefaultParagraphFont"/>
    <w:uiPriority w:val="99"/>
    <w:semiHidden/>
    <w:unhideWhenUsed/>
    <w:rsid w:val="00A068FA"/>
  </w:style>
  <w:style w:type="table" w:styleId="TableGrid">
    <w:name w:val="Table Grid"/>
    <w:basedOn w:val="TableNormal"/>
    <w:uiPriority w:val="39"/>
    <w:rsid w:val="00BA7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
    <w:name w:val="Footnotes"/>
    <w:basedOn w:val="Normal"/>
    <w:link w:val="FootnotesChar"/>
    <w:uiPriority w:val="1"/>
    <w:qFormat/>
    <w:rsid w:val="00A62D56"/>
    <w:rPr>
      <w:rFonts w:ascii="Calibri" w:hAnsi="Calibri"/>
      <w:color w:val="3E4D53"/>
      <w:sz w:val="14"/>
      <w:szCs w:val="14"/>
    </w:rPr>
  </w:style>
  <w:style w:type="character" w:customStyle="1" w:styleId="FootnotesChar">
    <w:name w:val="Footnotes Char"/>
    <w:basedOn w:val="DefaultParagraphFont"/>
    <w:link w:val="Footnotes"/>
    <w:uiPriority w:val="1"/>
    <w:rsid w:val="00A62D56"/>
    <w:rPr>
      <w:rFonts w:ascii="Calibri" w:eastAsia="OfficinaSansStd-Book" w:hAnsi="Calibri" w:cs="OfficinaSansStd-Book"/>
      <w:color w:val="3E4D53"/>
      <w:sz w:val="14"/>
      <w:szCs w:val="14"/>
    </w:rPr>
  </w:style>
  <w:style w:type="character" w:customStyle="1" w:styleId="ListParagraphChar">
    <w:name w:val="List Paragraph Char"/>
    <w:aliases w:val="Bullet List Char,FooterText Char,List Paragraph1 Char,Colorful List - Accent 11 Char,Colorful List - Accent 111 Char,heading 4 Char,CA bullets Char,Ha Char,List Paragraph (numbered (a)) Char,Bullit Char,inspringtekst Char,L Char"/>
    <w:basedOn w:val="DefaultParagraphFont"/>
    <w:link w:val="ListParagraph"/>
    <w:uiPriority w:val="34"/>
    <w:qFormat/>
    <w:locked/>
    <w:rsid w:val="00B13A07"/>
    <w:rPr>
      <w:rFonts w:ascii="OfficinaSansStd-Book" w:eastAsia="OfficinaSansStd-Book" w:hAnsi="OfficinaSansStd-Book" w:cs="OfficinaSansStd-Book"/>
    </w:rPr>
  </w:style>
  <w:style w:type="character" w:styleId="CommentReference">
    <w:name w:val="annotation reference"/>
    <w:basedOn w:val="DefaultParagraphFont"/>
    <w:uiPriority w:val="99"/>
    <w:semiHidden/>
    <w:unhideWhenUsed/>
    <w:rsid w:val="00B13A07"/>
    <w:rPr>
      <w:sz w:val="18"/>
      <w:szCs w:val="18"/>
    </w:rPr>
  </w:style>
  <w:style w:type="paragraph" w:styleId="CommentText">
    <w:name w:val="annotation text"/>
    <w:basedOn w:val="Normal"/>
    <w:link w:val="CommentTextChar"/>
    <w:uiPriority w:val="99"/>
    <w:unhideWhenUsed/>
    <w:rsid w:val="00B13A07"/>
    <w:pPr>
      <w:widowControl/>
      <w:autoSpaceDE/>
      <w:autoSpaceDN/>
      <w:spacing w:after="160"/>
    </w:pPr>
    <w:rPr>
      <w:rFonts w:asciiTheme="minorHAnsi" w:eastAsiaTheme="minorHAnsi" w:hAnsiTheme="minorHAnsi" w:cstheme="minorBidi"/>
      <w:sz w:val="24"/>
      <w:szCs w:val="24"/>
      <w:lang w:val="en-GB"/>
    </w:rPr>
  </w:style>
  <w:style w:type="character" w:customStyle="1" w:styleId="CommentTextChar">
    <w:name w:val="Comment Text Char"/>
    <w:basedOn w:val="DefaultParagraphFont"/>
    <w:link w:val="CommentText"/>
    <w:uiPriority w:val="99"/>
    <w:rsid w:val="00B13A07"/>
    <w:rPr>
      <w:sz w:val="24"/>
      <w:szCs w:val="24"/>
      <w:lang w:val="en-GB"/>
    </w:rPr>
  </w:style>
  <w:style w:type="paragraph" w:styleId="BalloonText">
    <w:name w:val="Balloon Text"/>
    <w:basedOn w:val="Normal"/>
    <w:link w:val="BalloonTextChar"/>
    <w:uiPriority w:val="99"/>
    <w:semiHidden/>
    <w:unhideWhenUsed/>
    <w:rsid w:val="00B13A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A07"/>
    <w:rPr>
      <w:rFonts w:ascii="Segoe UI" w:eastAsia="OfficinaSansStd-Book" w:hAnsi="Segoe UI" w:cs="Segoe UI"/>
      <w:sz w:val="18"/>
      <w:szCs w:val="18"/>
    </w:rPr>
  </w:style>
  <w:style w:type="character" w:styleId="Hyperlink">
    <w:name w:val="Hyperlink"/>
    <w:basedOn w:val="DefaultParagraphFont"/>
    <w:uiPriority w:val="99"/>
    <w:unhideWhenUsed/>
    <w:rsid w:val="00B13A07"/>
    <w:rPr>
      <w:color w:val="0000FF" w:themeColor="hyperlink"/>
      <w:u w:val="single"/>
    </w:rPr>
  </w:style>
  <w:style w:type="character" w:customStyle="1" w:styleId="Heading3Char">
    <w:name w:val="Heading 3 Char"/>
    <w:basedOn w:val="DefaultParagraphFont"/>
    <w:link w:val="Heading3"/>
    <w:uiPriority w:val="9"/>
    <w:rsid w:val="00A21CC6"/>
    <w:rPr>
      <w:rFonts w:ascii="Arial" w:eastAsia="OfficinaSansStd-Book" w:hAnsi="Arial" w:cs="Arial"/>
      <w:b/>
      <w:bCs/>
      <w:color w:val="E36F1E"/>
      <w:sz w:val="24"/>
      <w:szCs w:val="24"/>
    </w:rPr>
  </w:style>
  <w:style w:type="paragraph" w:styleId="FootnoteText">
    <w:name w:val="footnote text"/>
    <w:aliases w:val="Footnote Text Char Char,Char,single space,Nbpage Moens,ALTS FOOTNOTE,ft,ADB,FOOTNOTES,fn,Footnote Text1 Char,Footnote Text2,Footnote Text Char Char Char1 Char,Footnote Text Char Char Char1,Fußnotentextf,f,Text,Char Char Char,Footnote"/>
    <w:basedOn w:val="Normal"/>
    <w:link w:val="FootnoteTextChar"/>
    <w:uiPriority w:val="99"/>
    <w:unhideWhenUsed/>
    <w:qFormat/>
    <w:rsid w:val="001C7D4F"/>
    <w:pPr>
      <w:widowControl/>
      <w:autoSpaceDE/>
      <w:autoSpaceDN/>
    </w:pPr>
    <w:rPr>
      <w:rFonts w:asciiTheme="minorHAnsi" w:eastAsiaTheme="minorHAnsi" w:hAnsiTheme="minorHAnsi" w:cstheme="minorBidi"/>
      <w:sz w:val="20"/>
      <w:szCs w:val="20"/>
      <w:lang w:val="en-GB"/>
    </w:rPr>
  </w:style>
  <w:style w:type="character" w:customStyle="1" w:styleId="FootnoteTextChar">
    <w:name w:val="Footnote Text Char"/>
    <w:aliases w:val="Footnote Text Char Char Char,Char Char,single space Char,Nbpage Moens Char,ALTS FOOTNOTE Char,ft Char,ADB Char,FOOTNOTES Char,fn Char,Footnote Text1 Char Char,Footnote Text2 Char,Footnote Text Char Char Char1 Char Char,f Char"/>
    <w:basedOn w:val="DefaultParagraphFont"/>
    <w:link w:val="FootnoteText"/>
    <w:uiPriority w:val="99"/>
    <w:rsid w:val="001C7D4F"/>
    <w:rPr>
      <w:sz w:val="20"/>
      <w:szCs w:val="20"/>
      <w:lang w:val="en-GB"/>
    </w:rPr>
  </w:style>
  <w:style w:type="character" w:styleId="FootnoteReference">
    <w:name w:val="footnote reference"/>
    <w:aliases w:val=" BVI fnr Zchn Char Char Char Char Char,BVI fnr Zchn Char Char Char Char Char, BVI fnr Car Car Zchn Char Char Char Char Char,BVI fnr Car Zchn Char Char Char Char Char, BVI fnr Car Car Car Car Zchn Char Char Char Char Char Char,ftref"/>
    <w:basedOn w:val="DefaultParagraphFont"/>
    <w:link w:val="BVIfnr"/>
    <w:uiPriority w:val="99"/>
    <w:unhideWhenUsed/>
    <w:qFormat/>
    <w:rsid w:val="001C7D4F"/>
    <w:rPr>
      <w:vertAlign w:val="superscript"/>
    </w:rPr>
  </w:style>
  <w:style w:type="character" w:customStyle="1" w:styleId="A7">
    <w:name w:val="A7"/>
    <w:uiPriority w:val="99"/>
    <w:rsid w:val="001C7D4F"/>
    <w:rPr>
      <w:rFonts w:cs="FreightText Pro Book"/>
      <w:color w:val="000000"/>
      <w:sz w:val="22"/>
      <w:szCs w:val="22"/>
    </w:rPr>
  </w:style>
  <w:style w:type="paragraph" w:styleId="CommentSubject">
    <w:name w:val="annotation subject"/>
    <w:basedOn w:val="CommentText"/>
    <w:next w:val="CommentText"/>
    <w:link w:val="CommentSubjectChar"/>
    <w:uiPriority w:val="99"/>
    <w:semiHidden/>
    <w:unhideWhenUsed/>
    <w:rsid w:val="0052650E"/>
    <w:pPr>
      <w:widowControl w:val="0"/>
      <w:autoSpaceDE w:val="0"/>
      <w:autoSpaceDN w:val="0"/>
      <w:spacing w:after="0"/>
    </w:pPr>
    <w:rPr>
      <w:rFonts w:ascii="OfficinaSansStd-Book" w:eastAsia="OfficinaSansStd-Book" w:hAnsi="OfficinaSansStd-Book" w:cs="OfficinaSansStd-Book"/>
      <w:b/>
      <w:bCs/>
      <w:sz w:val="20"/>
      <w:szCs w:val="20"/>
      <w:lang w:val="en-US"/>
    </w:rPr>
  </w:style>
  <w:style w:type="character" w:customStyle="1" w:styleId="CommentSubjectChar">
    <w:name w:val="Comment Subject Char"/>
    <w:basedOn w:val="CommentTextChar"/>
    <w:link w:val="CommentSubject"/>
    <w:uiPriority w:val="99"/>
    <w:semiHidden/>
    <w:rsid w:val="0052650E"/>
    <w:rPr>
      <w:rFonts w:ascii="OfficinaSansStd-Book" w:eastAsia="OfficinaSansStd-Book" w:hAnsi="OfficinaSansStd-Book" w:cs="OfficinaSansStd-Book"/>
      <w:b/>
      <w:bCs/>
      <w:sz w:val="20"/>
      <w:szCs w:val="20"/>
      <w:lang w:val="en-GB"/>
    </w:rPr>
  </w:style>
  <w:style w:type="paragraph" w:styleId="NoSpacing">
    <w:name w:val="No Spacing"/>
    <w:link w:val="NoSpacingChar"/>
    <w:uiPriority w:val="1"/>
    <w:rsid w:val="00052EBF"/>
    <w:pPr>
      <w:widowControl/>
      <w:autoSpaceDE/>
      <w:autoSpaceDN/>
    </w:pPr>
  </w:style>
  <w:style w:type="paragraph" w:styleId="Revision">
    <w:name w:val="Revision"/>
    <w:hidden/>
    <w:uiPriority w:val="99"/>
    <w:semiHidden/>
    <w:rsid w:val="006D18DB"/>
    <w:pPr>
      <w:widowControl/>
      <w:autoSpaceDE/>
      <w:autoSpaceDN/>
    </w:pPr>
    <w:rPr>
      <w:rFonts w:ascii="OfficinaSansStd-Book" w:eastAsia="OfficinaSansStd-Book" w:hAnsi="OfficinaSansStd-Book" w:cs="OfficinaSansStd-Book"/>
    </w:rPr>
  </w:style>
  <w:style w:type="paragraph" w:styleId="NormalWeb">
    <w:name w:val="Normal (Web)"/>
    <w:basedOn w:val="Normal"/>
    <w:uiPriority w:val="99"/>
    <w:unhideWhenUsed/>
    <w:rsid w:val="003B2A8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41362E"/>
  </w:style>
  <w:style w:type="character" w:customStyle="1" w:styleId="Heading4Char">
    <w:name w:val="Heading 4 Char"/>
    <w:basedOn w:val="DefaultParagraphFont"/>
    <w:link w:val="Heading4"/>
    <w:uiPriority w:val="9"/>
    <w:rsid w:val="00A60138"/>
    <w:rPr>
      <w:rFonts w:ascii="Arial" w:eastAsia="OfficinaSansStd-Book" w:hAnsi="Arial" w:cs="Arial"/>
      <w:b/>
      <w:color w:val="E36F1E"/>
    </w:rPr>
  </w:style>
  <w:style w:type="paragraph" w:customStyle="1" w:styleId="CAREForGoodBodyCopy">
    <w:name w:val="CARE For Good Body Copy"/>
    <w:basedOn w:val="Normal"/>
    <w:uiPriority w:val="1"/>
    <w:qFormat/>
    <w:rsid w:val="00926C24"/>
    <w:rPr>
      <w:rFonts w:ascii="Calibri" w:hAnsi="Calibri"/>
      <w:color w:val="674003"/>
    </w:rPr>
  </w:style>
  <w:style w:type="paragraph" w:customStyle="1" w:styleId="CAREForGoodSectionName">
    <w:name w:val="CARE For Good Section Name"/>
    <w:basedOn w:val="Normal"/>
    <w:uiPriority w:val="1"/>
    <w:qFormat/>
    <w:rsid w:val="00926C24"/>
    <w:pPr>
      <w:spacing w:line="300" w:lineRule="auto"/>
    </w:pPr>
    <w:rPr>
      <w:rFonts w:ascii="Calibri" w:hAnsi="Calibri"/>
      <w:b/>
      <w:bCs/>
      <w:color w:val="D15F27"/>
      <w:sz w:val="36"/>
      <w:szCs w:val="36"/>
    </w:rPr>
  </w:style>
  <w:style w:type="paragraph" w:customStyle="1" w:styleId="BVIfnr">
    <w:name w:val="BVI fnr"/>
    <w:aliases w:val="BVI fnr Car Car,BVI fnr Car,BVI fnr Car Car Car Car,BVI fnr Car Car Car Car Char,BVI fnr Tegn Char1,BVI fnr Car Car Tegn Char1,BVI fnr Car Tegn Char1,BVI fnr Car Car Car Car Tegn Char,BVI fnr Char Char Char1,BVI fnr Car Car Char Char Char"/>
    <w:basedOn w:val="Normal"/>
    <w:link w:val="FootnoteReference"/>
    <w:uiPriority w:val="99"/>
    <w:rsid w:val="008B3534"/>
    <w:pPr>
      <w:widowControl/>
      <w:autoSpaceDE/>
      <w:autoSpaceDN/>
      <w:spacing w:before="240" w:after="160" w:line="240" w:lineRule="exact"/>
    </w:pPr>
    <w:rPr>
      <w:rFonts w:asciiTheme="minorHAnsi" w:eastAsiaTheme="minorHAnsi" w:hAnsiTheme="minorHAnsi" w:cstheme="minorBidi"/>
      <w:color w:val="auto"/>
      <w:vertAlign w:val="superscript"/>
    </w:rPr>
  </w:style>
  <w:style w:type="character" w:styleId="FollowedHyperlink">
    <w:name w:val="FollowedHyperlink"/>
    <w:basedOn w:val="DefaultParagraphFont"/>
    <w:uiPriority w:val="99"/>
    <w:semiHidden/>
    <w:unhideWhenUsed/>
    <w:rsid w:val="005E50F7"/>
    <w:rPr>
      <w:color w:val="800080" w:themeColor="followedHyperlink"/>
      <w:u w:val="single"/>
    </w:rPr>
  </w:style>
  <w:style w:type="paragraph" w:customStyle="1" w:styleId="CAREForGoodFootnotes">
    <w:name w:val="CARE For Good Footnotes"/>
    <w:basedOn w:val="Normal"/>
    <w:link w:val="CAREForGoodFootnotesChar"/>
    <w:uiPriority w:val="1"/>
    <w:qFormat/>
    <w:rsid w:val="002E0443"/>
    <w:rPr>
      <w:rFonts w:ascii="Calibri" w:hAnsi="Calibri"/>
      <w:color w:val="3E4D53"/>
      <w:sz w:val="14"/>
      <w:szCs w:val="14"/>
    </w:rPr>
  </w:style>
  <w:style w:type="character" w:customStyle="1" w:styleId="CAREForGoodFootnotesChar">
    <w:name w:val="CARE For Good Footnotes Char"/>
    <w:basedOn w:val="DefaultParagraphFont"/>
    <w:link w:val="CAREForGoodFootnotes"/>
    <w:uiPriority w:val="1"/>
    <w:rsid w:val="002E0443"/>
    <w:rPr>
      <w:rFonts w:ascii="Calibri" w:eastAsia="OfficinaSansStd-Book" w:hAnsi="Calibri" w:cs="OfficinaSansStd-Book"/>
      <w:color w:val="3E4D53"/>
      <w:sz w:val="14"/>
      <w:szCs w:val="14"/>
    </w:rPr>
  </w:style>
  <w:style w:type="paragraph" w:customStyle="1" w:styleId="CAREForGoodPhotoCaption">
    <w:name w:val="CARE For Good Photo Caption"/>
    <w:basedOn w:val="Normal"/>
    <w:uiPriority w:val="1"/>
    <w:qFormat/>
    <w:rsid w:val="002E0443"/>
    <w:pPr>
      <w:spacing w:line="276" w:lineRule="auto"/>
    </w:pPr>
    <w:rPr>
      <w:rFonts w:ascii="Calibri" w:hAnsi="Calibri"/>
      <w:i/>
      <w:iCs/>
      <w:color w:val="674003"/>
      <w:sz w:val="18"/>
      <w:szCs w:val="18"/>
    </w:rPr>
  </w:style>
  <w:style w:type="character" w:styleId="UnresolvedMention">
    <w:name w:val="Unresolved Mention"/>
    <w:basedOn w:val="DefaultParagraphFont"/>
    <w:uiPriority w:val="99"/>
    <w:unhideWhenUsed/>
    <w:rsid w:val="00337C81"/>
    <w:rPr>
      <w:color w:val="605E5C"/>
      <w:shd w:val="clear" w:color="auto" w:fill="E1DFDD"/>
    </w:rPr>
  </w:style>
  <w:style w:type="character" w:styleId="Mention">
    <w:name w:val="Mention"/>
    <w:basedOn w:val="DefaultParagraphFont"/>
    <w:uiPriority w:val="99"/>
    <w:unhideWhenUsed/>
    <w:rsid w:val="00666240"/>
    <w:rPr>
      <w:color w:val="2B579A"/>
      <w:shd w:val="clear" w:color="auto" w:fill="E1DFDD"/>
    </w:rPr>
  </w:style>
  <w:style w:type="character" w:customStyle="1" w:styleId="normaltextrun">
    <w:name w:val="normaltextrun"/>
    <w:basedOn w:val="DefaultParagraphFont"/>
    <w:rsid w:val="00BF5798"/>
  </w:style>
  <w:style w:type="paragraph" w:customStyle="1" w:styleId="SectionName">
    <w:name w:val="Section Name"/>
    <w:basedOn w:val="Normal"/>
    <w:uiPriority w:val="1"/>
    <w:qFormat/>
    <w:rsid w:val="0085094B"/>
    <w:pPr>
      <w:spacing w:line="300" w:lineRule="auto"/>
    </w:pPr>
    <w:rPr>
      <w:rFonts w:ascii="Fira Sans Condensed Medium" w:hAnsi="Fira Sans Condensed Medium"/>
      <w:b/>
      <w:bCs/>
      <w:color w:val="E36F1E"/>
      <w:sz w:val="36"/>
      <w:szCs w:val="36"/>
    </w:rPr>
  </w:style>
  <w:style w:type="character" w:styleId="SmartLink">
    <w:name w:val="Smart Link"/>
    <w:basedOn w:val="DefaultParagraphFont"/>
    <w:uiPriority w:val="99"/>
    <w:semiHidden/>
    <w:unhideWhenUsed/>
    <w:rsid w:val="001F0784"/>
    <w:rPr>
      <w:color w:val="0000FF"/>
      <w:u w:val="single"/>
      <w:shd w:val="clear" w:color="auto" w:fill="F3F2F1"/>
    </w:rPr>
  </w:style>
  <w:style w:type="character" w:customStyle="1" w:styleId="Heading2Char">
    <w:name w:val="Heading 2 Char"/>
    <w:basedOn w:val="DefaultParagraphFont"/>
    <w:link w:val="Heading2"/>
    <w:uiPriority w:val="1"/>
    <w:rsid w:val="00106EF8"/>
    <w:rPr>
      <w:rFonts w:ascii="Arial" w:eastAsia="OfficinaSansStd-Book" w:hAnsi="Arial" w:cs="Arial"/>
      <w:b/>
      <w:bCs/>
      <w:noProof/>
      <w:color w:val="E36F1E"/>
      <w:sz w:val="36"/>
      <w:szCs w:val="36"/>
    </w:rPr>
  </w:style>
  <w:style w:type="paragraph" w:customStyle="1" w:styleId="paragraph">
    <w:name w:val="paragraph"/>
    <w:basedOn w:val="Normal"/>
    <w:rsid w:val="003566E6"/>
    <w:pPr>
      <w:widowControl/>
      <w:autoSpaceDE/>
      <w:autoSpaceDN/>
      <w:spacing w:before="100" w:beforeAutospacing="1" w:after="100" w:afterAutospacing="1"/>
    </w:pPr>
    <w:rPr>
      <w:rFonts w:ascii="Times New Roman" w:eastAsia="Times New Roman" w:hAnsi="Times New Roman" w:cs="Times New Roman"/>
      <w:color w:val="auto"/>
      <w:sz w:val="24"/>
      <w:szCs w:val="24"/>
    </w:rPr>
  </w:style>
  <w:style w:type="paragraph" w:customStyle="1" w:styleId="xxmsonormal">
    <w:name w:val="x_x_msonormal"/>
    <w:basedOn w:val="Normal"/>
    <w:rsid w:val="0060123B"/>
    <w:pPr>
      <w:widowControl/>
      <w:autoSpaceDE/>
      <w:autoSpaceDN/>
    </w:pPr>
    <w:rPr>
      <w:rFonts w:ascii="Calibri" w:eastAsiaTheme="minorHAnsi" w:hAnsi="Calibri" w:cs="Calibri"/>
      <w:color w:val="auto"/>
    </w:rPr>
  </w:style>
  <w:style w:type="character" w:customStyle="1" w:styleId="xxnormaltextrun">
    <w:name w:val="x_x_normaltextrun"/>
    <w:basedOn w:val="DefaultParagraphFont"/>
    <w:rsid w:val="0060123B"/>
  </w:style>
  <w:style w:type="paragraph" w:customStyle="1" w:styleId="xxxmsonormal">
    <w:name w:val="x_xxmsonormal"/>
    <w:basedOn w:val="Normal"/>
    <w:rsid w:val="005702F8"/>
    <w:pPr>
      <w:widowControl/>
      <w:autoSpaceDE/>
      <w:autoSpaceDN/>
    </w:pPr>
    <w:rPr>
      <w:rFonts w:ascii="Calibri" w:eastAsiaTheme="minorHAnsi" w:hAnsi="Calibri" w:cs="Calibri"/>
      <w:color w:val="auto"/>
    </w:rPr>
  </w:style>
  <w:style w:type="paragraph" w:customStyle="1" w:styleId="xmsonormal">
    <w:name w:val="xmsonormal"/>
    <w:basedOn w:val="Normal"/>
    <w:rsid w:val="00BE4EBE"/>
    <w:pPr>
      <w:widowControl/>
      <w:autoSpaceDE/>
      <w:autoSpaceDN/>
    </w:pPr>
    <w:rPr>
      <w:rFonts w:ascii="Calibri" w:eastAsiaTheme="minorHAnsi" w:hAnsi="Calibri" w:cs="Calibri"/>
      <w:color w:val="auto"/>
    </w:rPr>
  </w:style>
  <w:style w:type="paragraph" w:styleId="Title">
    <w:name w:val="Title"/>
    <w:basedOn w:val="Normal"/>
    <w:link w:val="TitleChar"/>
    <w:uiPriority w:val="10"/>
    <w:qFormat/>
    <w:rsid w:val="00844323"/>
    <w:pPr>
      <w:spacing w:before="97"/>
      <w:ind w:left="690"/>
    </w:pPr>
    <w:rPr>
      <w:rFonts w:ascii="Trebuchet MS" w:eastAsia="Trebuchet MS" w:hAnsi="Trebuchet MS" w:cs="Trebuchet MS"/>
      <w:color w:val="auto"/>
      <w:sz w:val="56"/>
      <w:szCs w:val="56"/>
    </w:rPr>
  </w:style>
  <w:style w:type="character" w:customStyle="1" w:styleId="TitleChar">
    <w:name w:val="Title Char"/>
    <w:basedOn w:val="DefaultParagraphFont"/>
    <w:link w:val="Title"/>
    <w:uiPriority w:val="10"/>
    <w:rsid w:val="00844323"/>
    <w:rPr>
      <w:rFonts w:ascii="Trebuchet MS" w:eastAsia="Trebuchet MS" w:hAnsi="Trebuchet MS" w:cs="Trebuchet MS"/>
      <w:sz w:val="56"/>
      <w:szCs w:val="56"/>
    </w:rPr>
  </w:style>
  <w:style w:type="character" w:customStyle="1" w:styleId="A3">
    <w:name w:val="A3"/>
    <w:uiPriority w:val="99"/>
    <w:rsid w:val="0029494A"/>
    <w:rPr>
      <w:rFonts w:cs="Futura PT Book"/>
      <w:color w:val="221E1F"/>
      <w:sz w:val="22"/>
      <w:szCs w:val="22"/>
    </w:rPr>
  </w:style>
  <w:style w:type="paragraph" w:customStyle="1" w:styleId="ydpdcf30ddyiv8921702785msonormal">
    <w:name w:val="ydpdcf30ddyiv8921702785msonormal"/>
    <w:basedOn w:val="Normal"/>
    <w:rsid w:val="00053BB9"/>
    <w:pPr>
      <w:widowControl/>
      <w:autoSpaceDE/>
      <w:autoSpaceDN/>
      <w:spacing w:before="100" w:beforeAutospacing="1" w:after="100" w:afterAutospacing="1"/>
    </w:pPr>
    <w:rPr>
      <w:rFonts w:ascii="Calibri" w:eastAsiaTheme="minorHAns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10319">
      <w:bodyDiv w:val="1"/>
      <w:marLeft w:val="0"/>
      <w:marRight w:val="0"/>
      <w:marTop w:val="0"/>
      <w:marBottom w:val="0"/>
      <w:divBdr>
        <w:top w:val="none" w:sz="0" w:space="0" w:color="auto"/>
        <w:left w:val="none" w:sz="0" w:space="0" w:color="auto"/>
        <w:bottom w:val="none" w:sz="0" w:space="0" w:color="auto"/>
        <w:right w:val="none" w:sz="0" w:space="0" w:color="auto"/>
      </w:divBdr>
    </w:div>
    <w:div w:id="186719164">
      <w:bodyDiv w:val="1"/>
      <w:marLeft w:val="0"/>
      <w:marRight w:val="0"/>
      <w:marTop w:val="0"/>
      <w:marBottom w:val="0"/>
      <w:divBdr>
        <w:top w:val="none" w:sz="0" w:space="0" w:color="auto"/>
        <w:left w:val="none" w:sz="0" w:space="0" w:color="auto"/>
        <w:bottom w:val="none" w:sz="0" w:space="0" w:color="auto"/>
        <w:right w:val="none" w:sz="0" w:space="0" w:color="auto"/>
      </w:divBdr>
      <w:divsChild>
        <w:div w:id="358361308">
          <w:marLeft w:val="0"/>
          <w:marRight w:val="0"/>
          <w:marTop w:val="0"/>
          <w:marBottom w:val="0"/>
          <w:divBdr>
            <w:top w:val="none" w:sz="0" w:space="0" w:color="auto"/>
            <w:left w:val="none" w:sz="0" w:space="0" w:color="auto"/>
            <w:bottom w:val="none" w:sz="0" w:space="0" w:color="auto"/>
            <w:right w:val="none" w:sz="0" w:space="0" w:color="auto"/>
          </w:divBdr>
          <w:divsChild>
            <w:div w:id="1997028080">
              <w:marLeft w:val="0"/>
              <w:marRight w:val="0"/>
              <w:marTop w:val="0"/>
              <w:marBottom w:val="0"/>
              <w:divBdr>
                <w:top w:val="none" w:sz="0" w:space="0" w:color="auto"/>
                <w:left w:val="none" w:sz="0" w:space="0" w:color="auto"/>
                <w:bottom w:val="none" w:sz="0" w:space="0" w:color="auto"/>
                <w:right w:val="none" w:sz="0" w:space="0" w:color="auto"/>
              </w:divBdr>
              <w:divsChild>
                <w:div w:id="512837026">
                  <w:marLeft w:val="0"/>
                  <w:marRight w:val="0"/>
                  <w:marTop w:val="0"/>
                  <w:marBottom w:val="900"/>
                  <w:divBdr>
                    <w:top w:val="none" w:sz="0" w:space="0" w:color="auto"/>
                    <w:left w:val="none" w:sz="0" w:space="0" w:color="auto"/>
                    <w:bottom w:val="none" w:sz="0" w:space="0" w:color="auto"/>
                    <w:right w:val="none" w:sz="0" w:space="0" w:color="auto"/>
                  </w:divBdr>
                  <w:divsChild>
                    <w:div w:id="413284203">
                      <w:marLeft w:val="0"/>
                      <w:marRight w:val="0"/>
                      <w:marTop w:val="0"/>
                      <w:marBottom w:val="0"/>
                      <w:divBdr>
                        <w:top w:val="none" w:sz="0" w:space="0" w:color="auto"/>
                        <w:left w:val="none" w:sz="0" w:space="0" w:color="auto"/>
                        <w:bottom w:val="none" w:sz="0" w:space="0" w:color="auto"/>
                        <w:right w:val="none" w:sz="0" w:space="0" w:color="auto"/>
                      </w:divBdr>
                      <w:divsChild>
                        <w:div w:id="1942646706">
                          <w:marLeft w:val="0"/>
                          <w:marRight w:val="0"/>
                          <w:marTop w:val="0"/>
                          <w:marBottom w:val="0"/>
                          <w:divBdr>
                            <w:top w:val="none" w:sz="0" w:space="0" w:color="auto"/>
                            <w:left w:val="none" w:sz="0" w:space="0" w:color="auto"/>
                            <w:bottom w:val="none" w:sz="0" w:space="0" w:color="auto"/>
                            <w:right w:val="none" w:sz="0" w:space="0" w:color="auto"/>
                          </w:divBdr>
                          <w:divsChild>
                            <w:div w:id="46227899">
                              <w:marLeft w:val="0"/>
                              <w:marRight w:val="0"/>
                              <w:marTop w:val="0"/>
                              <w:marBottom w:val="0"/>
                              <w:divBdr>
                                <w:top w:val="none" w:sz="0" w:space="0" w:color="auto"/>
                                <w:left w:val="none" w:sz="0" w:space="0" w:color="auto"/>
                                <w:bottom w:val="none" w:sz="0" w:space="0" w:color="auto"/>
                                <w:right w:val="none" w:sz="0" w:space="0" w:color="auto"/>
                              </w:divBdr>
                              <w:divsChild>
                                <w:div w:id="372195102">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4736">
          <w:marLeft w:val="0"/>
          <w:marRight w:val="0"/>
          <w:marTop w:val="0"/>
          <w:marBottom w:val="0"/>
          <w:divBdr>
            <w:top w:val="none" w:sz="0" w:space="0" w:color="auto"/>
            <w:left w:val="none" w:sz="0" w:space="0" w:color="auto"/>
            <w:bottom w:val="none" w:sz="0" w:space="0" w:color="auto"/>
            <w:right w:val="none" w:sz="0" w:space="0" w:color="auto"/>
          </w:divBdr>
          <w:divsChild>
            <w:div w:id="1017317653">
              <w:marLeft w:val="0"/>
              <w:marRight w:val="0"/>
              <w:marTop w:val="0"/>
              <w:marBottom w:val="0"/>
              <w:divBdr>
                <w:top w:val="none" w:sz="0" w:space="0" w:color="auto"/>
                <w:left w:val="none" w:sz="0" w:space="0" w:color="auto"/>
                <w:bottom w:val="none" w:sz="0" w:space="0" w:color="auto"/>
                <w:right w:val="none" w:sz="0" w:space="0" w:color="auto"/>
              </w:divBdr>
              <w:divsChild>
                <w:div w:id="121198079">
                  <w:marLeft w:val="0"/>
                  <w:marRight w:val="0"/>
                  <w:marTop w:val="0"/>
                  <w:marBottom w:val="900"/>
                  <w:divBdr>
                    <w:top w:val="none" w:sz="0" w:space="0" w:color="auto"/>
                    <w:left w:val="none" w:sz="0" w:space="0" w:color="auto"/>
                    <w:bottom w:val="none" w:sz="0" w:space="0" w:color="auto"/>
                    <w:right w:val="none" w:sz="0" w:space="0" w:color="auto"/>
                  </w:divBdr>
                  <w:divsChild>
                    <w:div w:id="2101948566">
                      <w:marLeft w:val="0"/>
                      <w:marRight w:val="0"/>
                      <w:marTop w:val="0"/>
                      <w:marBottom w:val="0"/>
                      <w:divBdr>
                        <w:top w:val="none" w:sz="0" w:space="0" w:color="auto"/>
                        <w:left w:val="none" w:sz="0" w:space="0" w:color="auto"/>
                        <w:bottom w:val="none" w:sz="0" w:space="0" w:color="auto"/>
                        <w:right w:val="none" w:sz="0" w:space="0" w:color="auto"/>
                      </w:divBdr>
                      <w:divsChild>
                        <w:div w:id="1578172807">
                          <w:marLeft w:val="0"/>
                          <w:marRight w:val="0"/>
                          <w:marTop w:val="0"/>
                          <w:marBottom w:val="0"/>
                          <w:divBdr>
                            <w:top w:val="none" w:sz="0" w:space="0" w:color="auto"/>
                            <w:left w:val="none" w:sz="0" w:space="0" w:color="auto"/>
                            <w:bottom w:val="none" w:sz="0" w:space="0" w:color="auto"/>
                            <w:right w:val="none" w:sz="0" w:space="0" w:color="auto"/>
                          </w:divBdr>
                          <w:divsChild>
                            <w:div w:id="1388529638">
                              <w:marLeft w:val="0"/>
                              <w:marRight w:val="0"/>
                              <w:marTop w:val="0"/>
                              <w:marBottom w:val="0"/>
                              <w:divBdr>
                                <w:top w:val="none" w:sz="0" w:space="0" w:color="auto"/>
                                <w:left w:val="none" w:sz="0" w:space="0" w:color="auto"/>
                                <w:bottom w:val="none" w:sz="0" w:space="0" w:color="auto"/>
                                <w:right w:val="none" w:sz="0" w:space="0" w:color="auto"/>
                              </w:divBdr>
                              <w:divsChild>
                                <w:div w:id="2137336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20148367">
                          <w:marLeft w:val="0"/>
                          <w:marRight w:val="0"/>
                          <w:marTop w:val="0"/>
                          <w:marBottom w:val="0"/>
                          <w:divBdr>
                            <w:top w:val="none" w:sz="0" w:space="0" w:color="auto"/>
                            <w:left w:val="none" w:sz="0" w:space="0" w:color="auto"/>
                            <w:bottom w:val="none" w:sz="0" w:space="0" w:color="auto"/>
                            <w:right w:val="none" w:sz="0" w:space="0" w:color="auto"/>
                          </w:divBdr>
                          <w:divsChild>
                            <w:div w:id="755781654">
                              <w:marLeft w:val="0"/>
                              <w:marRight w:val="0"/>
                              <w:marTop w:val="0"/>
                              <w:marBottom w:val="0"/>
                              <w:divBdr>
                                <w:top w:val="none" w:sz="0" w:space="0" w:color="auto"/>
                                <w:left w:val="none" w:sz="0" w:space="0" w:color="auto"/>
                                <w:bottom w:val="none" w:sz="0" w:space="0" w:color="auto"/>
                                <w:right w:val="none" w:sz="0" w:space="0" w:color="auto"/>
                              </w:divBdr>
                            </w:div>
                            <w:div w:id="1837451929">
                              <w:marLeft w:val="0"/>
                              <w:marRight w:val="0"/>
                              <w:marTop w:val="0"/>
                              <w:marBottom w:val="0"/>
                              <w:divBdr>
                                <w:top w:val="none" w:sz="0" w:space="0" w:color="auto"/>
                                <w:left w:val="none" w:sz="0" w:space="0" w:color="auto"/>
                                <w:bottom w:val="none" w:sz="0" w:space="0" w:color="auto"/>
                                <w:right w:val="none" w:sz="0" w:space="0" w:color="auto"/>
                              </w:divBdr>
                              <w:divsChild>
                                <w:div w:id="639655712">
                                  <w:marLeft w:val="0"/>
                                  <w:marRight w:val="0"/>
                                  <w:marTop w:val="0"/>
                                  <w:marBottom w:val="0"/>
                                  <w:divBdr>
                                    <w:top w:val="none" w:sz="0" w:space="0" w:color="auto"/>
                                    <w:left w:val="none" w:sz="0" w:space="0" w:color="auto"/>
                                    <w:bottom w:val="none" w:sz="0" w:space="0" w:color="auto"/>
                                    <w:right w:val="none" w:sz="0" w:space="0" w:color="auto"/>
                                  </w:divBdr>
                                  <w:divsChild>
                                    <w:div w:id="180583363">
                                      <w:marLeft w:val="0"/>
                                      <w:marRight w:val="0"/>
                                      <w:marTop w:val="0"/>
                                      <w:marBottom w:val="0"/>
                                      <w:divBdr>
                                        <w:top w:val="none" w:sz="0" w:space="0" w:color="auto"/>
                                        <w:left w:val="none" w:sz="0" w:space="0" w:color="auto"/>
                                        <w:bottom w:val="none" w:sz="0" w:space="0" w:color="auto"/>
                                        <w:right w:val="none" w:sz="0" w:space="0" w:color="auto"/>
                                      </w:divBdr>
                                      <w:divsChild>
                                        <w:div w:id="372190929">
                                          <w:marLeft w:val="0"/>
                                          <w:marRight w:val="0"/>
                                          <w:marTop w:val="0"/>
                                          <w:marBottom w:val="0"/>
                                          <w:divBdr>
                                            <w:top w:val="none" w:sz="0" w:space="0" w:color="auto"/>
                                            <w:left w:val="none" w:sz="0" w:space="0" w:color="auto"/>
                                            <w:bottom w:val="none" w:sz="0" w:space="0" w:color="auto"/>
                                            <w:right w:val="none" w:sz="0" w:space="0" w:color="auto"/>
                                          </w:divBdr>
                                          <w:divsChild>
                                            <w:div w:id="1019308007">
                                              <w:marLeft w:val="0"/>
                                              <w:marRight w:val="0"/>
                                              <w:marTop w:val="0"/>
                                              <w:marBottom w:val="0"/>
                                              <w:divBdr>
                                                <w:top w:val="none" w:sz="0" w:space="0" w:color="auto"/>
                                                <w:left w:val="none" w:sz="0" w:space="0" w:color="auto"/>
                                                <w:bottom w:val="none" w:sz="0" w:space="0" w:color="auto"/>
                                                <w:right w:val="none" w:sz="0" w:space="0" w:color="auto"/>
                                              </w:divBdr>
                                            </w:div>
                                            <w:div w:id="18191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4318">
                                  <w:marLeft w:val="0"/>
                                  <w:marRight w:val="0"/>
                                  <w:marTop w:val="0"/>
                                  <w:marBottom w:val="0"/>
                                  <w:divBdr>
                                    <w:top w:val="none" w:sz="0" w:space="0" w:color="auto"/>
                                    <w:left w:val="none" w:sz="0" w:space="0" w:color="auto"/>
                                    <w:bottom w:val="none" w:sz="0" w:space="0" w:color="auto"/>
                                    <w:right w:val="none" w:sz="0" w:space="0" w:color="auto"/>
                                  </w:divBdr>
                                  <w:divsChild>
                                    <w:div w:id="156575668">
                                      <w:marLeft w:val="0"/>
                                      <w:marRight w:val="0"/>
                                      <w:marTop w:val="0"/>
                                      <w:marBottom w:val="0"/>
                                      <w:divBdr>
                                        <w:top w:val="none" w:sz="0" w:space="0" w:color="auto"/>
                                        <w:left w:val="none" w:sz="0" w:space="0" w:color="auto"/>
                                        <w:bottom w:val="none" w:sz="0" w:space="0" w:color="auto"/>
                                        <w:right w:val="none" w:sz="0" w:space="0" w:color="auto"/>
                                      </w:divBdr>
                                      <w:divsChild>
                                        <w:div w:id="1612280350">
                                          <w:marLeft w:val="0"/>
                                          <w:marRight w:val="0"/>
                                          <w:marTop w:val="0"/>
                                          <w:marBottom w:val="0"/>
                                          <w:divBdr>
                                            <w:top w:val="none" w:sz="0" w:space="0" w:color="auto"/>
                                            <w:left w:val="none" w:sz="0" w:space="0" w:color="auto"/>
                                            <w:bottom w:val="none" w:sz="0" w:space="0" w:color="auto"/>
                                            <w:right w:val="none" w:sz="0" w:space="0" w:color="auto"/>
                                          </w:divBdr>
                                          <w:divsChild>
                                            <w:div w:id="507720977">
                                              <w:marLeft w:val="0"/>
                                              <w:marRight w:val="0"/>
                                              <w:marTop w:val="0"/>
                                              <w:marBottom w:val="0"/>
                                              <w:divBdr>
                                                <w:top w:val="none" w:sz="0" w:space="0" w:color="auto"/>
                                                <w:left w:val="none" w:sz="0" w:space="0" w:color="auto"/>
                                                <w:bottom w:val="none" w:sz="0" w:space="0" w:color="auto"/>
                                                <w:right w:val="none" w:sz="0" w:space="0" w:color="auto"/>
                                              </w:divBdr>
                                            </w:div>
                                            <w:div w:id="17955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93613">
      <w:bodyDiv w:val="1"/>
      <w:marLeft w:val="0"/>
      <w:marRight w:val="0"/>
      <w:marTop w:val="0"/>
      <w:marBottom w:val="0"/>
      <w:divBdr>
        <w:top w:val="none" w:sz="0" w:space="0" w:color="auto"/>
        <w:left w:val="none" w:sz="0" w:space="0" w:color="auto"/>
        <w:bottom w:val="none" w:sz="0" w:space="0" w:color="auto"/>
        <w:right w:val="none" w:sz="0" w:space="0" w:color="auto"/>
      </w:divBdr>
    </w:div>
    <w:div w:id="221256705">
      <w:bodyDiv w:val="1"/>
      <w:marLeft w:val="0"/>
      <w:marRight w:val="0"/>
      <w:marTop w:val="0"/>
      <w:marBottom w:val="0"/>
      <w:divBdr>
        <w:top w:val="none" w:sz="0" w:space="0" w:color="auto"/>
        <w:left w:val="none" w:sz="0" w:space="0" w:color="auto"/>
        <w:bottom w:val="none" w:sz="0" w:space="0" w:color="auto"/>
        <w:right w:val="none" w:sz="0" w:space="0" w:color="auto"/>
      </w:divBdr>
    </w:div>
    <w:div w:id="412824403">
      <w:bodyDiv w:val="1"/>
      <w:marLeft w:val="0"/>
      <w:marRight w:val="0"/>
      <w:marTop w:val="0"/>
      <w:marBottom w:val="0"/>
      <w:divBdr>
        <w:top w:val="none" w:sz="0" w:space="0" w:color="auto"/>
        <w:left w:val="none" w:sz="0" w:space="0" w:color="auto"/>
        <w:bottom w:val="none" w:sz="0" w:space="0" w:color="auto"/>
        <w:right w:val="none" w:sz="0" w:space="0" w:color="auto"/>
      </w:divBdr>
    </w:div>
    <w:div w:id="493108417">
      <w:bodyDiv w:val="1"/>
      <w:marLeft w:val="0"/>
      <w:marRight w:val="0"/>
      <w:marTop w:val="0"/>
      <w:marBottom w:val="0"/>
      <w:divBdr>
        <w:top w:val="none" w:sz="0" w:space="0" w:color="auto"/>
        <w:left w:val="none" w:sz="0" w:space="0" w:color="auto"/>
        <w:bottom w:val="none" w:sz="0" w:space="0" w:color="auto"/>
        <w:right w:val="none" w:sz="0" w:space="0" w:color="auto"/>
      </w:divBdr>
    </w:div>
    <w:div w:id="500243610">
      <w:bodyDiv w:val="1"/>
      <w:marLeft w:val="0"/>
      <w:marRight w:val="0"/>
      <w:marTop w:val="0"/>
      <w:marBottom w:val="0"/>
      <w:divBdr>
        <w:top w:val="none" w:sz="0" w:space="0" w:color="auto"/>
        <w:left w:val="none" w:sz="0" w:space="0" w:color="auto"/>
        <w:bottom w:val="none" w:sz="0" w:space="0" w:color="auto"/>
        <w:right w:val="none" w:sz="0" w:space="0" w:color="auto"/>
      </w:divBdr>
    </w:div>
    <w:div w:id="506209431">
      <w:bodyDiv w:val="1"/>
      <w:marLeft w:val="0"/>
      <w:marRight w:val="0"/>
      <w:marTop w:val="0"/>
      <w:marBottom w:val="0"/>
      <w:divBdr>
        <w:top w:val="none" w:sz="0" w:space="0" w:color="auto"/>
        <w:left w:val="none" w:sz="0" w:space="0" w:color="auto"/>
        <w:bottom w:val="none" w:sz="0" w:space="0" w:color="auto"/>
        <w:right w:val="none" w:sz="0" w:space="0" w:color="auto"/>
      </w:divBdr>
    </w:div>
    <w:div w:id="627666304">
      <w:bodyDiv w:val="1"/>
      <w:marLeft w:val="0"/>
      <w:marRight w:val="0"/>
      <w:marTop w:val="0"/>
      <w:marBottom w:val="0"/>
      <w:divBdr>
        <w:top w:val="none" w:sz="0" w:space="0" w:color="auto"/>
        <w:left w:val="none" w:sz="0" w:space="0" w:color="auto"/>
        <w:bottom w:val="none" w:sz="0" w:space="0" w:color="auto"/>
        <w:right w:val="none" w:sz="0" w:space="0" w:color="auto"/>
      </w:divBdr>
    </w:div>
    <w:div w:id="925846588">
      <w:bodyDiv w:val="1"/>
      <w:marLeft w:val="0"/>
      <w:marRight w:val="0"/>
      <w:marTop w:val="0"/>
      <w:marBottom w:val="0"/>
      <w:divBdr>
        <w:top w:val="none" w:sz="0" w:space="0" w:color="auto"/>
        <w:left w:val="none" w:sz="0" w:space="0" w:color="auto"/>
        <w:bottom w:val="none" w:sz="0" w:space="0" w:color="auto"/>
        <w:right w:val="none" w:sz="0" w:space="0" w:color="auto"/>
      </w:divBdr>
    </w:div>
    <w:div w:id="958799846">
      <w:bodyDiv w:val="1"/>
      <w:marLeft w:val="0"/>
      <w:marRight w:val="0"/>
      <w:marTop w:val="0"/>
      <w:marBottom w:val="0"/>
      <w:divBdr>
        <w:top w:val="none" w:sz="0" w:space="0" w:color="auto"/>
        <w:left w:val="none" w:sz="0" w:space="0" w:color="auto"/>
        <w:bottom w:val="none" w:sz="0" w:space="0" w:color="auto"/>
        <w:right w:val="none" w:sz="0" w:space="0" w:color="auto"/>
      </w:divBdr>
    </w:div>
    <w:div w:id="1060833321">
      <w:bodyDiv w:val="1"/>
      <w:marLeft w:val="0"/>
      <w:marRight w:val="0"/>
      <w:marTop w:val="0"/>
      <w:marBottom w:val="0"/>
      <w:divBdr>
        <w:top w:val="none" w:sz="0" w:space="0" w:color="auto"/>
        <w:left w:val="none" w:sz="0" w:space="0" w:color="auto"/>
        <w:bottom w:val="none" w:sz="0" w:space="0" w:color="auto"/>
        <w:right w:val="none" w:sz="0" w:space="0" w:color="auto"/>
      </w:divBdr>
      <w:divsChild>
        <w:div w:id="1671102562">
          <w:marLeft w:val="0"/>
          <w:marRight w:val="0"/>
          <w:marTop w:val="0"/>
          <w:marBottom w:val="0"/>
          <w:divBdr>
            <w:top w:val="none" w:sz="0" w:space="0" w:color="auto"/>
            <w:left w:val="none" w:sz="0" w:space="0" w:color="auto"/>
            <w:bottom w:val="none" w:sz="0" w:space="0" w:color="auto"/>
            <w:right w:val="none" w:sz="0" w:space="0" w:color="auto"/>
          </w:divBdr>
        </w:div>
      </w:divsChild>
    </w:div>
    <w:div w:id="1127969700">
      <w:bodyDiv w:val="1"/>
      <w:marLeft w:val="0"/>
      <w:marRight w:val="0"/>
      <w:marTop w:val="0"/>
      <w:marBottom w:val="0"/>
      <w:divBdr>
        <w:top w:val="none" w:sz="0" w:space="0" w:color="auto"/>
        <w:left w:val="none" w:sz="0" w:space="0" w:color="auto"/>
        <w:bottom w:val="none" w:sz="0" w:space="0" w:color="auto"/>
        <w:right w:val="none" w:sz="0" w:space="0" w:color="auto"/>
      </w:divBdr>
    </w:div>
    <w:div w:id="1174878000">
      <w:bodyDiv w:val="1"/>
      <w:marLeft w:val="0"/>
      <w:marRight w:val="0"/>
      <w:marTop w:val="0"/>
      <w:marBottom w:val="0"/>
      <w:divBdr>
        <w:top w:val="none" w:sz="0" w:space="0" w:color="auto"/>
        <w:left w:val="none" w:sz="0" w:space="0" w:color="auto"/>
        <w:bottom w:val="none" w:sz="0" w:space="0" w:color="auto"/>
        <w:right w:val="none" w:sz="0" w:space="0" w:color="auto"/>
      </w:divBdr>
    </w:div>
    <w:div w:id="1230462442">
      <w:bodyDiv w:val="1"/>
      <w:marLeft w:val="0"/>
      <w:marRight w:val="0"/>
      <w:marTop w:val="0"/>
      <w:marBottom w:val="0"/>
      <w:divBdr>
        <w:top w:val="none" w:sz="0" w:space="0" w:color="auto"/>
        <w:left w:val="none" w:sz="0" w:space="0" w:color="auto"/>
        <w:bottom w:val="none" w:sz="0" w:space="0" w:color="auto"/>
        <w:right w:val="none" w:sz="0" w:space="0" w:color="auto"/>
      </w:divBdr>
      <w:divsChild>
        <w:div w:id="1606036338">
          <w:marLeft w:val="0"/>
          <w:marRight w:val="0"/>
          <w:marTop w:val="0"/>
          <w:marBottom w:val="0"/>
          <w:divBdr>
            <w:top w:val="none" w:sz="0" w:space="0" w:color="auto"/>
            <w:left w:val="none" w:sz="0" w:space="0" w:color="auto"/>
            <w:bottom w:val="none" w:sz="0" w:space="0" w:color="auto"/>
            <w:right w:val="none" w:sz="0" w:space="0" w:color="auto"/>
          </w:divBdr>
        </w:div>
      </w:divsChild>
    </w:div>
    <w:div w:id="1263955254">
      <w:bodyDiv w:val="1"/>
      <w:marLeft w:val="0"/>
      <w:marRight w:val="0"/>
      <w:marTop w:val="0"/>
      <w:marBottom w:val="0"/>
      <w:divBdr>
        <w:top w:val="none" w:sz="0" w:space="0" w:color="auto"/>
        <w:left w:val="none" w:sz="0" w:space="0" w:color="auto"/>
        <w:bottom w:val="none" w:sz="0" w:space="0" w:color="auto"/>
        <w:right w:val="none" w:sz="0" w:space="0" w:color="auto"/>
      </w:divBdr>
    </w:div>
    <w:div w:id="1283726743">
      <w:bodyDiv w:val="1"/>
      <w:marLeft w:val="0"/>
      <w:marRight w:val="0"/>
      <w:marTop w:val="0"/>
      <w:marBottom w:val="0"/>
      <w:divBdr>
        <w:top w:val="none" w:sz="0" w:space="0" w:color="auto"/>
        <w:left w:val="none" w:sz="0" w:space="0" w:color="auto"/>
        <w:bottom w:val="none" w:sz="0" w:space="0" w:color="auto"/>
        <w:right w:val="none" w:sz="0" w:space="0" w:color="auto"/>
      </w:divBdr>
    </w:div>
    <w:div w:id="1303384416">
      <w:bodyDiv w:val="1"/>
      <w:marLeft w:val="0"/>
      <w:marRight w:val="0"/>
      <w:marTop w:val="0"/>
      <w:marBottom w:val="0"/>
      <w:divBdr>
        <w:top w:val="none" w:sz="0" w:space="0" w:color="auto"/>
        <w:left w:val="none" w:sz="0" w:space="0" w:color="auto"/>
        <w:bottom w:val="none" w:sz="0" w:space="0" w:color="auto"/>
        <w:right w:val="none" w:sz="0" w:space="0" w:color="auto"/>
      </w:divBdr>
    </w:div>
    <w:div w:id="1349675356">
      <w:bodyDiv w:val="1"/>
      <w:marLeft w:val="0"/>
      <w:marRight w:val="0"/>
      <w:marTop w:val="0"/>
      <w:marBottom w:val="0"/>
      <w:divBdr>
        <w:top w:val="none" w:sz="0" w:space="0" w:color="auto"/>
        <w:left w:val="none" w:sz="0" w:space="0" w:color="auto"/>
        <w:bottom w:val="none" w:sz="0" w:space="0" w:color="auto"/>
        <w:right w:val="none" w:sz="0" w:space="0" w:color="auto"/>
      </w:divBdr>
    </w:div>
    <w:div w:id="1502426534">
      <w:bodyDiv w:val="1"/>
      <w:marLeft w:val="0"/>
      <w:marRight w:val="0"/>
      <w:marTop w:val="0"/>
      <w:marBottom w:val="0"/>
      <w:divBdr>
        <w:top w:val="none" w:sz="0" w:space="0" w:color="auto"/>
        <w:left w:val="none" w:sz="0" w:space="0" w:color="auto"/>
        <w:bottom w:val="none" w:sz="0" w:space="0" w:color="auto"/>
        <w:right w:val="none" w:sz="0" w:space="0" w:color="auto"/>
      </w:divBdr>
    </w:div>
    <w:div w:id="1527448194">
      <w:bodyDiv w:val="1"/>
      <w:marLeft w:val="0"/>
      <w:marRight w:val="0"/>
      <w:marTop w:val="0"/>
      <w:marBottom w:val="0"/>
      <w:divBdr>
        <w:top w:val="none" w:sz="0" w:space="0" w:color="auto"/>
        <w:left w:val="none" w:sz="0" w:space="0" w:color="auto"/>
        <w:bottom w:val="none" w:sz="0" w:space="0" w:color="auto"/>
        <w:right w:val="none" w:sz="0" w:space="0" w:color="auto"/>
      </w:divBdr>
      <w:divsChild>
        <w:div w:id="1731876622">
          <w:marLeft w:val="0"/>
          <w:marRight w:val="0"/>
          <w:marTop w:val="0"/>
          <w:marBottom w:val="0"/>
          <w:divBdr>
            <w:top w:val="none" w:sz="0" w:space="0" w:color="auto"/>
            <w:left w:val="none" w:sz="0" w:space="0" w:color="auto"/>
            <w:bottom w:val="none" w:sz="0" w:space="0" w:color="auto"/>
            <w:right w:val="none" w:sz="0" w:space="0" w:color="auto"/>
          </w:divBdr>
          <w:divsChild>
            <w:div w:id="957688544">
              <w:marLeft w:val="0"/>
              <w:marRight w:val="0"/>
              <w:marTop w:val="0"/>
              <w:marBottom w:val="0"/>
              <w:divBdr>
                <w:top w:val="none" w:sz="0" w:space="0" w:color="auto"/>
                <w:left w:val="none" w:sz="0" w:space="0" w:color="auto"/>
                <w:bottom w:val="none" w:sz="0" w:space="0" w:color="auto"/>
                <w:right w:val="none" w:sz="0" w:space="0" w:color="auto"/>
              </w:divBdr>
              <w:divsChild>
                <w:div w:id="1777823183">
                  <w:marLeft w:val="0"/>
                  <w:marRight w:val="0"/>
                  <w:marTop w:val="0"/>
                  <w:marBottom w:val="0"/>
                  <w:divBdr>
                    <w:top w:val="none" w:sz="0" w:space="0" w:color="auto"/>
                    <w:left w:val="none" w:sz="0" w:space="0" w:color="auto"/>
                    <w:bottom w:val="none" w:sz="0" w:space="0" w:color="auto"/>
                    <w:right w:val="none" w:sz="0" w:space="0" w:color="auto"/>
                  </w:divBdr>
                  <w:divsChild>
                    <w:div w:id="19461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34971">
      <w:bodyDiv w:val="1"/>
      <w:marLeft w:val="0"/>
      <w:marRight w:val="0"/>
      <w:marTop w:val="0"/>
      <w:marBottom w:val="0"/>
      <w:divBdr>
        <w:top w:val="none" w:sz="0" w:space="0" w:color="auto"/>
        <w:left w:val="none" w:sz="0" w:space="0" w:color="auto"/>
        <w:bottom w:val="none" w:sz="0" w:space="0" w:color="auto"/>
        <w:right w:val="none" w:sz="0" w:space="0" w:color="auto"/>
      </w:divBdr>
    </w:div>
    <w:div w:id="1696154380">
      <w:bodyDiv w:val="1"/>
      <w:marLeft w:val="0"/>
      <w:marRight w:val="0"/>
      <w:marTop w:val="0"/>
      <w:marBottom w:val="0"/>
      <w:divBdr>
        <w:top w:val="none" w:sz="0" w:space="0" w:color="auto"/>
        <w:left w:val="none" w:sz="0" w:space="0" w:color="auto"/>
        <w:bottom w:val="none" w:sz="0" w:space="0" w:color="auto"/>
        <w:right w:val="none" w:sz="0" w:space="0" w:color="auto"/>
      </w:divBdr>
    </w:div>
    <w:div w:id="1763992459">
      <w:bodyDiv w:val="1"/>
      <w:marLeft w:val="0"/>
      <w:marRight w:val="0"/>
      <w:marTop w:val="0"/>
      <w:marBottom w:val="0"/>
      <w:divBdr>
        <w:top w:val="none" w:sz="0" w:space="0" w:color="auto"/>
        <w:left w:val="none" w:sz="0" w:space="0" w:color="auto"/>
        <w:bottom w:val="none" w:sz="0" w:space="0" w:color="auto"/>
        <w:right w:val="none" w:sz="0" w:space="0" w:color="auto"/>
      </w:divBdr>
    </w:div>
    <w:div w:id="1824156758">
      <w:bodyDiv w:val="1"/>
      <w:marLeft w:val="0"/>
      <w:marRight w:val="0"/>
      <w:marTop w:val="0"/>
      <w:marBottom w:val="0"/>
      <w:divBdr>
        <w:top w:val="none" w:sz="0" w:space="0" w:color="auto"/>
        <w:left w:val="none" w:sz="0" w:space="0" w:color="auto"/>
        <w:bottom w:val="none" w:sz="0" w:space="0" w:color="auto"/>
        <w:right w:val="none" w:sz="0" w:space="0" w:color="auto"/>
      </w:divBdr>
    </w:div>
    <w:div w:id="1916235487">
      <w:bodyDiv w:val="1"/>
      <w:marLeft w:val="0"/>
      <w:marRight w:val="0"/>
      <w:marTop w:val="0"/>
      <w:marBottom w:val="0"/>
      <w:divBdr>
        <w:top w:val="none" w:sz="0" w:space="0" w:color="auto"/>
        <w:left w:val="none" w:sz="0" w:space="0" w:color="auto"/>
        <w:bottom w:val="none" w:sz="0" w:space="0" w:color="auto"/>
        <w:right w:val="none" w:sz="0" w:space="0" w:color="auto"/>
      </w:divBdr>
      <w:divsChild>
        <w:div w:id="530194317">
          <w:marLeft w:val="0"/>
          <w:marRight w:val="0"/>
          <w:marTop w:val="0"/>
          <w:marBottom w:val="0"/>
          <w:divBdr>
            <w:top w:val="none" w:sz="0" w:space="0" w:color="auto"/>
            <w:left w:val="none" w:sz="0" w:space="0" w:color="auto"/>
            <w:bottom w:val="none" w:sz="0" w:space="0" w:color="auto"/>
            <w:right w:val="none" w:sz="0" w:space="0" w:color="auto"/>
          </w:divBdr>
        </w:div>
      </w:divsChild>
    </w:div>
    <w:div w:id="1978753036">
      <w:bodyDiv w:val="1"/>
      <w:marLeft w:val="0"/>
      <w:marRight w:val="0"/>
      <w:marTop w:val="0"/>
      <w:marBottom w:val="0"/>
      <w:divBdr>
        <w:top w:val="none" w:sz="0" w:space="0" w:color="auto"/>
        <w:left w:val="none" w:sz="0" w:space="0" w:color="auto"/>
        <w:bottom w:val="none" w:sz="0" w:space="0" w:color="auto"/>
        <w:right w:val="none" w:sz="0" w:space="0" w:color="auto"/>
      </w:divBdr>
    </w:div>
    <w:div w:id="2075080738">
      <w:bodyDiv w:val="1"/>
      <w:marLeft w:val="0"/>
      <w:marRight w:val="0"/>
      <w:marTop w:val="0"/>
      <w:marBottom w:val="0"/>
      <w:divBdr>
        <w:top w:val="none" w:sz="0" w:space="0" w:color="auto"/>
        <w:left w:val="none" w:sz="0" w:space="0" w:color="auto"/>
        <w:bottom w:val="none" w:sz="0" w:space="0" w:color="auto"/>
        <w:right w:val="none" w:sz="0" w:space="0" w:color="auto"/>
      </w:divBdr>
    </w:div>
    <w:div w:id="2107072814">
      <w:bodyDiv w:val="1"/>
      <w:marLeft w:val="0"/>
      <w:marRight w:val="0"/>
      <w:marTop w:val="0"/>
      <w:marBottom w:val="0"/>
      <w:divBdr>
        <w:top w:val="none" w:sz="0" w:space="0" w:color="auto"/>
        <w:left w:val="none" w:sz="0" w:space="0" w:color="auto"/>
        <w:bottom w:val="none" w:sz="0" w:space="0" w:color="auto"/>
        <w:right w:val="none" w:sz="0" w:space="0" w:color="auto"/>
      </w:divBdr>
    </w:div>
    <w:div w:id="2131430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gs.un.org/goals" TargetMode="External"/><Relationship Id="rId18" Type="http://schemas.openxmlformats.org/officeDocument/2006/relationships/image" Target="media/image4.png"/><Relationship Id="rId26" Type="http://schemas.openxmlformats.org/officeDocument/2006/relationships/hyperlink" Target="https://www.charitynavigator.org/ein/131685039"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hyperlink" Target="https://www.charitywatch.org/charities/care-usa"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50.wdp"/><Relationship Id="rId32"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60.png"/><Relationship Id="rId28" Type="http://schemas.openxmlformats.org/officeDocument/2006/relationships/footer" Target="footer1.xml"/><Relationship Id="rId10" Type="http://schemas.openxmlformats.org/officeDocument/2006/relationships/endnotes" Target="endnotes.xml"/><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07/relationships/hdphoto" Target="media/hdphoto5.wdp"/><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I Document Content Type" ma:contentTypeID="0x010100E2772DD2A850644FBB6EDE7638333278005C26FABB3E765D4C95F81541FD3ED788" ma:contentTypeVersion="12" ma:contentTypeDescription="" ma:contentTypeScope="" ma:versionID="2cf58aec3fdcab5c48e3e391166c32fb">
  <xsd:schema xmlns:xsd="http://www.w3.org/2001/XMLSchema" xmlns:xs="http://www.w3.org/2001/XMLSchema" xmlns:p="http://schemas.microsoft.com/office/2006/metadata/properties" xmlns:ns2="3be80cc6-fee6-4d7f-9ee2-3859813847e8" targetNamespace="http://schemas.microsoft.com/office/2006/metadata/properties" ma:root="true" ma:fieldsID="601424e4095ee9aaabe70691ac6a646b" ns2:_="">
    <xsd:import namespace="3be80cc6-fee6-4d7f-9ee2-3859813847e8"/>
    <xsd:element name="properties">
      <xsd:complexType>
        <xsd:sequence>
          <xsd:element name="documentManagement">
            <xsd:complexType>
              <xsd:all>
                <xsd:element ref="ns2:Topic" minOccurs="0"/>
                <xsd:element ref="ns2:CI_x0020_Description" minOccurs="0"/>
                <xsd:element ref="ns2:o150a17a337e4229a54b07877f4effef" minOccurs="0"/>
                <xsd:element ref="ns2:p21409a76bb040a4ad7224982377770c" minOccurs="0"/>
                <xsd:element ref="ns2:c5f837a7a87e4930b6d54fb393ed12aa" minOccurs="0"/>
                <xsd:element ref="ns2:j8a30e8ffbe149d380bae99a2c9c1897" minOccurs="0"/>
                <xsd:element ref="ns2:peafb9603ed344dc8f440d28aa9b9241" minOccurs="0"/>
                <xsd:element ref="ns2:TaxKeywordTaxHTField" minOccurs="0"/>
                <xsd:element ref="ns2:TaxCatchAll" minOccurs="0"/>
                <xsd:element ref="ns2:jde4a42da844446da437410533c788a5" minOccurs="0"/>
                <xsd:element ref="ns2:TaxCatchAllLabel" minOccurs="0"/>
                <xsd:element ref="ns2:eb132c4a5c4c445fafd4f9bed931513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80cc6-fee6-4d7f-9ee2-3859813847e8" elementFormDefault="qualified">
    <xsd:import namespace="http://schemas.microsoft.com/office/2006/documentManagement/types"/>
    <xsd:import namespace="http://schemas.microsoft.com/office/infopath/2007/PartnerControls"/>
    <xsd:element name="Topic" ma:index="10" nillable="true" ma:displayName="Topic" ma:description="Use this field to add organize content per the organization of your site." ma:internalName="Topic">
      <xsd:simpleType>
        <xsd:restriction base="dms:Text">
          <xsd:maxLength value="255"/>
        </xsd:restriction>
      </xsd:simpleType>
    </xsd:element>
    <xsd:element name="CI_x0020_Description" ma:index="11" nillable="true" ma:displayName="CI Description" ma:internalName="CI_x0020_Description">
      <xsd:simpleType>
        <xsd:restriction base="dms:Note">
          <xsd:maxLength value="255"/>
        </xsd:restriction>
      </xsd:simpleType>
    </xsd:element>
    <xsd:element name="o150a17a337e4229a54b07877f4effef" ma:index="12" ma:taxonomy="true" ma:internalName="o150a17a337e4229a54b07877f4effef" ma:taxonomyFieldName="CARE_x0020_Member_x0020_Partner" ma:displayName="CARE Member Partner" ma:readOnly="false" ma:default="" ma:fieldId="{8150a17a-337e-4229-a54b-07877f4effef}" ma:taxonomyMulti="true" ma:sspId="93c6d8ff-8d6f-4438-9589-c3c433296239" ma:termSetId="9209f7d5-54fc-4ab2-9960-ea8eaa00aedf" ma:anchorId="655b72a2-8941-4d8f-b81f-72389a2b9ee2" ma:open="false" ma:isKeyword="false">
      <xsd:complexType>
        <xsd:sequence>
          <xsd:element ref="pc:Terms" minOccurs="0" maxOccurs="1"/>
        </xsd:sequence>
      </xsd:complexType>
    </xsd:element>
    <xsd:element name="p21409a76bb040a4ad7224982377770c" ma:index="14" ma:taxonomy="true" ma:internalName="p21409a76bb040a4ad7224982377770c" ma:taxonomyFieldName="CI_x0020_Document_x0020_Type" ma:displayName="CI Document Type" ma:readOnly="false" ma:default="" ma:fieldId="{921409a7-6bb0-40a4-ad72-24982377770c}" ma:taxonomyMulti="true" ma:sspId="93c6d8ff-8d6f-4438-9589-c3c433296239" ma:termSetId="673b91e9-560a-4764-960a-143c308b8ddc" ma:anchorId="00000000-0000-0000-0000-000000000000" ma:open="false" ma:isKeyword="false">
      <xsd:complexType>
        <xsd:sequence>
          <xsd:element ref="pc:Terms" minOccurs="0" maxOccurs="1"/>
        </xsd:sequence>
      </xsd:complexType>
    </xsd:element>
    <xsd:element name="c5f837a7a87e4930b6d54fb393ed12aa" ma:index="16" ma:taxonomy="true" ma:internalName="c5f837a7a87e4930b6d54fb393ed12aa" ma:taxonomyFieldName="CI_x0020_Functions" ma:displayName="CI Functions" ma:readOnly="false" ma:default="" ma:fieldId="{c5f837a7-a87e-4930-b6d5-4fb393ed12aa}" ma:taxonomyMulti="true" ma:sspId="93c6d8ff-8d6f-4438-9589-c3c433296239" ma:termSetId="e9ef0690-7731-4b20-8ac2-4132b3984b4e" ma:anchorId="00000000-0000-0000-0000-000000000000" ma:open="false" ma:isKeyword="false">
      <xsd:complexType>
        <xsd:sequence>
          <xsd:element ref="pc:Terms" minOccurs="0" maxOccurs="1"/>
        </xsd:sequence>
      </xsd:complexType>
    </xsd:element>
    <xsd:element name="j8a30e8ffbe149d380bae99a2c9c1897" ma:index="18" ma:taxonomy="true" ma:internalName="j8a30e8ffbe149d380bae99a2c9c1897" ma:taxonomyFieldName="Locations" ma:displayName="Locations" ma:readOnly="false" ma:default="" ma:fieldId="{38a30e8f-fbe1-49d3-80ba-e99a2c9c1897}" ma:taxonomyMulti="true" ma:sspId="93c6d8ff-8d6f-4438-9589-c3c433296239" ma:termSetId="9209f7d5-54fc-4ab2-9960-ea8eaa00aedf" ma:anchorId="00000000-0000-0000-0000-000000000000" ma:open="false" ma:isKeyword="false">
      <xsd:complexType>
        <xsd:sequence>
          <xsd:element ref="pc:Terms" minOccurs="0" maxOccurs="1"/>
        </xsd:sequence>
      </xsd:complexType>
    </xsd:element>
    <xsd:element name="peafb9603ed344dc8f440d28aa9b9241" ma:index="20" ma:taxonomy="true" ma:internalName="peafb9603ed344dc8f440d28aa9b9241" ma:taxonomyFieldName="Languages" ma:displayName="Languages" ma:readOnly="false" ma:default="" ma:fieldId="{9eafb960-3ed3-44dc-8f44-0d28aa9b9241}" ma:taxonomyMulti="true" ma:sspId="93c6d8ff-8d6f-4438-9589-c3c433296239" ma:termSetId="d547f2e0-9348-4f3c-9f30-393ae0e619d8" ma:anchorId="00000000-0000-0000-0000-000000000000" ma:open="false" ma:isKeyword="false">
      <xsd:complexType>
        <xsd:sequence>
          <xsd:element ref="pc:Terms" minOccurs="0" maxOccurs="1"/>
        </xsd:sequence>
      </xsd:complexType>
    </xsd:element>
    <xsd:element name="TaxKeywordTaxHTField" ma:index="22" nillable="true" ma:taxonomy="true" ma:internalName="TaxKeywordTaxHTField" ma:taxonomyFieldName="TaxKeyword" ma:displayName="Enterprise Keywords" ma:fieldId="{23f27201-bee3-471e-b2e7-b64fd8b7ca38}" ma:taxonomyMulti="true" ma:sspId="93c6d8ff-8d6f-4438-9589-c3c433296239"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9e5f9002-00be-4cd6-9206-8e75d1d2c64f}" ma:internalName="TaxCatchAll" ma:showField="CatchAllData" ma:web="d8334885-cacd-474f-915a-41aef77b6022">
      <xsd:complexType>
        <xsd:complexContent>
          <xsd:extension base="dms:MultiChoiceLookup">
            <xsd:sequence>
              <xsd:element name="Value" type="dms:Lookup" maxOccurs="unbounded" minOccurs="0" nillable="true"/>
            </xsd:sequence>
          </xsd:extension>
        </xsd:complexContent>
      </xsd:complexType>
    </xsd:element>
    <xsd:element name="jde4a42da844446da437410533c788a5" ma:index="24" nillable="true" ma:taxonomy="true" ma:internalName="jde4a42da844446da437410533c788a5" ma:taxonomyFieldName="DocStatus" ma:displayName="DocStatus" ma:default="2;#Unspecified|7b6df2bb-926f-4e4a-9a76-852471811e5a" ma:fieldId="{3de4a42d-a844-446d-a437-410533c788a5}" ma:sspId="93c6d8ff-8d6f-4438-9589-c3c433296239" ma:termSetId="a41ba88b-c200-42a8-9a7f-247c6bac549b"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9e5f9002-00be-4cd6-9206-8e75d1d2c64f}" ma:internalName="TaxCatchAllLabel" ma:readOnly="true" ma:showField="CatchAllDataLabel" ma:web="d8334885-cacd-474f-915a-41aef77b6022">
      <xsd:complexType>
        <xsd:complexContent>
          <xsd:extension base="dms:MultiChoiceLookup">
            <xsd:sequence>
              <xsd:element name="Value" type="dms:Lookup" maxOccurs="unbounded" minOccurs="0" nillable="true"/>
            </xsd:sequence>
          </xsd:extension>
        </xsd:complexContent>
      </xsd:complexType>
    </xsd:element>
    <xsd:element name="eb132c4a5c4c445fafd4f9bed9315135" ma:index="27" nillable="true" ma:taxonomy="true" ma:internalName="eb132c4a5c4c445fafd4f9bed9315135" ma:taxonomyFieldName="Audiences" ma:displayName="Audiences" ma:readOnly="false" ma:default="1;#Internal CARE Staff|3cf9c9a1-fc94-4806-a553-6f1f33c5b344" ma:fieldId="{eb132c4a-5c4c-445f-afd4-f9bed9315135}" ma:taxonomyMulti="true" ma:sspId="93c6d8ff-8d6f-4438-9589-c3c433296239" ma:termSetId="6a553052-a672-495c-b7d5-695619e6893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I_x0020_Description xmlns="3be80cc6-fee6-4d7f-9ee2-3859813847e8" xsi:nil="true"/>
    <jde4a42da844446da437410533c788a5 xmlns="3be80cc6-fee6-4d7f-9ee2-3859813847e8">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da69ff70-8b08-4ca9-954c-91ffad439cbf</TermId>
        </TermInfo>
      </Terms>
    </jde4a42da844446da437410533c788a5>
    <Topic xmlns="3be80cc6-fee6-4d7f-9ee2-3859813847e8" xsi:nil="true"/>
    <o150a17a337e4229a54b07877f4effef xmlns="3be80cc6-fee6-4d7f-9ee2-3859813847e8">
      <Terms xmlns="http://schemas.microsoft.com/office/infopath/2007/PartnerControls">
        <TermInfo xmlns="http://schemas.microsoft.com/office/infopath/2007/PartnerControls">
          <TermName xmlns="http://schemas.microsoft.com/office/infopath/2007/PartnerControls">CARE USA</TermName>
          <TermId xmlns="http://schemas.microsoft.com/office/infopath/2007/PartnerControls">cd7a0b9e-a033-45ec-b314-ff194ecf57e7</TermId>
        </TermInfo>
      </Terms>
    </o150a17a337e4229a54b07877f4effef>
    <peafb9603ed344dc8f440d28aa9b9241 xmlns="3be80cc6-fee6-4d7f-9ee2-3859813847e8">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f125a1cb-72e7-47f5-bffa-79c15353d857</TermId>
        </TermInfo>
      </Terms>
    </peafb9603ed344dc8f440d28aa9b9241>
    <TaxCatchAll xmlns="3be80cc6-fee6-4d7f-9ee2-3859813847e8">
      <Value>443</Value>
      <Value>442</Value>
      <Value>412</Value>
      <Value>440</Value>
      <Value>439</Value>
      <Value>438</Value>
      <Value>437</Value>
      <Value>362</Value>
      <Value>361</Value>
      <Value>360</Value>
      <Value>358</Value>
      <Value>357</Value>
      <Value>502</Value>
      <Value>375</Value>
      <Value>489</Value>
      <Value>441</Value>
      <Value>413</Value>
      <Value>523</Value>
      <Value>364</Value>
      <Value>1</Value>
      <Value>444</Value>
    </TaxCatchAll>
    <c5f837a7a87e4930b6d54fb393ed12aa xmlns="3be80cc6-fee6-4d7f-9ee2-3859813847e8">
      <Terms xmlns="http://schemas.microsoft.com/office/infopath/2007/PartnerControls">
        <TermInfo xmlns="http://schemas.microsoft.com/office/infopath/2007/PartnerControls">
          <TermName xmlns="http://schemas.microsoft.com/office/infopath/2007/PartnerControls">Fundraising</TermName>
          <TermId xmlns="http://schemas.microsoft.com/office/infopath/2007/PartnerControls">0a57440d-a77d-4f90-bbb3-bbda84a9cf4e</TermId>
        </TermInfo>
      </Terms>
    </c5f837a7a87e4930b6d54fb393ed12aa>
    <TaxKeywordTaxHTField xmlns="3be80cc6-fee6-4d7f-9ee2-3859813847e8">
      <Terms xmlns="http://schemas.microsoft.com/office/infopath/2007/PartnerControls"/>
    </TaxKeywordTaxHTField>
    <p21409a76bb040a4ad7224982377770c xmlns="3be80cc6-fee6-4d7f-9ee2-3859813847e8">
      <Terms xmlns="http://schemas.microsoft.com/office/infopath/2007/PartnerControls">
        <TermInfo xmlns="http://schemas.microsoft.com/office/infopath/2007/PartnerControls">
          <TermName xmlns="http://schemas.microsoft.com/office/infopath/2007/PartnerControls">Proposal</TermName>
          <TermId xmlns="http://schemas.microsoft.com/office/infopath/2007/PartnerControls">c3c736c9-7dca-4918-8376-16d82d79aa7a</TermId>
        </TermInfo>
      </Terms>
    </p21409a76bb040a4ad7224982377770c>
    <eb132c4a5c4c445fafd4f9bed9315135 xmlns="3be80cc6-fee6-4d7f-9ee2-3859813847e8">
      <Terms xmlns="http://schemas.microsoft.com/office/infopath/2007/PartnerControls">
        <TermInfo xmlns="http://schemas.microsoft.com/office/infopath/2007/PartnerControls">
          <TermName xmlns="http://schemas.microsoft.com/office/infopath/2007/PartnerControls">Internal CARE Staff</TermName>
          <TermId xmlns="http://schemas.microsoft.com/office/infopath/2007/PartnerControls">3cf9c9a1-fc94-4806-a553-6f1f33c5b344</TermId>
        </TermInfo>
      </Terms>
    </eb132c4a5c4c445fafd4f9bed9315135>
    <j8a30e8ffbe149d380bae99a2c9c1897 xmlns="3be80cc6-fee6-4d7f-9ee2-3859813847e8">
      <Terms xmlns="http://schemas.microsoft.com/office/infopath/2007/PartnerControls">
        <TermInfo xmlns="http://schemas.microsoft.com/office/infopath/2007/PartnerControls">
          <TermName xmlns="http://schemas.microsoft.com/office/infopath/2007/PartnerControls">Global</TermName>
          <TermId xmlns="http://schemas.microsoft.com/office/infopath/2007/PartnerControls">0b55845f-7247-4783-a801-dad48d4dc8e7</TermId>
        </TermInfo>
      </Terms>
    </j8a30e8ffbe149d380bae99a2c9c1897>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3c6d8ff-8d6f-4438-9589-c3c433296239" ContentTypeId="0x010100E2772DD2A850644FBB6EDE7638333278" PreviousValue="false"/>
</file>

<file path=customXml/itemProps1.xml><?xml version="1.0" encoding="utf-8"?>
<ds:datastoreItem xmlns:ds="http://schemas.openxmlformats.org/officeDocument/2006/customXml" ds:itemID="{101F2936-F153-4BCE-ACAB-A3A3F47A20C5}"/>
</file>

<file path=customXml/itemProps2.xml><?xml version="1.0" encoding="utf-8"?>
<ds:datastoreItem xmlns:ds="http://schemas.openxmlformats.org/officeDocument/2006/customXml" ds:itemID="{75689D7C-6F56-4136-8A50-18769DCAA87F}">
  <ds:schemaRefs>
    <ds:schemaRef ds:uri="http://schemas.microsoft.com/sharepoint/v3/contenttype/forms"/>
  </ds:schemaRefs>
</ds:datastoreItem>
</file>

<file path=customXml/itemProps3.xml><?xml version="1.0" encoding="utf-8"?>
<ds:datastoreItem xmlns:ds="http://schemas.openxmlformats.org/officeDocument/2006/customXml" ds:itemID="{AA262693-D547-45E2-B561-8657D966B5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3751A5-6BA7-4687-BC05-7FDA34FC2849}">
  <ds:schemaRefs>
    <ds:schemaRef ds:uri="http://schemas.openxmlformats.org/officeDocument/2006/bibliography"/>
  </ds:schemaRefs>
</ds:datastoreItem>
</file>

<file path=customXml/itemProps5.xml><?xml version="1.0" encoding="utf-8"?>
<ds:datastoreItem xmlns:ds="http://schemas.openxmlformats.org/officeDocument/2006/customXml" ds:itemID="{A3CD2196-ED0C-489B-BFB7-16A6AC98A231}"/>
</file>

<file path=docProps/app.xml><?xml version="1.0" encoding="utf-8"?>
<Properties xmlns="http://schemas.openxmlformats.org/officeDocument/2006/extended-properties" xmlns:vt="http://schemas.openxmlformats.org/officeDocument/2006/docPropsVTypes">
  <Template>Normal</Template>
  <TotalTime>41</TotalTime>
  <Pages>7</Pages>
  <Words>3515</Words>
  <Characters>20042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Impact Fund Proposal</vt:lpstr>
    </vt:vector>
  </TitlesOfParts>
  <Company/>
  <LinksUpToDate>false</LinksUpToDate>
  <CharactersWithSpaces>23510</CharactersWithSpaces>
  <SharedDoc>false</SharedDoc>
  <HLinks>
    <vt:vector size="60" baseType="variant">
      <vt:variant>
        <vt:i4>2883662</vt:i4>
      </vt:variant>
      <vt:variant>
        <vt:i4>24</vt:i4>
      </vt:variant>
      <vt:variant>
        <vt:i4>0</vt:i4>
      </vt:variant>
      <vt:variant>
        <vt:i4>5</vt:i4>
      </vt:variant>
      <vt:variant>
        <vt:lpwstr>https://careinternational-my.sharepoint.com/personal/rick_perera_care_org/Documents/Desktop/Surge Fund/Surge Fund 4-2022 update/gho.unocha.org</vt:lpwstr>
      </vt:variant>
      <vt:variant>
        <vt:lpwstr/>
      </vt:variant>
      <vt:variant>
        <vt:i4>4063305</vt:i4>
      </vt:variant>
      <vt:variant>
        <vt:i4>21</vt:i4>
      </vt:variant>
      <vt:variant>
        <vt:i4>0</vt:i4>
      </vt:variant>
      <vt:variant>
        <vt:i4>5</vt:i4>
      </vt:variant>
      <vt:variant>
        <vt:lpwstr>https://reliefweb.int/sites/reliefweb.int/files/resources/Yemen_HNO_2021_Final.pdf</vt:lpwstr>
      </vt:variant>
      <vt:variant>
        <vt:lpwstr/>
      </vt:variant>
      <vt:variant>
        <vt:i4>4128887</vt:i4>
      </vt:variant>
      <vt:variant>
        <vt:i4>18</vt:i4>
      </vt:variant>
      <vt:variant>
        <vt:i4>0</vt:i4>
      </vt:variant>
      <vt:variant>
        <vt:i4>5</vt:i4>
      </vt:variant>
      <vt:variant>
        <vt:lpwstr>https://reliefweb.int/report/yemen/yemen-humanitarian-update-issue-2-february-2022-enar</vt:lpwstr>
      </vt:variant>
      <vt:variant>
        <vt:lpwstr/>
      </vt:variant>
      <vt:variant>
        <vt:i4>65621</vt:i4>
      </vt:variant>
      <vt:variant>
        <vt:i4>15</vt:i4>
      </vt:variant>
      <vt:variant>
        <vt:i4>0</vt:i4>
      </vt:variant>
      <vt:variant>
        <vt:i4>5</vt:i4>
      </vt:variant>
      <vt:variant>
        <vt:lpwstr>https://reliefweb.int/report/somalia/somalia-humanitarian-bulletin-february-2022</vt:lpwstr>
      </vt:variant>
      <vt:variant>
        <vt:lpwstr/>
      </vt:variant>
      <vt:variant>
        <vt:i4>3866665</vt:i4>
      </vt:variant>
      <vt:variant>
        <vt:i4>12</vt:i4>
      </vt:variant>
      <vt:variant>
        <vt:i4>0</vt:i4>
      </vt:variant>
      <vt:variant>
        <vt:i4>5</vt:i4>
      </vt:variant>
      <vt:variant>
        <vt:lpwstr>https://www.fao.org/3/cb9236en/cb9236en.pdf</vt:lpwstr>
      </vt:variant>
      <vt:variant>
        <vt:lpwstr/>
      </vt:variant>
      <vt:variant>
        <vt:i4>5832708</vt:i4>
      </vt:variant>
      <vt:variant>
        <vt:i4>9</vt:i4>
      </vt:variant>
      <vt:variant>
        <vt:i4>0</vt:i4>
      </vt:variant>
      <vt:variant>
        <vt:i4>5</vt:i4>
      </vt:variant>
      <vt:variant>
        <vt:lpwstr>https://reliefweb.int/report/haiti/haiti-earthquake-situation-report-no-8-final-29-november-2021</vt:lpwstr>
      </vt:variant>
      <vt:variant>
        <vt:lpwstr/>
      </vt:variant>
      <vt:variant>
        <vt:i4>8126591</vt:i4>
      </vt:variant>
      <vt:variant>
        <vt:i4>6</vt:i4>
      </vt:variant>
      <vt:variant>
        <vt:i4>0</vt:i4>
      </vt:variant>
      <vt:variant>
        <vt:i4>5</vt:i4>
      </vt:variant>
      <vt:variant>
        <vt:lpwstr>https://reliefweb.int/report/colombia/colombia-plan-de-respuesta-humanitaria-2022-febrero-2022</vt:lpwstr>
      </vt:variant>
      <vt:variant>
        <vt:lpwstr/>
      </vt:variant>
      <vt:variant>
        <vt:i4>4063272</vt:i4>
      </vt:variant>
      <vt:variant>
        <vt:i4>3</vt:i4>
      </vt:variant>
      <vt:variant>
        <vt:i4>0</vt:i4>
      </vt:variant>
      <vt:variant>
        <vt:i4>5</vt:i4>
      </vt:variant>
      <vt:variant>
        <vt:lpwstr>https://gho.unocha.org/rohingya</vt:lpwstr>
      </vt:variant>
      <vt:variant>
        <vt:lpwstr/>
      </vt:variant>
      <vt:variant>
        <vt:i4>6684795</vt:i4>
      </vt:variant>
      <vt:variant>
        <vt:i4>0</vt:i4>
      </vt:variant>
      <vt:variant>
        <vt:i4>0</vt:i4>
      </vt:variant>
      <vt:variant>
        <vt:i4>5</vt:i4>
      </vt:variant>
      <vt:variant>
        <vt:lpwstr>https://www.unhcr.org/en-au/afghanistan-emergency.html</vt:lpwstr>
      </vt:variant>
      <vt:variant>
        <vt:lpwstr/>
      </vt:variant>
      <vt:variant>
        <vt:i4>4915324</vt:i4>
      </vt:variant>
      <vt:variant>
        <vt:i4>0</vt:i4>
      </vt:variant>
      <vt:variant>
        <vt:i4>0</vt:i4>
      </vt:variant>
      <vt:variant>
        <vt:i4>5</vt:i4>
      </vt:variant>
      <vt:variant>
        <vt:lpwstr>https://www.care-international.org/files/files/Ukraine_Rapid_Gender_Analysis_Brief_CARE.pdf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Fund Proposal</dc:title>
  <dc:subject/>
  <dc:creator>Allen Clinton</dc:creator>
  <dc:description/>
  <cp:lastModifiedBy>Allen Clinton</cp:lastModifiedBy>
  <cp:revision>26</cp:revision>
  <cp:lastPrinted>2017-03-16T20:28:00Z</cp:lastPrinted>
  <dcterms:created xsi:type="dcterms:W3CDTF">2023-09-19T20:58:00Z</dcterms:created>
  <dcterms:modified xsi:type="dcterms:W3CDTF">2023-09-26T12:15:00Z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Adobe InDesign CC 2017 (Macintosh)</vt:lpwstr>
  </property>
  <property fmtid="{D5CDD505-2E9C-101B-9397-08002B2CF9AE}" pid="4" name="LastSaved">
    <vt:filetime>2017-03-13T00:00:00Z</vt:filetime>
  </property>
  <property fmtid="{D5CDD505-2E9C-101B-9397-08002B2CF9AE}" pid="5" name="ContentTypeId">
    <vt:lpwstr>0x010100E2772DD2A850644FBB6EDE7638333278005C26FABB3E765D4C95F81541FD3ED788</vt:lpwstr>
  </property>
  <property fmtid="{D5CDD505-2E9C-101B-9397-08002B2CF9AE}" pid="6" name="TaxKeyword">
    <vt:lpwstr/>
  </property>
  <property fmtid="{D5CDD505-2E9C-101B-9397-08002B2CF9AE}" pid="7" name="CARE Member Partner">
    <vt:lpwstr>357;#CARE USA|cd7a0b9e-a033-45ec-b314-ff194ecf57e7</vt:lpwstr>
  </property>
  <property fmtid="{D5CDD505-2E9C-101B-9397-08002B2CF9AE}" pid="8" name="CI Functions">
    <vt:lpwstr>360;#Fundraising|0a57440d-a77d-4f90-bbb3-bbda84a9cf4e</vt:lpwstr>
  </property>
  <property fmtid="{D5CDD505-2E9C-101B-9397-08002B2CF9AE}" pid="9" name="Projects">
    <vt:lpwstr/>
  </property>
  <property fmtid="{D5CDD505-2E9C-101B-9397-08002B2CF9AE}" pid="10" name="CI Document Type">
    <vt:lpwstr>358;#Proposal|c3c736c9-7dca-4918-8376-16d82d79aa7a</vt:lpwstr>
  </property>
  <property fmtid="{D5CDD505-2E9C-101B-9397-08002B2CF9AE}" pid="11" name="CARE's Role in Solicitation">
    <vt:lpwstr/>
  </property>
  <property fmtid="{D5CDD505-2E9C-101B-9397-08002B2CF9AE}" pid="12" name="CI Strategy Areas">
    <vt:lpwstr>413;#Humanitarian Assistance|4e47c628-7a8b-4c52-a820-83311387bc85</vt:lpwstr>
  </property>
  <property fmtid="{D5CDD505-2E9C-101B-9397-08002B2CF9AE}" pid="13" name="Sectors">
    <vt:lpwstr>375;#Humanitarian|e4d78f36-19eb-4e8c-9861-68d7790a41f6</vt:lpwstr>
  </property>
  <property fmtid="{D5CDD505-2E9C-101B-9397-08002B2CF9AE}" pid="14" name="Donors">
    <vt:lpwstr/>
  </property>
  <property fmtid="{D5CDD505-2E9C-101B-9397-08002B2CF9AE}" pid="15" name="Solicitation Type">
    <vt:lpwstr>364;#Concept Note|ee71113d-b69a-4dc6-83db-8c01e1d919a2</vt:lpwstr>
  </property>
  <property fmtid="{D5CDD505-2E9C-101B-9397-08002B2CF9AE}" pid="16" name="Solicitation Status">
    <vt:lpwstr/>
  </property>
  <property fmtid="{D5CDD505-2E9C-101B-9397-08002B2CF9AE}" pid="17" name="Partners">
    <vt:lpwstr/>
  </property>
  <property fmtid="{D5CDD505-2E9C-101B-9397-08002B2CF9AE}" pid="18" name="Languages">
    <vt:lpwstr>361;#English|f125a1cb-72e7-47f5-bffa-79c15353d857</vt:lpwstr>
  </property>
  <property fmtid="{D5CDD505-2E9C-101B-9397-08002B2CF9AE}" pid="19" name="CI Program Areas">
    <vt:lpwstr>412;#Humanitarian-Cash and Vouchers|25fac653-4a9a-48ee-b5ce-9c0a6a3f4e46;#442;#Humanitarian-Food Security|9ed05e3e-577e-4cdc-89a8-4e07618d72bc;#438;#Humanitarian-Health|9a324eeb-a670-4b04-a58e-1ec8669385b4;#443;#Humanitarian-Livelihood|bc00c63a-82e0-4fa9-99f6-4707eb675053;#439;#Humanitarian-Gender in Emergencies|5a8968ff-9fb4-4c74-b5bb-79e1de5078ad;#440;#Humanitarian-Nutrition|80c93b2c-7718-4b75-a3c4-5a7a92880262;#444;#Humanitarian-Protection|33ad71b3-69e2-4c5c-a72f-a45d8ab0d95b;#437;#Humanitarian-Shelter|2c443ede-0dbf-4656-9ea2-4ccd3c859374;#489;#Humanitarian-SRHR|56ba9518-2150-42c5-8799-7a20a749f71d;#441;#Humanitarian-WASH|2e5961c6-d18f-4385-bc79-abe675a44064</vt:lpwstr>
  </property>
  <property fmtid="{D5CDD505-2E9C-101B-9397-08002B2CF9AE}" pid="20" name="Audiences">
    <vt:lpwstr>1;#Internal CARE Staff|3cf9c9a1-fc94-4806-a553-6f1f33c5b344</vt:lpwstr>
  </property>
  <property fmtid="{D5CDD505-2E9C-101B-9397-08002B2CF9AE}" pid="21" name="DocStatus">
    <vt:lpwstr>502;#Approved|da69ff70-8b08-4ca9-954c-91ffad439cbf</vt:lpwstr>
  </property>
  <property fmtid="{D5CDD505-2E9C-101B-9397-08002B2CF9AE}" pid="22" name="Locations">
    <vt:lpwstr>362;#Global|0b55845f-7247-4783-a801-dad48d4dc8e7</vt:lpwstr>
  </property>
  <property fmtid="{D5CDD505-2E9C-101B-9397-08002B2CF9AE}" pid="23" name="n5a1107bc4fc412fbc8838a2bb1db159">
    <vt:lpwstr>Humanitarian|e4d78f36-19eb-4e8c-9861-68d7790a41f6</vt:lpwstr>
  </property>
  <property fmtid="{D5CDD505-2E9C-101B-9397-08002B2CF9AE}" pid="24" name="kccc9c9b505846feba2e46d7768d2382">
    <vt:lpwstr/>
  </property>
  <property fmtid="{D5CDD505-2E9C-101B-9397-08002B2CF9AE}" pid="25" name="e9e0501849384728a2bb9d27266b8be2">
    <vt:lpwstr/>
  </property>
  <property fmtid="{D5CDD505-2E9C-101B-9397-08002B2CF9AE}" pid="26" name="aa4d5aa0cc46487e940f01a74aebc3ef">
    <vt:lpwstr>Concept Note|ee71113d-b69a-4dc6-83db-8c01e1d919a2</vt:lpwstr>
  </property>
  <property fmtid="{D5CDD505-2E9C-101B-9397-08002B2CF9AE}" pid="27" name="l022cc213c8340489aaf6b39ee90271e">
    <vt:lpwstr/>
  </property>
  <property fmtid="{D5CDD505-2E9C-101B-9397-08002B2CF9AE}" pid="28" name="jdbab509b6f140159ecbbc49887ab5aa">
    <vt:lpwstr/>
  </property>
  <property fmtid="{D5CDD505-2E9C-101B-9397-08002B2CF9AE}" pid="29" name="lbdf60715f2e4e4890206531b672de88">
    <vt:lpwstr/>
  </property>
  <property fmtid="{D5CDD505-2E9C-101B-9397-08002B2CF9AE}" pid="30" name="k85e88a949a849e39727fbb24f78ee2c">
    <vt:lpwstr>Humanitarian Assistance|4e47c628-7a8b-4c52-a820-83311387bc85</vt:lpwstr>
  </property>
  <property fmtid="{D5CDD505-2E9C-101B-9397-08002B2CF9AE}" pid="31" name="n17c723c02a84cf48ac350f8030a821f">
    <vt:lpwstr>Humanitarian-Cash and Vouchers|25fac653-4a9a-48ee-b5ce-9c0a6a3f4e46;Humanitarian-Food Security|9ed05e3e-577e-4cdc-89a8-4e07618d72bc;Humanitarian-Health|9a324eeb-a670-4b04-a58e-1ec8669385b4;Humanitarian-Livelihood|bc00c63a-82e0-4fa9-99f6-4707eb675053;Humanitarian-Gender in Emergencies|5a8968ff-9fb4-4c74-b5bb-79e1de5078ad;Humanitarian-Nutrition|80c93b2c-7718-4b75-a3c4-5a7a92880262;Humanitarian-Protection|33ad71b3-69e2-4c5c-a72f-a45d8ab0d95b;Humanitarian-Shelter|2c443ede-0dbf-4656-9ea2-4ccd3c859374;Humanitarian-SRHR|56ba9518-2150-42c5-8799-7a20a749f71d;Humanitarian-WASH|2e5961c6-d18f-4385-bc79-abe675a44064</vt:lpwstr>
  </property>
  <property fmtid="{D5CDD505-2E9C-101B-9397-08002B2CF9AE}" pid="32" name="CI_x0020_Approaches">
    <vt:lpwstr/>
  </property>
  <property fmtid="{D5CDD505-2E9C-101B-9397-08002B2CF9AE}" pid="33" name="lda7411f9a014385af853510cfd88175">
    <vt:lpwstr/>
  </property>
  <property fmtid="{D5CDD505-2E9C-101B-9397-08002B2CF9AE}" pid="34" name="CI Approaches">
    <vt:lpwstr/>
  </property>
  <property fmtid="{D5CDD505-2E9C-101B-9397-08002B2CF9AE}" pid="35" name="GrammarlyDocumentId">
    <vt:lpwstr>da12e6231c432e9779a98766bdcc3b52287e6ffff1d6116ce7587827b57a8e12</vt:lpwstr>
  </property>
</Properties>
</file>