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1DD" w:rsidRDefault="00E831DD" w:rsidP="00F7228A">
      <w:pPr>
        <w:pStyle w:val="Heading2"/>
        <w:spacing w:before="0" w:after="0" w:line="288" w:lineRule="auto"/>
        <w:rPr>
          <w:rFonts w:ascii="Open Sans ExtraBold" w:eastAsia="Open Sans ExtraBold" w:hAnsi="Open Sans ExtraBold" w:cs="Open Sans ExtraBold"/>
          <w:sz w:val="28"/>
          <w:szCs w:val="28"/>
        </w:rPr>
      </w:pPr>
    </w:p>
    <w:p w:rsidR="00E831DD" w:rsidRDefault="000A6D79">
      <w:pPr>
        <w:pStyle w:val="Heading1"/>
        <w:spacing w:before="0" w:after="240" w:line="240" w:lineRule="auto"/>
        <w:jc w:val="center"/>
        <w:rPr>
          <w:rFonts w:ascii="Open Sans ExtraBold" w:eastAsia="Open Sans ExtraBold" w:hAnsi="Open Sans ExtraBold" w:cs="Open Sans ExtraBold"/>
          <w:color w:val="0092D1"/>
          <w:sz w:val="36"/>
          <w:szCs w:val="36"/>
        </w:rPr>
      </w:pPr>
      <w:bookmarkStart w:id="0" w:name="_u8c29dem8qee" w:colFirst="0" w:colLast="0"/>
      <w:bookmarkEnd w:id="0"/>
      <w:r>
        <w:rPr>
          <w:rFonts w:ascii="Open Sans ExtraBold" w:eastAsia="Open Sans ExtraBold" w:hAnsi="Open Sans ExtraBold" w:cs="Open Sans ExtraBold"/>
          <w:color w:val="0092D1"/>
          <w:sz w:val="36"/>
          <w:szCs w:val="36"/>
        </w:rPr>
        <w:t>GRANT APPLICATION TEMPLATE</w:t>
      </w:r>
    </w:p>
    <w:tbl>
      <w:tblPr>
        <w:tblStyle w:val="20"/>
        <w:tblW w:w="9390" w:type="dxa"/>
        <w:tblInd w:w="105"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90"/>
      </w:tblGrid>
      <w:tr w:rsidR="00E831DD" w:rsidTr="00E831DD">
        <w:trPr>
          <w:cnfStyle w:val="100000000000" w:firstRow="1" w:lastRow="0" w:firstColumn="0" w:lastColumn="0" w:oddVBand="0" w:evenVBand="0" w:oddHBand="0" w:evenHBand="0" w:firstRowFirstColumn="0" w:firstRowLastColumn="0" w:lastRowFirstColumn="0" w:lastRowLastColumn="0"/>
          <w:trHeight w:val="380"/>
        </w:trPr>
        <w:tc>
          <w:tcPr>
            <w:tcW w:w="9390" w:type="dxa"/>
          </w:tcPr>
          <w:tbl>
            <w:tblPr>
              <w:tblStyle w:val="19"/>
              <w:tblpPr w:leftFromText="180" w:rightFromText="180" w:vertAnchor="text" w:horzAnchor="margin" w:tblpY="142"/>
              <w:tblOverlap w:val="never"/>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6015"/>
            </w:tblGrid>
            <w:tr w:rsidR="009E69DB" w:rsidTr="009E69DB">
              <w:tc>
                <w:tcPr>
                  <w:tcW w:w="310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color w:val="0092D1"/>
                      <w:sz w:val="20"/>
                      <w:szCs w:val="20"/>
                    </w:rPr>
                  </w:pPr>
                  <w:r>
                    <w:rPr>
                      <w:rFonts w:ascii="Open Sans" w:eastAsia="Open Sans" w:hAnsi="Open Sans" w:cs="Open Sans"/>
                      <w:b/>
                      <w:color w:val="0092D1"/>
                      <w:sz w:val="20"/>
                      <w:szCs w:val="20"/>
                    </w:rPr>
                    <w:t>Organization Name:</w:t>
                  </w:r>
                </w:p>
              </w:tc>
              <w:tc>
                <w:tcPr>
                  <w:tcW w:w="601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Development and Ability Organization (DAO)</w:t>
                  </w:r>
                </w:p>
              </w:tc>
            </w:tr>
            <w:tr w:rsidR="009E69DB" w:rsidTr="009E69DB">
              <w:tc>
                <w:tcPr>
                  <w:tcW w:w="310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color w:val="0092D1"/>
                      <w:sz w:val="20"/>
                      <w:szCs w:val="20"/>
                    </w:rPr>
                  </w:pPr>
                  <w:r>
                    <w:rPr>
                      <w:rFonts w:ascii="Open Sans" w:eastAsia="Open Sans" w:hAnsi="Open Sans" w:cs="Open Sans"/>
                      <w:b/>
                      <w:color w:val="0092D1"/>
                      <w:sz w:val="20"/>
                      <w:szCs w:val="20"/>
                    </w:rPr>
                    <w:t>Year established:</w:t>
                  </w:r>
                </w:p>
              </w:tc>
              <w:tc>
                <w:tcPr>
                  <w:tcW w:w="601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2004</w:t>
                  </w:r>
                </w:p>
              </w:tc>
            </w:tr>
            <w:tr w:rsidR="009E69DB" w:rsidTr="009E69DB">
              <w:tc>
                <w:tcPr>
                  <w:tcW w:w="310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color w:val="0092D1"/>
                      <w:sz w:val="20"/>
                      <w:szCs w:val="20"/>
                    </w:rPr>
                  </w:pPr>
                  <w:r>
                    <w:rPr>
                      <w:rFonts w:ascii="Open Sans" w:eastAsia="Open Sans" w:hAnsi="Open Sans" w:cs="Open Sans"/>
                      <w:b/>
                      <w:color w:val="0092D1"/>
                      <w:sz w:val="20"/>
                      <w:szCs w:val="20"/>
                    </w:rPr>
                    <w:t>Headquarter Location:</w:t>
                  </w:r>
                </w:p>
              </w:tc>
              <w:tc>
                <w:tcPr>
                  <w:tcW w:w="6015" w:type="dxa"/>
                  <w:shd w:val="clear" w:color="auto" w:fill="auto"/>
                  <w:tcMar>
                    <w:top w:w="100" w:type="dxa"/>
                    <w:left w:w="100" w:type="dxa"/>
                    <w:bottom w:w="100" w:type="dxa"/>
                    <w:right w:w="100" w:type="dxa"/>
                  </w:tcMar>
                </w:tcPr>
                <w:p w:rsidR="009E69DB" w:rsidRDefault="009E69DB" w:rsidP="009E69DB">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Kabul, Afghanistan</w:t>
                  </w:r>
                </w:p>
              </w:tc>
            </w:tr>
            <w:tr w:rsidR="009E69DB" w:rsidTr="009E69DB">
              <w:tc>
                <w:tcPr>
                  <w:tcW w:w="3105" w:type="dxa"/>
                  <w:shd w:val="clear" w:color="auto" w:fill="auto"/>
                  <w:tcMar>
                    <w:top w:w="100" w:type="dxa"/>
                    <w:left w:w="100" w:type="dxa"/>
                    <w:bottom w:w="100" w:type="dxa"/>
                    <w:right w:w="100" w:type="dxa"/>
                  </w:tcMar>
                </w:tcPr>
                <w:p w:rsidR="009E69DB" w:rsidRDefault="00F7228A" w:rsidP="009E69DB">
                  <w:pPr>
                    <w:widowControl w:val="0"/>
                    <w:pBdr>
                      <w:top w:val="nil"/>
                      <w:left w:val="nil"/>
                      <w:bottom w:val="nil"/>
                      <w:right w:val="nil"/>
                      <w:between w:val="nil"/>
                    </w:pBdr>
                    <w:spacing w:line="240" w:lineRule="auto"/>
                    <w:rPr>
                      <w:rFonts w:ascii="Open Sans" w:eastAsia="Open Sans" w:hAnsi="Open Sans" w:cs="Open Sans"/>
                      <w:b/>
                      <w:color w:val="0092D1"/>
                      <w:sz w:val="20"/>
                      <w:szCs w:val="20"/>
                    </w:rPr>
                  </w:pPr>
                  <w:r>
                    <w:rPr>
                      <w:rFonts w:ascii="Open Sans" w:eastAsia="Open Sans" w:hAnsi="Open Sans" w:cs="Open Sans"/>
                      <w:b/>
                      <w:color w:val="0092D1"/>
                      <w:sz w:val="20"/>
                      <w:szCs w:val="20"/>
                    </w:rPr>
                    <w:t>Project Submitted to Global Giving</w:t>
                  </w:r>
                </w:p>
              </w:tc>
              <w:tc>
                <w:tcPr>
                  <w:tcW w:w="6015" w:type="dxa"/>
                  <w:shd w:val="clear" w:color="auto" w:fill="auto"/>
                  <w:tcMar>
                    <w:top w:w="100" w:type="dxa"/>
                    <w:left w:w="100" w:type="dxa"/>
                    <w:bottom w:w="100" w:type="dxa"/>
                    <w:right w:w="100" w:type="dxa"/>
                  </w:tcMar>
                </w:tcPr>
                <w:p w:rsidR="009E69DB" w:rsidRDefault="00F7228A" w:rsidP="009E69DB">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Sans-Regular" w:hAnsi="OpenSans-Regular" w:cs="OpenSans-Regular"/>
                      <w:sz w:val="20"/>
                      <w:szCs w:val="20"/>
                      <w:lang w:val="en-US"/>
                    </w:rPr>
                    <w:t>May 2024</w:t>
                  </w:r>
                </w:p>
              </w:tc>
            </w:tr>
          </w:tbl>
          <w:p w:rsidR="00E831DD" w:rsidRDefault="00E831DD">
            <w:pPr>
              <w:rPr>
                <w:sz w:val="20"/>
                <w:szCs w:val="20"/>
              </w:rPr>
            </w:pPr>
          </w:p>
          <w:p w:rsidR="00E831DD" w:rsidRDefault="000A6D79">
            <w:pPr>
              <w:rPr>
                <w:sz w:val="20"/>
                <w:szCs w:val="20"/>
              </w:rPr>
            </w:pPr>
            <w:r>
              <w:rPr>
                <w:sz w:val="20"/>
                <w:szCs w:val="20"/>
              </w:rPr>
              <w:t>Contents of this Grant Application Template:</w:t>
            </w:r>
          </w:p>
          <w:p w:rsidR="00E831DD" w:rsidRDefault="00E831DD">
            <w:pPr>
              <w:rPr>
                <w:sz w:val="20"/>
                <w:szCs w:val="20"/>
              </w:rPr>
            </w:pPr>
          </w:p>
          <w:p w:rsidR="00E831DD" w:rsidRDefault="000A6D79">
            <w:pPr>
              <w:rPr>
                <w:sz w:val="18"/>
                <w:szCs w:val="18"/>
              </w:rPr>
            </w:pPr>
            <w:r>
              <w:rPr>
                <w:sz w:val="18"/>
                <w:szCs w:val="18"/>
                <w:u w:val="single"/>
              </w:rPr>
              <w:t>Stages:</w:t>
            </w:r>
          </w:p>
          <w:p w:rsidR="00E831DD" w:rsidRDefault="000A6D79">
            <w:pPr>
              <w:numPr>
                <w:ilvl w:val="0"/>
                <w:numId w:val="11"/>
              </w:numPr>
              <w:rPr>
                <w:sz w:val="18"/>
                <w:szCs w:val="18"/>
              </w:rPr>
            </w:pPr>
            <w:r>
              <w:rPr>
                <w:sz w:val="18"/>
                <w:szCs w:val="18"/>
              </w:rPr>
              <w:t>Stage 1: Eligibility and Formal Requirements</w:t>
            </w:r>
          </w:p>
          <w:p w:rsidR="00E831DD" w:rsidRDefault="000A6D79">
            <w:pPr>
              <w:numPr>
                <w:ilvl w:val="1"/>
                <w:numId w:val="11"/>
              </w:numPr>
              <w:rPr>
                <w:sz w:val="18"/>
                <w:szCs w:val="18"/>
              </w:rPr>
            </w:pPr>
            <w:r>
              <w:rPr>
                <w:sz w:val="18"/>
                <w:szCs w:val="18"/>
              </w:rPr>
              <w:t>Component 1: Organizational Background and Capacity to implement the grant activities</w:t>
            </w:r>
            <w:r>
              <w:rPr>
                <w:sz w:val="18"/>
                <w:szCs w:val="18"/>
              </w:rPr>
              <w:br/>
            </w:r>
          </w:p>
          <w:p w:rsidR="00E831DD" w:rsidRDefault="000A6D79">
            <w:pPr>
              <w:numPr>
                <w:ilvl w:val="0"/>
                <w:numId w:val="11"/>
              </w:numPr>
              <w:rPr>
                <w:sz w:val="18"/>
                <w:szCs w:val="18"/>
              </w:rPr>
            </w:pPr>
            <w:r>
              <w:rPr>
                <w:sz w:val="18"/>
                <w:szCs w:val="18"/>
              </w:rPr>
              <w:t>Stage 2: Technical Evaluation</w:t>
            </w:r>
          </w:p>
          <w:p w:rsidR="00E831DD" w:rsidRDefault="000A6D79">
            <w:pPr>
              <w:numPr>
                <w:ilvl w:val="1"/>
                <w:numId w:val="11"/>
              </w:numPr>
              <w:rPr>
                <w:sz w:val="18"/>
                <w:szCs w:val="18"/>
              </w:rPr>
            </w:pPr>
            <w:r>
              <w:rPr>
                <w:sz w:val="18"/>
                <w:szCs w:val="18"/>
              </w:rPr>
              <w:t>Component 2: Project Rationale</w:t>
            </w:r>
          </w:p>
          <w:p w:rsidR="00E831DD" w:rsidRDefault="000A6D79">
            <w:pPr>
              <w:numPr>
                <w:ilvl w:val="1"/>
                <w:numId w:val="11"/>
              </w:numPr>
              <w:rPr>
                <w:sz w:val="18"/>
                <w:szCs w:val="18"/>
              </w:rPr>
            </w:pPr>
            <w:r>
              <w:rPr>
                <w:sz w:val="18"/>
                <w:szCs w:val="18"/>
              </w:rPr>
              <w:t>Component 3: Project Design, Technical Approach, and Results</w:t>
            </w:r>
          </w:p>
          <w:p w:rsidR="00E831DD" w:rsidRDefault="000A6D79">
            <w:pPr>
              <w:numPr>
                <w:ilvl w:val="1"/>
                <w:numId w:val="11"/>
              </w:numPr>
              <w:rPr>
                <w:sz w:val="18"/>
                <w:szCs w:val="18"/>
              </w:rPr>
            </w:pPr>
            <w:r>
              <w:rPr>
                <w:sz w:val="18"/>
                <w:szCs w:val="18"/>
              </w:rPr>
              <w:t>Component 4: Cross Cutting Issues</w:t>
            </w:r>
          </w:p>
          <w:p w:rsidR="00E831DD" w:rsidRDefault="000A6D79">
            <w:pPr>
              <w:numPr>
                <w:ilvl w:val="1"/>
                <w:numId w:val="11"/>
              </w:numPr>
              <w:rPr>
                <w:sz w:val="18"/>
                <w:szCs w:val="18"/>
              </w:rPr>
            </w:pPr>
            <w:r>
              <w:rPr>
                <w:sz w:val="18"/>
                <w:szCs w:val="18"/>
              </w:rPr>
              <w:t>Component 5: Implementation Plan</w:t>
            </w:r>
          </w:p>
          <w:p w:rsidR="00E831DD" w:rsidRDefault="000A6D79">
            <w:pPr>
              <w:numPr>
                <w:ilvl w:val="1"/>
                <w:numId w:val="11"/>
              </w:numPr>
              <w:rPr>
                <w:sz w:val="18"/>
                <w:szCs w:val="18"/>
              </w:rPr>
            </w:pPr>
            <w:r>
              <w:rPr>
                <w:sz w:val="18"/>
                <w:szCs w:val="18"/>
              </w:rPr>
              <w:t>Component 6: Monitoring, Quality and Project Management Systems</w:t>
            </w:r>
          </w:p>
          <w:p w:rsidR="00E831DD" w:rsidRDefault="000A6D79">
            <w:pPr>
              <w:numPr>
                <w:ilvl w:val="1"/>
                <w:numId w:val="11"/>
              </w:numPr>
              <w:rPr>
                <w:sz w:val="18"/>
                <w:szCs w:val="18"/>
              </w:rPr>
            </w:pPr>
            <w:r>
              <w:rPr>
                <w:sz w:val="18"/>
                <w:szCs w:val="18"/>
              </w:rPr>
              <w:t>Component 7: Risks to Successful Implementation</w:t>
            </w:r>
            <w:r>
              <w:rPr>
                <w:sz w:val="18"/>
                <w:szCs w:val="18"/>
              </w:rPr>
              <w:br/>
            </w:r>
          </w:p>
          <w:p w:rsidR="00E831DD" w:rsidRDefault="000A6D79">
            <w:pPr>
              <w:numPr>
                <w:ilvl w:val="0"/>
                <w:numId w:val="11"/>
              </w:numPr>
              <w:rPr>
                <w:sz w:val="18"/>
                <w:szCs w:val="18"/>
              </w:rPr>
            </w:pPr>
            <w:r>
              <w:rPr>
                <w:sz w:val="18"/>
                <w:szCs w:val="18"/>
              </w:rPr>
              <w:t>Stage 3: Financial Evaluation</w:t>
            </w:r>
          </w:p>
          <w:p w:rsidR="00E831DD" w:rsidRDefault="000A6D79">
            <w:pPr>
              <w:numPr>
                <w:ilvl w:val="1"/>
                <w:numId w:val="11"/>
              </w:numPr>
              <w:rPr>
                <w:sz w:val="18"/>
                <w:szCs w:val="18"/>
              </w:rPr>
            </w:pPr>
            <w:r>
              <w:rPr>
                <w:sz w:val="18"/>
                <w:szCs w:val="18"/>
              </w:rPr>
              <w:t>Component 8: Grant Budget Breakdown, Justifications, and Assumptions</w:t>
            </w:r>
            <w:r>
              <w:rPr>
                <w:sz w:val="18"/>
                <w:szCs w:val="18"/>
              </w:rPr>
              <w:br/>
            </w:r>
          </w:p>
          <w:p w:rsidR="00E831DD" w:rsidRDefault="000A6D79">
            <w:pPr>
              <w:numPr>
                <w:ilvl w:val="0"/>
                <w:numId w:val="11"/>
              </w:numPr>
              <w:rPr>
                <w:sz w:val="18"/>
                <w:szCs w:val="18"/>
              </w:rPr>
            </w:pPr>
            <w:r>
              <w:rPr>
                <w:sz w:val="18"/>
                <w:szCs w:val="18"/>
              </w:rPr>
              <w:t>Appendices</w:t>
            </w:r>
          </w:p>
          <w:p w:rsidR="00E831DD" w:rsidRDefault="000A6D79">
            <w:pPr>
              <w:numPr>
                <w:ilvl w:val="1"/>
                <w:numId w:val="11"/>
              </w:numPr>
              <w:rPr>
                <w:sz w:val="18"/>
                <w:szCs w:val="18"/>
              </w:rPr>
            </w:pPr>
            <w:r>
              <w:rPr>
                <w:sz w:val="18"/>
                <w:szCs w:val="18"/>
              </w:rPr>
              <w:t>Appendix 1: Consortium Application Partner Form (as applicable)</w:t>
            </w:r>
          </w:p>
          <w:p w:rsidR="00E831DD" w:rsidRDefault="000A6D79">
            <w:pPr>
              <w:numPr>
                <w:ilvl w:val="1"/>
                <w:numId w:val="11"/>
              </w:numPr>
              <w:rPr>
                <w:sz w:val="18"/>
                <w:szCs w:val="18"/>
              </w:rPr>
            </w:pPr>
            <w:r>
              <w:rPr>
                <w:sz w:val="18"/>
                <w:szCs w:val="18"/>
              </w:rPr>
              <w:t>Appendix 2: Project Organizational Chart</w:t>
            </w:r>
          </w:p>
          <w:p w:rsidR="00E831DD" w:rsidRDefault="000A6D79">
            <w:pPr>
              <w:numPr>
                <w:ilvl w:val="1"/>
                <w:numId w:val="11"/>
              </w:numPr>
              <w:rPr>
                <w:sz w:val="18"/>
                <w:szCs w:val="18"/>
              </w:rPr>
            </w:pPr>
            <w:r>
              <w:rPr>
                <w:sz w:val="18"/>
                <w:szCs w:val="18"/>
              </w:rPr>
              <w:t>Appendix 3: Logical Framework</w:t>
            </w:r>
          </w:p>
          <w:p w:rsidR="00E831DD" w:rsidRDefault="000A6D79">
            <w:pPr>
              <w:numPr>
                <w:ilvl w:val="1"/>
                <w:numId w:val="11"/>
              </w:numPr>
              <w:rPr>
                <w:sz w:val="18"/>
                <w:szCs w:val="18"/>
              </w:rPr>
            </w:pPr>
            <w:r>
              <w:rPr>
                <w:sz w:val="18"/>
                <w:szCs w:val="18"/>
              </w:rPr>
              <w:t>Appendix 4: Implementation Plan</w:t>
            </w:r>
          </w:p>
          <w:p w:rsidR="00E831DD" w:rsidRDefault="000A6D79">
            <w:pPr>
              <w:numPr>
                <w:ilvl w:val="1"/>
                <w:numId w:val="11"/>
              </w:numPr>
              <w:rPr>
                <w:sz w:val="18"/>
                <w:szCs w:val="18"/>
              </w:rPr>
            </w:pPr>
            <w:r>
              <w:rPr>
                <w:sz w:val="18"/>
                <w:szCs w:val="18"/>
              </w:rPr>
              <w:t>Appendix 5: Indicator Monitoring Plan</w:t>
            </w:r>
          </w:p>
          <w:p w:rsidR="00E831DD" w:rsidRDefault="000A6D79">
            <w:pPr>
              <w:numPr>
                <w:ilvl w:val="1"/>
                <w:numId w:val="11"/>
              </w:numPr>
              <w:rPr>
                <w:sz w:val="18"/>
                <w:szCs w:val="18"/>
              </w:rPr>
            </w:pPr>
            <w:r>
              <w:rPr>
                <w:sz w:val="18"/>
                <w:szCs w:val="18"/>
              </w:rPr>
              <w:t>Appendix 6: Risk Log</w:t>
            </w:r>
          </w:p>
          <w:p w:rsidR="00E831DD" w:rsidRDefault="000A6D79">
            <w:pPr>
              <w:numPr>
                <w:ilvl w:val="1"/>
                <w:numId w:val="11"/>
              </w:numPr>
              <w:rPr>
                <w:sz w:val="18"/>
                <w:szCs w:val="18"/>
              </w:rPr>
            </w:pPr>
            <w:r>
              <w:rPr>
                <w:sz w:val="18"/>
                <w:szCs w:val="18"/>
              </w:rPr>
              <w:t>Appendix 7: List of Past Experience</w:t>
            </w:r>
          </w:p>
          <w:p w:rsidR="00E831DD" w:rsidRDefault="00E831DD">
            <w:pPr>
              <w:rPr>
                <w:sz w:val="20"/>
                <w:szCs w:val="20"/>
              </w:rPr>
            </w:pPr>
          </w:p>
          <w:p w:rsidR="00E831DD" w:rsidRDefault="00E831DD">
            <w:pPr>
              <w:jc w:val="center"/>
              <w:rPr>
                <w:sz w:val="20"/>
                <w:szCs w:val="20"/>
              </w:rPr>
            </w:pPr>
          </w:p>
          <w:p w:rsidR="00E831DD" w:rsidRDefault="00E831DD">
            <w:pPr>
              <w:jc w:val="center"/>
              <w:rPr>
                <w:sz w:val="20"/>
                <w:szCs w:val="20"/>
              </w:rPr>
            </w:pPr>
          </w:p>
          <w:p w:rsidR="00E831DD" w:rsidRDefault="00E831DD">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9E69DB" w:rsidRDefault="009E69DB">
            <w:pPr>
              <w:jc w:val="center"/>
              <w:rPr>
                <w:sz w:val="20"/>
                <w:szCs w:val="20"/>
              </w:rPr>
            </w:pPr>
          </w:p>
          <w:p w:rsidR="00E831DD" w:rsidRDefault="00E831DD">
            <w:pPr>
              <w:jc w:val="center"/>
              <w:rPr>
                <w:sz w:val="20"/>
                <w:szCs w:val="20"/>
              </w:rPr>
            </w:pPr>
          </w:p>
          <w:p w:rsidR="00E831DD" w:rsidRDefault="000A6D79">
            <w:pPr>
              <w:jc w:val="center"/>
            </w:pPr>
            <w:r>
              <w:rPr>
                <w:sz w:val="20"/>
                <w:szCs w:val="20"/>
              </w:rPr>
              <w:t xml:space="preserve">Stage 1: Eligibility and Formal Requirements </w:t>
            </w:r>
            <w:r>
              <w:t xml:space="preserve"> </w:t>
            </w:r>
          </w:p>
          <w:p w:rsidR="00E831DD" w:rsidRDefault="000A6D79">
            <w:pPr>
              <w:spacing w:before="240" w:line="240" w:lineRule="auto"/>
              <w:jc w:val="both"/>
              <w:rPr>
                <w:color w:val="FF0000"/>
                <w:sz w:val="20"/>
                <w:szCs w:val="20"/>
              </w:rPr>
            </w:pPr>
            <w:r>
              <w:rPr>
                <w:sz w:val="20"/>
                <w:szCs w:val="20"/>
              </w:rPr>
              <w:t>Component 1: Organizational Background and Capacity to implement the grant activities</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90" w:type="dxa"/>
          </w:tcPr>
          <w:p w:rsidR="00E831DD" w:rsidRDefault="00E831DD"/>
          <w:tbl>
            <w:tblPr>
              <w:tblStyle w:val="18"/>
              <w:tblW w:w="9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
              <w:gridCol w:w="1980"/>
              <w:gridCol w:w="990"/>
              <w:gridCol w:w="5940"/>
            </w:tblGrid>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No.</w:t>
                  </w:r>
                </w:p>
              </w:tc>
              <w:tc>
                <w:tcPr>
                  <w:tcW w:w="198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 xml:space="preserve">Minimum Requirements/Qualifications </w:t>
                  </w:r>
                </w:p>
              </w:tc>
              <w:tc>
                <w:tcPr>
                  <w:tcW w:w="99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Compliant (Yes/ No)</w:t>
                  </w:r>
                </w:p>
              </w:tc>
              <w:tc>
                <w:tcPr>
                  <w:tcW w:w="594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 xml:space="preserve">Document Submitted to Demonstrate Compliance </w:t>
                  </w:r>
                </w:p>
              </w:tc>
            </w:tr>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1</w:t>
                  </w:r>
                </w:p>
              </w:tc>
              <w:tc>
                <w:tcPr>
                  <w:tcW w:w="1980" w:type="dxa"/>
                  <w:shd w:val="clear" w:color="auto" w:fill="auto"/>
                  <w:tcMar>
                    <w:top w:w="100" w:type="dxa"/>
                    <w:left w:w="100" w:type="dxa"/>
                    <w:bottom w:w="100" w:type="dxa"/>
                    <w:right w:w="100" w:type="dxa"/>
                  </w:tcMar>
                </w:tcPr>
                <w:p w:rsidR="00E831DD" w:rsidRDefault="000A6D79">
                  <w:pPr>
                    <w:spacing w:before="200" w:after="240" w:line="288" w:lineRule="auto"/>
                    <w:rPr>
                      <w:rFonts w:ascii="Open Sans" w:eastAsia="Open Sans" w:hAnsi="Open Sans" w:cs="Open Sans"/>
                      <w:sz w:val="17"/>
                      <w:szCs w:val="17"/>
                    </w:rPr>
                  </w:pPr>
                  <w:r>
                    <w:rPr>
                      <w:rFonts w:ascii="Open Sans" w:eastAsia="Open Sans" w:hAnsi="Open Sans" w:cs="Open Sans"/>
                      <w:sz w:val="17"/>
                      <w:szCs w:val="17"/>
                    </w:rPr>
                    <w:t xml:space="preserve">Grant applications shall only be accepted from </w:t>
                  </w:r>
                  <w:r>
                    <w:rPr>
                      <w:rFonts w:ascii="Open Sans" w:eastAsia="Open Sans" w:hAnsi="Open Sans" w:cs="Open Sans"/>
                      <w:b/>
                      <w:sz w:val="17"/>
                      <w:szCs w:val="17"/>
                      <w:u w:val="single"/>
                    </w:rPr>
                    <w:t>International and National not-for-profit Non-Governmental Organisations (NGOs)</w:t>
                  </w:r>
                  <w:r>
                    <w:rPr>
                      <w:rFonts w:ascii="Open Sans" w:eastAsia="Open Sans" w:hAnsi="Open Sans" w:cs="Open Sans"/>
                      <w:sz w:val="17"/>
                      <w:szCs w:val="17"/>
                    </w:rPr>
                    <w:t xml:space="preserve"> that are registered to operate in Afghanistan</w:t>
                  </w:r>
                  <w:r>
                    <w:rPr>
                      <w:rFonts w:ascii="Open Sans" w:eastAsia="Open Sans" w:hAnsi="Open Sans" w:cs="Open Sans"/>
                      <w:b/>
                      <w:sz w:val="17"/>
                      <w:szCs w:val="17"/>
                    </w:rPr>
                    <w:t xml:space="preserve">. </w:t>
                  </w:r>
                  <w:r>
                    <w:rPr>
                      <w:rFonts w:ascii="Open Sans" w:eastAsia="Open Sans" w:hAnsi="Open Sans" w:cs="Open Sans"/>
                      <w:sz w:val="17"/>
                      <w:szCs w:val="17"/>
                    </w:rPr>
                    <w:t>No governmental agencies, departments, or ministries are eligible.</w:t>
                  </w:r>
                </w:p>
                <w:p w:rsidR="00E831DD" w:rsidRDefault="00E831DD">
                  <w:pPr>
                    <w:widowControl w:val="0"/>
                    <w:pBdr>
                      <w:top w:val="nil"/>
                      <w:left w:val="nil"/>
                      <w:bottom w:val="nil"/>
                      <w:right w:val="nil"/>
                      <w:between w:val="nil"/>
                    </w:pBdr>
                    <w:spacing w:line="240" w:lineRule="auto"/>
                    <w:rPr>
                      <w:rFonts w:ascii="Open Sans" w:eastAsia="Open Sans" w:hAnsi="Open Sans" w:cs="Open Sans"/>
                      <w:b/>
                      <w:color w:val="0092D1"/>
                      <w:sz w:val="17"/>
                      <w:szCs w:val="17"/>
                    </w:rPr>
                  </w:pPr>
                </w:p>
              </w:tc>
              <w:tc>
                <w:tcPr>
                  <w:tcW w:w="990" w:type="dxa"/>
                  <w:shd w:val="clear" w:color="auto" w:fill="auto"/>
                  <w:tcMar>
                    <w:top w:w="100" w:type="dxa"/>
                    <w:left w:w="100" w:type="dxa"/>
                    <w:bottom w:w="100" w:type="dxa"/>
                    <w:right w:w="100" w:type="dxa"/>
                  </w:tcMar>
                </w:tcPr>
                <w:p w:rsidR="00E85761" w:rsidRDefault="00E85761">
                  <w:pPr>
                    <w:spacing w:line="288" w:lineRule="auto"/>
                    <w:ind w:right="330"/>
                    <w:jc w:val="both"/>
                    <w:rPr>
                      <w:rFonts w:ascii="Open Sans" w:eastAsia="Open Sans" w:hAnsi="Open Sans" w:cs="Open Sans"/>
                      <w:sz w:val="17"/>
                      <w:szCs w:val="17"/>
                    </w:rPr>
                  </w:pPr>
                </w:p>
                <w:p w:rsidR="00E85761" w:rsidRDefault="00E85761">
                  <w:pPr>
                    <w:spacing w:line="288" w:lineRule="auto"/>
                    <w:ind w:right="330"/>
                    <w:jc w:val="both"/>
                    <w:rPr>
                      <w:rFonts w:ascii="Open Sans" w:eastAsia="Open Sans" w:hAnsi="Open Sans" w:cs="Open Sans"/>
                      <w:b/>
                      <w:color w:val="0092D1"/>
                      <w:sz w:val="17"/>
                      <w:szCs w:val="17"/>
                    </w:rPr>
                  </w:pPr>
                  <w:r>
                    <w:rPr>
                      <w:rFonts w:ascii="Open Sans" w:eastAsia="Open Sans" w:hAnsi="Open Sans" w:cs="Open Sans"/>
                      <w:sz w:val="17"/>
                      <w:szCs w:val="17"/>
                    </w:rPr>
                    <w:t>NO</w:t>
                  </w:r>
                </w:p>
              </w:tc>
              <w:tc>
                <w:tcPr>
                  <w:tcW w:w="5940" w:type="dxa"/>
                  <w:shd w:val="clear" w:color="auto" w:fill="auto"/>
                  <w:tcMar>
                    <w:top w:w="100" w:type="dxa"/>
                    <w:left w:w="100" w:type="dxa"/>
                    <w:bottom w:w="100" w:type="dxa"/>
                    <w:right w:w="100" w:type="dxa"/>
                  </w:tcMar>
                </w:tcPr>
                <w:p w:rsidR="001D6D1C" w:rsidRDefault="00872478" w:rsidP="001D6D1C">
                  <w:pPr>
                    <w:pStyle w:val="BodyText"/>
                    <w:rPr>
                      <w:rFonts w:ascii="Arial" w:hAnsi="Arial" w:cs="Arial"/>
                    </w:rPr>
                  </w:pPr>
                  <w:r>
                    <w:rPr>
                      <w:rFonts w:ascii="Arial" w:hAnsi="Arial" w:cs="Arial"/>
                    </w:rPr>
                    <w:t>The Development and</w:t>
                  </w:r>
                  <w:r w:rsidR="00E85761">
                    <w:rPr>
                      <w:rFonts w:ascii="Arial" w:hAnsi="Arial" w:cs="Arial"/>
                    </w:rPr>
                    <w:t xml:space="preserve"> Ability Organization DAO was founded in early 2004 with an active board of Directors entirely comprised from Persons with disabilities. Since than DAO provides services in Physical Rehabilitation, Capacity Building, Mass Media, income generation projects and other VA projects in different parts of the country.</w:t>
                  </w:r>
                </w:p>
                <w:p w:rsidR="00816A6C" w:rsidRDefault="00816A6C" w:rsidP="001D6D1C">
                  <w:pPr>
                    <w:pStyle w:val="BodyText"/>
                    <w:rPr>
                      <w:rFonts w:ascii="Arial" w:hAnsi="Arial" w:cs="Arial"/>
                    </w:rPr>
                  </w:pPr>
                </w:p>
                <w:p w:rsidR="00816A6C" w:rsidRDefault="00816A6C" w:rsidP="001D6D1C">
                  <w:pPr>
                    <w:pStyle w:val="BodyText"/>
                    <w:rPr>
                      <w:rFonts w:ascii="Arial" w:hAnsi="Arial" w:cs="Arial"/>
                    </w:rPr>
                  </w:pPr>
                  <w:r>
                    <w:rPr>
                      <w:rFonts w:ascii="Arial" w:hAnsi="Arial" w:cs="Arial"/>
                    </w:rPr>
                    <w:t>DAO is properly registered with the Government of Afghanistan bearing Registration No. 746.</w:t>
                  </w:r>
                </w:p>
                <w:p w:rsidR="001D6D1C" w:rsidRDefault="001D6D1C">
                  <w:pPr>
                    <w:spacing w:before="120" w:after="240" w:line="288" w:lineRule="auto"/>
                    <w:rPr>
                      <w:rFonts w:ascii="Open Sans" w:eastAsia="Open Sans" w:hAnsi="Open Sans" w:cs="Open Sans"/>
                      <w:sz w:val="17"/>
                      <w:szCs w:val="17"/>
                      <w:highlight w:val="yellow"/>
                    </w:rPr>
                  </w:pPr>
                </w:p>
              </w:tc>
            </w:tr>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2</w:t>
                  </w:r>
                </w:p>
              </w:tc>
              <w:tc>
                <w:tcPr>
                  <w:tcW w:w="1980" w:type="dxa"/>
                  <w:shd w:val="clear" w:color="auto" w:fill="auto"/>
                  <w:tcMar>
                    <w:top w:w="100" w:type="dxa"/>
                    <w:left w:w="100" w:type="dxa"/>
                    <w:bottom w:w="100" w:type="dxa"/>
                    <w:right w:w="100" w:type="dxa"/>
                  </w:tcMar>
                </w:tcPr>
                <w:p w:rsidR="00E831DD" w:rsidRDefault="000A6D79">
                  <w:pPr>
                    <w:spacing w:before="200" w:after="240" w:line="288" w:lineRule="auto"/>
                    <w:jc w:val="both"/>
                    <w:rPr>
                      <w:rFonts w:ascii="Open Sans" w:eastAsia="Open Sans" w:hAnsi="Open Sans" w:cs="Open Sans"/>
                      <w:sz w:val="17"/>
                      <w:szCs w:val="17"/>
                    </w:rPr>
                  </w:pPr>
                  <w:r>
                    <w:rPr>
                      <w:rFonts w:ascii="Open Sans" w:eastAsia="Open Sans" w:hAnsi="Open Sans" w:cs="Open Sans"/>
                      <w:sz w:val="17"/>
                      <w:szCs w:val="17"/>
                    </w:rPr>
                    <w:t>Organizations must demonstrate a minimum of 5 years of experience in implementing successful victim assistance elements in Afghanistan.</w:t>
                  </w:r>
                </w:p>
              </w:tc>
              <w:tc>
                <w:tcPr>
                  <w:tcW w:w="990" w:type="dxa"/>
                  <w:shd w:val="clear" w:color="auto" w:fill="auto"/>
                  <w:tcMar>
                    <w:top w:w="100" w:type="dxa"/>
                    <w:left w:w="100" w:type="dxa"/>
                    <w:bottom w:w="100" w:type="dxa"/>
                    <w:right w:w="100" w:type="dxa"/>
                  </w:tcMar>
                </w:tcPr>
                <w:p w:rsidR="002A0F0A" w:rsidRDefault="002A0F0A" w:rsidP="00872478">
                  <w:pPr>
                    <w:spacing w:line="288" w:lineRule="auto"/>
                    <w:ind w:right="330"/>
                    <w:jc w:val="both"/>
                    <w:rPr>
                      <w:rFonts w:ascii="Open Sans" w:eastAsia="Open Sans" w:hAnsi="Open Sans" w:cs="Open Sans"/>
                      <w:b/>
                      <w:color w:val="0092D1"/>
                      <w:sz w:val="17"/>
                      <w:szCs w:val="17"/>
                    </w:rPr>
                  </w:pPr>
                  <w:r>
                    <w:rPr>
                      <w:rFonts w:ascii="Open Sans" w:eastAsia="Open Sans" w:hAnsi="Open Sans" w:cs="Open Sans"/>
                      <w:sz w:val="17"/>
                      <w:szCs w:val="17"/>
                    </w:rPr>
                    <w:t>A list of</w:t>
                  </w:r>
                  <w:r w:rsidR="00872478">
                    <w:rPr>
                      <w:rFonts w:ascii="Open Sans" w:eastAsia="Open Sans" w:hAnsi="Open Sans" w:cs="Open Sans"/>
                      <w:sz w:val="17"/>
                      <w:szCs w:val="17"/>
                    </w:rPr>
                    <w:t xml:space="preserve"> past</w:t>
                  </w:r>
                  <w:r>
                    <w:rPr>
                      <w:rFonts w:ascii="Open Sans" w:eastAsia="Open Sans" w:hAnsi="Open Sans" w:cs="Open Sans"/>
                      <w:sz w:val="17"/>
                      <w:szCs w:val="17"/>
                    </w:rPr>
                    <w:t xml:space="preserve"> </w:t>
                  </w:r>
                  <w:r w:rsidR="00872478">
                    <w:rPr>
                      <w:rFonts w:ascii="Open Sans" w:eastAsia="Open Sans" w:hAnsi="Open Sans" w:cs="Open Sans"/>
                      <w:sz w:val="17"/>
                      <w:szCs w:val="17"/>
                    </w:rPr>
                    <w:t>5 years’ experience</w:t>
                  </w:r>
                  <w:r>
                    <w:rPr>
                      <w:rFonts w:ascii="Open Sans" w:eastAsia="Open Sans" w:hAnsi="Open Sans" w:cs="Open Sans"/>
                      <w:sz w:val="17"/>
                      <w:szCs w:val="17"/>
                    </w:rPr>
                    <w:t xml:space="preserve"> is attached to the Proposal</w:t>
                  </w:r>
                </w:p>
              </w:tc>
              <w:tc>
                <w:tcPr>
                  <w:tcW w:w="5940" w:type="dxa"/>
                  <w:shd w:val="clear" w:color="auto" w:fill="auto"/>
                  <w:tcMar>
                    <w:top w:w="100" w:type="dxa"/>
                    <w:left w:w="100" w:type="dxa"/>
                    <w:bottom w:w="100" w:type="dxa"/>
                    <w:right w:w="100" w:type="dxa"/>
                  </w:tcMar>
                </w:tcPr>
                <w:p w:rsidR="00E831DD" w:rsidRDefault="000A6D79" w:rsidP="00101122">
                  <w:pPr>
                    <w:pStyle w:val="BodyText"/>
                    <w:rPr>
                      <w:rFonts w:ascii="Arial" w:hAnsi="Arial" w:cs="Arial"/>
                    </w:rPr>
                  </w:pPr>
                  <w:r w:rsidRPr="00101122">
                    <w:rPr>
                      <w:rFonts w:ascii="Arial" w:hAnsi="Arial" w:cs="Arial"/>
                    </w:rPr>
                    <w:t>Applicants must submit:</w:t>
                  </w:r>
                </w:p>
                <w:p w:rsidR="00F7228A" w:rsidRPr="00101122" w:rsidRDefault="00F7228A" w:rsidP="00101122">
                  <w:pPr>
                    <w:pStyle w:val="BodyText"/>
                    <w:rPr>
                      <w:rFonts w:ascii="Arial" w:hAnsi="Arial" w:cs="Arial"/>
                    </w:rPr>
                  </w:pPr>
                </w:p>
                <w:p w:rsidR="00E831DD" w:rsidRPr="00101122" w:rsidRDefault="000A6D79" w:rsidP="00101122">
                  <w:pPr>
                    <w:pStyle w:val="BodyText"/>
                    <w:rPr>
                      <w:rFonts w:ascii="Arial" w:hAnsi="Arial" w:cs="Arial"/>
                    </w:rPr>
                  </w:pPr>
                  <w:r w:rsidRPr="00101122">
                    <w:rPr>
                      <w:rFonts w:ascii="Arial" w:hAnsi="Arial" w:cs="Arial"/>
                    </w:rPr>
                    <w:t>Annex A, Appendix 7: “List of Past Experience”; and</w:t>
                  </w:r>
                  <w:r w:rsidR="00101122">
                    <w:rPr>
                      <w:rFonts w:ascii="Arial" w:hAnsi="Arial" w:cs="Arial"/>
                    </w:rPr>
                    <w:t xml:space="preserve"> </w:t>
                  </w:r>
                  <w:r w:rsidRPr="00101122">
                    <w:rPr>
                      <w:rFonts w:ascii="Arial" w:hAnsi="Arial" w:cs="Arial"/>
                    </w:rPr>
                    <w:br/>
                  </w:r>
                </w:p>
                <w:p w:rsidR="00E831DD" w:rsidRPr="00101122" w:rsidRDefault="000A6D79" w:rsidP="00101122">
                  <w:pPr>
                    <w:pStyle w:val="BodyText"/>
                    <w:rPr>
                      <w:rFonts w:ascii="Arial" w:hAnsi="Arial" w:cs="Arial"/>
                    </w:rPr>
                  </w:pPr>
                  <w:r w:rsidRPr="00101122">
                    <w:rPr>
                      <w:rFonts w:ascii="Arial" w:hAnsi="Arial" w:cs="Arial"/>
                    </w:rPr>
                    <w:t>Final Report and/or Reference Letter from the most recent non-</w:t>
                  </w:r>
                  <w:bookmarkStart w:id="1" w:name="_GoBack"/>
                  <w:r w:rsidR="00F7228A">
                    <w:rPr>
                      <w:rFonts w:ascii="Arial" w:hAnsi="Arial" w:cs="Arial"/>
                    </w:rPr>
                    <w:t>DONOR</w:t>
                  </w:r>
                  <w:bookmarkEnd w:id="1"/>
                  <w:r w:rsidRPr="00101122">
                    <w:rPr>
                      <w:rFonts w:ascii="Arial" w:hAnsi="Arial" w:cs="Arial"/>
                    </w:rPr>
                    <w:t xml:space="preserve"> Project in Afghanistan. </w:t>
                  </w:r>
                </w:p>
                <w:p w:rsidR="00872478" w:rsidRPr="00A42B42" w:rsidRDefault="00872478" w:rsidP="00101122">
                  <w:pPr>
                    <w:pStyle w:val="BodyText"/>
                    <w:pBdr>
                      <w:top w:val="nil"/>
                      <w:left w:val="nil"/>
                      <w:bottom w:val="nil"/>
                      <w:right w:val="nil"/>
                      <w:between w:val="nil"/>
                    </w:pBdr>
                    <w:rPr>
                      <w:rFonts w:ascii="Open Sans" w:eastAsia="Open Sans" w:hAnsi="Open Sans" w:cs="Open Sans"/>
                      <w:b/>
                      <w:bCs/>
                      <w:color w:val="0092D1"/>
                    </w:rPr>
                  </w:pPr>
                  <w:r w:rsidRPr="00101122">
                    <w:rPr>
                      <w:rFonts w:ascii="Arial" w:hAnsi="Arial" w:cs="Arial"/>
                    </w:rPr>
                    <w:t xml:space="preserve">      </w:t>
                  </w:r>
                  <w:r w:rsidRPr="00A42B42">
                    <w:rPr>
                      <w:rFonts w:ascii="Arial" w:hAnsi="Arial" w:cs="Arial"/>
                      <w:b/>
                      <w:bCs/>
                    </w:rPr>
                    <w:t>Final report or reference letter attached</w:t>
                  </w:r>
                </w:p>
              </w:tc>
            </w:tr>
            <w:tr w:rsidR="00E831DD" w:rsidTr="00BA2D8E">
              <w:tc>
                <w:tcPr>
                  <w:tcW w:w="400" w:type="dxa"/>
                  <w:shd w:val="clear" w:color="auto" w:fill="auto"/>
                  <w:tcMar>
                    <w:top w:w="100" w:type="dxa"/>
                    <w:left w:w="100" w:type="dxa"/>
                    <w:bottom w:w="100" w:type="dxa"/>
                    <w:right w:w="100" w:type="dxa"/>
                  </w:tcMar>
                </w:tcPr>
                <w:p w:rsidR="00E831DD" w:rsidRDefault="000A6D79" w:rsidP="001558AA">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3</w:t>
                  </w:r>
                </w:p>
              </w:tc>
              <w:tc>
                <w:tcPr>
                  <w:tcW w:w="1980" w:type="dxa"/>
                  <w:shd w:val="clear" w:color="auto" w:fill="auto"/>
                  <w:tcMar>
                    <w:top w:w="100" w:type="dxa"/>
                    <w:left w:w="100" w:type="dxa"/>
                    <w:bottom w:w="100" w:type="dxa"/>
                    <w:right w:w="100" w:type="dxa"/>
                  </w:tcMar>
                </w:tcPr>
                <w:p w:rsidR="00E831DD" w:rsidRDefault="000A6D79" w:rsidP="001558AA">
                  <w:pPr>
                    <w:spacing w:before="200" w:after="240" w:line="288" w:lineRule="auto"/>
                    <w:rPr>
                      <w:rFonts w:ascii="Open Sans" w:eastAsia="Open Sans" w:hAnsi="Open Sans" w:cs="Open Sans"/>
                      <w:sz w:val="17"/>
                      <w:szCs w:val="17"/>
                    </w:rPr>
                  </w:pPr>
                  <w:r>
                    <w:rPr>
                      <w:rFonts w:ascii="Open Sans" w:eastAsia="Open Sans" w:hAnsi="Open Sans" w:cs="Open Sans"/>
                      <w:sz w:val="17"/>
                      <w:szCs w:val="17"/>
                    </w:rPr>
                    <w:t xml:space="preserve">Applicant organizations must possess valid accreditation for </w:t>
                  </w:r>
                  <w:r w:rsidR="001558AA">
                    <w:rPr>
                      <w:rFonts w:ascii="Open Sans" w:eastAsia="Open Sans" w:hAnsi="Open Sans" w:cs="Open Sans"/>
                      <w:sz w:val="17"/>
                      <w:szCs w:val="17"/>
                    </w:rPr>
                    <w:t>delivering victim</w:t>
                  </w:r>
                  <w:r>
                    <w:rPr>
                      <w:rFonts w:ascii="Open Sans" w:eastAsia="Open Sans" w:hAnsi="Open Sans" w:cs="Open Sans"/>
                      <w:sz w:val="17"/>
                      <w:szCs w:val="17"/>
                    </w:rPr>
                    <w:t xml:space="preserve"> assistance services from the UN-EMACCA (accreditations issued by DMAC in the past will be accepted). Information about the accreditation process can be found at </w:t>
                  </w:r>
                  <w:hyperlink r:id="rId8">
                    <w:r>
                      <w:rPr>
                        <w:rFonts w:ascii="Open Sans" w:eastAsia="Open Sans" w:hAnsi="Open Sans" w:cs="Open Sans"/>
                        <w:color w:val="0092D1"/>
                        <w:sz w:val="17"/>
                        <w:szCs w:val="17"/>
                        <w:u w:val="single"/>
                      </w:rPr>
                      <w:t>http://dmac.gov.af/accreditation</w:t>
                    </w:r>
                  </w:hyperlink>
                  <w:r>
                    <w:rPr>
                      <w:rFonts w:ascii="Open Sans" w:eastAsia="Open Sans" w:hAnsi="Open Sans" w:cs="Open Sans"/>
                      <w:color w:val="0092D1"/>
                      <w:sz w:val="17"/>
                      <w:szCs w:val="17"/>
                      <w:u w:val="single"/>
                    </w:rPr>
                    <w:t>/</w:t>
                  </w:r>
                  <w:r>
                    <w:rPr>
                      <w:rFonts w:ascii="Open Sans" w:eastAsia="Open Sans" w:hAnsi="Open Sans" w:cs="Open Sans"/>
                      <w:sz w:val="17"/>
                      <w:szCs w:val="17"/>
                    </w:rPr>
                    <w:t xml:space="preserve">. </w:t>
                  </w:r>
                </w:p>
              </w:tc>
              <w:tc>
                <w:tcPr>
                  <w:tcW w:w="990" w:type="dxa"/>
                  <w:shd w:val="clear" w:color="auto" w:fill="auto"/>
                  <w:tcMar>
                    <w:top w:w="100" w:type="dxa"/>
                    <w:left w:w="100" w:type="dxa"/>
                    <w:bottom w:w="100" w:type="dxa"/>
                    <w:right w:w="100" w:type="dxa"/>
                  </w:tcMar>
                </w:tcPr>
                <w:p w:rsidR="00E831DD" w:rsidRDefault="00E831DD">
                  <w:pPr>
                    <w:spacing w:line="288" w:lineRule="auto"/>
                    <w:ind w:right="330"/>
                    <w:jc w:val="both"/>
                    <w:rPr>
                      <w:rFonts w:ascii="Open Sans" w:eastAsia="Open Sans" w:hAnsi="Open Sans" w:cs="Open Sans"/>
                      <w:b/>
                      <w:color w:val="0092D1"/>
                      <w:sz w:val="17"/>
                      <w:szCs w:val="17"/>
                    </w:rPr>
                  </w:pPr>
                </w:p>
              </w:tc>
              <w:tc>
                <w:tcPr>
                  <w:tcW w:w="5940" w:type="dxa"/>
                  <w:shd w:val="clear" w:color="auto" w:fill="auto"/>
                  <w:tcMar>
                    <w:top w:w="100" w:type="dxa"/>
                    <w:left w:w="100" w:type="dxa"/>
                    <w:bottom w:w="100" w:type="dxa"/>
                    <w:right w:w="100" w:type="dxa"/>
                  </w:tcMar>
                </w:tcPr>
                <w:p w:rsidR="00E85761" w:rsidRPr="001744C3" w:rsidRDefault="00E85761" w:rsidP="00872478">
                  <w:pPr>
                    <w:spacing w:line="288" w:lineRule="auto"/>
                    <w:ind w:right="330"/>
                    <w:jc w:val="both"/>
                    <w:rPr>
                      <w:rFonts w:asciiTheme="minorBidi" w:eastAsia="Open Sans" w:hAnsiTheme="minorBidi" w:cstheme="minorBidi"/>
                      <w:sz w:val="24"/>
                      <w:szCs w:val="24"/>
                      <w:highlight w:val="yellow"/>
                    </w:rPr>
                  </w:pPr>
                  <w:r w:rsidRPr="001744C3">
                    <w:rPr>
                      <w:rFonts w:asciiTheme="minorBidi" w:eastAsia="Open Sans" w:hAnsiTheme="minorBidi" w:cstheme="minorBidi"/>
                      <w:sz w:val="24"/>
                      <w:szCs w:val="24"/>
                    </w:rPr>
                    <w:t xml:space="preserve">DAO has a valid </w:t>
                  </w:r>
                  <w:r w:rsidR="00872478">
                    <w:rPr>
                      <w:rFonts w:asciiTheme="minorBidi" w:eastAsia="Open Sans" w:hAnsiTheme="minorBidi" w:cstheme="minorBidi"/>
                      <w:sz w:val="24"/>
                      <w:szCs w:val="24"/>
                    </w:rPr>
                    <w:t>o</w:t>
                  </w:r>
                  <w:r w:rsidR="006F5859" w:rsidRPr="001744C3">
                    <w:rPr>
                      <w:rFonts w:asciiTheme="minorBidi" w:eastAsia="Open Sans" w:hAnsiTheme="minorBidi" w:cstheme="minorBidi"/>
                      <w:sz w:val="24"/>
                      <w:szCs w:val="24"/>
                    </w:rPr>
                    <w:t>rganizational</w:t>
                  </w:r>
                  <w:r w:rsidRPr="001744C3">
                    <w:rPr>
                      <w:rFonts w:asciiTheme="minorBidi" w:eastAsia="Open Sans" w:hAnsiTheme="minorBidi" w:cstheme="minorBidi"/>
                      <w:sz w:val="24"/>
                      <w:szCs w:val="24"/>
                    </w:rPr>
                    <w:t xml:space="preserve"> </w:t>
                  </w:r>
                  <w:r w:rsidR="00872478">
                    <w:rPr>
                      <w:rFonts w:asciiTheme="minorBidi" w:eastAsia="Open Sans" w:hAnsiTheme="minorBidi" w:cstheme="minorBidi"/>
                      <w:sz w:val="24"/>
                      <w:szCs w:val="24"/>
                    </w:rPr>
                    <w:t>a</w:t>
                  </w:r>
                  <w:r w:rsidR="006F5859" w:rsidRPr="001744C3">
                    <w:rPr>
                      <w:rFonts w:asciiTheme="minorBidi" w:eastAsia="Open Sans" w:hAnsiTheme="minorBidi" w:cstheme="minorBidi"/>
                      <w:sz w:val="24"/>
                      <w:szCs w:val="24"/>
                    </w:rPr>
                    <w:t>ccreditation</w:t>
                  </w:r>
                  <w:r w:rsidRPr="001744C3">
                    <w:rPr>
                      <w:rFonts w:asciiTheme="minorBidi" w:eastAsia="Open Sans" w:hAnsiTheme="minorBidi" w:cstheme="minorBidi"/>
                      <w:sz w:val="24"/>
                      <w:szCs w:val="24"/>
                    </w:rPr>
                    <w:t xml:space="preserve"> certificate </w:t>
                  </w:r>
                  <w:r w:rsidR="006F5859" w:rsidRPr="001744C3">
                    <w:rPr>
                      <w:rFonts w:asciiTheme="minorBidi" w:eastAsia="Open Sans" w:hAnsiTheme="minorBidi" w:cstheme="minorBidi"/>
                      <w:sz w:val="24"/>
                      <w:szCs w:val="24"/>
                    </w:rPr>
                    <w:t>obtained</w:t>
                  </w:r>
                  <w:r w:rsidR="00872478">
                    <w:rPr>
                      <w:rFonts w:asciiTheme="minorBidi" w:eastAsia="Open Sans" w:hAnsiTheme="minorBidi" w:cstheme="minorBidi"/>
                      <w:sz w:val="24"/>
                      <w:szCs w:val="24"/>
                    </w:rPr>
                    <w:t xml:space="preserve"> from DMAC bearing r</w:t>
                  </w:r>
                  <w:r w:rsidRPr="001744C3">
                    <w:rPr>
                      <w:rFonts w:asciiTheme="minorBidi" w:eastAsia="Open Sans" w:hAnsiTheme="minorBidi" w:cstheme="minorBidi"/>
                      <w:sz w:val="24"/>
                      <w:szCs w:val="24"/>
                    </w:rPr>
                    <w:t>egistration No. 373/</w:t>
                  </w:r>
                  <w:r w:rsidR="00872478">
                    <w:rPr>
                      <w:rFonts w:asciiTheme="minorBidi" w:eastAsia="Open Sans" w:hAnsiTheme="minorBidi" w:cstheme="minorBidi"/>
                      <w:sz w:val="24"/>
                      <w:szCs w:val="24"/>
                    </w:rPr>
                    <w:t xml:space="preserve">139 and operational </w:t>
                  </w:r>
                  <w:r w:rsidR="006F5859" w:rsidRPr="001744C3">
                    <w:rPr>
                      <w:rFonts w:asciiTheme="minorBidi" w:eastAsia="Open Sans" w:hAnsiTheme="minorBidi" w:cstheme="minorBidi"/>
                      <w:sz w:val="24"/>
                      <w:szCs w:val="24"/>
                    </w:rPr>
                    <w:t xml:space="preserve">accreditation </w:t>
                  </w:r>
                  <w:r w:rsidR="00872478">
                    <w:rPr>
                      <w:rFonts w:asciiTheme="minorBidi" w:eastAsia="Open Sans" w:hAnsiTheme="minorBidi" w:cstheme="minorBidi"/>
                      <w:sz w:val="24"/>
                      <w:szCs w:val="24"/>
                    </w:rPr>
                    <w:t>r</w:t>
                  </w:r>
                  <w:r w:rsidRPr="001744C3">
                    <w:rPr>
                      <w:rFonts w:asciiTheme="minorBidi" w:eastAsia="Open Sans" w:hAnsiTheme="minorBidi" w:cstheme="minorBidi"/>
                      <w:sz w:val="24"/>
                      <w:szCs w:val="24"/>
                    </w:rPr>
                    <w:t xml:space="preserve">egistration </w:t>
                  </w:r>
                  <w:r w:rsidR="006F5859" w:rsidRPr="001744C3">
                    <w:rPr>
                      <w:rFonts w:asciiTheme="minorBidi" w:eastAsia="Open Sans" w:hAnsiTheme="minorBidi" w:cstheme="minorBidi"/>
                      <w:sz w:val="24"/>
                      <w:szCs w:val="24"/>
                    </w:rPr>
                    <w:t>bearing No. 174/139 issued on 17/7/2021.</w:t>
                  </w:r>
                </w:p>
              </w:tc>
            </w:tr>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lastRenderedPageBreak/>
                    <w:t>4</w:t>
                  </w:r>
                </w:p>
              </w:tc>
              <w:tc>
                <w:tcPr>
                  <w:tcW w:w="1980" w:type="dxa"/>
                  <w:shd w:val="clear" w:color="auto" w:fill="auto"/>
                  <w:tcMar>
                    <w:top w:w="100" w:type="dxa"/>
                    <w:left w:w="100" w:type="dxa"/>
                    <w:bottom w:w="100" w:type="dxa"/>
                    <w:right w:w="100" w:type="dxa"/>
                  </w:tcMar>
                </w:tcPr>
                <w:p w:rsidR="00E831DD" w:rsidRDefault="000A6D79">
                  <w:pPr>
                    <w:spacing w:line="288" w:lineRule="auto"/>
                    <w:jc w:val="both"/>
                    <w:rPr>
                      <w:rFonts w:ascii="Open Sans" w:eastAsia="Open Sans" w:hAnsi="Open Sans" w:cs="Open Sans"/>
                      <w:sz w:val="17"/>
                      <w:szCs w:val="17"/>
                    </w:rPr>
                  </w:pPr>
                  <w:r>
                    <w:rPr>
                      <w:rFonts w:ascii="Open Sans" w:eastAsia="Open Sans" w:hAnsi="Open Sans" w:cs="Open Sans"/>
                      <w:sz w:val="17"/>
                      <w:szCs w:val="17"/>
                    </w:rPr>
                    <w:t>Grant projects must achieve a Code 2a or 2b under the Inter-Agency Standing Committee (IASC) Gender M</w:t>
                  </w:r>
                  <w:r w:rsidR="00F7228A">
                    <w:rPr>
                      <w:rFonts w:ascii="Open Sans" w:eastAsia="Open Sans" w:hAnsi="Open Sans" w:cs="Open Sans"/>
                      <w:sz w:val="17"/>
                      <w:szCs w:val="17"/>
                    </w:rPr>
                    <w:t>arker tool. Please refer to C</w:t>
                  </w:r>
                  <w:r>
                    <w:rPr>
                      <w:rFonts w:ascii="Open Sans" w:eastAsia="Open Sans" w:hAnsi="Open Sans" w:cs="Open Sans"/>
                      <w:sz w:val="17"/>
                      <w:szCs w:val="17"/>
                    </w:rPr>
                    <w:t>Annex G for additional information about the IASC Gender Marker.</w:t>
                  </w:r>
                </w:p>
              </w:tc>
              <w:tc>
                <w:tcPr>
                  <w:tcW w:w="990" w:type="dxa"/>
                  <w:shd w:val="clear" w:color="auto" w:fill="auto"/>
                  <w:tcMar>
                    <w:top w:w="100" w:type="dxa"/>
                    <w:left w:w="100" w:type="dxa"/>
                    <w:bottom w:w="100" w:type="dxa"/>
                    <w:right w:w="100" w:type="dxa"/>
                  </w:tcMar>
                </w:tcPr>
                <w:p w:rsidR="00E831DD" w:rsidRDefault="00E831DD">
                  <w:pPr>
                    <w:spacing w:line="288" w:lineRule="auto"/>
                    <w:ind w:right="330"/>
                    <w:jc w:val="both"/>
                    <w:rPr>
                      <w:rFonts w:ascii="Open Sans" w:eastAsia="Open Sans" w:hAnsi="Open Sans" w:cs="Open Sans"/>
                      <w:b/>
                      <w:color w:val="0092D1"/>
                      <w:sz w:val="17"/>
                      <w:szCs w:val="17"/>
                    </w:rPr>
                  </w:pPr>
                </w:p>
              </w:tc>
              <w:tc>
                <w:tcPr>
                  <w:tcW w:w="5940" w:type="dxa"/>
                  <w:shd w:val="clear" w:color="auto" w:fill="auto"/>
                  <w:tcMar>
                    <w:top w:w="100" w:type="dxa"/>
                    <w:left w:w="100" w:type="dxa"/>
                    <w:bottom w:w="100" w:type="dxa"/>
                    <w:right w:w="100" w:type="dxa"/>
                  </w:tcMar>
                </w:tcPr>
                <w:p w:rsidR="00E831DD" w:rsidRPr="00A42B42" w:rsidRDefault="00E8201B">
                  <w:pPr>
                    <w:spacing w:before="120" w:after="240" w:line="288" w:lineRule="auto"/>
                    <w:rPr>
                      <w:rFonts w:ascii="Open Sans" w:eastAsia="Open Sans" w:hAnsi="Open Sans" w:cs="Open Sans"/>
                      <w:b/>
                      <w:color w:val="0092D1"/>
                      <w:sz w:val="24"/>
                      <w:szCs w:val="24"/>
                    </w:rPr>
                  </w:pPr>
                  <w:r w:rsidRPr="00A42B42">
                    <w:rPr>
                      <w:rFonts w:ascii="Open Sans" w:eastAsia="Open Sans" w:hAnsi="Open Sans" w:cs="Open Sans"/>
                      <w:sz w:val="24"/>
                      <w:szCs w:val="24"/>
                    </w:rPr>
                    <w:t>DAO has received GAM Number bearing Number: H3434-0882-6590</w:t>
                  </w:r>
                </w:p>
              </w:tc>
            </w:tr>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5</w:t>
                  </w:r>
                </w:p>
              </w:tc>
              <w:tc>
                <w:tcPr>
                  <w:tcW w:w="1980" w:type="dxa"/>
                  <w:shd w:val="clear" w:color="auto" w:fill="auto"/>
                  <w:tcMar>
                    <w:top w:w="100" w:type="dxa"/>
                    <w:left w:w="100" w:type="dxa"/>
                    <w:bottom w:w="100" w:type="dxa"/>
                    <w:right w:w="100" w:type="dxa"/>
                  </w:tcMar>
                </w:tcPr>
                <w:p w:rsidR="00E831DD" w:rsidRDefault="000A6D79">
                  <w:pPr>
                    <w:spacing w:line="288" w:lineRule="auto"/>
                    <w:jc w:val="both"/>
                    <w:rPr>
                      <w:rFonts w:ascii="Open Sans" w:eastAsia="Open Sans" w:hAnsi="Open Sans" w:cs="Open Sans"/>
                      <w:sz w:val="17"/>
                      <w:szCs w:val="17"/>
                    </w:rPr>
                  </w:pPr>
                  <w:r>
                    <w:rPr>
                      <w:rFonts w:ascii="Open Sans" w:eastAsia="Open Sans" w:hAnsi="Open Sans" w:cs="Open Sans"/>
                      <w:sz w:val="17"/>
                      <w:szCs w:val="17"/>
                    </w:rPr>
                    <w:t>Proposals are required to be submitted by the set deadline to the appropriate email and using the provided templates as o</w:t>
                  </w:r>
                  <w:r w:rsidR="00F7228A">
                    <w:rPr>
                      <w:rFonts w:ascii="Open Sans" w:eastAsia="Open Sans" w:hAnsi="Open Sans" w:cs="Open Sans"/>
                      <w:sz w:val="17"/>
                      <w:szCs w:val="17"/>
                    </w:rPr>
                    <w:t xml:space="preserve">utlined in Section 1 of this </w:t>
                  </w:r>
                  <w:r>
                    <w:rPr>
                      <w:rFonts w:ascii="Open Sans" w:eastAsia="Open Sans" w:hAnsi="Open Sans" w:cs="Open Sans"/>
                      <w:sz w:val="17"/>
                      <w:szCs w:val="17"/>
                    </w:rPr>
                    <w:t xml:space="preserve"> “General Instructions for Proposal Submission”</w:t>
                  </w:r>
                </w:p>
              </w:tc>
              <w:tc>
                <w:tcPr>
                  <w:tcW w:w="990" w:type="dxa"/>
                  <w:shd w:val="clear" w:color="auto" w:fill="auto"/>
                  <w:tcMar>
                    <w:top w:w="100" w:type="dxa"/>
                    <w:left w:w="100" w:type="dxa"/>
                    <w:bottom w:w="100" w:type="dxa"/>
                    <w:right w:w="100" w:type="dxa"/>
                  </w:tcMar>
                </w:tcPr>
                <w:p w:rsidR="00E831DD" w:rsidRDefault="00E831DD">
                  <w:pPr>
                    <w:spacing w:line="288" w:lineRule="auto"/>
                    <w:ind w:right="330"/>
                    <w:jc w:val="both"/>
                    <w:rPr>
                      <w:rFonts w:ascii="Open Sans" w:eastAsia="Open Sans" w:hAnsi="Open Sans" w:cs="Open Sans"/>
                      <w:sz w:val="17"/>
                      <w:szCs w:val="17"/>
                      <w:highlight w:val="yellow"/>
                    </w:rPr>
                  </w:pPr>
                </w:p>
              </w:tc>
              <w:tc>
                <w:tcPr>
                  <w:tcW w:w="5940" w:type="dxa"/>
                  <w:shd w:val="clear" w:color="auto" w:fill="auto"/>
                  <w:tcMar>
                    <w:top w:w="100" w:type="dxa"/>
                    <w:left w:w="100" w:type="dxa"/>
                    <w:bottom w:w="100" w:type="dxa"/>
                    <w:right w:w="100" w:type="dxa"/>
                  </w:tcMar>
                </w:tcPr>
                <w:p w:rsidR="00E831DD" w:rsidRPr="00101122" w:rsidRDefault="00712B45">
                  <w:pPr>
                    <w:spacing w:before="120" w:after="240" w:line="288" w:lineRule="auto"/>
                    <w:rPr>
                      <w:rFonts w:ascii="Open Sans" w:eastAsia="Open Sans" w:hAnsi="Open Sans" w:cs="Open Sans"/>
                      <w:b/>
                      <w:sz w:val="17"/>
                      <w:szCs w:val="17"/>
                    </w:rPr>
                  </w:pPr>
                  <w:r w:rsidRPr="00101122">
                    <w:rPr>
                      <w:rFonts w:ascii="Open Sans" w:eastAsia="Open Sans" w:hAnsi="Open Sans" w:cs="Open Sans"/>
                      <w:b/>
                      <w:sz w:val="17"/>
                      <w:szCs w:val="17"/>
                    </w:rPr>
                    <w:t>The following</w:t>
                  </w:r>
                  <w:r w:rsidR="000A6D79" w:rsidRPr="00101122">
                    <w:rPr>
                      <w:rFonts w:ascii="Open Sans" w:eastAsia="Open Sans" w:hAnsi="Open Sans" w:cs="Open Sans"/>
                      <w:b/>
                      <w:sz w:val="17"/>
                      <w:szCs w:val="17"/>
                    </w:rPr>
                    <w:t xml:space="preserve"> documents submitted by the deadline.</w:t>
                  </w:r>
                </w:p>
                <w:p w:rsidR="00872478" w:rsidRPr="00101122" w:rsidRDefault="00872478" w:rsidP="00872478">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 xml:space="preserve">Full Project proposal </w:t>
                  </w:r>
                </w:p>
                <w:p w:rsidR="00872478" w:rsidRPr="00101122" w:rsidRDefault="00872478" w:rsidP="00872478">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Budget and Budget Narrative Template</w:t>
                  </w:r>
                </w:p>
                <w:p w:rsidR="00872478" w:rsidRPr="00101122" w:rsidRDefault="00872478" w:rsidP="00872478">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DAO Registration Certificate</w:t>
                  </w:r>
                </w:p>
                <w:p w:rsidR="00872478" w:rsidRPr="00101122" w:rsidRDefault="00F7228A" w:rsidP="00872478">
                  <w:pPr>
                    <w:pStyle w:val="ListParagraph"/>
                    <w:numPr>
                      <w:ilvl w:val="3"/>
                      <w:numId w:val="5"/>
                    </w:numPr>
                    <w:spacing w:before="120" w:after="240" w:line="288" w:lineRule="auto"/>
                    <w:ind w:left="443"/>
                    <w:jc w:val="both"/>
                    <w:rPr>
                      <w:rFonts w:ascii="Open Sans" w:eastAsia="Open Sans" w:hAnsi="Open Sans" w:cs="Open Sans"/>
                      <w:b/>
                      <w:sz w:val="17"/>
                      <w:szCs w:val="17"/>
                    </w:rPr>
                  </w:pPr>
                  <w:r>
                    <w:rPr>
                      <w:rFonts w:ascii="Open Sans" w:eastAsia="Open Sans" w:hAnsi="Open Sans" w:cs="Open Sans"/>
                      <w:b/>
                      <w:sz w:val="17"/>
                      <w:szCs w:val="17"/>
                    </w:rPr>
                    <w:t>Non donor</w:t>
                  </w:r>
                  <w:r w:rsidR="00872478" w:rsidRPr="00101122">
                    <w:rPr>
                      <w:rFonts w:ascii="Open Sans" w:eastAsia="Open Sans" w:hAnsi="Open Sans" w:cs="Open Sans"/>
                      <w:b/>
                      <w:sz w:val="17"/>
                      <w:szCs w:val="17"/>
                    </w:rPr>
                    <w:t xml:space="preserve"> Report and Reference Letter  </w:t>
                  </w:r>
                </w:p>
                <w:p w:rsidR="00712B45" w:rsidRPr="00101122" w:rsidRDefault="00712B45" w:rsidP="00872478">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Grant Support Agreement</w:t>
                  </w:r>
                </w:p>
                <w:p w:rsidR="00712B45" w:rsidRPr="00101122" w:rsidRDefault="00712B45" w:rsidP="00712B45">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Grant Procurement Plan</w:t>
                  </w:r>
                </w:p>
                <w:p w:rsidR="00872478" w:rsidRPr="00101122" w:rsidRDefault="00712B45" w:rsidP="00712B45">
                  <w:pPr>
                    <w:pStyle w:val="ListParagraph"/>
                    <w:numPr>
                      <w:ilvl w:val="3"/>
                      <w:numId w:val="5"/>
                    </w:numPr>
                    <w:spacing w:before="120" w:after="240" w:line="288" w:lineRule="auto"/>
                    <w:ind w:left="443"/>
                    <w:jc w:val="both"/>
                    <w:rPr>
                      <w:rFonts w:ascii="Open Sans" w:eastAsia="Open Sans" w:hAnsi="Open Sans" w:cs="Open Sans"/>
                      <w:b/>
                      <w:sz w:val="17"/>
                      <w:szCs w:val="17"/>
                    </w:rPr>
                  </w:pPr>
                  <w:r w:rsidRPr="00101122">
                    <w:rPr>
                      <w:rFonts w:ascii="Open Sans" w:eastAsia="Open Sans" w:hAnsi="Open Sans" w:cs="Open Sans"/>
                      <w:b/>
                      <w:sz w:val="17"/>
                      <w:szCs w:val="17"/>
                    </w:rPr>
                    <w:t>Key Personnel CVs comprised from Senior Management, Technical and Support Staff.</w:t>
                  </w:r>
                  <w:r w:rsidR="00872478" w:rsidRPr="00101122">
                    <w:rPr>
                      <w:rFonts w:ascii="Open Sans" w:eastAsia="Open Sans" w:hAnsi="Open Sans" w:cs="Open Sans"/>
                      <w:b/>
                      <w:sz w:val="17"/>
                      <w:szCs w:val="17"/>
                    </w:rPr>
                    <w:t xml:space="preserve"> </w:t>
                  </w:r>
                </w:p>
                <w:p w:rsidR="00872478" w:rsidRPr="00872478" w:rsidRDefault="00872478" w:rsidP="00872478">
                  <w:pPr>
                    <w:spacing w:before="120" w:after="240" w:line="288" w:lineRule="auto"/>
                    <w:ind w:left="2520"/>
                    <w:rPr>
                      <w:rFonts w:ascii="Open Sans" w:eastAsia="Open Sans" w:hAnsi="Open Sans" w:cs="Open Sans"/>
                      <w:sz w:val="17"/>
                      <w:szCs w:val="17"/>
                    </w:rPr>
                  </w:pPr>
                </w:p>
              </w:tc>
            </w:tr>
            <w:tr w:rsidR="00E831DD" w:rsidTr="00BA2D8E">
              <w:tc>
                <w:tcPr>
                  <w:tcW w:w="400" w:type="dxa"/>
                  <w:shd w:val="clear" w:color="auto" w:fill="auto"/>
                  <w:tcMar>
                    <w:top w:w="100" w:type="dxa"/>
                    <w:left w:w="100" w:type="dxa"/>
                    <w:bottom w:w="100" w:type="dxa"/>
                    <w:right w:w="100" w:type="dxa"/>
                  </w:tcMar>
                </w:tcPr>
                <w:p w:rsidR="00E831DD" w:rsidRDefault="000A6D79">
                  <w:pPr>
                    <w:widowControl w:val="0"/>
                    <w:pBdr>
                      <w:top w:val="nil"/>
                      <w:left w:val="nil"/>
                      <w:bottom w:val="nil"/>
                      <w:right w:val="nil"/>
                      <w:between w:val="nil"/>
                    </w:pBdr>
                    <w:spacing w:line="240" w:lineRule="auto"/>
                    <w:rPr>
                      <w:rFonts w:ascii="Open Sans" w:eastAsia="Open Sans" w:hAnsi="Open Sans" w:cs="Open Sans"/>
                      <w:b/>
                      <w:color w:val="0092D1"/>
                      <w:sz w:val="17"/>
                      <w:szCs w:val="17"/>
                    </w:rPr>
                  </w:pPr>
                  <w:r>
                    <w:rPr>
                      <w:rFonts w:ascii="Open Sans" w:eastAsia="Open Sans" w:hAnsi="Open Sans" w:cs="Open Sans"/>
                      <w:b/>
                      <w:color w:val="0092D1"/>
                      <w:sz w:val="17"/>
                      <w:szCs w:val="17"/>
                    </w:rPr>
                    <w:t>6</w:t>
                  </w:r>
                </w:p>
              </w:tc>
              <w:tc>
                <w:tcPr>
                  <w:tcW w:w="1980" w:type="dxa"/>
                  <w:shd w:val="clear" w:color="auto" w:fill="auto"/>
                  <w:tcMar>
                    <w:top w:w="100" w:type="dxa"/>
                    <w:left w:w="100" w:type="dxa"/>
                    <w:bottom w:w="100" w:type="dxa"/>
                    <w:right w:w="100" w:type="dxa"/>
                  </w:tcMar>
                </w:tcPr>
                <w:p w:rsidR="00E831DD" w:rsidRDefault="000A6D79">
                  <w:pPr>
                    <w:spacing w:before="200" w:after="240" w:line="288" w:lineRule="auto"/>
                    <w:jc w:val="both"/>
                    <w:rPr>
                      <w:rFonts w:ascii="Open Sans" w:eastAsia="Open Sans" w:hAnsi="Open Sans" w:cs="Open Sans"/>
                      <w:sz w:val="17"/>
                      <w:szCs w:val="17"/>
                    </w:rPr>
                  </w:pPr>
                  <w:r>
                    <w:rPr>
                      <w:rFonts w:ascii="Open Sans" w:eastAsia="Open Sans" w:hAnsi="Open Sans" w:cs="Open Sans"/>
                      <w:sz w:val="17"/>
                      <w:szCs w:val="17"/>
                    </w:rPr>
                    <w:t>Applicant organizations must confirm their acceptance/adherence to the:</w:t>
                  </w:r>
                </w:p>
                <w:p w:rsidR="00E831DD" w:rsidRDefault="000A6D79">
                  <w:pPr>
                    <w:numPr>
                      <w:ilvl w:val="0"/>
                      <w:numId w:val="7"/>
                    </w:numPr>
                    <w:spacing w:before="200" w:line="288" w:lineRule="auto"/>
                    <w:jc w:val="both"/>
                    <w:rPr>
                      <w:rFonts w:ascii="Open Sans" w:eastAsia="Open Sans" w:hAnsi="Open Sans" w:cs="Open Sans"/>
                      <w:sz w:val="17"/>
                      <w:szCs w:val="17"/>
                    </w:rPr>
                  </w:pPr>
                  <w:r>
                    <w:rPr>
                      <w:rFonts w:ascii="Open Sans" w:eastAsia="Open Sans" w:hAnsi="Open Sans" w:cs="Open Sans"/>
                      <w:sz w:val="17"/>
                      <w:szCs w:val="17"/>
                    </w:rPr>
                    <w:t>Grant Support Agreement;</w:t>
                  </w:r>
                </w:p>
                <w:p w:rsidR="00E831DD" w:rsidRDefault="000A6D79">
                  <w:pPr>
                    <w:numPr>
                      <w:ilvl w:val="0"/>
                      <w:numId w:val="7"/>
                    </w:numPr>
                    <w:spacing w:line="288" w:lineRule="auto"/>
                    <w:jc w:val="both"/>
                    <w:rPr>
                      <w:rFonts w:ascii="Open Sans" w:eastAsia="Open Sans" w:hAnsi="Open Sans" w:cs="Open Sans"/>
                      <w:sz w:val="17"/>
                      <w:szCs w:val="17"/>
                    </w:rPr>
                  </w:pPr>
                  <w:r>
                    <w:rPr>
                      <w:rFonts w:ascii="Open Sans" w:eastAsia="Open Sans" w:hAnsi="Open Sans" w:cs="Open Sans"/>
                      <w:sz w:val="17"/>
                      <w:szCs w:val="17"/>
                    </w:rPr>
                    <w:t>General Conditions for Grant Support Agreements;</w:t>
                  </w:r>
                </w:p>
                <w:p w:rsidR="00E831DD" w:rsidRDefault="000A6D79">
                  <w:pPr>
                    <w:numPr>
                      <w:ilvl w:val="0"/>
                      <w:numId w:val="7"/>
                    </w:numPr>
                    <w:spacing w:line="288" w:lineRule="auto"/>
                    <w:jc w:val="both"/>
                    <w:rPr>
                      <w:rFonts w:ascii="Open Sans" w:eastAsia="Open Sans" w:hAnsi="Open Sans" w:cs="Open Sans"/>
                      <w:sz w:val="17"/>
                      <w:szCs w:val="17"/>
                    </w:rPr>
                  </w:pPr>
                  <w:r>
                    <w:rPr>
                      <w:rFonts w:ascii="Open Sans" w:eastAsia="Open Sans" w:hAnsi="Open Sans" w:cs="Open Sans"/>
                      <w:sz w:val="17"/>
                      <w:szCs w:val="17"/>
                    </w:rPr>
                    <w:t>Grant audit (as applicable);</w:t>
                  </w:r>
                </w:p>
                <w:p w:rsidR="00E831DD" w:rsidRDefault="000A6D79">
                  <w:pPr>
                    <w:numPr>
                      <w:ilvl w:val="0"/>
                      <w:numId w:val="7"/>
                    </w:numPr>
                    <w:spacing w:line="288" w:lineRule="auto"/>
                    <w:jc w:val="both"/>
                    <w:rPr>
                      <w:rFonts w:ascii="Open Sans" w:eastAsia="Open Sans" w:hAnsi="Open Sans" w:cs="Open Sans"/>
                      <w:sz w:val="17"/>
                      <w:szCs w:val="17"/>
                    </w:rPr>
                  </w:pPr>
                  <w:r>
                    <w:rPr>
                      <w:rFonts w:ascii="Open Sans" w:eastAsia="Open Sans" w:hAnsi="Open Sans" w:cs="Open Sans"/>
                      <w:sz w:val="17"/>
                      <w:szCs w:val="17"/>
                    </w:rPr>
                    <w:t>Insurance Requirements outlined in Section 3: “Scope of Work”; and</w:t>
                  </w:r>
                </w:p>
                <w:p w:rsidR="00E831DD" w:rsidRDefault="000A6D79">
                  <w:pPr>
                    <w:numPr>
                      <w:ilvl w:val="0"/>
                      <w:numId w:val="7"/>
                    </w:numPr>
                    <w:spacing w:line="288" w:lineRule="auto"/>
                    <w:jc w:val="both"/>
                    <w:rPr>
                      <w:rFonts w:ascii="Open Sans" w:eastAsia="Open Sans" w:hAnsi="Open Sans" w:cs="Open Sans"/>
                      <w:sz w:val="17"/>
                      <w:szCs w:val="17"/>
                    </w:rPr>
                  </w:pPr>
                  <w:r>
                    <w:rPr>
                      <w:rFonts w:ascii="Open Sans" w:eastAsia="Open Sans" w:hAnsi="Open Sans" w:cs="Open Sans"/>
                      <w:sz w:val="17"/>
                      <w:szCs w:val="17"/>
                    </w:rPr>
                    <w:t xml:space="preserve">The conditions on ‘Preventing Sexual Exploitation and Abuse &amp; Harassment, Harsh, or Inhumane Treatment’ outlined in Section 3: </w:t>
                  </w:r>
                  <w:r>
                    <w:rPr>
                      <w:rFonts w:ascii="Open Sans" w:eastAsia="Open Sans" w:hAnsi="Open Sans" w:cs="Open Sans"/>
                      <w:sz w:val="17"/>
                      <w:szCs w:val="17"/>
                    </w:rPr>
                    <w:lastRenderedPageBreak/>
                    <w:t>“Scope of Work”.</w:t>
                  </w:r>
                </w:p>
              </w:tc>
              <w:tc>
                <w:tcPr>
                  <w:tcW w:w="990" w:type="dxa"/>
                  <w:shd w:val="clear" w:color="auto" w:fill="auto"/>
                  <w:tcMar>
                    <w:top w:w="100" w:type="dxa"/>
                    <w:left w:w="100" w:type="dxa"/>
                    <w:bottom w:w="100" w:type="dxa"/>
                    <w:right w:w="100" w:type="dxa"/>
                  </w:tcMar>
                </w:tcPr>
                <w:p w:rsidR="00E831DD" w:rsidRDefault="00E831DD">
                  <w:pPr>
                    <w:spacing w:line="288" w:lineRule="auto"/>
                    <w:ind w:right="330"/>
                    <w:jc w:val="both"/>
                    <w:rPr>
                      <w:rFonts w:ascii="Open Sans" w:eastAsia="Open Sans" w:hAnsi="Open Sans" w:cs="Open Sans"/>
                      <w:sz w:val="17"/>
                      <w:szCs w:val="17"/>
                      <w:highlight w:val="yellow"/>
                    </w:rPr>
                  </w:pPr>
                </w:p>
              </w:tc>
              <w:tc>
                <w:tcPr>
                  <w:tcW w:w="5940" w:type="dxa"/>
                  <w:shd w:val="clear" w:color="auto" w:fill="auto"/>
                  <w:tcMar>
                    <w:top w:w="100" w:type="dxa"/>
                    <w:left w:w="100" w:type="dxa"/>
                    <w:bottom w:w="100" w:type="dxa"/>
                    <w:right w:w="100" w:type="dxa"/>
                  </w:tcMar>
                </w:tcPr>
                <w:p w:rsidR="00E831DD" w:rsidRDefault="000A6D79">
                  <w:pPr>
                    <w:spacing w:before="120" w:after="240" w:line="288" w:lineRule="auto"/>
                    <w:rPr>
                      <w:rFonts w:ascii="Open Sans" w:eastAsia="Open Sans" w:hAnsi="Open Sans" w:cs="Open Sans"/>
                      <w:b/>
                      <w:sz w:val="17"/>
                      <w:szCs w:val="17"/>
                    </w:rPr>
                  </w:pPr>
                  <w:r>
                    <w:rPr>
                      <w:rFonts w:ascii="Open Sans" w:eastAsia="Open Sans" w:hAnsi="Open Sans" w:cs="Open Sans"/>
                      <w:b/>
                      <w:sz w:val="17"/>
                      <w:szCs w:val="17"/>
                    </w:rPr>
                    <w:t>Signature of organization’s authorized representative affixed below to this document.</w:t>
                  </w:r>
                </w:p>
                <w:p w:rsidR="00816A6C" w:rsidRDefault="00816A6C">
                  <w:pPr>
                    <w:spacing w:before="120" w:after="240" w:line="288" w:lineRule="auto"/>
                    <w:rPr>
                      <w:rFonts w:ascii="Open Sans" w:eastAsia="Open Sans" w:hAnsi="Open Sans" w:cs="Open Sans"/>
                      <w:b/>
                      <w:sz w:val="17"/>
                      <w:szCs w:val="17"/>
                    </w:rPr>
                  </w:pPr>
                </w:p>
                <w:p w:rsidR="00816A6C" w:rsidRDefault="00816A6C">
                  <w:pPr>
                    <w:spacing w:before="120" w:after="240" w:line="288" w:lineRule="auto"/>
                    <w:rPr>
                      <w:rFonts w:ascii="Open Sans" w:eastAsia="Open Sans" w:hAnsi="Open Sans" w:cs="Open Sans"/>
                      <w:sz w:val="17"/>
                      <w:szCs w:val="17"/>
                    </w:rPr>
                  </w:pPr>
                </w:p>
              </w:tc>
            </w:tr>
          </w:tbl>
          <w:p w:rsidR="00E831DD" w:rsidRDefault="00E831DD"/>
        </w:tc>
      </w:tr>
    </w:tbl>
    <w:p w:rsidR="00E831DD" w:rsidRDefault="00E831DD">
      <w:pPr>
        <w:spacing w:line="288" w:lineRule="auto"/>
        <w:rPr>
          <w:rFonts w:ascii="Open Sans" w:eastAsia="Open Sans" w:hAnsi="Open Sans" w:cs="Open Sans"/>
          <w:b/>
          <w:sz w:val="17"/>
          <w:szCs w:val="17"/>
        </w:rPr>
      </w:pPr>
    </w:p>
    <w:p w:rsidR="00E831DD" w:rsidRDefault="00E831DD">
      <w:pPr>
        <w:spacing w:line="288" w:lineRule="auto"/>
        <w:rPr>
          <w:rFonts w:ascii="Open Sans" w:eastAsia="Open Sans" w:hAnsi="Open Sans" w:cs="Open Sans"/>
          <w:b/>
          <w:sz w:val="17"/>
          <w:szCs w:val="17"/>
        </w:rPr>
      </w:pPr>
    </w:p>
    <w:p w:rsidR="00E831DD" w:rsidRDefault="00E831DD">
      <w:pPr>
        <w:spacing w:line="288" w:lineRule="auto"/>
        <w:rPr>
          <w:rFonts w:ascii="Open Sans" w:eastAsia="Open Sans" w:hAnsi="Open Sans" w:cs="Open Sans"/>
          <w:b/>
          <w:sz w:val="17"/>
          <w:szCs w:val="17"/>
        </w:rPr>
      </w:pPr>
    </w:p>
    <w:p w:rsidR="00E831DD" w:rsidRDefault="00E831DD">
      <w:pPr>
        <w:spacing w:line="288" w:lineRule="auto"/>
        <w:rPr>
          <w:rFonts w:ascii="Open Sans" w:eastAsia="Open Sans" w:hAnsi="Open Sans" w:cs="Open Sans"/>
          <w:b/>
          <w:sz w:val="17"/>
          <w:szCs w:val="17"/>
        </w:rPr>
      </w:pPr>
    </w:p>
    <w:p w:rsidR="00E831DD" w:rsidRDefault="00E831DD">
      <w:pPr>
        <w:spacing w:line="288" w:lineRule="auto"/>
        <w:rPr>
          <w:rFonts w:ascii="Open Sans" w:eastAsia="Open Sans" w:hAnsi="Open Sans" w:cs="Open Sans"/>
          <w:b/>
          <w:sz w:val="17"/>
          <w:szCs w:val="17"/>
        </w:rPr>
      </w:pPr>
    </w:p>
    <w:p w:rsidR="00E831DD" w:rsidRDefault="000A6D79">
      <w:pPr>
        <w:spacing w:line="288" w:lineRule="auto"/>
        <w:jc w:val="center"/>
        <w:rPr>
          <w:rFonts w:ascii="Open Sans" w:eastAsia="Open Sans" w:hAnsi="Open Sans" w:cs="Open Sans"/>
          <w:b/>
          <w:color w:val="0092D1"/>
          <w:sz w:val="20"/>
          <w:szCs w:val="20"/>
        </w:rPr>
      </w:pPr>
      <w:r>
        <w:rPr>
          <w:rFonts w:ascii="Open Sans" w:eastAsia="Open Sans" w:hAnsi="Open Sans" w:cs="Open Sans"/>
          <w:b/>
          <w:color w:val="0092D1"/>
          <w:sz w:val="20"/>
          <w:szCs w:val="20"/>
        </w:rPr>
        <w:t>Stage 2: Technical Evaluation</w:t>
      </w:r>
    </w:p>
    <w:p w:rsidR="00E831DD" w:rsidRDefault="00E831DD">
      <w:pPr>
        <w:spacing w:line="288" w:lineRule="auto"/>
        <w:jc w:val="center"/>
        <w:rPr>
          <w:rFonts w:ascii="Open Sans" w:eastAsia="Open Sans" w:hAnsi="Open Sans" w:cs="Open Sans"/>
          <w:b/>
          <w:i/>
          <w:color w:val="FF0000"/>
          <w:sz w:val="18"/>
          <w:szCs w:val="18"/>
        </w:rPr>
      </w:pPr>
    </w:p>
    <w:p w:rsidR="00E831DD" w:rsidRDefault="000A6D79">
      <w:pPr>
        <w:spacing w:line="288" w:lineRule="auto"/>
        <w:jc w:val="center"/>
        <w:rPr>
          <w:rFonts w:ascii="Open Sans" w:eastAsia="Open Sans" w:hAnsi="Open Sans" w:cs="Open Sans"/>
          <w:b/>
          <w:i/>
          <w:color w:val="FF0000"/>
          <w:sz w:val="18"/>
          <w:szCs w:val="18"/>
        </w:rPr>
      </w:pPr>
      <w:r>
        <w:rPr>
          <w:rFonts w:ascii="Open Sans" w:eastAsia="Open Sans" w:hAnsi="Open Sans" w:cs="Open Sans"/>
          <w:b/>
          <w:i/>
          <w:color w:val="FF0000"/>
          <w:sz w:val="18"/>
          <w:szCs w:val="18"/>
        </w:rPr>
        <w:t>Please provide your response to each Component using the space provided, titled: “Applicant Response”.</w:t>
      </w:r>
    </w:p>
    <w:tbl>
      <w:tblPr>
        <w:tblStyle w:val="17"/>
        <w:tblW w:w="9390" w:type="dxa"/>
        <w:tblInd w:w="105"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6090"/>
        <w:gridCol w:w="1470"/>
        <w:gridCol w:w="1830"/>
      </w:tblGrid>
      <w:tr w:rsidR="00E831DD" w:rsidTr="00E831DD">
        <w:trPr>
          <w:cnfStyle w:val="100000000000" w:firstRow="1" w:lastRow="0" w:firstColumn="0" w:lastColumn="0" w:oddVBand="0" w:evenVBand="0" w:oddHBand="0" w:evenHBand="0" w:firstRowFirstColumn="0" w:firstRowLastColumn="0" w:lastRowFirstColumn="0" w:lastRowLastColumn="0"/>
          <w:trHeight w:val="280"/>
        </w:trPr>
        <w:tc>
          <w:tcPr>
            <w:tcW w:w="6090" w:type="dxa"/>
          </w:tcPr>
          <w:p w:rsidR="00E831DD" w:rsidRDefault="00E831DD">
            <w:pPr>
              <w:rPr>
                <w:sz w:val="20"/>
                <w:szCs w:val="20"/>
              </w:rPr>
            </w:pPr>
          </w:p>
          <w:p w:rsidR="00E831DD" w:rsidRDefault="000A6D79">
            <w:pPr>
              <w:rPr>
                <w:sz w:val="20"/>
                <w:szCs w:val="20"/>
              </w:rPr>
            </w:pPr>
            <w:r>
              <w:rPr>
                <w:sz w:val="20"/>
                <w:szCs w:val="20"/>
              </w:rPr>
              <w:t xml:space="preserve">Component 2: Project Rationale </w:t>
            </w:r>
          </w:p>
        </w:tc>
        <w:tc>
          <w:tcPr>
            <w:tcW w:w="1470" w:type="dxa"/>
          </w:tcPr>
          <w:p w:rsidR="00E831DD" w:rsidRDefault="00E831DD">
            <w:pPr>
              <w:rPr>
                <w:i/>
                <w:color w:val="646B6E"/>
              </w:rPr>
            </w:pPr>
          </w:p>
        </w:tc>
        <w:tc>
          <w:tcPr>
            <w:tcW w:w="1830" w:type="dxa"/>
          </w:tcPr>
          <w:p w:rsidR="00E831DD" w:rsidRDefault="00E831DD"/>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90" w:type="dxa"/>
            <w:gridSpan w:val="3"/>
            <w:tcBorders>
              <w:bottom w:val="single" w:sz="8" w:space="0" w:color="0092D1"/>
            </w:tcBorders>
            <w:shd w:val="clear" w:color="auto" w:fill="auto"/>
          </w:tcPr>
          <w:p w:rsidR="00E831DD" w:rsidRDefault="000A6D79">
            <w:pPr>
              <w:numPr>
                <w:ilvl w:val="0"/>
                <w:numId w:val="3"/>
              </w:numPr>
              <w:spacing w:line="240" w:lineRule="auto"/>
              <w:rPr>
                <w:b/>
              </w:rPr>
            </w:pPr>
            <w:r>
              <w:rPr>
                <w:rFonts w:ascii="Open Sans" w:eastAsia="Open Sans" w:hAnsi="Open Sans" w:cs="Open Sans"/>
                <w:b/>
              </w:rPr>
              <w:t>Understanding the problem</w:t>
            </w:r>
          </w:p>
          <w:p w:rsidR="001A0AAD" w:rsidRPr="00D86DF6" w:rsidRDefault="001A0AAD" w:rsidP="001A0AAD">
            <w:pPr>
              <w:spacing w:line="240" w:lineRule="auto"/>
              <w:jc w:val="both"/>
              <w:rPr>
                <w:rFonts w:asciiTheme="minorBidi" w:eastAsia="Times New Roman" w:hAnsiTheme="minorBidi"/>
                <w:sz w:val="24"/>
                <w:szCs w:val="24"/>
              </w:rPr>
            </w:pPr>
            <w:r>
              <w:rPr>
                <w:bCs/>
                <w:sz w:val="24"/>
                <w:szCs w:val="24"/>
              </w:rPr>
              <w:t>Afghanistan has a large number of landmine survivors and other persons with disabilities because of the war and existence of highest level of improvised, landmines and other type of unexploded ordinances that have posed a big humanitarian threat.</w:t>
            </w:r>
            <w:r w:rsidRPr="00D86DF6">
              <w:rPr>
                <w:rFonts w:asciiTheme="minorBidi" w:eastAsia="Times New Roman" w:hAnsiTheme="minorBidi"/>
                <w:sz w:val="24"/>
                <w:szCs w:val="24"/>
              </w:rPr>
              <w:t xml:space="preserve"> It </w:t>
            </w:r>
            <w:r>
              <w:rPr>
                <w:rFonts w:asciiTheme="minorBidi" w:eastAsia="Times New Roman" w:hAnsiTheme="minorBidi"/>
                <w:sz w:val="24"/>
                <w:szCs w:val="24"/>
              </w:rPr>
              <w:t>is</w:t>
            </w:r>
            <w:r w:rsidRPr="00D86DF6">
              <w:rPr>
                <w:rFonts w:asciiTheme="minorBidi" w:eastAsia="Times New Roman" w:hAnsiTheme="minorBidi"/>
                <w:sz w:val="24"/>
                <w:szCs w:val="24"/>
              </w:rPr>
              <w:t xml:space="preserve"> estimated</w:t>
            </w:r>
            <w:r>
              <w:rPr>
                <w:rFonts w:asciiTheme="minorBidi" w:eastAsia="Times New Roman" w:hAnsiTheme="minorBidi"/>
                <w:sz w:val="24"/>
                <w:szCs w:val="24"/>
              </w:rPr>
              <w:t xml:space="preserve"> in the Model Disability Survey conducted by the Asia Foundation </w:t>
            </w:r>
            <w:r w:rsidRPr="00D86DF6">
              <w:rPr>
                <w:rFonts w:asciiTheme="minorBidi" w:eastAsia="Times New Roman" w:hAnsiTheme="minorBidi"/>
                <w:sz w:val="24"/>
                <w:szCs w:val="24"/>
              </w:rPr>
              <w:t>that 13.9% of the Afghan population (over 4 million people) suffer various forms of acute or severe disabilit</w:t>
            </w:r>
            <w:r>
              <w:rPr>
                <w:rFonts w:asciiTheme="minorBidi" w:eastAsia="Times New Roman" w:hAnsiTheme="minorBidi"/>
                <w:sz w:val="24"/>
                <w:szCs w:val="24"/>
              </w:rPr>
              <w:t>y</w:t>
            </w:r>
            <w:r w:rsidRPr="00D86DF6">
              <w:rPr>
                <w:rFonts w:asciiTheme="minorBidi" w:eastAsia="Times New Roman" w:hAnsiTheme="minorBidi"/>
                <w:sz w:val="24"/>
                <w:szCs w:val="24"/>
              </w:rPr>
              <w:t>. Th</w:t>
            </w:r>
            <w:r>
              <w:rPr>
                <w:rFonts w:asciiTheme="minorBidi" w:eastAsia="Times New Roman" w:hAnsiTheme="minorBidi"/>
                <w:sz w:val="24"/>
                <w:szCs w:val="24"/>
              </w:rPr>
              <w:t>ese issues</w:t>
            </w:r>
            <w:r w:rsidRPr="00D86DF6">
              <w:rPr>
                <w:rFonts w:asciiTheme="minorBidi" w:eastAsia="Times New Roman" w:hAnsiTheme="minorBidi"/>
                <w:sz w:val="24"/>
                <w:szCs w:val="24"/>
              </w:rPr>
              <w:t xml:space="preserve"> not only </w:t>
            </w:r>
            <w:r>
              <w:rPr>
                <w:rFonts w:asciiTheme="minorBidi" w:eastAsia="Times New Roman" w:hAnsiTheme="minorBidi"/>
                <w:sz w:val="24"/>
                <w:szCs w:val="24"/>
              </w:rPr>
              <w:t xml:space="preserve">directly </w:t>
            </w:r>
            <w:r w:rsidRPr="00D86DF6">
              <w:rPr>
                <w:rFonts w:asciiTheme="minorBidi" w:eastAsia="Times New Roman" w:hAnsiTheme="minorBidi"/>
                <w:sz w:val="24"/>
                <w:szCs w:val="24"/>
              </w:rPr>
              <w:t>affect persons with disabilities</w:t>
            </w:r>
            <w:r>
              <w:rPr>
                <w:rFonts w:asciiTheme="minorBidi" w:eastAsia="Times New Roman" w:hAnsiTheme="minorBidi"/>
                <w:sz w:val="24"/>
                <w:szCs w:val="24"/>
              </w:rPr>
              <w:t xml:space="preserve"> </w:t>
            </w:r>
            <w:r w:rsidRPr="00D86DF6">
              <w:rPr>
                <w:rFonts w:asciiTheme="minorBidi" w:eastAsia="Times New Roman" w:hAnsiTheme="minorBidi"/>
                <w:sz w:val="24"/>
                <w:szCs w:val="24"/>
              </w:rPr>
              <w:t>but their families</w:t>
            </w:r>
            <w:r>
              <w:rPr>
                <w:rFonts w:asciiTheme="minorBidi" w:eastAsia="Times New Roman" w:hAnsiTheme="minorBidi"/>
                <w:sz w:val="24"/>
                <w:szCs w:val="24"/>
              </w:rPr>
              <w:t xml:space="preserve"> </w:t>
            </w:r>
            <w:r w:rsidRPr="00D86DF6">
              <w:rPr>
                <w:rFonts w:asciiTheme="minorBidi" w:eastAsia="Times New Roman" w:hAnsiTheme="minorBidi"/>
                <w:sz w:val="24"/>
                <w:szCs w:val="24"/>
              </w:rPr>
              <w:t>as well</w:t>
            </w:r>
            <w:r>
              <w:rPr>
                <w:rFonts w:asciiTheme="minorBidi" w:eastAsia="Times New Roman" w:hAnsiTheme="minorBidi"/>
                <w:sz w:val="24"/>
                <w:szCs w:val="24"/>
              </w:rPr>
              <w:t>.  Disability and the resulting marginalization</w:t>
            </w:r>
            <w:r w:rsidRPr="00D86DF6">
              <w:rPr>
                <w:rFonts w:asciiTheme="minorBidi" w:eastAsia="Times New Roman" w:hAnsiTheme="minorBidi"/>
                <w:sz w:val="24"/>
                <w:szCs w:val="24"/>
              </w:rPr>
              <w:t xml:space="preserve"> </w:t>
            </w:r>
            <w:r>
              <w:rPr>
                <w:rFonts w:asciiTheme="minorBidi" w:eastAsia="Times New Roman" w:hAnsiTheme="minorBidi"/>
                <w:sz w:val="24"/>
                <w:szCs w:val="24"/>
              </w:rPr>
              <w:t xml:space="preserve">of individuals and their families </w:t>
            </w:r>
            <w:r w:rsidRPr="00D86DF6">
              <w:rPr>
                <w:rFonts w:asciiTheme="minorBidi" w:eastAsia="Times New Roman" w:hAnsiTheme="minorBidi"/>
                <w:sz w:val="24"/>
                <w:szCs w:val="24"/>
              </w:rPr>
              <w:t>represent</w:t>
            </w:r>
            <w:r>
              <w:rPr>
                <w:rFonts w:asciiTheme="minorBidi" w:eastAsia="Times New Roman" w:hAnsiTheme="minorBidi"/>
                <w:sz w:val="24"/>
                <w:szCs w:val="24"/>
              </w:rPr>
              <w:t xml:space="preserve"> </w:t>
            </w:r>
            <w:r w:rsidRPr="00D86DF6">
              <w:rPr>
                <w:rFonts w:asciiTheme="minorBidi" w:eastAsia="Times New Roman" w:hAnsiTheme="minorBidi"/>
                <w:sz w:val="24"/>
                <w:szCs w:val="24"/>
              </w:rPr>
              <w:t xml:space="preserve">significant challenges for the entire Afghan </w:t>
            </w:r>
            <w:r>
              <w:rPr>
                <w:rFonts w:asciiTheme="minorBidi" w:eastAsia="Times New Roman" w:hAnsiTheme="minorBidi"/>
                <w:sz w:val="24"/>
                <w:szCs w:val="24"/>
              </w:rPr>
              <w:t>population</w:t>
            </w:r>
            <w:r w:rsidRPr="00D86DF6">
              <w:rPr>
                <w:rFonts w:asciiTheme="minorBidi" w:eastAsia="Times New Roman" w:hAnsiTheme="minorBidi"/>
                <w:sz w:val="24"/>
                <w:szCs w:val="24"/>
              </w:rPr>
              <w:t>. </w:t>
            </w:r>
            <w:r w:rsidR="00A34DED">
              <w:rPr>
                <w:rFonts w:asciiTheme="minorBidi" w:eastAsia="Times New Roman" w:hAnsiTheme="minorBidi"/>
                <w:sz w:val="24"/>
                <w:szCs w:val="24"/>
              </w:rPr>
              <w:t xml:space="preserve"> The number is arising from one day </w:t>
            </w:r>
            <w:r w:rsidR="00712B45">
              <w:rPr>
                <w:rFonts w:asciiTheme="minorBidi" w:eastAsia="Times New Roman" w:hAnsiTheme="minorBidi"/>
                <w:sz w:val="24"/>
                <w:szCs w:val="24"/>
              </w:rPr>
              <w:t xml:space="preserve">to </w:t>
            </w:r>
            <w:r w:rsidR="00A34DED">
              <w:rPr>
                <w:rFonts w:asciiTheme="minorBidi" w:eastAsia="Times New Roman" w:hAnsiTheme="minorBidi"/>
                <w:sz w:val="24"/>
                <w:szCs w:val="24"/>
              </w:rPr>
              <w:t>another as per the reports and information received for example in the first half of 2021 record show those security incidents with 5183 civilian casualties.</w:t>
            </w:r>
          </w:p>
          <w:p w:rsidR="001A0AAD" w:rsidRDefault="001A0AAD" w:rsidP="00E36D6E">
            <w:pPr>
              <w:pStyle w:val="ColorfulList-Accent11"/>
              <w:autoSpaceDE w:val="0"/>
              <w:autoSpaceDN w:val="0"/>
              <w:adjustRightInd w:val="0"/>
              <w:rPr>
                <w:bCs/>
                <w:sz w:val="24"/>
                <w:szCs w:val="24"/>
              </w:rPr>
            </w:pPr>
            <w:r>
              <w:rPr>
                <w:bCs/>
                <w:sz w:val="24"/>
                <w:szCs w:val="24"/>
              </w:rPr>
              <w:t xml:space="preserve"> </w:t>
            </w:r>
          </w:p>
          <w:p w:rsidR="001A0AAD" w:rsidRPr="001558AA" w:rsidRDefault="001A0AAD" w:rsidP="001558AA">
            <w:pPr>
              <w:pStyle w:val="ColorfulList-Accent11"/>
              <w:autoSpaceDE w:val="0"/>
              <w:autoSpaceDN w:val="0"/>
              <w:adjustRightInd w:val="0"/>
              <w:ind w:left="0"/>
              <w:rPr>
                <w:b/>
                <w:bCs/>
                <w:sz w:val="24"/>
                <w:szCs w:val="24"/>
              </w:rPr>
            </w:pPr>
            <w:r>
              <w:rPr>
                <w:bCs/>
                <w:sz w:val="24"/>
                <w:szCs w:val="24"/>
              </w:rPr>
              <w:t>As stated above due</w:t>
            </w:r>
            <w:r w:rsidR="000C7E2E">
              <w:rPr>
                <w:bCs/>
                <w:sz w:val="24"/>
                <w:szCs w:val="24"/>
              </w:rPr>
              <w:t xml:space="preserve"> to the continued war an</w:t>
            </w:r>
            <w:r w:rsidR="00E36D6E">
              <w:rPr>
                <w:bCs/>
                <w:sz w:val="24"/>
                <w:szCs w:val="24"/>
              </w:rPr>
              <w:t xml:space="preserve">d civil conflicts in Afghanistan for the last 43 </w:t>
            </w:r>
            <w:r w:rsidR="002D73BD">
              <w:rPr>
                <w:bCs/>
                <w:sz w:val="24"/>
                <w:szCs w:val="24"/>
              </w:rPr>
              <w:t>years, a</w:t>
            </w:r>
            <w:r w:rsidR="000C7E2E">
              <w:rPr>
                <w:bCs/>
                <w:sz w:val="24"/>
                <w:szCs w:val="24"/>
              </w:rPr>
              <w:t xml:space="preserve"> </w:t>
            </w:r>
            <w:r w:rsidR="00DC300D" w:rsidRPr="005718EA">
              <w:rPr>
                <w:bCs/>
                <w:sz w:val="24"/>
                <w:szCs w:val="24"/>
              </w:rPr>
              <w:t>large number of landmine survivors and other persons with disabi</w:t>
            </w:r>
            <w:r w:rsidR="00E36D6E">
              <w:rPr>
                <w:bCs/>
                <w:sz w:val="24"/>
                <w:szCs w:val="24"/>
              </w:rPr>
              <w:t xml:space="preserve">lities (Amputees) </w:t>
            </w:r>
            <w:r w:rsidR="002D73BD">
              <w:rPr>
                <w:bCs/>
                <w:sz w:val="24"/>
                <w:szCs w:val="24"/>
              </w:rPr>
              <w:t xml:space="preserve">including </w:t>
            </w:r>
            <w:r w:rsidR="002D73BD" w:rsidRPr="005718EA">
              <w:rPr>
                <w:bCs/>
                <w:sz w:val="24"/>
                <w:szCs w:val="24"/>
              </w:rPr>
              <w:t>men</w:t>
            </w:r>
            <w:r w:rsidR="00DC300D" w:rsidRPr="005718EA">
              <w:rPr>
                <w:bCs/>
                <w:sz w:val="24"/>
                <w:szCs w:val="24"/>
              </w:rPr>
              <w:t xml:space="preserve">, women and </w:t>
            </w:r>
            <w:r w:rsidR="000C7E2E" w:rsidRPr="005718EA">
              <w:rPr>
                <w:bCs/>
                <w:sz w:val="24"/>
                <w:szCs w:val="24"/>
              </w:rPr>
              <w:t>children</w:t>
            </w:r>
            <w:r w:rsidR="00DC300D" w:rsidRPr="005718EA">
              <w:rPr>
                <w:bCs/>
                <w:sz w:val="24"/>
                <w:szCs w:val="24"/>
              </w:rPr>
              <w:t xml:space="preserve"> </w:t>
            </w:r>
            <w:r w:rsidR="00E36D6E">
              <w:rPr>
                <w:bCs/>
                <w:sz w:val="24"/>
                <w:szCs w:val="24"/>
              </w:rPr>
              <w:t xml:space="preserve">with disabilities </w:t>
            </w:r>
            <w:r w:rsidR="00DC300D" w:rsidRPr="005718EA">
              <w:rPr>
                <w:bCs/>
                <w:sz w:val="24"/>
                <w:szCs w:val="24"/>
              </w:rPr>
              <w:t>a</w:t>
            </w:r>
            <w:r w:rsidR="00E36D6E">
              <w:rPr>
                <w:bCs/>
                <w:sz w:val="24"/>
                <w:szCs w:val="24"/>
              </w:rPr>
              <w:t>re</w:t>
            </w:r>
            <w:r w:rsidR="00712B45">
              <w:rPr>
                <w:bCs/>
                <w:sz w:val="24"/>
                <w:szCs w:val="24"/>
              </w:rPr>
              <w:t xml:space="preserve"> living in Kunar, Nuristan and U</w:t>
            </w:r>
            <w:r w:rsidR="00E36D6E">
              <w:rPr>
                <w:bCs/>
                <w:sz w:val="24"/>
                <w:szCs w:val="24"/>
              </w:rPr>
              <w:t>ruzgan Provinces</w:t>
            </w:r>
            <w:r w:rsidR="00DC300D" w:rsidRPr="005718EA">
              <w:rPr>
                <w:bCs/>
                <w:sz w:val="24"/>
                <w:szCs w:val="24"/>
              </w:rPr>
              <w:t xml:space="preserve">. However, physical rehabilitation services are not available </w:t>
            </w:r>
            <w:r w:rsidR="00DC300D">
              <w:rPr>
                <w:bCs/>
                <w:sz w:val="24"/>
                <w:szCs w:val="24"/>
              </w:rPr>
              <w:t xml:space="preserve">in the target provinces </w:t>
            </w:r>
            <w:r w:rsidR="00E36D6E">
              <w:rPr>
                <w:bCs/>
                <w:sz w:val="24"/>
                <w:szCs w:val="24"/>
              </w:rPr>
              <w:t xml:space="preserve">except from </w:t>
            </w:r>
            <w:r w:rsidR="00E36D6E" w:rsidRPr="005718EA">
              <w:rPr>
                <w:bCs/>
                <w:sz w:val="24"/>
                <w:szCs w:val="24"/>
              </w:rPr>
              <w:t>the</w:t>
            </w:r>
            <w:r w:rsidR="00EC092D">
              <w:rPr>
                <w:bCs/>
                <w:sz w:val="24"/>
                <w:szCs w:val="24"/>
              </w:rPr>
              <w:t xml:space="preserve"> DAO R</w:t>
            </w:r>
            <w:r w:rsidR="00DC300D" w:rsidRPr="005718EA">
              <w:rPr>
                <w:bCs/>
                <w:sz w:val="24"/>
                <w:szCs w:val="24"/>
              </w:rPr>
              <w:t>ehab</w:t>
            </w:r>
            <w:r w:rsidR="00E36D6E">
              <w:rPr>
                <w:bCs/>
                <w:sz w:val="24"/>
                <w:szCs w:val="24"/>
              </w:rPr>
              <w:t>ilitation</w:t>
            </w:r>
            <w:r w:rsidR="00DC300D" w:rsidRPr="005718EA">
              <w:rPr>
                <w:bCs/>
                <w:sz w:val="24"/>
                <w:szCs w:val="24"/>
              </w:rPr>
              <w:t xml:space="preserve"> centers.</w:t>
            </w:r>
            <w:r w:rsidR="00E36D6E" w:rsidRPr="005718EA">
              <w:rPr>
                <w:b/>
                <w:bCs/>
                <w:sz w:val="24"/>
                <w:szCs w:val="24"/>
              </w:rPr>
              <w:t xml:space="preserve"> </w:t>
            </w:r>
          </w:p>
          <w:p w:rsidR="00E36D6E" w:rsidRDefault="00E36D6E" w:rsidP="00E36D6E">
            <w:pPr>
              <w:pStyle w:val="ColorfulList-Accent11"/>
              <w:autoSpaceDE w:val="0"/>
              <w:autoSpaceDN w:val="0"/>
              <w:adjustRightInd w:val="0"/>
              <w:rPr>
                <w:b/>
                <w:bCs/>
                <w:sz w:val="24"/>
                <w:szCs w:val="24"/>
              </w:rPr>
            </w:pPr>
          </w:p>
          <w:p w:rsidR="00E36D6E" w:rsidRPr="005718EA" w:rsidRDefault="00E36D6E" w:rsidP="007B7C29">
            <w:pPr>
              <w:pStyle w:val="ColorfulList-Accent11"/>
              <w:numPr>
                <w:ilvl w:val="1"/>
                <w:numId w:val="3"/>
              </w:numPr>
              <w:autoSpaceDE w:val="0"/>
              <w:autoSpaceDN w:val="0"/>
              <w:adjustRightInd w:val="0"/>
              <w:rPr>
                <w:rFonts w:cs="Arial"/>
                <w:sz w:val="24"/>
                <w:szCs w:val="24"/>
              </w:rPr>
            </w:pPr>
            <w:r w:rsidRPr="005718EA">
              <w:rPr>
                <w:rFonts w:cs="Arial"/>
                <w:b/>
                <w:bCs/>
                <w:sz w:val="24"/>
                <w:szCs w:val="24"/>
              </w:rPr>
              <w:t>Expected Socio- Economic impact of the project:</w:t>
            </w:r>
          </w:p>
          <w:p w:rsidR="00E36D6E" w:rsidRPr="005718EA" w:rsidRDefault="00E36D6E" w:rsidP="00E36D6E">
            <w:pPr>
              <w:rPr>
                <w:bCs/>
                <w:sz w:val="24"/>
                <w:szCs w:val="24"/>
              </w:rPr>
            </w:pPr>
            <w:r w:rsidRPr="005718EA">
              <w:rPr>
                <w:bCs/>
                <w:sz w:val="24"/>
                <w:szCs w:val="24"/>
              </w:rPr>
              <w:t xml:space="preserve">The project is enabling landmine survivors and other persons with disabilities </w:t>
            </w:r>
            <w:r w:rsidR="007B7C29">
              <w:rPr>
                <w:bCs/>
                <w:sz w:val="24"/>
                <w:szCs w:val="24"/>
              </w:rPr>
              <w:t xml:space="preserve">who are directly effect by these unrest and war </w:t>
            </w:r>
            <w:r w:rsidRPr="005718EA">
              <w:rPr>
                <w:bCs/>
                <w:sz w:val="24"/>
                <w:szCs w:val="24"/>
              </w:rPr>
              <w:t>to become productive members of their families.</w:t>
            </w:r>
          </w:p>
          <w:p w:rsidR="00E36D6E" w:rsidRPr="005718EA" w:rsidRDefault="00E36D6E" w:rsidP="00E36D6E">
            <w:pPr>
              <w:rPr>
                <w:bCs/>
                <w:sz w:val="24"/>
                <w:szCs w:val="24"/>
              </w:rPr>
            </w:pPr>
          </w:p>
          <w:p w:rsidR="00E36D6E" w:rsidRPr="005718EA" w:rsidRDefault="00E36D6E" w:rsidP="00EE055E">
            <w:pPr>
              <w:rPr>
                <w:bCs/>
                <w:sz w:val="24"/>
                <w:szCs w:val="24"/>
              </w:rPr>
            </w:pPr>
            <w:r>
              <w:rPr>
                <w:bCs/>
                <w:sz w:val="24"/>
                <w:szCs w:val="24"/>
              </w:rPr>
              <w:t xml:space="preserve">For </w:t>
            </w:r>
            <w:r w:rsidR="00EE055E">
              <w:rPr>
                <w:bCs/>
                <w:sz w:val="24"/>
                <w:szCs w:val="24"/>
              </w:rPr>
              <w:t>Example:</w:t>
            </w:r>
            <w:r w:rsidRPr="005718EA">
              <w:rPr>
                <w:bCs/>
                <w:sz w:val="24"/>
                <w:szCs w:val="24"/>
              </w:rPr>
              <w:t xml:space="preserve">  A boy with an artificial leg can easily go to school and undertake vocational training and upon graduation</w:t>
            </w:r>
            <w:r>
              <w:rPr>
                <w:bCs/>
                <w:sz w:val="24"/>
                <w:szCs w:val="24"/>
              </w:rPr>
              <w:t xml:space="preserve">, </w:t>
            </w:r>
            <w:r w:rsidRPr="005718EA">
              <w:rPr>
                <w:bCs/>
                <w:sz w:val="24"/>
                <w:szCs w:val="24"/>
              </w:rPr>
              <w:t>can earn money to support the members of his family.  Physical empowerment leads to self-confidence and paves the way for the social reintegration of landmine survivors and other persons with disabilities.</w:t>
            </w:r>
          </w:p>
          <w:p w:rsidR="00E36D6E" w:rsidRPr="005718EA" w:rsidRDefault="00E36D6E" w:rsidP="00E36D6E">
            <w:pPr>
              <w:rPr>
                <w:bCs/>
                <w:sz w:val="24"/>
                <w:szCs w:val="24"/>
              </w:rPr>
            </w:pPr>
          </w:p>
          <w:p w:rsidR="00E831DD" w:rsidRPr="001558AA" w:rsidRDefault="00E36D6E" w:rsidP="001558AA">
            <w:pPr>
              <w:pStyle w:val="ColorfulList-Accent11"/>
              <w:autoSpaceDE w:val="0"/>
              <w:autoSpaceDN w:val="0"/>
              <w:adjustRightInd w:val="0"/>
              <w:ind w:left="0"/>
              <w:rPr>
                <w:rFonts w:cs="Arial"/>
                <w:bCs/>
                <w:sz w:val="24"/>
                <w:szCs w:val="24"/>
              </w:rPr>
            </w:pPr>
            <w:r w:rsidRPr="005718EA">
              <w:rPr>
                <w:rFonts w:cs="Arial"/>
                <w:bCs/>
                <w:sz w:val="24"/>
                <w:szCs w:val="24"/>
              </w:rPr>
              <w:t>Physical rehabilitation gradually removes the negative stigma against persons with disabilities, increases physical strength and creates hopes for a bright future. Finally</w:t>
            </w:r>
            <w:r>
              <w:rPr>
                <w:rFonts w:cs="Arial"/>
                <w:bCs/>
                <w:sz w:val="24"/>
                <w:szCs w:val="24"/>
              </w:rPr>
              <w:t>,</w:t>
            </w:r>
            <w:r w:rsidRPr="005718EA">
              <w:rPr>
                <w:rFonts w:cs="Arial"/>
                <w:bCs/>
                <w:sz w:val="24"/>
                <w:szCs w:val="24"/>
              </w:rPr>
              <w:t xml:space="preserve"> the provision of physical rehabilitation services empowers persons with disabilities </w:t>
            </w:r>
            <w:r>
              <w:rPr>
                <w:rFonts w:cs="Arial"/>
                <w:bCs/>
                <w:sz w:val="24"/>
                <w:szCs w:val="24"/>
              </w:rPr>
              <w:t xml:space="preserve">especially girls with disabilities </w:t>
            </w:r>
            <w:r w:rsidRPr="005718EA">
              <w:rPr>
                <w:rFonts w:cs="Arial"/>
                <w:bCs/>
                <w:sz w:val="24"/>
                <w:szCs w:val="24"/>
              </w:rPr>
              <w:t xml:space="preserve">to marry and make a family. This is very important for </w:t>
            </w:r>
            <w:r w:rsidRPr="005718EA">
              <w:rPr>
                <w:rFonts w:cs="Arial"/>
                <w:bCs/>
                <w:sz w:val="24"/>
                <w:szCs w:val="24"/>
              </w:rPr>
              <w:lastRenderedPageBreak/>
              <w:t>women and girls with disabilities especially as sometimes it is very hard for a girl with a disability to marry and make a family.</w:t>
            </w:r>
          </w:p>
          <w:p w:rsidR="00E831DD" w:rsidRPr="00457FC2" w:rsidRDefault="009B7F7B">
            <w:pPr>
              <w:numPr>
                <w:ilvl w:val="0"/>
                <w:numId w:val="3"/>
              </w:numPr>
              <w:spacing w:line="240" w:lineRule="auto"/>
              <w:rPr>
                <w:b/>
                <w:sz w:val="24"/>
                <w:szCs w:val="24"/>
              </w:rPr>
            </w:pPr>
            <w:r w:rsidRPr="00457FC2">
              <w:rPr>
                <w:rFonts w:ascii="Open Sans" w:eastAsia="Open Sans" w:hAnsi="Open Sans" w:cs="Open Sans"/>
                <w:b/>
                <w:sz w:val="24"/>
                <w:szCs w:val="24"/>
              </w:rPr>
              <w:t>Organizational</w:t>
            </w:r>
            <w:r w:rsidR="000A6D79" w:rsidRPr="00457FC2">
              <w:rPr>
                <w:rFonts w:ascii="Open Sans" w:eastAsia="Open Sans" w:hAnsi="Open Sans" w:cs="Open Sans"/>
                <w:b/>
                <w:sz w:val="24"/>
                <w:szCs w:val="24"/>
              </w:rPr>
              <w:t xml:space="preserve"> capacity, relevant experience and lessons learned </w:t>
            </w:r>
          </w:p>
          <w:p w:rsidR="00452187" w:rsidRDefault="00452187" w:rsidP="00FC3D52">
            <w:pPr>
              <w:spacing w:line="240" w:lineRule="auto"/>
              <w:ind w:left="1440"/>
              <w:jc w:val="both"/>
              <w:rPr>
                <w:rFonts w:ascii="Open Sans" w:eastAsia="Open Sans" w:hAnsi="Open Sans" w:cs="Open Sans"/>
                <w:sz w:val="24"/>
                <w:szCs w:val="24"/>
              </w:rPr>
            </w:pPr>
            <w:r>
              <w:rPr>
                <w:rFonts w:ascii="Open Sans" w:eastAsia="Open Sans" w:hAnsi="Open Sans" w:cs="Open Sans"/>
                <w:sz w:val="24"/>
                <w:szCs w:val="24"/>
              </w:rPr>
              <w:t xml:space="preserve">DAO is best suited to </w:t>
            </w:r>
            <w:r w:rsidR="00A27BD9">
              <w:rPr>
                <w:rFonts w:ascii="Open Sans" w:eastAsia="Open Sans" w:hAnsi="Open Sans" w:cs="Open Sans"/>
                <w:sz w:val="24"/>
                <w:szCs w:val="24"/>
              </w:rPr>
              <w:t>implement</w:t>
            </w:r>
            <w:r>
              <w:rPr>
                <w:rFonts w:ascii="Open Sans" w:eastAsia="Open Sans" w:hAnsi="Open Sans" w:cs="Open Sans"/>
                <w:sz w:val="24"/>
                <w:szCs w:val="24"/>
              </w:rPr>
              <w:t xml:space="preserve"> and deliver this project because DAO works </w:t>
            </w:r>
            <w:r w:rsidR="00EC092D">
              <w:rPr>
                <w:rFonts w:ascii="Open Sans" w:eastAsia="Open Sans" w:hAnsi="Open Sans" w:cs="Open Sans"/>
                <w:sz w:val="24"/>
                <w:szCs w:val="24"/>
              </w:rPr>
              <w:t>in the area since early 2011 by operating</w:t>
            </w:r>
            <w:r>
              <w:rPr>
                <w:rFonts w:ascii="Open Sans" w:eastAsia="Open Sans" w:hAnsi="Open Sans" w:cs="Open Sans"/>
                <w:sz w:val="24"/>
                <w:szCs w:val="24"/>
              </w:rPr>
              <w:t xml:space="preserve"> two functional very well </w:t>
            </w:r>
            <w:r w:rsidR="00A27BD9">
              <w:rPr>
                <w:rFonts w:ascii="Open Sans" w:eastAsia="Open Sans" w:hAnsi="Open Sans" w:cs="Open Sans"/>
                <w:sz w:val="24"/>
                <w:szCs w:val="24"/>
              </w:rPr>
              <w:t>equipped</w:t>
            </w:r>
            <w:r>
              <w:rPr>
                <w:rFonts w:ascii="Open Sans" w:eastAsia="Open Sans" w:hAnsi="Open Sans" w:cs="Open Sans"/>
                <w:sz w:val="24"/>
                <w:szCs w:val="24"/>
              </w:rPr>
              <w:t xml:space="preserve"> </w:t>
            </w:r>
            <w:r w:rsidR="00A27BD9">
              <w:rPr>
                <w:rFonts w:ascii="Open Sans" w:eastAsia="Open Sans" w:hAnsi="Open Sans" w:cs="Open Sans"/>
                <w:sz w:val="24"/>
                <w:szCs w:val="24"/>
              </w:rPr>
              <w:t>Physical</w:t>
            </w:r>
            <w:r>
              <w:rPr>
                <w:rFonts w:ascii="Open Sans" w:eastAsia="Open Sans" w:hAnsi="Open Sans" w:cs="Open Sans"/>
                <w:sz w:val="24"/>
                <w:szCs w:val="24"/>
              </w:rPr>
              <w:t xml:space="preserve"> Rehabilitation ce</w:t>
            </w:r>
            <w:r w:rsidR="00F93F1F">
              <w:rPr>
                <w:rFonts w:ascii="Open Sans" w:eastAsia="Open Sans" w:hAnsi="Open Sans" w:cs="Open Sans"/>
                <w:sz w:val="24"/>
                <w:szCs w:val="24"/>
              </w:rPr>
              <w:t>nters in the target provinces having</w:t>
            </w:r>
            <w:r>
              <w:rPr>
                <w:rFonts w:ascii="Open Sans" w:eastAsia="Open Sans" w:hAnsi="Open Sans" w:cs="Open Sans"/>
                <w:sz w:val="24"/>
                <w:szCs w:val="24"/>
              </w:rPr>
              <w:t xml:space="preserve"> </w:t>
            </w:r>
            <w:r w:rsidR="00A27BD9">
              <w:rPr>
                <w:rFonts w:ascii="Open Sans" w:eastAsia="Open Sans" w:hAnsi="Open Sans" w:cs="Open Sans"/>
                <w:sz w:val="24"/>
                <w:szCs w:val="24"/>
              </w:rPr>
              <w:t>technical</w:t>
            </w:r>
            <w:r>
              <w:rPr>
                <w:rFonts w:ascii="Open Sans" w:eastAsia="Open Sans" w:hAnsi="Open Sans" w:cs="Open Sans"/>
                <w:sz w:val="24"/>
                <w:szCs w:val="24"/>
              </w:rPr>
              <w:t xml:space="preserve"> staff and technical equipment. The centers are functional at the moment by having very limited funding and </w:t>
            </w:r>
            <w:r w:rsidR="00A27BD9">
              <w:rPr>
                <w:rFonts w:ascii="Open Sans" w:eastAsia="Open Sans" w:hAnsi="Open Sans" w:cs="Open Sans"/>
                <w:sz w:val="24"/>
                <w:szCs w:val="24"/>
              </w:rPr>
              <w:t>technical</w:t>
            </w:r>
            <w:r>
              <w:rPr>
                <w:rFonts w:ascii="Open Sans" w:eastAsia="Open Sans" w:hAnsi="Open Sans" w:cs="Open Sans"/>
                <w:sz w:val="24"/>
                <w:szCs w:val="24"/>
              </w:rPr>
              <w:t xml:space="preserve"> staff while the center in Kunar has techn</w:t>
            </w:r>
            <w:r w:rsidR="00B0223D">
              <w:rPr>
                <w:rFonts w:ascii="Open Sans" w:eastAsia="Open Sans" w:hAnsi="Open Sans" w:cs="Open Sans"/>
                <w:sz w:val="24"/>
                <w:szCs w:val="24"/>
              </w:rPr>
              <w:t>ic</w:t>
            </w:r>
            <w:r>
              <w:rPr>
                <w:rFonts w:ascii="Open Sans" w:eastAsia="Open Sans" w:hAnsi="Open Sans" w:cs="Open Sans"/>
                <w:sz w:val="24"/>
                <w:szCs w:val="24"/>
              </w:rPr>
              <w:t xml:space="preserve">al equipment worth </w:t>
            </w:r>
            <w:r w:rsidRPr="009B56EA">
              <w:rPr>
                <w:rFonts w:ascii="Open Sans" w:eastAsia="Open Sans" w:hAnsi="Open Sans" w:cs="Open Sans"/>
                <w:b/>
                <w:bCs/>
                <w:sz w:val="24"/>
                <w:szCs w:val="24"/>
              </w:rPr>
              <w:t>$180000</w:t>
            </w:r>
            <w:r>
              <w:rPr>
                <w:rFonts w:ascii="Open Sans" w:eastAsia="Open Sans" w:hAnsi="Open Sans" w:cs="Open Sans"/>
                <w:sz w:val="24"/>
                <w:szCs w:val="24"/>
              </w:rPr>
              <w:t xml:space="preserve"> USD and the Ur</w:t>
            </w:r>
            <w:r w:rsidR="00B0223D">
              <w:rPr>
                <w:rFonts w:ascii="Open Sans" w:eastAsia="Open Sans" w:hAnsi="Open Sans" w:cs="Open Sans"/>
                <w:sz w:val="24"/>
                <w:szCs w:val="24"/>
              </w:rPr>
              <w:t>u</w:t>
            </w:r>
            <w:r>
              <w:rPr>
                <w:rFonts w:ascii="Open Sans" w:eastAsia="Open Sans" w:hAnsi="Open Sans" w:cs="Open Sans"/>
                <w:sz w:val="24"/>
                <w:szCs w:val="24"/>
              </w:rPr>
              <w:t xml:space="preserve">zgan center has equipment worth </w:t>
            </w:r>
            <w:r w:rsidRPr="009B56EA">
              <w:rPr>
                <w:rFonts w:ascii="Open Sans" w:eastAsia="Open Sans" w:hAnsi="Open Sans" w:cs="Open Sans"/>
                <w:b/>
                <w:bCs/>
                <w:sz w:val="24"/>
                <w:szCs w:val="24"/>
              </w:rPr>
              <w:t>$95000 USD.</w:t>
            </w:r>
            <w:r>
              <w:rPr>
                <w:rFonts w:ascii="Open Sans" w:eastAsia="Open Sans" w:hAnsi="Open Sans" w:cs="Open Sans"/>
                <w:sz w:val="24"/>
                <w:szCs w:val="24"/>
              </w:rPr>
              <w:t xml:space="preserve"> </w:t>
            </w:r>
            <w:r w:rsidR="00B0223D">
              <w:rPr>
                <w:rFonts w:ascii="Open Sans" w:eastAsia="Open Sans" w:hAnsi="Open Sans" w:cs="Open Sans"/>
                <w:sz w:val="24"/>
                <w:szCs w:val="24"/>
              </w:rPr>
              <w:t>Keeping in view the fact that the direct beneficiaries for whom we already worked are fully satisfied from the DAO service delivery system in the area.</w:t>
            </w:r>
          </w:p>
          <w:p w:rsidR="009126B8" w:rsidRDefault="009126B8" w:rsidP="00452187">
            <w:pPr>
              <w:spacing w:line="240" w:lineRule="auto"/>
              <w:ind w:left="1440"/>
              <w:rPr>
                <w:rFonts w:ascii="Open Sans" w:eastAsia="Open Sans" w:hAnsi="Open Sans" w:cs="Open Sans"/>
                <w:sz w:val="24"/>
                <w:szCs w:val="24"/>
              </w:rPr>
            </w:pPr>
          </w:p>
          <w:p w:rsidR="009126B8" w:rsidRDefault="009126B8" w:rsidP="00FC3D52">
            <w:pPr>
              <w:spacing w:line="240" w:lineRule="auto"/>
              <w:ind w:left="1440"/>
              <w:jc w:val="both"/>
              <w:rPr>
                <w:rFonts w:ascii="Open Sans" w:eastAsia="Open Sans" w:hAnsi="Open Sans" w:cs="Open Sans"/>
                <w:sz w:val="24"/>
                <w:szCs w:val="24"/>
              </w:rPr>
            </w:pPr>
            <w:r>
              <w:rPr>
                <w:rFonts w:ascii="Open Sans" w:eastAsia="Open Sans" w:hAnsi="Open Sans" w:cs="Open Sans"/>
                <w:sz w:val="24"/>
                <w:szCs w:val="24"/>
              </w:rPr>
              <w:t xml:space="preserve">As stated above DAO </w:t>
            </w:r>
            <w:r w:rsidR="00F93F1F">
              <w:rPr>
                <w:rFonts w:ascii="Open Sans" w:eastAsia="Open Sans" w:hAnsi="Open Sans" w:cs="Open Sans"/>
                <w:sz w:val="24"/>
                <w:szCs w:val="24"/>
              </w:rPr>
              <w:t xml:space="preserve">is accredited by DMAC for the VA activities and </w:t>
            </w:r>
            <w:r>
              <w:rPr>
                <w:rFonts w:ascii="Open Sans" w:eastAsia="Open Sans" w:hAnsi="Open Sans" w:cs="Open Sans"/>
                <w:sz w:val="24"/>
                <w:szCs w:val="24"/>
              </w:rPr>
              <w:t>has a very</w:t>
            </w:r>
            <w:r w:rsidR="00B0223D">
              <w:rPr>
                <w:rFonts w:ascii="Open Sans" w:eastAsia="Open Sans" w:hAnsi="Open Sans" w:cs="Open Sans"/>
                <w:sz w:val="24"/>
                <w:szCs w:val="24"/>
              </w:rPr>
              <w:t xml:space="preserve"> strong</w:t>
            </w:r>
            <w:r>
              <w:rPr>
                <w:rFonts w:ascii="Open Sans" w:eastAsia="Open Sans" w:hAnsi="Open Sans" w:cs="Open Sans"/>
                <w:sz w:val="24"/>
                <w:szCs w:val="24"/>
              </w:rPr>
              <w:t xml:space="preserve"> training unit comprised from the </w:t>
            </w:r>
            <w:r w:rsidR="007B44F0">
              <w:rPr>
                <w:rFonts w:ascii="Open Sans" w:eastAsia="Open Sans" w:hAnsi="Open Sans" w:cs="Open Sans"/>
                <w:sz w:val="24"/>
                <w:szCs w:val="24"/>
              </w:rPr>
              <w:t>qualified, male,</w:t>
            </w:r>
            <w:r>
              <w:rPr>
                <w:rFonts w:ascii="Open Sans" w:eastAsia="Open Sans" w:hAnsi="Open Sans" w:cs="Open Sans"/>
                <w:sz w:val="24"/>
                <w:szCs w:val="24"/>
              </w:rPr>
              <w:t xml:space="preserve"> and female trainers. These Trainers are qualified to deliver/provide </w:t>
            </w:r>
            <w:r w:rsidR="007B44F0">
              <w:rPr>
                <w:rFonts w:ascii="Open Sans" w:eastAsia="Open Sans" w:hAnsi="Open Sans" w:cs="Open Sans"/>
                <w:sz w:val="24"/>
                <w:szCs w:val="24"/>
              </w:rPr>
              <w:t>Disability</w:t>
            </w:r>
            <w:r>
              <w:rPr>
                <w:rFonts w:ascii="Open Sans" w:eastAsia="Open Sans" w:hAnsi="Open Sans" w:cs="Open Sans"/>
                <w:sz w:val="24"/>
                <w:szCs w:val="24"/>
              </w:rPr>
              <w:t xml:space="preserve"> Awareness, Training on National Disability </w:t>
            </w:r>
            <w:r w:rsidR="007B44F0">
              <w:rPr>
                <w:rFonts w:ascii="Open Sans" w:eastAsia="Open Sans" w:hAnsi="Open Sans" w:cs="Open Sans"/>
                <w:sz w:val="24"/>
                <w:szCs w:val="24"/>
              </w:rPr>
              <w:t xml:space="preserve">Terminology </w:t>
            </w:r>
            <w:r w:rsidR="00B0223D">
              <w:rPr>
                <w:rFonts w:ascii="Open Sans" w:eastAsia="Open Sans" w:hAnsi="Open Sans" w:cs="Open Sans"/>
                <w:sz w:val="24"/>
                <w:szCs w:val="24"/>
              </w:rPr>
              <w:t>(NDT</w:t>
            </w:r>
            <w:r>
              <w:rPr>
                <w:rFonts w:ascii="Open Sans" w:eastAsia="Open Sans" w:hAnsi="Open Sans" w:cs="Open Sans"/>
                <w:sz w:val="24"/>
                <w:szCs w:val="24"/>
              </w:rPr>
              <w:t xml:space="preserve">), Psychological support and staff capacity Building. The </w:t>
            </w:r>
            <w:r w:rsidR="007B44F0">
              <w:rPr>
                <w:rFonts w:ascii="Open Sans" w:eastAsia="Open Sans" w:hAnsi="Open Sans" w:cs="Open Sans"/>
                <w:sz w:val="24"/>
                <w:szCs w:val="24"/>
              </w:rPr>
              <w:t>functional</w:t>
            </w:r>
            <w:r>
              <w:rPr>
                <w:rFonts w:ascii="Open Sans" w:eastAsia="Open Sans" w:hAnsi="Open Sans" w:cs="Open Sans"/>
                <w:sz w:val="24"/>
                <w:szCs w:val="24"/>
              </w:rPr>
              <w:t xml:space="preserve"> </w:t>
            </w:r>
            <w:r w:rsidR="007B44F0">
              <w:rPr>
                <w:rFonts w:ascii="Open Sans" w:eastAsia="Open Sans" w:hAnsi="Open Sans" w:cs="Open Sans"/>
                <w:sz w:val="24"/>
                <w:szCs w:val="24"/>
              </w:rPr>
              <w:t>departments</w:t>
            </w:r>
            <w:r>
              <w:rPr>
                <w:rFonts w:ascii="Open Sans" w:eastAsia="Open Sans" w:hAnsi="Open Sans" w:cs="Open Sans"/>
                <w:sz w:val="24"/>
                <w:szCs w:val="24"/>
              </w:rPr>
              <w:t xml:space="preserve"> within DAO are as follows.</w:t>
            </w:r>
          </w:p>
          <w:p w:rsidR="00FC3D52" w:rsidRDefault="00FC3D52" w:rsidP="00FC3D52">
            <w:pPr>
              <w:spacing w:line="240" w:lineRule="auto"/>
              <w:ind w:left="1440"/>
              <w:jc w:val="both"/>
              <w:rPr>
                <w:rFonts w:ascii="Open Sans" w:eastAsia="Open Sans" w:hAnsi="Open Sans" w:cs="Open Sans"/>
                <w:sz w:val="24"/>
                <w:szCs w:val="24"/>
              </w:rPr>
            </w:pPr>
          </w:p>
          <w:p w:rsidR="009126B8" w:rsidRDefault="009126B8" w:rsidP="009126B8">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Training Unit.</w:t>
            </w:r>
          </w:p>
          <w:p w:rsidR="009126B8" w:rsidRDefault="009126B8" w:rsidP="009126B8">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Physiotherapy Department.</w:t>
            </w:r>
          </w:p>
          <w:p w:rsidR="009126B8" w:rsidRDefault="009126B8" w:rsidP="009126B8">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 xml:space="preserve">Orthotic and </w:t>
            </w:r>
            <w:r w:rsidR="007B44F0">
              <w:rPr>
                <w:rFonts w:ascii="Open Sans" w:eastAsia="Open Sans" w:hAnsi="Open Sans" w:cs="Open Sans"/>
                <w:sz w:val="24"/>
                <w:szCs w:val="24"/>
              </w:rPr>
              <w:t>Prosthetic</w:t>
            </w:r>
            <w:r>
              <w:rPr>
                <w:rFonts w:ascii="Open Sans" w:eastAsia="Open Sans" w:hAnsi="Open Sans" w:cs="Open Sans"/>
                <w:sz w:val="24"/>
                <w:szCs w:val="24"/>
              </w:rPr>
              <w:t xml:space="preserve"> </w:t>
            </w:r>
            <w:r w:rsidR="007B44F0">
              <w:rPr>
                <w:rFonts w:ascii="Open Sans" w:eastAsia="Open Sans" w:hAnsi="Open Sans" w:cs="Open Sans"/>
                <w:sz w:val="24"/>
                <w:szCs w:val="24"/>
              </w:rPr>
              <w:t>Department</w:t>
            </w:r>
            <w:r>
              <w:rPr>
                <w:rFonts w:ascii="Open Sans" w:eastAsia="Open Sans" w:hAnsi="Open Sans" w:cs="Open Sans"/>
                <w:sz w:val="24"/>
                <w:szCs w:val="24"/>
              </w:rPr>
              <w:t>.</w:t>
            </w:r>
          </w:p>
          <w:p w:rsidR="009126B8" w:rsidRDefault="009126B8" w:rsidP="009126B8">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Logistic Unit.</w:t>
            </w:r>
          </w:p>
          <w:p w:rsidR="009126B8" w:rsidRDefault="009126B8" w:rsidP="009126B8">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Administration on HQ and field level.</w:t>
            </w:r>
          </w:p>
          <w:p w:rsidR="00FC3D52" w:rsidRPr="00FC3D52" w:rsidRDefault="00B0223D" w:rsidP="00FC3D52">
            <w:pPr>
              <w:pStyle w:val="ListParagraph"/>
              <w:numPr>
                <w:ilvl w:val="3"/>
                <w:numId w:val="3"/>
              </w:numPr>
              <w:rPr>
                <w:rFonts w:ascii="Open Sans" w:eastAsia="Open Sans" w:hAnsi="Open Sans" w:cs="Open Sans"/>
                <w:sz w:val="24"/>
                <w:szCs w:val="24"/>
              </w:rPr>
            </w:pPr>
            <w:r>
              <w:rPr>
                <w:rFonts w:ascii="Open Sans" w:eastAsia="Open Sans" w:hAnsi="Open Sans" w:cs="Open Sans"/>
                <w:sz w:val="24"/>
                <w:szCs w:val="24"/>
              </w:rPr>
              <w:t>Media Department</w:t>
            </w:r>
          </w:p>
          <w:p w:rsidR="009126B8" w:rsidRPr="00FC3D52" w:rsidRDefault="009126B8" w:rsidP="00FC3D52">
            <w:pPr>
              <w:rPr>
                <w:rFonts w:ascii="Open Sans" w:eastAsia="Open Sans" w:hAnsi="Open Sans" w:cs="Open Sans"/>
                <w:sz w:val="24"/>
                <w:szCs w:val="24"/>
              </w:rPr>
            </w:pPr>
            <w:r w:rsidRPr="00FC3D52">
              <w:rPr>
                <w:rFonts w:ascii="Open Sans" w:eastAsia="Open Sans" w:hAnsi="Open Sans" w:cs="Open Sans"/>
                <w:sz w:val="24"/>
                <w:szCs w:val="24"/>
              </w:rPr>
              <w:t xml:space="preserve">Most of our employees are either getting </w:t>
            </w:r>
            <w:r w:rsidR="007B44F0" w:rsidRPr="00FC3D52">
              <w:rPr>
                <w:rFonts w:ascii="Open Sans" w:eastAsia="Open Sans" w:hAnsi="Open Sans" w:cs="Open Sans"/>
                <w:sz w:val="24"/>
                <w:szCs w:val="24"/>
              </w:rPr>
              <w:t>very low incentives or</w:t>
            </w:r>
            <w:r w:rsidRPr="00FC3D52">
              <w:rPr>
                <w:rFonts w:ascii="Open Sans" w:eastAsia="Open Sans" w:hAnsi="Open Sans" w:cs="Open Sans"/>
                <w:sz w:val="24"/>
                <w:szCs w:val="24"/>
              </w:rPr>
              <w:t xml:space="preserve"> working     volunteers on ad-hoc basis in order to keep intact the activities of the organization and maintain a minimum level of service delivery for the people.</w:t>
            </w:r>
          </w:p>
          <w:p w:rsidR="00452187" w:rsidRDefault="00452187" w:rsidP="009126B8">
            <w:pPr>
              <w:spacing w:line="240" w:lineRule="auto"/>
              <w:rPr>
                <w:rFonts w:ascii="Open Sans" w:eastAsia="Open Sans" w:hAnsi="Open Sans" w:cs="Open Sans"/>
                <w:sz w:val="24"/>
                <w:szCs w:val="24"/>
              </w:rPr>
            </w:pPr>
          </w:p>
          <w:p w:rsidR="00452187" w:rsidRDefault="00452187" w:rsidP="00452187">
            <w:pPr>
              <w:spacing w:line="240" w:lineRule="auto"/>
              <w:ind w:left="1440"/>
              <w:rPr>
                <w:rFonts w:ascii="Open Sans" w:eastAsia="Open Sans" w:hAnsi="Open Sans" w:cs="Open Sans"/>
                <w:sz w:val="24"/>
                <w:szCs w:val="24"/>
              </w:rPr>
            </w:pPr>
            <w:r>
              <w:rPr>
                <w:rFonts w:ascii="Open Sans" w:eastAsia="Open Sans" w:hAnsi="Open Sans" w:cs="Open Sans"/>
                <w:sz w:val="24"/>
                <w:szCs w:val="24"/>
              </w:rPr>
              <w:t xml:space="preserve">In addition to the above DAO has the </w:t>
            </w:r>
            <w:r w:rsidR="002A0F0A">
              <w:rPr>
                <w:rFonts w:ascii="Open Sans" w:eastAsia="Open Sans" w:hAnsi="Open Sans" w:cs="Open Sans"/>
                <w:sz w:val="24"/>
                <w:szCs w:val="24"/>
              </w:rPr>
              <w:t>technical,</w:t>
            </w:r>
            <w:r>
              <w:rPr>
                <w:rFonts w:ascii="Open Sans" w:eastAsia="Open Sans" w:hAnsi="Open Sans" w:cs="Open Sans"/>
                <w:sz w:val="24"/>
                <w:szCs w:val="24"/>
              </w:rPr>
              <w:t xml:space="preserve"> logistical and administrative capacity to </w:t>
            </w:r>
            <w:r w:rsidR="007B44F0">
              <w:rPr>
                <w:rFonts w:ascii="Open Sans" w:eastAsia="Open Sans" w:hAnsi="Open Sans" w:cs="Open Sans"/>
                <w:sz w:val="24"/>
                <w:szCs w:val="24"/>
              </w:rPr>
              <w:t>implement</w:t>
            </w:r>
            <w:r>
              <w:rPr>
                <w:rFonts w:ascii="Open Sans" w:eastAsia="Open Sans" w:hAnsi="Open Sans" w:cs="Open Sans"/>
                <w:sz w:val="24"/>
                <w:szCs w:val="24"/>
              </w:rPr>
              <w:t xml:space="preserve"> this project. We enjoy very good relations with the local communities, Persons with disabilities and government authorities.</w:t>
            </w:r>
          </w:p>
          <w:p w:rsidR="00452187" w:rsidRPr="00457FC2" w:rsidRDefault="00452187" w:rsidP="00452187">
            <w:pPr>
              <w:spacing w:line="240" w:lineRule="auto"/>
              <w:ind w:left="1440"/>
              <w:rPr>
                <w:rFonts w:ascii="Open Sans" w:eastAsia="Open Sans" w:hAnsi="Open Sans" w:cs="Open Sans"/>
                <w:sz w:val="24"/>
                <w:szCs w:val="24"/>
              </w:rPr>
            </w:pPr>
          </w:p>
          <w:p w:rsidR="00166F4A" w:rsidRPr="001558AA" w:rsidRDefault="00452187" w:rsidP="001558AA">
            <w:pPr>
              <w:pStyle w:val="ListParagraph"/>
              <w:numPr>
                <w:ilvl w:val="1"/>
                <w:numId w:val="3"/>
              </w:numPr>
              <w:rPr>
                <w:rFonts w:ascii="Open Sans" w:eastAsia="Open Sans" w:hAnsi="Open Sans" w:cs="Open Sans"/>
                <w:sz w:val="24"/>
                <w:szCs w:val="24"/>
              </w:rPr>
            </w:pPr>
            <w:r w:rsidRPr="00166F4A">
              <w:rPr>
                <w:rFonts w:ascii="Open Sans" w:eastAsia="Open Sans" w:hAnsi="Open Sans" w:cs="Open Sans"/>
                <w:sz w:val="24"/>
                <w:szCs w:val="24"/>
              </w:rPr>
              <w:t>As mentioned above DAO operates in the target provinc</w:t>
            </w:r>
            <w:r w:rsidR="00826F46" w:rsidRPr="00166F4A">
              <w:rPr>
                <w:rFonts w:ascii="Open Sans" w:eastAsia="Open Sans" w:hAnsi="Open Sans" w:cs="Open Sans"/>
                <w:sz w:val="24"/>
                <w:szCs w:val="24"/>
              </w:rPr>
              <w:t>es for the 12 years and these centers ma</w:t>
            </w:r>
            <w:r w:rsidR="00F7228A">
              <w:rPr>
                <w:rFonts w:ascii="Open Sans" w:eastAsia="Open Sans" w:hAnsi="Open Sans" w:cs="Open Sans"/>
                <w:sz w:val="24"/>
                <w:szCs w:val="24"/>
              </w:rPr>
              <w:t>naged by DAO are funded by different donors</w:t>
            </w:r>
            <w:r w:rsidR="00826F46" w:rsidRPr="00166F4A">
              <w:rPr>
                <w:rFonts w:ascii="Open Sans" w:eastAsia="Open Sans" w:hAnsi="Open Sans" w:cs="Open Sans"/>
                <w:sz w:val="24"/>
                <w:szCs w:val="24"/>
              </w:rPr>
              <w:t xml:space="preserve"> in the past for a couple of years.</w:t>
            </w:r>
          </w:p>
          <w:p w:rsidR="00E831DD" w:rsidRDefault="00166F4A">
            <w:pPr>
              <w:numPr>
                <w:ilvl w:val="1"/>
                <w:numId w:val="3"/>
              </w:numPr>
              <w:spacing w:line="240" w:lineRule="auto"/>
              <w:rPr>
                <w:rFonts w:ascii="Open Sans" w:eastAsia="Open Sans" w:hAnsi="Open Sans" w:cs="Open Sans"/>
                <w:sz w:val="24"/>
                <w:szCs w:val="24"/>
              </w:rPr>
            </w:pPr>
            <w:r>
              <w:rPr>
                <w:rFonts w:ascii="Open Sans" w:eastAsia="Open Sans" w:hAnsi="Open Sans" w:cs="Open Sans"/>
                <w:sz w:val="24"/>
                <w:szCs w:val="24"/>
              </w:rPr>
              <w:t>Lesson Learned:</w:t>
            </w:r>
          </w:p>
          <w:p w:rsidR="00826F46" w:rsidRDefault="00826F46" w:rsidP="00826F46">
            <w:pPr>
              <w:spacing w:line="240" w:lineRule="auto"/>
              <w:ind w:left="1440"/>
              <w:rPr>
                <w:rFonts w:ascii="Open Sans" w:eastAsia="Open Sans" w:hAnsi="Open Sans" w:cs="Open Sans"/>
                <w:sz w:val="24"/>
                <w:szCs w:val="24"/>
              </w:rPr>
            </w:pPr>
          </w:p>
          <w:p w:rsidR="00826F46" w:rsidRDefault="00826F46" w:rsidP="00A42B42">
            <w:pPr>
              <w:spacing w:line="240" w:lineRule="auto"/>
              <w:ind w:left="1440"/>
              <w:rPr>
                <w:rFonts w:ascii="Open Sans" w:eastAsia="Open Sans" w:hAnsi="Open Sans" w:cs="Open Sans"/>
                <w:sz w:val="24"/>
                <w:szCs w:val="24"/>
              </w:rPr>
            </w:pPr>
            <w:r>
              <w:rPr>
                <w:rFonts w:ascii="Open Sans" w:eastAsia="Open Sans" w:hAnsi="Open Sans" w:cs="Open Sans"/>
                <w:sz w:val="24"/>
                <w:szCs w:val="24"/>
              </w:rPr>
              <w:t>1</w:t>
            </w:r>
            <w:r w:rsidRPr="00826F46">
              <w:rPr>
                <w:rFonts w:ascii="Open Sans" w:eastAsia="Open Sans" w:hAnsi="Open Sans" w:cs="Open Sans"/>
                <w:sz w:val="24"/>
                <w:szCs w:val="24"/>
                <w:vertAlign w:val="superscript"/>
              </w:rPr>
              <w:t>st</w:t>
            </w:r>
            <w:r>
              <w:rPr>
                <w:rFonts w:ascii="Open Sans" w:eastAsia="Open Sans" w:hAnsi="Open Sans" w:cs="Open Sans"/>
                <w:sz w:val="24"/>
                <w:szCs w:val="24"/>
              </w:rPr>
              <w:t xml:space="preserve"> lesson learne</w:t>
            </w:r>
            <w:r w:rsidR="00A42B42">
              <w:rPr>
                <w:rFonts w:ascii="Open Sans" w:eastAsia="Open Sans" w:hAnsi="Open Sans" w:cs="Open Sans"/>
                <w:sz w:val="24"/>
                <w:szCs w:val="24"/>
              </w:rPr>
              <w:t xml:space="preserve">d: </w:t>
            </w:r>
            <w:r>
              <w:rPr>
                <w:rFonts w:ascii="Open Sans" w:eastAsia="Open Sans" w:hAnsi="Open Sans" w:cs="Open Sans"/>
                <w:sz w:val="24"/>
                <w:szCs w:val="24"/>
              </w:rPr>
              <w:t xml:space="preserve">Maintaining good </w:t>
            </w:r>
            <w:r w:rsidR="00AC1A13">
              <w:rPr>
                <w:rFonts w:ascii="Open Sans" w:eastAsia="Open Sans" w:hAnsi="Open Sans" w:cs="Open Sans"/>
                <w:sz w:val="24"/>
                <w:szCs w:val="24"/>
              </w:rPr>
              <w:t>relations</w:t>
            </w:r>
            <w:r>
              <w:rPr>
                <w:rFonts w:ascii="Open Sans" w:eastAsia="Open Sans" w:hAnsi="Open Sans" w:cs="Open Sans"/>
                <w:sz w:val="24"/>
                <w:szCs w:val="24"/>
              </w:rPr>
              <w:t xml:space="preserve"> and proper coordination with the community, landmine survivors and other persons with disabilities and Government authorities not only increases the impact of the project but at the same </w:t>
            </w:r>
            <w:r w:rsidR="00AC1A13">
              <w:rPr>
                <w:rFonts w:ascii="Open Sans" w:eastAsia="Open Sans" w:hAnsi="Open Sans" w:cs="Open Sans"/>
                <w:sz w:val="24"/>
                <w:szCs w:val="24"/>
              </w:rPr>
              <w:t>time,</w:t>
            </w:r>
            <w:r>
              <w:rPr>
                <w:rFonts w:ascii="Open Sans" w:eastAsia="Open Sans" w:hAnsi="Open Sans" w:cs="Open Sans"/>
                <w:sz w:val="24"/>
                <w:szCs w:val="24"/>
              </w:rPr>
              <w:t xml:space="preserve"> it can strengthen the </w:t>
            </w:r>
            <w:r w:rsidR="00AC1A13">
              <w:rPr>
                <w:rFonts w:ascii="Open Sans" w:eastAsia="Open Sans" w:hAnsi="Open Sans" w:cs="Open Sans"/>
                <w:sz w:val="24"/>
                <w:szCs w:val="24"/>
              </w:rPr>
              <w:t>implementing</w:t>
            </w:r>
            <w:r>
              <w:rPr>
                <w:rFonts w:ascii="Open Sans" w:eastAsia="Open Sans" w:hAnsi="Open Sans" w:cs="Open Sans"/>
                <w:sz w:val="24"/>
                <w:szCs w:val="24"/>
              </w:rPr>
              <w:t xml:space="preserve"> Organization to reach more people.</w:t>
            </w:r>
          </w:p>
          <w:p w:rsidR="00826F46" w:rsidRDefault="00826F46" w:rsidP="00826F46">
            <w:pPr>
              <w:spacing w:line="240" w:lineRule="auto"/>
              <w:ind w:left="1440"/>
              <w:rPr>
                <w:rFonts w:ascii="Open Sans" w:eastAsia="Open Sans" w:hAnsi="Open Sans" w:cs="Open Sans"/>
                <w:sz w:val="24"/>
                <w:szCs w:val="24"/>
              </w:rPr>
            </w:pPr>
          </w:p>
          <w:p w:rsidR="00826F46" w:rsidRDefault="00826F46" w:rsidP="00826F46">
            <w:pPr>
              <w:spacing w:line="240" w:lineRule="auto"/>
              <w:ind w:left="1440"/>
              <w:rPr>
                <w:rFonts w:ascii="Open Sans" w:eastAsia="Open Sans" w:hAnsi="Open Sans" w:cs="Open Sans"/>
                <w:sz w:val="24"/>
                <w:szCs w:val="24"/>
              </w:rPr>
            </w:pPr>
            <w:r>
              <w:rPr>
                <w:rFonts w:ascii="Open Sans" w:eastAsia="Open Sans" w:hAnsi="Open Sans" w:cs="Open Sans"/>
                <w:sz w:val="24"/>
                <w:szCs w:val="24"/>
              </w:rPr>
              <w:t>2</w:t>
            </w:r>
            <w:r w:rsidRPr="00826F46">
              <w:rPr>
                <w:rFonts w:ascii="Open Sans" w:eastAsia="Open Sans" w:hAnsi="Open Sans" w:cs="Open Sans"/>
                <w:sz w:val="24"/>
                <w:szCs w:val="24"/>
                <w:vertAlign w:val="superscript"/>
              </w:rPr>
              <w:t>nd</w:t>
            </w:r>
            <w:r>
              <w:rPr>
                <w:rFonts w:ascii="Open Sans" w:eastAsia="Open Sans" w:hAnsi="Open Sans" w:cs="Open Sans"/>
                <w:sz w:val="24"/>
                <w:szCs w:val="24"/>
              </w:rPr>
              <w:t xml:space="preserve"> lesson</w:t>
            </w:r>
            <w:r w:rsidR="00A42B42">
              <w:rPr>
                <w:rFonts w:ascii="Open Sans" w:eastAsia="Open Sans" w:hAnsi="Open Sans" w:cs="Open Sans"/>
                <w:sz w:val="24"/>
                <w:szCs w:val="24"/>
              </w:rPr>
              <w:t xml:space="preserve"> learned:</w:t>
            </w:r>
            <w:r>
              <w:rPr>
                <w:rFonts w:ascii="Open Sans" w:eastAsia="Open Sans" w:hAnsi="Open Sans" w:cs="Open Sans"/>
                <w:sz w:val="24"/>
                <w:szCs w:val="24"/>
              </w:rPr>
              <w:t xml:space="preserve"> </w:t>
            </w:r>
            <w:r w:rsidRPr="00A42B42">
              <w:rPr>
                <w:rFonts w:ascii="Open Sans" w:eastAsia="Open Sans" w:hAnsi="Open Sans" w:cs="Open Sans"/>
                <w:sz w:val="24"/>
                <w:szCs w:val="24"/>
              </w:rPr>
              <w:t xml:space="preserve">Persons with disabilities especially children with disabilities need continued support and service delivery. For </w:t>
            </w:r>
            <w:r w:rsidR="006A140E" w:rsidRPr="00A42B42">
              <w:rPr>
                <w:rFonts w:ascii="Open Sans" w:eastAsia="Open Sans" w:hAnsi="Open Sans" w:cs="Open Sans"/>
                <w:sz w:val="24"/>
                <w:szCs w:val="24"/>
              </w:rPr>
              <w:t>instance,</w:t>
            </w:r>
            <w:r w:rsidRPr="00A42B42">
              <w:rPr>
                <w:rFonts w:ascii="Open Sans" w:eastAsia="Open Sans" w:hAnsi="Open Sans" w:cs="Open Sans"/>
                <w:sz w:val="24"/>
                <w:szCs w:val="24"/>
              </w:rPr>
              <w:t xml:space="preserve"> if children with club foot are </w:t>
            </w:r>
            <w:r w:rsidR="00EC5213" w:rsidRPr="00A42B42">
              <w:rPr>
                <w:rFonts w:ascii="Open Sans" w:eastAsia="Open Sans" w:hAnsi="Open Sans" w:cs="Open Sans"/>
                <w:sz w:val="24"/>
                <w:szCs w:val="24"/>
              </w:rPr>
              <w:t xml:space="preserve">not provided with continued services the problem will remain the same </w:t>
            </w:r>
            <w:r w:rsidR="00EC5213" w:rsidRPr="00A42B42">
              <w:rPr>
                <w:rFonts w:ascii="Open Sans" w:eastAsia="Open Sans" w:hAnsi="Open Sans" w:cs="Open Sans"/>
                <w:sz w:val="24"/>
                <w:szCs w:val="24"/>
              </w:rPr>
              <w:lastRenderedPageBreak/>
              <w:t>as before and very little improved will</w:t>
            </w:r>
            <w:r w:rsidR="00EC5213">
              <w:rPr>
                <w:rFonts w:ascii="Open Sans" w:eastAsia="Open Sans" w:hAnsi="Open Sans" w:cs="Open Sans"/>
                <w:sz w:val="24"/>
                <w:szCs w:val="24"/>
              </w:rPr>
              <w:t xml:space="preserve"> be made.</w:t>
            </w:r>
            <w:r w:rsidR="00F93F1F">
              <w:rPr>
                <w:rFonts w:ascii="Open Sans" w:eastAsia="Open Sans" w:hAnsi="Open Sans" w:cs="Open Sans"/>
                <w:sz w:val="24"/>
                <w:szCs w:val="24"/>
              </w:rPr>
              <w:t xml:space="preserve"> </w:t>
            </w:r>
            <w:r w:rsidR="00D62C35">
              <w:rPr>
                <w:rFonts w:ascii="Open Sans" w:eastAsia="Open Sans" w:hAnsi="Open Sans" w:cs="Open Sans"/>
                <w:sz w:val="24"/>
                <w:szCs w:val="24"/>
              </w:rPr>
              <w:t>This lesson</w:t>
            </w:r>
            <w:r w:rsidR="00F93F1F">
              <w:rPr>
                <w:rFonts w:ascii="Open Sans" w:eastAsia="Open Sans" w:hAnsi="Open Sans" w:cs="Open Sans"/>
                <w:sz w:val="24"/>
                <w:szCs w:val="24"/>
              </w:rPr>
              <w:t xml:space="preserve"> learned will be used for the successful </w:t>
            </w:r>
            <w:r w:rsidR="00D62C35">
              <w:rPr>
                <w:rFonts w:ascii="Open Sans" w:eastAsia="Open Sans" w:hAnsi="Open Sans" w:cs="Open Sans"/>
                <w:sz w:val="24"/>
                <w:szCs w:val="24"/>
              </w:rPr>
              <w:t>implementation</w:t>
            </w:r>
            <w:r w:rsidR="00F93F1F">
              <w:rPr>
                <w:rFonts w:ascii="Open Sans" w:eastAsia="Open Sans" w:hAnsi="Open Sans" w:cs="Open Sans"/>
                <w:sz w:val="24"/>
                <w:szCs w:val="24"/>
              </w:rPr>
              <w:t xml:space="preserve"> of the </w:t>
            </w:r>
            <w:r w:rsidR="00D62C35">
              <w:rPr>
                <w:rFonts w:ascii="Open Sans" w:eastAsia="Open Sans" w:hAnsi="Open Sans" w:cs="Open Sans"/>
                <w:sz w:val="24"/>
                <w:szCs w:val="24"/>
              </w:rPr>
              <w:t>proposed</w:t>
            </w:r>
            <w:r w:rsidR="006A140E">
              <w:rPr>
                <w:rFonts w:ascii="Open Sans" w:eastAsia="Open Sans" w:hAnsi="Open Sans" w:cs="Open Sans"/>
                <w:sz w:val="24"/>
                <w:szCs w:val="24"/>
              </w:rPr>
              <w:t xml:space="preserve"> project.</w:t>
            </w:r>
          </w:p>
          <w:p w:rsidR="006A140E" w:rsidRDefault="006A140E" w:rsidP="00826F46">
            <w:pPr>
              <w:spacing w:line="240" w:lineRule="auto"/>
              <w:ind w:left="1440"/>
              <w:rPr>
                <w:rFonts w:ascii="Open Sans" w:eastAsia="Open Sans" w:hAnsi="Open Sans" w:cs="Open Sans"/>
                <w:sz w:val="24"/>
                <w:szCs w:val="24"/>
              </w:rPr>
            </w:pPr>
          </w:p>
          <w:p w:rsidR="006A140E" w:rsidRDefault="006A140E" w:rsidP="00826F46">
            <w:pPr>
              <w:spacing w:line="240" w:lineRule="auto"/>
              <w:ind w:left="1440"/>
              <w:rPr>
                <w:rFonts w:ascii="Open Sans" w:eastAsia="Open Sans" w:hAnsi="Open Sans" w:cs="Open Sans"/>
                <w:sz w:val="24"/>
                <w:szCs w:val="24"/>
              </w:rPr>
            </w:pPr>
            <w:r>
              <w:rPr>
                <w:rFonts w:ascii="Open Sans" w:eastAsia="Open Sans" w:hAnsi="Open Sans" w:cs="Open Sans"/>
                <w:sz w:val="24"/>
                <w:szCs w:val="24"/>
              </w:rPr>
              <w:t>3</w:t>
            </w:r>
            <w:r w:rsidRPr="006A140E">
              <w:rPr>
                <w:rFonts w:ascii="Open Sans" w:eastAsia="Open Sans" w:hAnsi="Open Sans" w:cs="Open Sans"/>
                <w:sz w:val="24"/>
                <w:szCs w:val="24"/>
                <w:vertAlign w:val="superscript"/>
              </w:rPr>
              <w:t>rd</w:t>
            </w:r>
            <w:r>
              <w:rPr>
                <w:rFonts w:ascii="Open Sans" w:eastAsia="Open Sans" w:hAnsi="Open Sans" w:cs="Open Sans"/>
                <w:sz w:val="24"/>
                <w:szCs w:val="24"/>
              </w:rPr>
              <w:t xml:space="preserve"> lesson</w:t>
            </w:r>
            <w:r w:rsidR="00A42B42">
              <w:rPr>
                <w:rFonts w:ascii="Open Sans" w:eastAsia="Open Sans" w:hAnsi="Open Sans" w:cs="Open Sans"/>
                <w:sz w:val="24"/>
                <w:szCs w:val="24"/>
              </w:rPr>
              <w:t xml:space="preserve"> learned:</w:t>
            </w:r>
            <w:r>
              <w:rPr>
                <w:rFonts w:ascii="Open Sans" w:eastAsia="Open Sans" w:hAnsi="Open Sans" w:cs="Open Sans"/>
                <w:sz w:val="24"/>
                <w:szCs w:val="24"/>
              </w:rPr>
              <w:t xml:space="preserve"> Accepted and standardized services are not only achieving objectives of the project but it can also contribute to the self sufficiency of the target beneficiaries.  </w:t>
            </w:r>
          </w:p>
          <w:p w:rsidR="00826F46" w:rsidRPr="00457FC2" w:rsidRDefault="00826F46" w:rsidP="00826F46">
            <w:pPr>
              <w:spacing w:line="240" w:lineRule="auto"/>
              <w:ind w:left="1440"/>
              <w:rPr>
                <w:rFonts w:ascii="Open Sans" w:eastAsia="Open Sans" w:hAnsi="Open Sans" w:cs="Open Sans"/>
                <w:sz w:val="24"/>
                <w:szCs w:val="24"/>
              </w:rPr>
            </w:pPr>
          </w:p>
          <w:p w:rsidR="00E831DD" w:rsidRDefault="000A6D79">
            <w:pPr>
              <w:numPr>
                <w:ilvl w:val="1"/>
                <w:numId w:val="3"/>
              </w:numPr>
              <w:spacing w:line="240" w:lineRule="auto"/>
              <w:rPr>
                <w:rFonts w:ascii="Open Sans" w:eastAsia="Open Sans" w:hAnsi="Open Sans" w:cs="Open Sans"/>
                <w:sz w:val="24"/>
                <w:szCs w:val="24"/>
              </w:rPr>
            </w:pPr>
            <w:r w:rsidRPr="00457FC2">
              <w:rPr>
                <w:rFonts w:ascii="Open Sans" w:eastAsia="Open Sans" w:hAnsi="Open Sans" w:cs="Open Sans"/>
                <w:sz w:val="24"/>
                <w:szCs w:val="24"/>
              </w:rPr>
              <w:t>What other projects is your organization currently implementing that might complement the project being proposed?</w:t>
            </w:r>
          </w:p>
          <w:p w:rsidR="00EC5213" w:rsidRDefault="00816A6C" w:rsidP="00EC5213">
            <w:pPr>
              <w:spacing w:line="240" w:lineRule="auto"/>
              <w:ind w:left="1440"/>
              <w:rPr>
                <w:rFonts w:ascii="Open Sans" w:eastAsia="Open Sans" w:hAnsi="Open Sans" w:cs="Open Sans"/>
                <w:sz w:val="24"/>
                <w:szCs w:val="24"/>
              </w:rPr>
            </w:pPr>
            <w:r>
              <w:rPr>
                <w:rFonts w:ascii="Open Sans" w:eastAsia="Open Sans" w:hAnsi="Open Sans" w:cs="Open Sans"/>
                <w:sz w:val="24"/>
                <w:szCs w:val="24"/>
              </w:rPr>
              <w:t>Currently</w:t>
            </w:r>
            <w:r w:rsidR="00EC5213">
              <w:rPr>
                <w:rFonts w:ascii="Open Sans" w:eastAsia="Open Sans" w:hAnsi="Open Sans" w:cs="Open Sans"/>
                <w:sz w:val="24"/>
                <w:szCs w:val="24"/>
              </w:rPr>
              <w:t xml:space="preserve"> DAO is </w:t>
            </w:r>
            <w:r>
              <w:rPr>
                <w:rFonts w:ascii="Open Sans" w:eastAsia="Open Sans" w:hAnsi="Open Sans" w:cs="Open Sans"/>
                <w:sz w:val="24"/>
                <w:szCs w:val="24"/>
              </w:rPr>
              <w:t>implementing</w:t>
            </w:r>
            <w:r w:rsidR="00EC5213">
              <w:rPr>
                <w:rFonts w:ascii="Open Sans" w:eastAsia="Open Sans" w:hAnsi="Open Sans" w:cs="Open Sans"/>
                <w:sz w:val="24"/>
                <w:szCs w:val="24"/>
              </w:rPr>
              <w:t xml:space="preserve"> physical Rehabilitation project in Kunar and Urzgan with a very limited funding and limited </w:t>
            </w:r>
            <w:r>
              <w:rPr>
                <w:rFonts w:ascii="Open Sans" w:eastAsia="Open Sans" w:hAnsi="Open Sans" w:cs="Open Sans"/>
                <w:sz w:val="24"/>
                <w:szCs w:val="24"/>
              </w:rPr>
              <w:t>technical</w:t>
            </w:r>
            <w:r w:rsidR="00EC5213">
              <w:rPr>
                <w:rFonts w:ascii="Open Sans" w:eastAsia="Open Sans" w:hAnsi="Open Sans" w:cs="Open Sans"/>
                <w:sz w:val="24"/>
                <w:szCs w:val="24"/>
              </w:rPr>
              <w:t xml:space="preserve"> staff but if this project has been approved it will </w:t>
            </w:r>
            <w:r>
              <w:rPr>
                <w:rFonts w:ascii="Open Sans" w:eastAsia="Open Sans" w:hAnsi="Open Sans" w:cs="Open Sans"/>
                <w:sz w:val="24"/>
                <w:szCs w:val="24"/>
              </w:rPr>
              <w:t>serve</w:t>
            </w:r>
            <w:r w:rsidR="00EC5213">
              <w:rPr>
                <w:rFonts w:ascii="Open Sans" w:eastAsia="Open Sans" w:hAnsi="Open Sans" w:cs="Open Sans"/>
                <w:sz w:val="24"/>
                <w:szCs w:val="24"/>
              </w:rPr>
              <w:t xml:space="preserve"> as the </w:t>
            </w:r>
            <w:r>
              <w:rPr>
                <w:rFonts w:ascii="Open Sans" w:eastAsia="Open Sans" w:hAnsi="Open Sans" w:cs="Open Sans"/>
                <w:sz w:val="24"/>
                <w:szCs w:val="24"/>
              </w:rPr>
              <w:t>complimentary project for our center</w:t>
            </w:r>
            <w:r w:rsidR="006A140E">
              <w:rPr>
                <w:rFonts w:ascii="Open Sans" w:eastAsia="Open Sans" w:hAnsi="Open Sans" w:cs="Open Sans"/>
                <w:sz w:val="24"/>
                <w:szCs w:val="24"/>
              </w:rPr>
              <w:t>s</w:t>
            </w:r>
            <w:r>
              <w:rPr>
                <w:rFonts w:ascii="Open Sans" w:eastAsia="Open Sans" w:hAnsi="Open Sans" w:cs="Open Sans"/>
                <w:sz w:val="24"/>
                <w:szCs w:val="24"/>
              </w:rPr>
              <w:t xml:space="preserve">. Upon approval of the subject project </w:t>
            </w:r>
            <w:r w:rsidR="00EC5213">
              <w:rPr>
                <w:rFonts w:ascii="Open Sans" w:eastAsia="Open Sans" w:hAnsi="Open Sans" w:cs="Open Sans"/>
                <w:sz w:val="24"/>
                <w:szCs w:val="24"/>
              </w:rPr>
              <w:t>DAO will be able to provide the required services to all the landmine survivors and other persons with disabilities remain on the waiting list for long time.</w:t>
            </w:r>
          </w:p>
          <w:p w:rsidR="00EC5213" w:rsidRPr="00457FC2" w:rsidRDefault="00EC5213" w:rsidP="00EC5213">
            <w:pPr>
              <w:spacing w:line="240" w:lineRule="auto"/>
              <w:ind w:left="1440"/>
              <w:rPr>
                <w:rFonts w:ascii="Open Sans" w:eastAsia="Open Sans" w:hAnsi="Open Sans" w:cs="Open Sans"/>
                <w:sz w:val="24"/>
                <w:szCs w:val="24"/>
              </w:rPr>
            </w:pPr>
          </w:p>
          <w:p w:rsidR="00166F4A" w:rsidRDefault="00166F4A" w:rsidP="00166F4A">
            <w:pPr>
              <w:numPr>
                <w:ilvl w:val="1"/>
                <w:numId w:val="3"/>
              </w:numPr>
              <w:spacing w:line="240" w:lineRule="auto"/>
              <w:rPr>
                <w:rFonts w:ascii="Open Sans" w:eastAsia="Open Sans" w:hAnsi="Open Sans" w:cs="Open Sans"/>
                <w:sz w:val="24"/>
                <w:szCs w:val="24"/>
              </w:rPr>
            </w:pPr>
            <w:r>
              <w:rPr>
                <w:rFonts w:ascii="Open Sans" w:eastAsia="Open Sans" w:hAnsi="Open Sans" w:cs="Open Sans"/>
                <w:sz w:val="24"/>
                <w:szCs w:val="24"/>
              </w:rPr>
              <w:t>Organization capability:</w:t>
            </w:r>
          </w:p>
          <w:p w:rsidR="00AC1A13" w:rsidRDefault="00AC1A13" w:rsidP="00166F4A">
            <w:pPr>
              <w:spacing w:line="240" w:lineRule="auto"/>
              <w:ind w:left="1440"/>
              <w:rPr>
                <w:rFonts w:ascii="Open Sans" w:eastAsia="Open Sans" w:hAnsi="Open Sans" w:cs="Open Sans"/>
                <w:sz w:val="24"/>
                <w:szCs w:val="24"/>
              </w:rPr>
            </w:pPr>
            <w:r>
              <w:rPr>
                <w:rFonts w:ascii="Open Sans" w:eastAsia="Open Sans" w:hAnsi="Open Sans" w:cs="Open Sans"/>
                <w:sz w:val="24"/>
                <w:szCs w:val="24"/>
              </w:rPr>
              <w:t>Based on our technical, Logistical and Administrative capacity DAO is capable to implement multiple projects for the physical Rehabilitation and social reintegration of landmine survivors and other persons with disabilities. In addition to the above, since the projects implemented by DAO are having the same nature and on the other hand, we have technical, logistical and administrative capacity therefore we do not see any problem in the implementation of multiple projects.</w:t>
            </w:r>
          </w:p>
          <w:p w:rsidR="00AC1A13" w:rsidRPr="00457FC2" w:rsidRDefault="00AC1A13" w:rsidP="00AC1A13">
            <w:pPr>
              <w:spacing w:line="240" w:lineRule="auto"/>
              <w:rPr>
                <w:rFonts w:ascii="Open Sans" w:eastAsia="Open Sans" w:hAnsi="Open Sans" w:cs="Open Sans"/>
                <w:sz w:val="24"/>
                <w:szCs w:val="24"/>
              </w:rPr>
            </w:pPr>
          </w:p>
          <w:p w:rsidR="00AC1A13" w:rsidRDefault="00AC1A13" w:rsidP="00AC1A13">
            <w:pPr>
              <w:spacing w:line="240" w:lineRule="auto"/>
              <w:ind w:left="1440"/>
              <w:rPr>
                <w:rFonts w:ascii="Open Sans" w:eastAsia="Open Sans" w:hAnsi="Open Sans" w:cs="Open Sans"/>
                <w:sz w:val="24"/>
                <w:szCs w:val="24"/>
              </w:rPr>
            </w:pPr>
          </w:p>
          <w:p w:rsidR="00E831DD" w:rsidRDefault="00E831DD" w:rsidP="00166F4A">
            <w:pPr>
              <w:spacing w:line="240" w:lineRule="auto"/>
              <w:ind w:left="1440"/>
              <w:rPr>
                <w:rFonts w:ascii="Open Sans" w:eastAsia="Open Sans" w:hAnsi="Open Sans" w:cs="Open Sans"/>
              </w:rPr>
            </w:pPr>
          </w:p>
        </w:tc>
      </w:tr>
    </w:tbl>
    <w:p w:rsidR="00E831DD" w:rsidRDefault="00E831DD">
      <w:pPr>
        <w:spacing w:line="288" w:lineRule="auto"/>
        <w:rPr>
          <w:rFonts w:ascii="Open Sans" w:eastAsia="Open Sans" w:hAnsi="Open Sans" w:cs="Open Sans"/>
          <w:b/>
          <w:sz w:val="17"/>
          <w:szCs w:val="17"/>
        </w:rPr>
      </w:pPr>
    </w:p>
    <w:tbl>
      <w:tblPr>
        <w:tblStyle w:val="16"/>
        <w:tblW w:w="9390" w:type="dxa"/>
        <w:tblInd w:w="105"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90"/>
      </w:tblGrid>
      <w:tr w:rsidR="00E831DD" w:rsidTr="00E831DD">
        <w:trPr>
          <w:cnfStyle w:val="100000000000" w:firstRow="1" w:lastRow="0" w:firstColumn="0" w:lastColumn="0" w:oddVBand="0" w:evenVBand="0" w:oddHBand="0" w:evenHBand="0" w:firstRowFirstColumn="0" w:firstRowLastColumn="0" w:lastRowFirstColumn="0" w:lastRowLastColumn="0"/>
          <w:trHeight w:val="380"/>
        </w:trPr>
        <w:tc>
          <w:tcPr>
            <w:tcW w:w="9390" w:type="dxa"/>
          </w:tcPr>
          <w:p w:rsidR="00E831DD" w:rsidRDefault="000A6D79">
            <w:pPr>
              <w:rPr>
                <w:sz w:val="20"/>
                <w:szCs w:val="20"/>
              </w:rPr>
            </w:pPr>
            <w:r>
              <w:rPr>
                <w:sz w:val="20"/>
                <w:szCs w:val="20"/>
              </w:rPr>
              <w:t xml:space="preserve">Component 3: Project Design, Technical Approach, and Results  </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90" w:type="dxa"/>
            <w:tcBorders>
              <w:bottom w:val="single" w:sz="8" w:space="0" w:color="0092D1"/>
            </w:tcBorders>
            <w:shd w:val="clear" w:color="auto" w:fill="auto"/>
          </w:tcPr>
          <w:p w:rsidR="00E831DD" w:rsidRDefault="00E831DD">
            <w:pPr>
              <w:ind w:right="330"/>
              <w:jc w:val="both"/>
              <w:rPr>
                <w:rFonts w:ascii="Open Sans" w:eastAsia="Open Sans" w:hAnsi="Open Sans" w:cs="Open Sans"/>
                <w:color w:val="808080"/>
              </w:rPr>
            </w:pPr>
          </w:p>
          <w:p w:rsidR="00E831DD" w:rsidRDefault="000A6D79">
            <w:pPr>
              <w:numPr>
                <w:ilvl w:val="0"/>
                <w:numId w:val="8"/>
              </w:numPr>
              <w:spacing w:line="240" w:lineRule="auto"/>
              <w:rPr>
                <w:rFonts w:ascii="Open Sans" w:eastAsia="Open Sans" w:hAnsi="Open Sans" w:cs="Open Sans"/>
                <w:b/>
              </w:rPr>
            </w:pPr>
            <w:r>
              <w:rPr>
                <w:rFonts w:ascii="Open Sans" w:eastAsia="Open Sans" w:hAnsi="Open Sans" w:cs="Open Sans"/>
                <w:b/>
              </w:rPr>
              <w:t>Project Design</w:t>
            </w:r>
          </w:p>
          <w:p w:rsidR="00796969" w:rsidRDefault="00666398" w:rsidP="00166F4A">
            <w:pPr>
              <w:spacing w:line="240" w:lineRule="auto"/>
              <w:rPr>
                <w:rFonts w:ascii="Open Sans" w:eastAsia="Open Sans" w:hAnsi="Open Sans" w:cs="Open Sans"/>
                <w:sz w:val="24"/>
                <w:szCs w:val="24"/>
              </w:rPr>
            </w:pPr>
            <w:r w:rsidRPr="00796969">
              <w:rPr>
                <w:rFonts w:ascii="Open Sans" w:eastAsia="Open Sans" w:hAnsi="Open Sans" w:cs="Open Sans"/>
                <w:sz w:val="24"/>
                <w:szCs w:val="24"/>
              </w:rPr>
              <w:t xml:space="preserve">The </w:t>
            </w:r>
            <w:r>
              <w:rPr>
                <w:rFonts w:ascii="Open Sans" w:eastAsia="Open Sans" w:hAnsi="Open Sans" w:cs="Open Sans"/>
                <w:sz w:val="24"/>
                <w:szCs w:val="24"/>
              </w:rPr>
              <w:t>Proposed</w:t>
            </w:r>
            <w:r w:rsidR="00796969">
              <w:rPr>
                <w:rFonts w:ascii="Open Sans" w:eastAsia="Open Sans" w:hAnsi="Open Sans" w:cs="Open Sans"/>
                <w:sz w:val="24"/>
                <w:szCs w:val="24"/>
              </w:rPr>
              <w:t xml:space="preserve"> project enable DAO to empower the landmine survivors and other persons with disabilities</w:t>
            </w:r>
            <w:r w:rsidR="00430ACB">
              <w:rPr>
                <w:rFonts w:ascii="Open Sans" w:eastAsia="Open Sans" w:hAnsi="Open Sans" w:cs="Open Sans"/>
                <w:sz w:val="24"/>
                <w:szCs w:val="24"/>
              </w:rPr>
              <w:t xml:space="preserve">. The proposed project will facilitate the </w:t>
            </w:r>
            <w:r w:rsidR="00796969">
              <w:rPr>
                <w:rFonts w:ascii="Open Sans" w:eastAsia="Open Sans" w:hAnsi="Open Sans" w:cs="Open Sans"/>
                <w:sz w:val="24"/>
                <w:szCs w:val="24"/>
              </w:rPr>
              <w:t xml:space="preserve">social reintegration </w:t>
            </w:r>
            <w:r w:rsidR="00430ACB">
              <w:rPr>
                <w:rFonts w:ascii="Open Sans" w:eastAsia="Open Sans" w:hAnsi="Open Sans" w:cs="Open Sans"/>
                <w:sz w:val="24"/>
                <w:szCs w:val="24"/>
              </w:rPr>
              <w:t xml:space="preserve">of persons with disabilities </w:t>
            </w:r>
            <w:r w:rsidR="00796969">
              <w:rPr>
                <w:rFonts w:ascii="Open Sans" w:eastAsia="Open Sans" w:hAnsi="Open Sans" w:cs="Open Sans"/>
                <w:sz w:val="24"/>
                <w:szCs w:val="24"/>
              </w:rPr>
              <w:t xml:space="preserve">back to the </w:t>
            </w:r>
            <w:r>
              <w:rPr>
                <w:rFonts w:ascii="Open Sans" w:eastAsia="Open Sans" w:hAnsi="Open Sans" w:cs="Open Sans"/>
                <w:sz w:val="24"/>
                <w:szCs w:val="24"/>
              </w:rPr>
              <w:t>society</w:t>
            </w:r>
            <w:r w:rsidR="00796969">
              <w:rPr>
                <w:rFonts w:ascii="Open Sans" w:eastAsia="Open Sans" w:hAnsi="Open Sans" w:cs="Open Sans"/>
                <w:sz w:val="24"/>
                <w:szCs w:val="24"/>
              </w:rPr>
              <w:t xml:space="preserve">. This physical Rehabilitation project is aimed to enable people with permanent or temporary impairments to reach and </w:t>
            </w:r>
            <w:r>
              <w:rPr>
                <w:rFonts w:ascii="Open Sans" w:eastAsia="Open Sans" w:hAnsi="Open Sans" w:cs="Open Sans"/>
                <w:sz w:val="24"/>
                <w:szCs w:val="24"/>
              </w:rPr>
              <w:t>maintain</w:t>
            </w:r>
            <w:r w:rsidR="00796969">
              <w:rPr>
                <w:rFonts w:ascii="Open Sans" w:eastAsia="Open Sans" w:hAnsi="Open Sans" w:cs="Open Sans"/>
                <w:sz w:val="24"/>
                <w:szCs w:val="24"/>
              </w:rPr>
              <w:t xml:space="preserve"> their optimal physical, </w:t>
            </w:r>
            <w:r>
              <w:rPr>
                <w:rFonts w:ascii="Open Sans" w:eastAsia="Open Sans" w:hAnsi="Open Sans" w:cs="Open Sans"/>
                <w:sz w:val="24"/>
                <w:szCs w:val="24"/>
              </w:rPr>
              <w:t>psychological</w:t>
            </w:r>
            <w:r w:rsidR="00796969">
              <w:rPr>
                <w:rFonts w:ascii="Open Sans" w:eastAsia="Open Sans" w:hAnsi="Open Sans" w:cs="Open Sans"/>
                <w:sz w:val="24"/>
                <w:szCs w:val="24"/>
              </w:rPr>
              <w:t xml:space="preserve"> and social </w:t>
            </w:r>
            <w:r>
              <w:rPr>
                <w:rFonts w:ascii="Open Sans" w:eastAsia="Open Sans" w:hAnsi="Open Sans" w:cs="Open Sans"/>
                <w:sz w:val="24"/>
                <w:szCs w:val="24"/>
              </w:rPr>
              <w:t>functional</w:t>
            </w:r>
            <w:r w:rsidR="00796969">
              <w:rPr>
                <w:rFonts w:ascii="Open Sans" w:eastAsia="Open Sans" w:hAnsi="Open Sans" w:cs="Open Sans"/>
                <w:sz w:val="24"/>
                <w:szCs w:val="24"/>
              </w:rPr>
              <w:t xml:space="preserve"> level. The DAO project is designed to </w:t>
            </w:r>
            <w:r>
              <w:rPr>
                <w:rFonts w:ascii="Open Sans" w:eastAsia="Open Sans" w:hAnsi="Open Sans" w:cs="Open Sans"/>
                <w:sz w:val="24"/>
                <w:szCs w:val="24"/>
              </w:rPr>
              <w:t>provide</w:t>
            </w:r>
            <w:r w:rsidR="00796969">
              <w:rPr>
                <w:rFonts w:ascii="Open Sans" w:eastAsia="Open Sans" w:hAnsi="Open Sans" w:cs="Open Sans"/>
                <w:sz w:val="24"/>
                <w:szCs w:val="24"/>
              </w:rPr>
              <w:t xml:space="preserve"> tools to persons with disabilities to attain independence and </w:t>
            </w:r>
            <w:r>
              <w:rPr>
                <w:rFonts w:ascii="Open Sans" w:eastAsia="Open Sans" w:hAnsi="Open Sans" w:cs="Open Sans"/>
                <w:sz w:val="24"/>
                <w:szCs w:val="24"/>
              </w:rPr>
              <w:t>self-determination,</w:t>
            </w:r>
            <w:r w:rsidR="00796969">
              <w:rPr>
                <w:rFonts w:ascii="Open Sans" w:eastAsia="Open Sans" w:hAnsi="Open Sans" w:cs="Open Sans"/>
                <w:sz w:val="24"/>
                <w:szCs w:val="24"/>
              </w:rPr>
              <w:t xml:space="preserve"> including measures to restore functions and/or </w:t>
            </w:r>
            <w:r>
              <w:rPr>
                <w:rFonts w:ascii="Open Sans" w:eastAsia="Open Sans" w:hAnsi="Open Sans" w:cs="Open Sans"/>
                <w:sz w:val="24"/>
                <w:szCs w:val="24"/>
              </w:rPr>
              <w:t>compensate</w:t>
            </w:r>
            <w:r w:rsidR="00796969">
              <w:rPr>
                <w:rFonts w:ascii="Open Sans" w:eastAsia="Open Sans" w:hAnsi="Open Sans" w:cs="Open Sans"/>
                <w:sz w:val="24"/>
                <w:szCs w:val="24"/>
              </w:rPr>
              <w:t xml:space="preserve"> for the loss or absence of a function or functional limitation.</w:t>
            </w:r>
          </w:p>
          <w:p w:rsidR="00796969" w:rsidRDefault="00796969" w:rsidP="00796969">
            <w:pPr>
              <w:spacing w:line="240" w:lineRule="auto"/>
              <w:ind w:left="1080"/>
              <w:rPr>
                <w:rFonts w:ascii="Open Sans" w:eastAsia="Open Sans" w:hAnsi="Open Sans" w:cs="Open Sans"/>
                <w:sz w:val="24"/>
                <w:szCs w:val="24"/>
              </w:rPr>
            </w:pPr>
          </w:p>
          <w:p w:rsidR="00796969" w:rsidRDefault="00796969" w:rsidP="00796969">
            <w:pPr>
              <w:spacing w:line="240" w:lineRule="auto"/>
              <w:ind w:left="1080"/>
              <w:rPr>
                <w:rFonts w:ascii="Open Sans" w:eastAsia="Open Sans" w:hAnsi="Open Sans" w:cs="Open Sans"/>
                <w:sz w:val="24"/>
                <w:szCs w:val="24"/>
              </w:rPr>
            </w:pPr>
            <w:r>
              <w:rPr>
                <w:rFonts w:ascii="Open Sans" w:eastAsia="Open Sans" w:hAnsi="Open Sans" w:cs="Open Sans"/>
                <w:sz w:val="24"/>
                <w:szCs w:val="24"/>
              </w:rPr>
              <w:t>The activities of the pro</w:t>
            </w:r>
            <w:r w:rsidR="000C6B03">
              <w:rPr>
                <w:rFonts w:ascii="Open Sans" w:eastAsia="Open Sans" w:hAnsi="Open Sans" w:cs="Open Sans"/>
                <w:sz w:val="24"/>
                <w:szCs w:val="24"/>
              </w:rPr>
              <w:t>posed project are intended to</w:t>
            </w:r>
            <w:r>
              <w:rPr>
                <w:rFonts w:ascii="Open Sans" w:eastAsia="Open Sans" w:hAnsi="Open Sans" w:cs="Open Sans"/>
                <w:sz w:val="24"/>
                <w:szCs w:val="24"/>
              </w:rPr>
              <w:t xml:space="preserve"> build </w:t>
            </w:r>
            <w:r w:rsidR="00666398">
              <w:rPr>
                <w:rFonts w:ascii="Open Sans" w:eastAsia="Open Sans" w:hAnsi="Open Sans" w:cs="Open Sans"/>
                <w:sz w:val="24"/>
                <w:szCs w:val="24"/>
              </w:rPr>
              <w:t>self-esteem</w:t>
            </w:r>
            <w:r>
              <w:rPr>
                <w:rFonts w:ascii="Open Sans" w:eastAsia="Open Sans" w:hAnsi="Open Sans" w:cs="Open Sans"/>
                <w:sz w:val="24"/>
                <w:szCs w:val="24"/>
              </w:rPr>
              <w:t xml:space="preserve"> of landmine survivors and other persons with </w:t>
            </w:r>
            <w:r w:rsidR="00666398">
              <w:rPr>
                <w:rFonts w:ascii="Open Sans" w:eastAsia="Open Sans" w:hAnsi="Open Sans" w:cs="Open Sans"/>
                <w:sz w:val="24"/>
                <w:szCs w:val="24"/>
              </w:rPr>
              <w:t>disabilities</w:t>
            </w:r>
            <w:r>
              <w:rPr>
                <w:rFonts w:ascii="Open Sans" w:eastAsia="Open Sans" w:hAnsi="Open Sans" w:cs="Open Sans"/>
                <w:sz w:val="24"/>
                <w:szCs w:val="24"/>
              </w:rPr>
              <w:t xml:space="preserve"> and remove the barriers that prevent persons with disabilities from integrating into the society. These </w:t>
            </w:r>
            <w:r w:rsidR="00666398">
              <w:rPr>
                <w:rFonts w:ascii="Open Sans" w:eastAsia="Open Sans" w:hAnsi="Open Sans" w:cs="Open Sans"/>
                <w:sz w:val="24"/>
                <w:szCs w:val="24"/>
              </w:rPr>
              <w:t>barriers</w:t>
            </w:r>
            <w:r>
              <w:rPr>
                <w:rFonts w:ascii="Open Sans" w:eastAsia="Open Sans" w:hAnsi="Open Sans" w:cs="Open Sans"/>
                <w:sz w:val="24"/>
                <w:szCs w:val="24"/>
              </w:rPr>
              <w:t xml:space="preserve"> are caused by:</w:t>
            </w:r>
          </w:p>
          <w:p w:rsidR="00796969" w:rsidRDefault="00796969" w:rsidP="00796969">
            <w:pPr>
              <w:spacing w:line="240" w:lineRule="auto"/>
              <w:ind w:left="1080"/>
              <w:rPr>
                <w:rFonts w:ascii="Open Sans" w:eastAsia="Open Sans" w:hAnsi="Open Sans" w:cs="Open Sans"/>
                <w:sz w:val="24"/>
                <w:szCs w:val="24"/>
              </w:rPr>
            </w:pPr>
          </w:p>
          <w:p w:rsidR="00796969" w:rsidRDefault="00796969" w:rsidP="00796969">
            <w:pPr>
              <w:spacing w:line="240" w:lineRule="auto"/>
              <w:ind w:left="1080"/>
              <w:rPr>
                <w:rFonts w:ascii="Open Sans" w:eastAsia="Open Sans" w:hAnsi="Open Sans" w:cs="Open Sans"/>
                <w:sz w:val="24"/>
                <w:szCs w:val="24"/>
              </w:rPr>
            </w:pPr>
            <w:r>
              <w:rPr>
                <w:rFonts w:ascii="Open Sans" w:eastAsia="Open Sans" w:hAnsi="Open Sans" w:cs="Open Sans"/>
                <w:sz w:val="24"/>
                <w:szCs w:val="24"/>
              </w:rPr>
              <w:t xml:space="preserve">The impairment itself and/or </w:t>
            </w:r>
          </w:p>
          <w:p w:rsidR="00796969" w:rsidRDefault="00796969" w:rsidP="00796969">
            <w:pPr>
              <w:spacing w:line="240" w:lineRule="auto"/>
              <w:ind w:left="1080"/>
              <w:rPr>
                <w:rFonts w:ascii="Open Sans" w:eastAsia="Open Sans" w:hAnsi="Open Sans" w:cs="Open Sans"/>
                <w:sz w:val="24"/>
                <w:szCs w:val="24"/>
              </w:rPr>
            </w:pPr>
          </w:p>
          <w:p w:rsidR="00796969" w:rsidRDefault="00796969" w:rsidP="00796969">
            <w:pPr>
              <w:pStyle w:val="ListParagraph"/>
              <w:numPr>
                <w:ilvl w:val="3"/>
                <w:numId w:val="8"/>
              </w:numPr>
              <w:rPr>
                <w:rFonts w:ascii="Open Sans" w:eastAsia="Open Sans" w:hAnsi="Open Sans" w:cs="Open Sans"/>
                <w:bCs/>
                <w:sz w:val="24"/>
                <w:szCs w:val="24"/>
              </w:rPr>
            </w:pPr>
            <w:r w:rsidRPr="00796969">
              <w:rPr>
                <w:rFonts w:ascii="Open Sans" w:eastAsia="Open Sans" w:hAnsi="Open Sans" w:cs="Open Sans"/>
                <w:bCs/>
                <w:sz w:val="24"/>
                <w:szCs w:val="24"/>
              </w:rPr>
              <w:lastRenderedPageBreak/>
              <w:t xml:space="preserve">The attitudes of the general </w:t>
            </w:r>
            <w:r w:rsidR="00837408" w:rsidRPr="00796969">
              <w:rPr>
                <w:rFonts w:ascii="Open Sans" w:eastAsia="Open Sans" w:hAnsi="Open Sans" w:cs="Open Sans"/>
                <w:bCs/>
                <w:sz w:val="24"/>
                <w:szCs w:val="24"/>
              </w:rPr>
              <w:t>population,</w:t>
            </w:r>
            <w:r w:rsidRPr="00796969">
              <w:rPr>
                <w:rFonts w:ascii="Open Sans" w:eastAsia="Open Sans" w:hAnsi="Open Sans" w:cs="Open Sans"/>
                <w:bCs/>
                <w:sz w:val="24"/>
                <w:szCs w:val="24"/>
              </w:rPr>
              <w:t xml:space="preserve"> </w:t>
            </w:r>
            <w:r w:rsidR="00837408" w:rsidRPr="00796969">
              <w:rPr>
                <w:rFonts w:ascii="Open Sans" w:eastAsia="Open Sans" w:hAnsi="Open Sans" w:cs="Open Sans"/>
                <w:bCs/>
                <w:sz w:val="24"/>
                <w:szCs w:val="24"/>
              </w:rPr>
              <w:t>society</w:t>
            </w:r>
            <w:r w:rsidRPr="00796969">
              <w:rPr>
                <w:rFonts w:ascii="Open Sans" w:eastAsia="Open Sans" w:hAnsi="Open Sans" w:cs="Open Sans"/>
                <w:bCs/>
                <w:sz w:val="24"/>
                <w:szCs w:val="24"/>
              </w:rPr>
              <w:t xml:space="preserve"> and </w:t>
            </w:r>
            <w:r w:rsidR="00D2077F">
              <w:rPr>
                <w:rFonts w:ascii="Open Sans" w:eastAsia="Open Sans" w:hAnsi="Open Sans" w:cs="Open Sans"/>
                <w:bCs/>
                <w:sz w:val="24"/>
                <w:szCs w:val="24"/>
              </w:rPr>
              <w:t xml:space="preserve">leadership. </w:t>
            </w:r>
          </w:p>
          <w:p w:rsidR="00D2077F" w:rsidRDefault="00D2077F" w:rsidP="00796969">
            <w:pPr>
              <w:pStyle w:val="ListParagraph"/>
              <w:numPr>
                <w:ilvl w:val="3"/>
                <w:numId w:val="8"/>
              </w:numPr>
              <w:rPr>
                <w:rFonts w:ascii="Open Sans" w:eastAsia="Open Sans" w:hAnsi="Open Sans" w:cs="Open Sans"/>
                <w:bCs/>
                <w:sz w:val="24"/>
                <w:szCs w:val="24"/>
              </w:rPr>
            </w:pPr>
            <w:r>
              <w:rPr>
                <w:rFonts w:ascii="Open Sans" w:eastAsia="Open Sans" w:hAnsi="Open Sans" w:cs="Open Sans"/>
                <w:bCs/>
                <w:sz w:val="24"/>
                <w:szCs w:val="24"/>
              </w:rPr>
              <w:t>The attitude of persons with disabilities themselves.</w:t>
            </w:r>
          </w:p>
          <w:p w:rsidR="00D2077F" w:rsidRDefault="00D2077F" w:rsidP="00796969">
            <w:pPr>
              <w:pStyle w:val="ListParagraph"/>
              <w:numPr>
                <w:ilvl w:val="3"/>
                <w:numId w:val="8"/>
              </w:numPr>
              <w:rPr>
                <w:rFonts w:ascii="Open Sans" w:eastAsia="Open Sans" w:hAnsi="Open Sans" w:cs="Open Sans"/>
                <w:bCs/>
                <w:sz w:val="24"/>
                <w:szCs w:val="24"/>
              </w:rPr>
            </w:pPr>
            <w:r>
              <w:rPr>
                <w:rFonts w:ascii="Open Sans" w:eastAsia="Open Sans" w:hAnsi="Open Sans" w:cs="Open Sans"/>
                <w:bCs/>
                <w:sz w:val="24"/>
                <w:szCs w:val="24"/>
              </w:rPr>
              <w:t xml:space="preserve">Physical obstacles such as the inaccessibility of </w:t>
            </w:r>
            <w:r w:rsidR="00837408">
              <w:rPr>
                <w:rFonts w:ascii="Open Sans" w:eastAsia="Open Sans" w:hAnsi="Open Sans" w:cs="Open Sans"/>
                <w:bCs/>
                <w:sz w:val="24"/>
                <w:szCs w:val="24"/>
              </w:rPr>
              <w:t>buildings</w:t>
            </w:r>
            <w:r>
              <w:rPr>
                <w:rFonts w:ascii="Open Sans" w:eastAsia="Open Sans" w:hAnsi="Open Sans" w:cs="Open Sans"/>
                <w:bCs/>
                <w:sz w:val="24"/>
                <w:szCs w:val="24"/>
              </w:rPr>
              <w:t xml:space="preserve"> and transport services.</w:t>
            </w:r>
          </w:p>
          <w:p w:rsidR="00D2077F" w:rsidRDefault="00837408" w:rsidP="00796969">
            <w:pPr>
              <w:pStyle w:val="ListParagraph"/>
              <w:numPr>
                <w:ilvl w:val="3"/>
                <w:numId w:val="8"/>
              </w:numPr>
              <w:rPr>
                <w:rFonts w:ascii="Open Sans" w:eastAsia="Open Sans" w:hAnsi="Open Sans" w:cs="Open Sans"/>
                <w:bCs/>
                <w:sz w:val="24"/>
                <w:szCs w:val="24"/>
              </w:rPr>
            </w:pPr>
            <w:r>
              <w:rPr>
                <w:rFonts w:ascii="Open Sans" w:eastAsia="Open Sans" w:hAnsi="Open Sans" w:cs="Open Sans"/>
                <w:bCs/>
                <w:sz w:val="24"/>
                <w:szCs w:val="24"/>
              </w:rPr>
              <w:t>Combinations</w:t>
            </w:r>
            <w:r w:rsidR="00D2077F">
              <w:rPr>
                <w:rFonts w:ascii="Open Sans" w:eastAsia="Open Sans" w:hAnsi="Open Sans" w:cs="Open Sans"/>
                <w:bCs/>
                <w:sz w:val="24"/>
                <w:szCs w:val="24"/>
              </w:rPr>
              <w:t xml:space="preserve"> of all these factors.</w:t>
            </w:r>
          </w:p>
          <w:p w:rsidR="00D2077F" w:rsidRDefault="00D2077F" w:rsidP="00D2077F">
            <w:pPr>
              <w:pStyle w:val="ListParagraph"/>
              <w:ind w:left="2880"/>
              <w:rPr>
                <w:rFonts w:ascii="Open Sans" w:eastAsia="Open Sans" w:hAnsi="Open Sans" w:cs="Open Sans"/>
                <w:bCs/>
                <w:sz w:val="24"/>
                <w:szCs w:val="24"/>
              </w:rPr>
            </w:pPr>
          </w:p>
          <w:p w:rsidR="00A42B42" w:rsidRDefault="00D2077F" w:rsidP="001558AA">
            <w:pPr>
              <w:jc w:val="both"/>
              <w:rPr>
                <w:rFonts w:ascii="Open Sans" w:eastAsia="Open Sans" w:hAnsi="Open Sans" w:cs="Open Sans"/>
                <w:bCs/>
                <w:sz w:val="24"/>
                <w:szCs w:val="24"/>
              </w:rPr>
            </w:pPr>
            <w:r>
              <w:rPr>
                <w:rFonts w:ascii="Open Sans" w:eastAsia="Open Sans" w:hAnsi="Open Sans" w:cs="Open Sans"/>
                <w:bCs/>
                <w:sz w:val="24"/>
                <w:szCs w:val="24"/>
              </w:rPr>
              <w:t xml:space="preserve">In order to properly and practically address the problems in consideration of the need and requirement of landmine survivors and other persons with disabilities DAO intends to use its </w:t>
            </w:r>
            <w:r w:rsidR="00837408">
              <w:rPr>
                <w:rFonts w:ascii="Open Sans" w:eastAsia="Open Sans" w:hAnsi="Open Sans" w:cs="Open Sans"/>
                <w:bCs/>
                <w:sz w:val="24"/>
                <w:szCs w:val="24"/>
              </w:rPr>
              <w:t>technical</w:t>
            </w:r>
            <w:r>
              <w:rPr>
                <w:rFonts w:ascii="Open Sans" w:eastAsia="Open Sans" w:hAnsi="Open Sans" w:cs="Open Sans"/>
                <w:bCs/>
                <w:sz w:val="24"/>
                <w:szCs w:val="24"/>
              </w:rPr>
              <w:t xml:space="preserve"> departments to provide physical empowerment and </w:t>
            </w:r>
            <w:r w:rsidR="00837408">
              <w:rPr>
                <w:rFonts w:ascii="Open Sans" w:eastAsia="Open Sans" w:hAnsi="Open Sans" w:cs="Open Sans"/>
                <w:bCs/>
                <w:sz w:val="24"/>
                <w:szCs w:val="24"/>
              </w:rPr>
              <w:t>social</w:t>
            </w:r>
            <w:r>
              <w:rPr>
                <w:rFonts w:ascii="Open Sans" w:eastAsia="Open Sans" w:hAnsi="Open Sans" w:cs="Open Sans"/>
                <w:bCs/>
                <w:sz w:val="24"/>
                <w:szCs w:val="24"/>
              </w:rPr>
              <w:t xml:space="preserve"> </w:t>
            </w:r>
            <w:r w:rsidR="00837408">
              <w:rPr>
                <w:rFonts w:ascii="Open Sans" w:eastAsia="Open Sans" w:hAnsi="Open Sans" w:cs="Open Sans"/>
                <w:bCs/>
                <w:sz w:val="24"/>
                <w:szCs w:val="24"/>
              </w:rPr>
              <w:t>reintegration</w:t>
            </w:r>
            <w:r>
              <w:rPr>
                <w:rFonts w:ascii="Open Sans" w:eastAsia="Open Sans" w:hAnsi="Open Sans" w:cs="Open Sans"/>
                <w:bCs/>
                <w:sz w:val="24"/>
                <w:szCs w:val="24"/>
              </w:rPr>
              <w:t xml:space="preserve">. These </w:t>
            </w:r>
            <w:r w:rsidR="00837408">
              <w:rPr>
                <w:rFonts w:ascii="Open Sans" w:eastAsia="Open Sans" w:hAnsi="Open Sans" w:cs="Open Sans"/>
                <w:bCs/>
                <w:sz w:val="24"/>
                <w:szCs w:val="24"/>
              </w:rPr>
              <w:t>department</w:t>
            </w:r>
            <w:r w:rsidR="001558AA">
              <w:rPr>
                <w:rFonts w:ascii="Open Sans" w:eastAsia="Open Sans" w:hAnsi="Open Sans" w:cs="Open Sans"/>
                <w:bCs/>
                <w:sz w:val="24"/>
                <w:szCs w:val="24"/>
              </w:rPr>
              <w:t xml:space="preserve"> includes:</w:t>
            </w:r>
          </w:p>
          <w:p w:rsidR="001558AA" w:rsidRDefault="001558AA" w:rsidP="001558AA">
            <w:pPr>
              <w:jc w:val="both"/>
              <w:rPr>
                <w:rFonts w:ascii="Open Sans" w:eastAsia="Open Sans" w:hAnsi="Open Sans" w:cs="Open Sans"/>
                <w:bCs/>
                <w:sz w:val="24"/>
                <w:szCs w:val="24"/>
              </w:rPr>
            </w:pPr>
          </w:p>
          <w:p w:rsidR="00D2077F" w:rsidRPr="00A42B42" w:rsidRDefault="00A42B42" w:rsidP="00A42B42">
            <w:pPr>
              <w:jc w:val="both"/>
              <w:rPr>
                <w:rFonts w:ascii="Open Sans" w:eastAsia="Open Sans" w:hAnsi="Open Sans" w:cs="Open Sans"/>
                <w:b/>
                <w:sz w:val="24"/>
                <w:szCs w:val="24"/>
              </w:rPr>
            </w:pPr>
            <w:r>
              <w:rPr>
                <w:rFonts w:ascii="Open Sans" w:eastAsia="Open Sans" w:hAnsi="Open Sans" w:cs="Open Sans"/>
                <w:b/>
                <w:sz w:val="24"/>
                <w:szCs w:val="24"/>
              </w:rPr>
              <w:t>Physiotherapy:</w:t>
            </w:r>
          </w:p>
          <w:p w:rsidR="00D2077F" w:rsidRDefault="00D2077F" w:rsidP="001558AA">
            <w:pPr>
              <w:jc w:val="both"/>
              <w:rPr>
                <w:rFonts w:ascii="Open Sans" w:eastAsia="Open Sans" w:hAnsi="Open Sans" w:cs="Open Sans"/>
                <w:bCs/>
                <w:sz w:val="24"/>
                <w:szCs w:val="24"/>
              </w:rPr>
            </w:pPr>
            <w:r>
              <w:rPr>
                <w:rFonts w:ascii="Open Sans" w:eastAsia="Open Sans" w:hAnsi="Open Sans" w:cs="Open Sans"/>
                <w:bCs/>
                <w:sz w:val="24"/>
                <w:szCs w:val="24"/>
              </w:rPr>
              <w:t xml:space="preserve">The benefit of Physiotherapy is well known. DAO intends to use this in </w:t>
            </w:r>
            <w:r w:rsidR="00D410CE">
              <w:rPr>
                <w:rFonts w:ascii="Open Sans" w:eastAsia="Open Sans" w:hAnsi="Open Sans" w:cs="Open Sans"/>
                <w:bCs/>
                <w:sz w:val="24"/>
                <w:szCs w:val="24"/>
              </w:rPr>
              <w:t>conjunction</w:t>
            </w:r>
            <w:r>
              <w:rPr>
                <w:rFonts w:ascii="Open Sans" w:eastAsia="Open Sans" w:hAnsi="Open Sans" w:cs="Open Sans"/>
                <w:bCs/>
                <w:sz w:val="24"/>
                <w:szCs w:val="24"/>
              </w:rPr>
              <w:t xml:space="preserve"> with certain medical or surgical techniques, physiotherapy is essential to support these techniques and providing speedy and </w:t>
            </w:r>
            <w:r w:rsidR="00D410CE">
              <w:rPr>
                <w:rFonts w:ascii="Open Sans" w:eastAsia="Open Sans" w:hAnsi="Open Sans" w:cs="Open Sans"/>
                <w:bCs/>
                <w:sz w:val="24"/>
                <w:szCs w:val="24"/>
              </w:rPr>
              <w:t>complication</w:t>
            </w:r>
            <w:r>
              <w:rPr>
                <w:rFonts w:ascii="Open Sans" w:eastAsia="Open Sans" w:hAnsi="Open Sans" w:cs="Open Sans"/>
                <w:bCs/>
                <w:sz w:val="24"/>
                <w:szCs w:val="24"/>
              </w:rPr>
              <w:t xml:space="preserve"> free return to normal activity for all the patients and persons with disabilities coming to the DAO p</w:t>
            </w:r>
            <w:r w:rsidR="001558AA">
              <w:rPr>
                <w:rFonts w:ascii="Open Sans" w:eastAsia="Open Sans" w:hAnsi="Open Sans" w:cs="Open Sans"/>
                <w:bCs/>
                <w:sz w:val="24"/>
                <w:szCs w:val="24"/>
              </w:rPr>
              <w:t>hysical Rehabilitation centers.</w:t>
            </w:r>
          </w:p>
          <w:p w:rsidR="00D2077F" w:rsidRDefault="00D2077F" w:rsidP="00D2077F">
            <w:pPr>
              <w:jc w:val="both"/>
              <w:rPr>
                <w:rFonts w:ascii="Open Sans" w:eastAsia="Open Sans" w:hAnsi="Open Sans" w:cs="Open Sans"/>
                <w:bCs/>
                <w:sz w:val="24"/>
                <w:szCs w:val="24"/>
              </w:rPr>
            </w:pPr>
            <w:r>
              <w:rPr>
                <w:rFonts w:ascii="Open Sans" w:eastAsia="Open Sans" w:hAnsi="Open Sans" w:cs="Open Sans"/>
                <w:bCs/>
                <w:sz w:val="24"/>
                <w:szCs w:val="24"/>
              </w:rPr>
              <w:t xml:space="preserve">Currently in Afghanistan, the majority of patients treated by physiotherapists </w:t>
            </w:r>
            <w:r w:rsidR="00D410CE">
              <w:rPr>
                <w:rFonts w:ascii="Open Sans" w:eastAsia="Open Sans" w:hAnsi="Open Sans" w:cs="Open Sans"/>
                <w:bCs/>
                <w:sz w:val="24"/>
                <w:szCs w:val="24"/>
              </w:rPr>
              <w:t>do not</w:t>
            </w:r>
            <w:r>
              <w:rPr>
                <w:rFonts w:ascii="Open Sans" w:eastAsia="Open Sans" w:hAnsi="Open Sans" w:cs="Open Sans"/>
                <w:bCs/>
                <w:sz w:val="24"/>
                <w:szCs w:val="24"/>
              </w:rPr>
              <w:t xml:space="preserve"> have </w:t>
            </w:r>
            <w:r w:rsidR="00D410CE">
              <w:rPr>
                <w:rFonts w:ascii="Open Sans" w:eastAsia="Open Sans" w:hAnsi="Open Sans" w:cs="Open Sans"/>
                <w:bCs/>
                <w:sz w:val="24"/>
                <w:szCs w:val="24"/>
              </w:rPr>
              <w:t>permanent</w:t>
            </w:r>
            <w:r>
              <w:rPr>
                <w:rFonts w:ascii="Open Sans" w:eastAsia="Open Sans" w:hAnsi="Open Sans" w:cs="Open Sans"/>
                <w:bCs/>
                <w:sz w:val="24"/>
                <w:szCs w:val="24"/>
              </w:rPr>
              <w:t xml:space="preserve"> impairments but are suffering temporary </w:t>
            </w:r>
            <w:r w:rsidR="00D410CE">
              <w:rPr>
                <w:rFonts w:ascii="Open Sans" w:eastAsia="Open Sans" w:hAnsi="Open Sans" w:cs="Open Sans"/>
                <w:bCs/>
                <w:sz w:val="24"/>
                <w:szCs w:val="24"/>
              </w:rPr>
              <w:t>impairments (post</w:t>
            </w:r>
            <w:r>
              <w:rPr>
                <w:rFonts w:ascii="Open Sans" w:eastAsia="Open Sans" w:hAnsi="Open Sans" w:cs="Open Sans"/>
                <w:bCs/>
                <w:sz w:val="24"/>
                <w:szCs w:val="24"/>
              </w:rPr>
              <w:t xml:space="preserve"> –</w:t>
            </w:r>
            <w:r w:rsidR="00D410CE">
              <w:rPr>
                <w:rFonts w:ascii="Open Sans" w:eastAsia="Open Sans" w:hAnsi="Open Sans" w:cs="Open Sans"/>
                <w:bCs/>
                <w:sz w:val="24"/>
                <w:szCs w:val="24"/>
              </w:rPr>
              <w:t>fracture, post-operative, back</w:t>
            </w:r>
            <w:r>
              <w:rPr>
                <w:rFonts w:ascii="Open Sans" w:eastAsia="Open Sans" w:hAnsi="Open Sans" w:cs="Open Sans"/>
                <w:bCs/>
                <w:sz w:val="24"/>
                <w:szCs w:val="24"/>
              </w:rPr>
              <w:t xml:space="preserve"> pain and neck pain.</w:t>
            </w:r>
            <w:r w:rsidR="00A60287">
              <w:rPr>
                <w:rFonts w:ascii="Open Sans" w:eastAsia="Open Sans" w:hAnsi="Open Sans" w:cs="Open Sans"/>
                <w:bCs/>
                <w:sz w:val="24"/>
                <w:szCs w:val="24"/>
              </w:rPr>
              <w:t xml:space="preserve"> Treatment of patients with </w:t>
            </w:r>
            <w:r w:rsidR="00D410CE">
              <w:rPr>
                <w:rFonts w:ascii="Open Sans" w:eastAsia="Open Sans" w:hAnsi="Open Sans" w:cs="Open Sans"/>
                <w:bCs/>
                <w:sz w:val="24"/>
                <w:szCs w:val="24"/>
              </w:rPr>
              <w:t>disabilities</w:t>
            </w:r>
            <w:r w:rsidR="00A60287">
              <w:rPr>
                <w:rFonts w:ascii="Open Sans" w:eastAsia="Open Sans" w:hAnsi="Open Sans" w:cs="Open Sans"/>
                <w:bCs/>
                <w:sz w:val="24"/>
                <w:szCs w:val="24"/>
              </w:rPr>
              <w:t xml:space="preserve"> through </w:t>
            </w:r>
            <w:r w:rsidR="00D410CE">
              <w:rPr>
                <w:rFonts w:ascii="Open Sans" w:eastAsia="Open Sans" w:hAnsi="Open Sans" w:cs="Open Sans"/>
                <w:bCs/>
                <w:sz w:val="24"/>
                <w:szCs w:val="24"/>
              </w:rPr>
              <w:t>physiotherapy</w:t>
            </w:r>
            <w:r w:rsidR="00A60287">
              <w:rPr>
                <w:rFonts w:ascii="Open Sans" w:eastAsia="Open Sans" w:hAnsi="Open Sans" w:cs="Open Sans"/>
                <w:bCs/>
                <w:sz w:val="24"/>
                <w:szCs w:val="24"/>
              </w:rPr>
              <w:t xml:space="preserve"> an</w:t>
            </w:r>
            <w:r w:rsidR="00D410CE">
              <w:rPr>
                <w:rFonts w:ascii="Open Sans" w:eastAsia="Open Sans" w:hAnsi="Open Sans" w:cs="Open Sans"/>
                <w:bCs/>
                <w:sz w:val="24"/>
                <w:szCs w:val="24"/>
              </w:rPr>
              <w:t>d</w:t>
            </w:r>
            <w:r w:rsidR="00A60287">
              <w:rPr>
                <w:rFonts w:ascii="Open Sans" w:eastAsia="Open Sans" w:hAnsi="Open Sans" w:cs="Open Sans"/>
                <w:bCs/>
                <w:sz w:val="24"/>
                <w:szCs w:val="24"/>
              </w:rPr>
              <w:t xml:space="preserve"> restore and improve mobility and functionality, which in turn can have significant impacts on the employment opportunities, education and social family life for persons with disabilities.</w:t>
            </w:r>
          </w:p>
          <w:p w:rsidR="001558AA" w:rsidRDefault="003F0E66" w:rsidP="001558AA">
            <w:pPr>
              <w:pStyle w:val="Heading2"/>
              <w:outlineLvl w:val="1"/>
              <w:rPr>
                <w:rFonts w:eastAsia="Calibri"/>
                <w:b/>
                <w:bCs/>
                <w:sz w:val="24"/>
                <w:szCs w:val="24"/>
              </w:rPr>
            </w:pPr>
            <w:r w:rsidRPr="00834A32">
              <w:rPr>
                <w:rFonts w:eastAsia="Calibri"/>
                <w:b/>
                <w:bCs/>
                <w:sz w:val="24"/>
                <w:szCs w:val="24"/>
              </w:rPr>
              <w:lastRenderedPageBreak/>
              <w:t>Ort</w:t>
            </w:r>
            <w:r w:rsidR="001558AA">
              <w:rPr>
                <w:rFonts w:eastAsia="Calibri"/>
                <w:b/>
                <w:bCs/>
                <w:sz w:val="24"/>
                <w:szCs w:val="24"/>
              </w:rPr>
              <w:t>hopedic and Prosthetic Services</w:t>
            </w:r>
            <w:r w:rsidR="001558AA">
              <w:rPr>
                <w:rFonts w:eastAsia="Calibri"/>
                <w:b/>
                <w:bCs/>
                <w:sz w:val="24"/>
                <w:szCs w:val="24"/>
              </w:rPr>
              <w:br w:type="textWrapping" w:clear="all"/>
            </w:r>
            <w:r w:rsidRPr="005718EA">
              <w:rPr>
                <w:sz w:val="24"/>
                <w:szCs w:val="24"/>
              </w:rPr>
              <w:t xml:space="preserve">Orthopedic and prosthetic services are usually provided in centers located in the major cities of Afghanistan.  These services include the provision of prosthetic devices such as artificial legs as well as assistive devices like wheelchairs, crutches, walking frames and more.  Trained Orthopedic Technicians assess, cast and create these devices, train people on their use and work to ensure a person leaves the orthopedic </w:t>
            </w:r>
            <w:r w:rsidR="00B95B50" w:rsidRPr="005718EA">
              <w:rPr>
                <w:sz w:val="24"/>
                <w:szCs w:val="24"/>
              </w:rPr>
              <w:t>center</w:t>
            </w:r>
            <w:r w:rsidRPr="005718EA">
              <w:rPr>
                <w:sz w:val="24"/>
                <w:szCs w:val="24"/>
              </w:rPr>
              <w:t xml:space="preserve"> with the necessary skills to move about their environment and maintain their device.</w:t>
            </w:r>
          </w:p>
          <w:p w:rsidR="001558AA" w:rsidRDefault="003F0E66" w:rsidP="001558AA">
            <w:pPr>
              <w:pStyle w:val="Heading2"/>
              <w:outlineLvl w:val="1"/>
              <w:rPr>
                <w:sz w:val="24"/>
                <w:szCs w:val="24"/>
              </w:rPr>
            </w:pPr>
            <w:r w:rsidRPr="00861B83">
              <w:rPr>
                <w:b/>
                <w:bCs/>
                <w:sz w:val="24"/>
                <w:szCs w:val="24"/>
              </w:rPr>
              <w:t>R</w:t>
            </w:r>
            <w:r w:rsidR="001558AA">
              <w:rPr>
                <w:b/>
                <w:bCs/>
                <w:sz w:val="24"/>
                <w:szCs w:val="24"/>
              </w:rPr>
              <w:t>eferrals:</w:t>
            </w:r>
            <w:r w:rsidR="001558AA">
              <w:rPr>
                <w:b/>
                <w:bCs/>
                <w:sz w:val="24"/>
                <w:szCs w:val="24"/>
              </w:rPr>
              <w:br w:type="textWrapping" w:clear="all"/>
            </w:r>
            <w:r w:rsidRPr="005718EA">
              <w:rPr>
                <w:sz w:val="24"/>
                <w:szCs w:val="24"/>
              </w:rPr>
              <w:t>Referral systems are critical for the implementation of physical rehabilitation services.  Without referrals, rehabilitation centers cannot support or be supported by the clinic and hospital networks.  Clinics and hospitals identify patients needing services and work with physiotherapists to develop treatment plans for both in and out patient support as well as sending patients for orthopedic services for prosthetics, wheelchairs, etc.</w:t>
            </w:r>
            <w:r w:rsidR="001558AA">
              <w:rPr>
                <w:sz w:val="24"/>
                <w:szCs w:val="24"/>
              </w:rPr>
              <w:br w:type="textWrapping" w:clear="all"/>
            </w:r>
            <w:r w:rsidRPr="005718EA">
              <w:rPr>
                <w:sz w:val="24"/>
                <w:szCs w:val="24"/>
              </w:rPr>
              <w:t xml:space="preserve">DAO will closely coordinate referral of those patients that </w:t>
            </w:r>
            <w:r>
              <w:rPr>
                <w:sz w:val="24"/>
                <w:szCs w:val="24"/>
              </w:rPr>
              <w:t xml:space="preserve">can </w:t>
            </w:r>
            <w:r w:rsidRPr="005718EA">
              <w:rPr>
                <w:sz w:val="24"/>
                <w:szCs w:val="24"/>
              </w:rPr>
              <w:t xml:space="preserve">be sent </w:t>
            </w:r>
            <w:r>
              <w:rPr>
                <w:sz w:val="24"/>
                <w:szCs w:val="24"/>
              </w:rPr>
              <w:t>to other medical and socio-</w:t>
            </w:r>
            <w:r w:rsidRPr="005718EA">
              <w:rPr>
                <w:sz w:val="24"/>
                <w:szCs w:val="24"/>
              </w:rPr>
              <w:t>economic facilities. DAO will compile a full report of this activi</w:t>
            </w:r>
            <w:r>
              <w:rPr>
                <w:sz w:val="24"/>
                <w:szCs w:val="24"/>
              </w:rPr>
              <w:t xml:space="preserve">ty and </w:t>
            </w:r>
            <w:r w:rsidR="00F7228A">
              <w:rPr>
                <w:sz w:val="24"/>
                <w:szCs w:val="24"/>
              </w:rPr>
              <w:t>share with donor</w:t>
            </w:r>
            <w:r>
              <w:rPr>
                <w:sz w:val="24"/>
                <w:szCs w:val="24"/>
              </w:rPr>
              <w:t xml:space="preserve"> as requested</w:t>
            </w:r>
            <w:r w:rsidRPr="005718EA">
              <w:rPr>
                <w:sz w:val="24"/>
                <w:szCs w:val="24"/>
              </w:rPr>
              <w:t>.</w:t>
            </w:r>
            <w:r w:rsidR="001558AA">
              <w:rPr>
                <w:sz w:val="24"/>
                <w:szCs w:val="24"/>
              </w:rPr>
              <w:t xml:space="preserve"> </w:t>
            </w:r>
          </w:p>
          <w:p w:rsidR="003F0E66" w:rsidRPr="001558AA" w:rsidRDefault="003F0E66" w:rsidP="001558AA">
            <w:pPr>
              <w:pStyle w:val="Heading2"/>
              <w:outlineLvl w:val="1"/>
              <w:rPr>
                <w:rFonts w:eastAsia="Calibri"/>
                <w:b/>
                <w:bCs/>
                <w:sz w:val="24"/>
                <w:szCs w:val="24"/>
              </w:rPr>
            </w:pPr>
            <w:r w:rsidRPr="005718EA">
              <w:rPr>
                <w:sz w:val="24"/>
                <w:szCs w:val="24"/>
              </w:rPr>
              <w:t>Physiotherapists and Orthopedic technicians may also refer patients</w:t>
            </w:r>
            <w:r w:rsidR="00834A32">
              <w:rPr>
                <w:sz w:val="24"/>
                <w:szCs w:val="24"/>
              </w:rPr>
              <w:t>/persons with disabilities</w:t>
            </w:r>
            <w:r w:rsidRPr="005718EA">
              <w:rPr>
                <w:sz w:val="24"/>
                <w:szCs w:val="24"/>
              </w:rPr>
              <w:t xml:space="preserve"> back to h</w:t>
            </w:r>
            <w:r>
              <w:rPr>
                <w:sz w:val="24"/>
                <w:szCs w:val="24"/>
              </w:rPr>
              <w:t>ospitals and clinics for follow-</w:t>
            </w:r>
            <w:r w:rsidRPr="005718EA">
              <w:rPr>
                <w:sz w:val="24"/>
                <w:szCs w:val="24"/>
              </w:rPr>
              <w:t>up or consultations on conditions that might need surgical intervention or for other h</w:t>
            </w:r>
            <w:r>
              <w:rPr>
                <w:sz w:val="24"/>
                <w:szCs w:val="24"/>
              </w:rPr>
              <w:t>ealth concerns identified.  This</w:t>
            </w:r>
            <w:r w:rsidRPr="005718EA">
              <w:rPr>
                <w:sz w:val="24"/>
                <w:szCs w:val="24"/>
              </w:rPr>
              <w:t xml:space="preserve"> referral system works both ways.</w:t>
            </w:r>
          </w:p>
          <w:p w:rsidR="00D71265" w:rsidRPr="005718EA" w:rsidRDefault="00D71265" w:rsidP="00CB29E5">
            <w:pPr>
              <w:jc w:val="both"/>
              <w:rPr>
                <w:sz w:val="24"/>
                <w:szCs w:val="24"/>
              </w:rPr>
            </w:pPr>
            <w:r>
              <w:rPr>
                <w:sz w:val="24"/>
                <w:szCs w:val="24"/>
              </w:rPr>
              <w:t xml:space="preserve">In a very brief summary in order to cope with problem as stated in component 1 and in return services are equally provided to all the gender groups that will provide these </w:t>
            </w:r>
            <w:r w:rsidR="006578CC">
              <w:rPr>
                <w:sz w:val="24"/>
                <w:szCs w:val="24"/>
              </w:rPr>
              <w:t>services in: P</w:t>
            </w:r>
            <w:r>
              <w:rPr>
                <w:sz w:val="24"/>
                <w:szCs w:val="24"/>
              </w:rPr>
              <w:t>hysiotherapy, Prosthetic and Orthotic services, Disability Awareness and National Disability Terminology Trainings, Psychological and Psychological Social support, Awareness on COVID-19, staff Development training and referral.</w:t>
            </w:r>
          </w:p>
          <w:p w:rsidR="00E831DD" w:rsidRDefault="00E831DD" w:rsidP="00166F4A">
            <w:pPr>
              <w:spacing w:line="240" w:lineRule="auto"/>
              <w:rPr>
                <w:rFonts w:ascii="Open Sans" w:eastAsia="Open Sans" w:hAnsi="Open Sans" w:cs="Open Sans"/>
              </w:rPr>
            </w:pPr>
          </w:p>
          <w:p w:rsidR="00E831DD" w:rsidRPr="00D71265" w:rsidRDefault="00166F4A">
            <w:pPr>
              <w:numPr>
                <w:ilvl w:val="1"/>
                <w:numId w:val="8"/>
              </w:numPr>
              <w:spacing w:line="240" w:lineRule="auto"/>
              <w:rPr>
                <w:rFonts w:ascii="Open Sans" w:eastAsia="Open Sans" w:hAnsi="Open Sans" w:cs="Open Sans"/>
                <w:b/>
                <w:sz w:val="22"/>
                <w:szCs w:val="22"/>
              </w:rPr>
            </w:pPr>
            <w:r>
              <w:rPr>
                <w:rFonts w:ascii="Open Sans" w:eastAsia="Open Sans" w:hAnsi="Open Sans" w:cs="Open Sans"/>
                <w:sz w:val="22"/>
                <w:szCs w:val="22"/>
              </w:rPr>
              <w:t>Specifics requirements of the CFP</w:t>
            </w:r>
          </w:p>
          <w:p w:rsidR="00D86B38" w:rsidRPr="00D71265" w:rsidRDefault="00D86B38" w:rsidP="00D86B38">
            <w:pPr>
              <w:spacing w:line="240" w:lineRule="auto"/>
              <w:rPr>
                <w:rFonts w:ascii="Open Sans" w:eastAsia="Open Sans" w:hAnsi="Open Sans" w:cs="Open Sans"/>
                <w:sz w:val="24"/>
                <w:szCs w:val="24"/>
              </w:rPr>
            </w:pPr>
            <w:r w:rsidRPr="00D71265">
              <w:rPr>
                <w:rFonts w:ascii="Open Sans" w:eastAsia="Open Sans" w:hAnsi="Open Sans" w:cs="Open Sans"/>
                <w:sz w:val="24"/>
                <w:szCs w:val="24"/>
              </w:rPr>
              <w:t xml:space="preserve">In order to empower persons with disabilities, and to pave the way for their social reintegration and respect for their human rights DAO is going to </w:t>
            </w:r>
            <w:r w:rsidR="000922F6" w:rsidRPr="00D71265">
              <w:rPr>
                <w:rFonts w:ascii="Open Sans" w:eastAsia="Open Sans" w:hAnsi="Open Sans" w:cs="Open Sans"/>
                <w:sz w:val="24"/>
                <w:szCs w:val="24"/>
              </w:rPr>
              <w:t xml:space="preserve">provide Physical Rehabilitation services by ensuring </w:t>
            </w:r>
            <w:r w:rsidR="006578CC" w:rsidRPr="00D71265">
              <w:rPr>
                <w:rFonts w:ascii="Open Sans" w:eastAsia="Open Sans" w:hAnsi="Open Sans" w:cs="Open Sans"/>
                <w:sz w:val="24"/>
                <w:szCs w:val="24"/>
              </w:rPr>
              <w:t>that the</w:t>
            </w:r>
            <w:r w:rsidRPr="00D71265">
              <w:rPr>
                <w:rFonts w:ascii="Open Sans" w:eastAsia="Open Sans" w:hAnsi="Open Sans" w:cs="Open Sans"/>
                <w:sz w:val="24"/>
                <w:szCs w:val="24"/>
              </w:rPr>
              <w:t xml:space="preserve"> landmine survivors and other persons with </w:t>
            </w:r>
            <w:r w:rsidR="006578CC" w:rsidRPr="00D71265">
              <w:rPr>
                <w:rFonts w:ascii="Open Sans" w:eastAsia="Open Sans" w:hAnsi="Open Sans" w:cs="Open Sans"/>
                <w:sz w:val="24"/>
                <w:szCs w:val="24"/>
              </w:rPr>
              <w:t>disabilities have</w:t>
            </w:r>
            <w:r w:rsidRPr="00D71265">
              <w:rPr>
                <w:rFonts w:ascii="Open Sans" w:eastAsia="Open Sans" w:hAnsi="Open Sans" w:cs="Open Sans"/>
                <w:sz w:val="24"/>
                <w:szCs w:val="24"/>
              </w:rPr>
              <w:t xml:space="preserve"> equal access to Physical Rehabilitation Services</w:t>
            </w:r>
            <w:r w:rsidR="000922F6" w:rsidRPr="00D71265">
              <w:rPr>
                <w:rFonts w:ascii="Open Sans" w:eastAsia="Open Sans" w:hAnsi="Open Sans" w:cs="Open Sans"/>
                <w:sz w:val="24"/>
                <w:szCs w:val="24"/>
              </w:rPr>
              <w:t>.</w:t>
            </w:r>
            <w:r w:rsidRPr="00D71265">
              <w:rPr>
                <w:rFonts w:ascii="Open Sans" w:eastAsia="Open Sans" w:hAnsi="Open Sans" w:cs="Open Sans"/>
                <w:sz w:val="24"/>
                <w:szCs w:val="24"/>
              </w:rPr>
              <w:t xml:space="preserve"> </w:t>
            </w:r>
            <w:r w:rsidR="000922F6" w:rsidRPr="00D71265">
              <w:rPr>
                <w:rFonts w:ascii="Open Sans" w:eastAsia="Open Sans" w:hAnsi="Open Sans" w:cs="Open Sans"/>
                <w:sz w:val="24"/>
                <w:szCs w:val="24"/>
              </w:rPr>
              <w:t xml:space="preserve">Services provided by DAO and other stakeholders </w:t>
            </w:r>
            <w:r w:rsidRPr="00D71265">
              <w:rPr>
                <w:rFonts w:ascii="Open Sans" w:eastAsia="Open Sans" w:hAnsi="Open Sans" w:cs="Open Sans"/>
                <w:sz w:val="24"/>
                <w:szCs w:val="24"/>
              </w:rPr>
              <w:t>that include Physiotherapy, Orthotic and prosthetic services. DAO also intends to provide Psychological, Psychological Social support and sing language translation services</w:t>
            </w:r>
            <w:r w:rsidR="006578CC">
              <w:rPr>
                <w:rFonts w:ascii="Open Sans" w:eastAsia="Open Sans" w:hAnsi="Open Sans" w:cs="Open Sans"/>
                <w:sz w:val="24"/>
                <w:szCs w:val="24"/>
              </w:rPr>
              <w:t xml:space="preserve"> as before</w:t>
            </w:r>
            <w:r w:rsidRPr="00D71265">
              <w:rPr>
                <w:rFonts w:ascii="Open Sans" w:eastAsia="Open Sans" w:hAnsi="Open Sans" w:cs="Open Sans"/>
                <w:sz w:val="24"/>
                <w:szCs w:val="24"/>
              </w:rPr>
              <w:t>.</w:t>
            </w:r>
            <w:r w:rsidR="000922F6" w:rsidRPr="00D71265">
              <w:rPr>
                <w:rFonts w:ascii="Open Sans" w:eastAsia="Open Sans" w:hAnsi="Open Sans" w:cs="Open Sans"/>
                <w:sz w:val="24"/>
                <w:szCs w:val="24"/>
              </w:rPr>
              <w:t xml:space="preserve"> These services will lead to full independence</w:t>
            </w:r>
            <w:r w:rsidR="006578CC">
              <w:rPr>
                <w:rFonts w:ascii="Open Sans" w:eastAsia="Open Sans" w:hAnsi="Open Sans" w:cs="Open Sans"/>
                <w:sz w:val="24"/>
                <w:szCs w:val="24"/>
              </w:rPr>
              <w:t>, inclusion, empowerment and social reintegration.</w:t>
            </w:r>
          </w:p>
          <w:p w:rsidR="00D86B38" w:rsidRPr="00D71265" w:rsidRDefault="00D86B38" w:rsidP="00D86B38">
            <w:pPr>
              <w:spacing w:line="240" w:lineRule="auto"/>
              <w:rPr>
                <w:rFonts w:ascii="Open Sans" w:eastAsia="Open Sans" w:hAnsi="Open Sans" w:cs="Open Sans"/>
                <w:sz w:val="24"/>
                <w:szCs w:val="24"/>
              </w:rPr>
            </w:pPr>
          </w:p>
          <w:p w:rsidR="00D86B38" w:rsidRPr="00D71265" w:rsidRDefault="00D86B38" w:rsidP="00D86B38">
            <w:pPr>
              <w:spacing w:line="240" w:lineRule="auto"/>
              <w:rPr>
                <w:rFonts w:ascii="Open Sans" w:eastAsia="Open Sans" w:hAnsi="Open Sans" w:cs="Open Sans"/>
                <w:sz w:val="24"/>
                <w:szCs w:val="24"/>
              </w:rPr>
            </w:pPr>
            <w:r w:rsidRPr="00D71265">
              <w:rPr>
                <w:rFonts w:ascii="Open Sans" w:eastAsia="Open Sans" w:hAnsi="Open Sans" w:cs="Open Sans"/>
                <w:sz w:val="24"/>
                <w:szCs w:val="24"/>
              </w:rPr>
              <w:lastRenderedPageBreak/>
              <w:t>Disability Awareness and National Disability Terminology (NDT)</w:t>
            </w:r>
            <w:r w:rsidR="00CB0DF2" w:rsidRPr="00D71265">
              <w:rPr>
                <w:rFonts w:ascii="Open Sans" w:eastAsia="Open Sans" w:hAnsi="Open Sans" w:cs="Open Sans"/>
                <w:sz w:val="24"/>
                <w:szCs w:val="24"/>
              </w:rPr>
              <w:t xml:space="preserve"> trainings are also provided to persons with disabilities, community leaders, School</w:t>
            </w:r>
            <w:r w:rsidR="006578CC">
              <w:rPr>
                <w:rFonts w:ascii="Open Sans" w:eastAsia="Open Sans" w:hAnsi="Open Sans" w:cs="Open Sans"/>
                <w:sz w:val="24"/>
                <w:szCs w:val="24"/>
              </w:rPr>
              <w:t xml:space="preserve"> </w:t>
            </w:r>
            <w:r w:rsidR="00CB0DF2" w:rsidRPr="00D71265">
              <w:rPr>
                <w:rFonts w:ascii="Open Sans" w:eastAsia="Open Sans" w:hAnsi="Open Sans" w:cs="Open Sans"/>
                <w:sz w:val="24"/>
                <w:szCs w:val="24"/>
              </w:rPr>
              <w:t>teachers, and religious scholars, gradually reduce the negative stigma against persons with disabilities existed in the Afghan community for a long time. Messages are also given to the participants of the training on the rights of landmine survivors and other persons with disabilities so that the rights of persons with disabilities and their families is respected.</w:t>
            </w:r>
          </w:p>
          <w:p w:rsidR="00CB0DF2" w:rsidRDefault="00CB0DF2" w:rsidP="00D86B38">
            <w:pPr>
              <w:spacing w:line="240" w:lineRule="auto"/>
              <w:rPr>
                <w:rFonts w:ascii="Open Sans" w:eastAsia="Open Sans" w:hAnsi="Open Sans" w:cs="Open Sans"/>
                <w:sz w:val="22"/>
                <w:szCs w:val="22"/>
              </w:rPr>
            </w:pPr>
          </w:p>
          <w:p w:rsidR="00D86B38" w:rsidRPr="00166F4A" w:rsidRDefault="00CB0DF2" w:rsidP="00166F4A">
            <w:pPr>
              <w:spacing w:line="240" w:lineRule="auto"/>
              <w:rPr>
                <w:rFonts w:ascii="Open Sans" w:eastAsia="Open Sans" w:hAnsi="Open Sans" w:cs="Open Sans"/>
                <w:sz w:val="22"/>
                <w:szCs w:val="22"/>
              </w:rPr>
            </w:pPr>
            <w:r>
              <w:rPr>
                <w:rFonts w:ascii="Open Sans" w:eastAsia="Open Sans" w:hAnsi="Open Sans" w:cs="Open Sans"/>
                <w:sz w:val="22"/>
                <w:szCs w:val="22"/>
              </w:rPr>
              <w:t>Training on National Disability Terminology (NDT) will familiarize the participants of these trainings to use the appropriate, technically and social</w:t>
            </w:r>
            <w:r w:rsidR="006578CC">
              <w:rPr>
                <w:rFonts w:ascii="Open Sans" w:eastAsia="Open Sans" w:hAnsi="Open Sans" w:cs="Open Sans"/>
                <w:sz w:val="22"/>
                <w:szCs w:val="22"/>
              </w:rPr>
              <w:t>ly</w:t>
            </w:r>
            <w:r>
              <w:rPr>
                <w:rFonts w:ascii="Open Sans" w:eastAsia="Open Sans" w:hAnsi="Open Sans" w:cs="Open Sans"/>
                <w:sz w:val="22"/>
                <w:szCs w:val="22"/>
              </w:rPr>
              <w:t xml:space="preserve"> accepted terms for persons with disabilities. Using appropriate, technically and socially accepted terms demonstrates respect toward persons with disabilities, increases positive thinking and empower persons with disabilities to work for their own empowe</w:t>
            </w:r>
            <w:r w:rsidR="00166F4A">
              <w:rPr>
                <w:rFonts w:ascii="Open Sans" w:eastAsia="Open Sans" w:hAnsi="Open Sans" w:cs="Open Sans"/>
                <w:sz w:val="22"/>
                <w:szCs w:val="22"/>
              </w:rPr>
              <w:t>rment and social reintegration.</w:t>
            </w:r>
          </w:p>
          <w:p w:rsidR="00E831DD" w:rsidRDefault="00E831DD">
            <w:pPr>
              <w:spacing w:line="240" w:lineRule="auto"/>
              <w:ind w:left="720"/>
              <w:rPr>
                <w:rFonts w:ascii="Open Sans" w:eastAsia="Open Sans" w:hAnsi="Open Sans" w:cs="Open Sans"/>
                <w:b/>
              </w:rPr>
            </w:pPr>
          </w:p>
          <w:p w:rsidR="00E831DD" w:rsidRDefault="000A6D79">
            <w:pPr>
              <w:numPr>
                <w:ilvl w:val="0"/>
                <w:numId w:val="8"/>
              </w:numPr>
              <w:spacing w:line="240" w:lineRule="auto"/>
              <w:rPr>
                <w:rFonts w:ascii="Open Sans" w:eastAsia="Open Sans" w:hAnsi="Open Sans" w:cs="Open Sans"/>
                <w:b/>
              </w:rPr>
            </w:pPr>
            <w:r>
              <w:rPr>
                <w:rFonts w:ascii="Open Sans" w:eastAsia="Open Sans" w:hAnsi="Open Sans" w:cs="Open Sans"/>
                <w:b/>
              </w:rPr>
              <w:t>Stakeholders</w:t>
            </w:r>
          </w:p>
          <w:p w:rsidR="00A6149B" w:rsidRPr="00166F4A" w:rsidRDefault="00D733AA" w:rsidP="00166F4A">
            <w:pPr>
              <w:spacing w:line="240" w:lineRule="auto"/>
            </w:pPr>
            <w:r>
              <w:rPr>
                <w:sz w:val="24"/>
                <w:szCs w:val="24"/>
              </w:rPr>
              <w:t>The target beneficiary for the project are Landmine survivors and other persons with disabilities comprised from, men, women and children with disabilities.</w:t>
            </w:r>
            <w:r w:rsidRPr="00A6149B">
              <w:rPr>
                <w:sz w:val="24"/>
                <w:szCs w:val="24"/>
              </w:rPr>
              <w:t xml:space="preserve"> This</w:t>
            </w:r>
            <w:r w:rsidR="00A6149B" w:rsidRPr="00A6149B">
              <w:rPr>
                <w:sz w:val="24"/>
                <w:szCs w:val="24"/>
              </w:rPr>
              <w:t xml:space="preserve"> is the </w:t>
            </w:r>
            <w:r w:rsidR="00A6149B">
              <w:rPr>
                <w:sz w:val="24"/>
                <w:szCs w:val="24"/>
              </w:rPr>
              <w:t>custom</w:t>
            </w:r>
            <w:r w:rsidR="006578CC">
              <w:rPr>
                <w:sz w:val="24"/>
                <w:szCs w:val="24"/>
              </w:rPr>
              <w:t xml:space="preserve"> of DAO</w:t>
            </w:r>
            <w:r w:rsidR="00A6149B">
              <w:rPr>
                <w:sz w:val="24"/>
                <w:szCs w:val="24"/>
              </w:rPr>
              <w:t xml:space="preserve"> to consult the direct beneficiaries of the project and take them into confidence at the time of the project designing and during the project implementation. In view of the above DAO has properly consulted persons with disabilities before the designing of this project.</w:t>
            </w:r>
          </w:p>
          <w:p w:rsidR="00A6149B" w:rsidRDefault="00A6149B" w:rsidP="00A6149B">
            <w:pPr>
              <w:spacing w:line="240" w:lineRule="auto"/>
              <w:ind w:left="1440"/>
              <w:rPr>
                <w:sz w:val="24"/>
                <w:szCs w:val="24"/>
              </w:rPr>
            </w:pPr>
            <w:r>
              <w:rPr>
                <w:sz w:val="24"/>
                <w:szCs w:val="24"/>
              </w:rPr>
              <w:t>DAO also allow the direct beneficiaries especially members of the Persons with Disabilities Organization</w:t>
            </w:r>
            <w:r w:rsidR="006578CC">
              <w:rPr>
                <w:sz w:val="24"/>
                <w:szCs w:val="24"/>
              </w:rPr>
              <w:t>s</w:t>
            </w:r>
            <w:r>
              <w:rPr>
                <w:sz w:val="24"/>
                <w:szCs w:val="24"/>
              </w:rPr>
              <w:t xml:space="preserve"> (PDO</w:t>
            </w:r>
            <w:r w:rsidR="006578CC">
              <w:rPr>
                <w:sz w:val="24"/>
                <w:szCs w:val="24"/>
              </w:rPr>
              <w:t>s</w:t>
            </w:r>
            <w:r>
              <w:rPr>
                <w:sz w:val="24"/>
                <w:szCs w:val="24"/>
              </w:rPr>
              <w:t xml:space="preserve">) to carry out Social Audit of the project on our activities and submit a written report for further improvement of the project activities. Therefore, direct beneficiaries are involved in both decision-making and implementation. </w:t>
            </w:r>
          </w:p>
          <w:p w:rsidR="00A6149B" w:rsidRPr="00A6149B" w:rsidRDefault="00A6149B" w:rsidP="00166F4A">
            <w:pPr>
              <w:spacing w:line="240" w:lineRule="auto"/>
              <w:rPr>
                <w:sz w:val="24"/>
                <w:szCs w:val="24"/>
              </w:rPr>
            </w:pPr>
          </w:p>
          <w:p w:rsidR="00D733AA" w:rsidRPr="00D733AA" w:rsidRDefault="00166F4A">
            <w:pPr>
              <w:numPr>
                <w:ilvl w:val="1"/>
                <w:numId w:val="8"/>
              </w:numPr>
              <w:spacing w:line="240" w:lineRule="auto"/>
              <w:jc w:val="both"/>
            </w:pPr>
            <w:r>
              <w:rPr>
                <w:rFonts w:ascii="Open Sans" w:eastAsia="Open Sans" w:hAnsi="Open Sans" w:cs="Open Sans"/>
              </w:rPr>
              <w:t>Direct and Indirect Beneficiaries of the project</w:t>
            </w:r>
            <w:r w:rsidR="000A6D79">
              <w:rPr>
                <w:rFonts w:ascii="Open Sans" w:eastAsia="Open Sans" w:hAnsi="Open Sans" w:cs="Open Sans"/>
              </w:rPr>
              <w:t>.</w:t>
            </w:r>
          </w:p>
          <w:p w:rsidR="00166F4A" w:rsidRDefault="008B017A" w:rsidP="00166F4A">
            <w:pPr>
              <w:spacing w:line="240" w:lineRule="auto"/>
              <w:jc w:val="both"/>
              <w:rPr>
                <w:rFonts w:ascii="Open Sans" w:eastAsia="Open Sans" w:hAnsi="Open Sans" w:cs="Open Sans"/>
                <w:sz w:val="24"/>
                <w:szCs w:val="24"/>
              </w:rPr>
            </w:pPr>
            <w:r>
              <w:rPr>
                <w:rFonts w:ascii="Open Sans" w:eastAsia="Open Sans" w:hAnsi="Open Sans" w:cs="Open Sans"/>
                <w:sz w:val="24"/>
                <w:szCs w:val="24"/>
              </w:rPr>
              <w:t xml:space="preserve">The direct beneficiaries of the project will receive physical Rehabilitation Services plus capacity Building trainings provided for the empowerment </w:t>
            </w:r>
            <w:r w:rsidR="006578CC">
              <w:rPr>
                <w:rFonts w:ascii="Open Sans" w:eastAsia="Open Sans" w:hAnsi="Open Sans" w:cs="Open Sans"/>
                <w:sz w:val="24"/>
                <w:szCs w:val="24"/>
              </w:rPr>
              <w:t xml:space="preserve">of </w:t>
            </w:r>
            <w:r>
              <w:rPr>
                <w:rFonts w:ascii="Open Sans" w:eastAsia="Open Sans" w:hAnsi="Open Sans" w:cs="Open Sans"/>
                <w:sz w:val="24"/>
                <w:szCs w:val="24"/>
              </w:rPr>
              <w:t xml:space="preserve">landmine survivors and other persons with disabilities. </w:t>
            </w:r>
            <w:r w:rsidR="006578CC">
              <w:rPr>
                <w:rFonts w:ascii="Open Sans" w:eastAsia="Open Sans" w:hAnsi="Open Sans" w:cs="Open Sans"/>
                <w:sz w:val="24"/>
                <w:szCs w:val="24"/>
              </w:rPr>
              <w:t xml:space="preserve">The </w:t>
            </w:r>
            <w:r w:rsidR="00F0247D">
              <w:rPr>
                <w:rFonts w:ascii="Open Sans" w:eastAsia="Open Sans" w:hAnsi="Open Sans" w:cs="Open Sans"/>
                <w:sz w:val="24"/>
                <w:szCs w:val="24"/>
              </w:rPr>
              <w:t>indirect beneficiaries</w:t>
            </w:r>
            <w:r w:rsidR="006578CC">
              <w:rPr>
                <w:rFonts w:ascii="Open Sans" w:eastAsia="Open Sans" w:hAnsi="Open Sans" w:cs="Open Sans"/>
                <w:sz w:val="24"/>
                <w:szCs w:val="24"/>
              </w:rPr>
              <w:t xml:space="preserve"> of the project are families of the </w:t>
            </w:r>
            <w:r w:rsidR="00F0247D">
              <w:rPr>
                <w:rFonts w:ascii="Open Sans" w:eastAsia="Open Sans" w:hAnsi="Open Sans" w:cs="Open Sans"/>
                <w:sz w:val="24"/>
                <w:szCs w:val="24"/>
              </w:rPr>
              <w:t xml:space="preserve">victims, community leaders, </w:t>
            </w:r>
            <w:r w:rsidR="00F0247D" w:rsidRPr="00F0247D">
              <w:rPr>
                <w:rFonts w:ascii="Open Sans" w:eastAsia="Open Sans" w:hAnsi="Open Sans" w:cs="Open Sans"/>
                <w:sz w:val="24"/>
                <w:szCs w:val="24"/>
              </w:rPr>
              <w:t>ex combatants</w:t>
            </w:r>
            <w:r w:rsidR="00F0247D">
              <w:rPr>
                <w:rFonts w:ascii="Open Sans" w:eastAsia="Open Sans" w:hAnsi="Open Sans" w:cs="Open Sans"/>
                <w:sz w:val="24"/>
                <w:szCs w:val="24"/>
              </w:rPr>
              <w:t xml:space="preserve">, internally displaced people and government officials that they are directly involved in services delivery for persons with disabilities. For more details, please refer to the </w:t>
            </w:r>
            <w:r w:rsidR="00F0247D" w:rsidRPr="00F0247D">
              <w:rPr>
                <w:rFonts w:ascii="Open Sans" w:eastAsia="Open Sans" w:hAnsi="Open Sans" w:cs="Open Sans"/>
                <w:sz w:val="24"/>
                <w:szCs w:val="24"/>
              </w:rPr>
              <w:t>following tables</w:t>
            </w:r>
            <w:r w:rsidR="00166F4A">
              <w:rPr>
                <w:rFonts w:ascii="Open Sans" w:eastAsia="Open Sans" w:hAnsi="Open Sans" w:cs="Open Sans"/>
                <w:sz w:val="24"/>
                <w:szCs w:val="24"/>
              </w:rPr>
              <w:t xml:space="preserve">. </w:t>
            </w:r>
          </w:p>
          <w:p w:rsidR="000B0CFF" w:rsidRDefault="00963ED6" w:rsidP="001558AA">
            <w:pPr>
              <w:spacing w:line="240" w:lineRule="auto"/>
              <w:jc w:val="both"/>
              <w:rPr>
                <w:rFonts w:ascii="Open Sans" w:eastAsia="Open Sans" w:hAnsi="Open Sans" w:cs="Open Sans"/>
                <w:sz w:val="24"/>
                <w:szCs w:val="24"/>
              </w:rPr>
            </w:pPr>
            <w:r w:rsidRPr="005718EA">
              <w:rPr>
                <w:sz w:val="24"/>
                <w:szCs w:val="24"/>
              </w:rPr>
              <w:t xml:space="preserve">DAO intends to enroll </w:t>
            </w:r>
            <w:r>
              <w:rPr>
                <w:sz w:val="24"/>
                <w:szCs w:val="24"/>
              </w:rPr>
              <w:t xml:space="preserve">the following </w:t>
            </w:r>
            <w:r w:rsidRPr="005718EA">
              <w:rPr>
                <w:sz w:val="24"/>
                <w:szCs w:val="24"/>
              </w:rPr>
              <w:t>landmine survivors and other persons with disabilities in our physical rehabilitation center</w:t>
            </w:r>
            <w:r>
              <w:rPr>
                <w:sz w:val="24"/>
                <w:szCs w:val="24"/>
              </w:rPr>
              <w:t>s</w:t>
            </w:r>
            <w:r w:rsidRPr="005718EA">
              <w:rPr>
                <w:sz w:val="24"/>
                <w:szCs w:val="24"/>
              </w:rPr>
              <w:t xml:space="preserve"> and disability awareness</w:t>
            </w:r>
            <w:r>
              <w:rPr>
                <w:sz w:val="24"/>
                <w:szCs w:val="24"/>
              </w:rPr>
              <w:t>, National Disability Terminology</w:t>
            </w:r>
            <w:r w:rsidRPr="005718EA">
              <w:rPr>
                <w:sz w:val="24"/>
                <w:szCs w:val="24"/>
              </w:rPr>
              <w:t xml:space="preserve"> segregated by the age and gender as follows: </w:t>
            </w:r>
            <w:r w:rsidR="000B0CFF">
              <w:rPr>
                <w:sz w:val="24"/>
                <w:szCs w:val="24"/>
              </w:rPr>
              <w:t xml:space="preserve">The total number of direct beneficiaries considered for one complete year (15 </w:t>
            </w:r>
            <w:r w:rsidR="007136C8">
              <w:rPr>
                <w:sz w:val="24"/>
                <w:szCs w:val="24"/>
              </w:rPr>
              <w:t>Dec</w:t>
            </w:r>
            <w:r w:rsidR="000B0CFF">
              <w:rPr>
                <w:sz w:val="24"/>
                <w:szCs w:val="24"/>
              </w:rPr>
              <w:t xml:space="preserve"> 2021-15 </w:t>
            </w:r>
            <w:r w:rsidR="007136C8">
              <w:rPr>
                <w:sz w:val="24"/>
                <w:szCs w:val="24"/>
              </w:rPr>
              <w:t>Dec</w:t>
            </w:r>
            <w:r w:rsidR="000B0CFF">
              <w:rPr>
                <w:sz w:val="24"/>
                <w:szCs w:val="24"/>
              </w:rPr>
              <w:t xml:space="preserve"> 2022)</w:t>
            </w:r>
            <w:r w:rsidR="007C30F2">
              <w:rPr>
                <w:sz w:val="24"/>
                <w:szCs w:val="24"/>
              </w:rPr>
              <w:t>.</w:t>
            </w:r>
          </w:p>
          <w:p w:rsidR="001558AA" w:rsidRPr="001558AA" w:rsidRDefault="001558AA" w:rsidP="001558AA">
            <w:pPr>
              <w:spacing w:line="240" w:lineRule="auto"/>
              <w:jc w:val="both"/>
              <w:rPr>
                <w:rFonts w:ascii="Open Sans" w:eastAsia="Open Sans" w:hAnsi="Open Sans" w:cs="Open Sans"/>
                <w:sz w:val="24"/>
                <w:szCs w:val="24"/>
              </w:rPr>
            </w:pPr>
          </w:p>
          <w:p w:rsidR="00963ED6" w:rsidRPr="005718EA" w:rsidRDefault="00963ED6" w:rsidP="00963ED6">
            <w:pPr>
              <w:jc w:val="center"/>
              <w:rPr>
                <w:sz w:val="24"/>
                <w:szCs w:val="24"/>
              </w:rPr>
            </w:pPr>
            <w:r w:rsidRPr="00F157E3">
              <w:rPr>
                <w:b/>
                <w:bCs/>
                <w:sz w:val="24"/>
                <w:szCs w:val="24"/>
              </w:rPr>
              <w:t>Kunar</w:t>
            </w:r>
            <w:r w:rsidR="00430ACB">
              <w:rPr>
                <w:b/>
                <w:bCs/>
                <w:sz w:val="24"/>
                <w:szCs w:val="24"/>
              </w:rPr>
              <w:t xml:space="preserve"> Physical Rehabilitation center</w:t>
            </w:r>
            <w:r>
              <w:rPr>
                <w:sz w:val="24"/>
                <w:szCs w:val="24"/>
              </w:rPr>
              <w:t>:</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080"/>
              <w:gridCol w:w="1230"/>
              <w:gridCol w:w="1740"/>
              <w:gridCol w:w="1620"/>
              <w:gridCol w:w="954"/>
            </w:tblGrid>
            <w:tr w:rsidR="00963ED6" w:rsidRPr="00CA4D3E" w:rsidTr="00166F4A">
              <w:tc>
                <w:tcPr>
                  <w:tcW w:w="2605" w:type="dxa"/>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Activity</w:t>
                  </w:r>
                </w:p>
              </w:tc>
              <w:tc>
                <w:tcPr>
                  <w:tcW w:w="2310" w:type="dxa"/>
                  <w:gridSpan w:val="2"/>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Adult</w:t>
                  </w:r>
                </w:p>
              </w:tc>
              <w:tc>
                <w:tcPr>
                  <w:tcW w:w="3360" w:type="dxa"/>
                  <w:gridSpan w:val="2"/>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Children</w:t>
                  </w:r>
                </w:p>
              </w:tc>
              <w:tc>
                <w:tcPr>
                  <w:tcW w:w="954" w:type="dxa"/>
                  <w:vMerge w:val="restart"/>
                </w:tcPr>
                <w:p w:rsidR="00963ED6" w:rsidRDefault="00963ED6" w:rsidP="00963ED6">
                  <w:pPr>
                    <w:widowControl w:val="0"/>
                    <w:autoSpaceDE w:val="0"/>
                    <w:autoSpaceDN w:val="0"/>
                    <w:adjustRightInd w:val="0"/>
                    <w:spacing w:before="100" w:after="100"/>
                    <w:jc w:val="center"/>
                    <w:rPr>
                      <w:b/>
                      <w:lang w:val="en-GB" w:eastAsia="en-GB"/>
                    </w:rPr>
                  </w:pPr>
                </w:p>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Total:</w:t>
                  </w:r>
                </w:p>
              </w:tc>
            </w:tr>
            <w:tr w:rsidR="00963ED6" w:rsidRPr="00CA4D3E" w:rsidTr="00166F4A">
              <w:tc>
                <w:tcPr>
                  <w:tcW w:w="2605" w:type="dxa"/>
                  <w:vMerge w:val="restart"/>
                </w:tcPr>
                <w:p w:rsidR="00963ED6" w:rsidRPr="001157AF" w:rsidRDefault="00963ED6" w:rsidP="00963ED6">
                  <w:pPr>
                    <w:widowControl w:val="0"/>
                    <w:autoSpaceDE w:val="0"/>
                    <w:autoSpaceDN w:val="0"/>
                    <w:adjustRightInd w:val="0"/>
                    <w:spacing w:before="100" w:after="100"/>
                    <w:rPr>
                      <w:sz w:val="16"/>
                      <w:szCs w:val="16"/>
                      <w:lang w:val="en-GB" w:eastAsia="en-GB"/>
                    </w:rPr>
                  </w:pPr>
                </w:p>
                <w:p w:rsidR="00963ED6" w:rsidRPr="00CA4D3E" w:rsidRDefault="00963ED6" w:rsidP="00963ED6">
                  <w:pPr>
                    <w:widowControl w:val="0"/>
                    <w:autoSpaceDE w:val="0"/>
                    <w:autoSpaceDN w:val="0"/>
                    <w:adjustRightInd w:val="0"/>
                    <w:spacing w:before="100" w:after="100"/>
                    <w:rPr>
                      <w:lang w:val="en-GB" w:eastAsia="en-GB"/>
                    </w:rPr>
                  </w:pPr>
                  <w:r w:rsidRPr="00CA4D3E">
                    <w:rPr>
                      <w:lang w:val="en-GB" w:eastAsia="en-GB"/>
                    </w:rPr>
                    <w:t>Physiotherapy</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Male</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Female</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 xml:space="preserve">Male </w:t>
                  </w:r>
                  <w:r>
                    <w:rPr>
                      <w:lang w:val="en-GB" w:eastAsia="en-GB"/>
                    </w:rPr>
                    <w:t xml:space="preserve"> child under 18</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Female</w:t>
                  </w:r>
                  <w:r>
                    <w:rPr>
                      <w:lang w:val="en-GB" w:eastAsia="en-GB"/>
                    </w:rPr>
                    <w:t xml:space="preserve"> child under 18</w:t>
                  </w:r>
                </w:p>
              </w:tc>
              <w:tc>
                <w:tcPr>
                  <w:tcW w:w="954" w:type="dxa"/>
                  <w:vMerge/>
                </w:tcPr>
                <w:p w:rsidR="00963ED6" w:rsidRPr="00CA4D3E" w:rsidRDefault="00963ED6" w:rsidP="00963ED6">
                  <w:pPr>
                    <w:widowControl w:val="0"/>
                    <w:autoSpaceDE w:val="0"/>
                    <w:autoSpaceDN w:val="0"/>
                    <w:adjustRightInd w:val="0"/>
                    <w:spacing w:before="100" w:after="100"/>
                    <w:jc w:val="center"/>
                    <w:rPr>
                      <w:lang w:val="en-GB" w:eastAsia="en-GB"/>
                    </w:rPr>
                  </w:pPr>
                </w:p>
              </w:tc>
            </w:tr>
            <w:tr w:rsidR="00963ED6" w:rsidRPr="00CA4D3E" w:rsidTr="00166F4A">
              <w:tc>
                <w:tcPr>
                  <w:tcW w:w="2605" w:type="dxa"/>
                  <w:vMerge/>
                </w:tcPr>
                <w:p w:rsidR="00963ED6" w:rsidRPr="00CA4D3E" w:rsidRDefault="00963ED6" w:rsidP="00963ED6">
                  <w:pPr>
                    <w:widowControl w:val="0"/>
                    <w:autoSpaceDE w:val="0"/>
                    <w:autoSpaceDN w:val="0"/>
                    <w:adjustRightInd w:val="0"/>
                    <w:spacing w:before="100" w:after="100"/>
                    <w:jc w:val="both"/>
                    <w:rPr>
                      <w:lang w:val="en-GB" w:eastAsia="en-GB"/>
                    </w:rPr>
                  </w:pP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900</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790</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450</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362</w:t>
                  </w:r>
                </w:p>
              </w:tc>
              <w:tc>
                <w:tcPr>
                  <w:tcW w:w="954"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2502</w:t>
                  </w:r>
                </w:p>
              </w:tc>
            </w:tr>
            <w:tr w:rsidR="00963ED6" w:rsidRPr="00CA4D3E" w:rsidTr="00166F4A">
              <w:tc>
                <w:tcPr>
                  <w:tcW w:w="2605" w:type="dxa"/>
                </w:tcPr>
                <w:p w:rsidR="00963ED6" w:rsidRPr="00CA4D3E" w:rsidRDefault="00963ED6" w:rsidP="00963ED6">
                  <w:pPr>
                    <w:widowControl w:val="0"/>
                    <w:autoSpaceDE w:val="0"/>
                    <w:autoSpaceDN w:val="0"/>
                    <w:adjustRightInd w:val="0"/>
                    <w:spacing w:before="100" w:after="100"/>
                    <w:jc w:val="both"/>
                    <w:rPr>
                      <w:lang w:val="en-GB" w:eastAsia="en-GB"/>
                    </w:rPr>
                  </w:pPr>
                  <w:r w:rsidRPr="00CA4D3E">
                    <w:rPr>
                      <w:lang w:val="en-GB" w:eastAsia="en-GB"/>
                    </w:rPr>
                    <w:t>Orthotic</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130</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100</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50</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30</w:t>
                  </w:r>
                </w:p>
              </w:tc>
              <w:tc>
                <w:tcPr>
                  <w:tcW w:w="954"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310</w:t>
                  </w:r>
                </w:p>
              </w:tc>
            </w:tr>
            <w:tr w:rsidR="00963ED6" w:rsidRPr="00CA4D3E" w:rsidTr="00166F4A">
              <w:tc>
                <w:tcPr>
                  <w:tcW w:w="260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Prosthetic</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68</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65</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31</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67</w:t>
                  </w:r>
                </w:p>
              </w:tc>
              <w:tc>
                <w:tcPr>
                  <w:tcW w:w="954"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231</w:t>
                  </w:r>
                </w:p>
              </w:tc>
            </w:tr>
            <w:tr w:rsidR="00963ED6" w:rsidRPr="00CA4D3E" w:rsidTr="00166F4A">
              <w:tc>
                <w:tcPr>
                  <w:tcW w:w="260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lastRenderedPageBreak/>
                    <w:t>Repair</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352</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360</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177</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177</w:t>
                  </w:r>
                </w:p>
              </w:tc>
              <w:tc>
                <w:tcPr>
                  <w:tcW w:w="954"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1066</w:t>
                  </w:r>
                </w:p>
              </w:tc>
            </w:tr>
            <w:tr w:rsidR="00963ED6" w:rsidRPr="00CA4D3E" w:rsidTr="00166F4A">
              <w:tc>
                <w:tcPr>
                  <w:tcW w:w="2605" w:type="dxa"/>
                </w:tcPr>
                <w:p w:rsidR="00963ED6" w:rsidRPr="00CA4D3E" w:rsidRDefault="00963ED6" w:rsidP="00963ED6">
                  <w:pPr>
                    <w:widowControl w:val="0"/>
                    <w:autoSpaceDE w:val="0"/>
                    <w:autoSpaceDN w:val="0"/>
                    <w:adjustRightInd w:val="0"/>
                    <w:spacing w:before="100" w:after="100"/>
                    <w:rPr>
                      <w:lang w:val="en-GB" w:eastAsia="en-GB"/>
                    </w:rPr>
                  </w:pPr>
                  <w:r>
                    <w:rPr>
                      <w:lang w:val="en-GB" w:eastAsia="en-GB"/>
                    </w:rPr>
                    <w:t>Disability awareness and Disability Terminology Training</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1000</w:t>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950</w:t>
                  </w:r>
                </w:p>
              </w:tc>
              <w:tc>
                <w:tcPr>
                  <w:tcW w:w="174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0</w:t>
                  </w:r>
                </w:p>
              </w:tc>
              <w:tc>
                <w:tcPr>
                  <w:tcW w:w="162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0</w:t>
                  </w:r>
                </w:p>
              </w:tc>
              <w:tc>
                <w:tcPr>
                  <w:tcW w:w="954"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t>1950</w:t>
                  </w:r>
                </w:p>
              </w:tc>
            </w:tr>
            <w:tr w:rsidR="00963ED6" w:rsidRPr="00CA4D3E" w:rsidTr="00166F4A">
              <w:tc>
                <w:tcPr>
                  <w:tcW w:w="2605" w:type="dxa"/>
                </w:tcPr>
                <w:p w:rsidR="00963ED6" w:rsidRDefault="00963ED6" w:rsidP="00963ED6">
                  <w:pPr>
                    <w:widowControl w:val="0"/>
                    <w:autoSpaceDE w:val="0"/>
                    <w:autoSpaceDN w:val="0"/>
                    <w:adjustRightInd w:val="0"/>
                    <w:spacing w:before="100" w:after="100"/>
                    <w:rPr>
                      <w:lang w:val="en-GB" w:eastAsia="en-GB"/>
                    </w:rPr>
                  </w:pPr>
                  <w:r>
                    <w:rPr>
                      <w:lang w:val="en-GB" w:eastAsia="en-GB"/>
                    </w:rPr>
                    <w:t>Psychological and Psycho- Social support</w:t>
                  </w:r>
                </w:p>
              </w:tc>
              <w:tc>
                <w:tcPr>
                  <w:tcW w:w="108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50</w:t>
                  </w:r>
                </w:p>
              </w:tc>
              <w:tc>
                <w:tcPr>
                  <w:tcW w:w="123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30</w:t>
                  </w:r>
                </w:p>
              </w:tc>
              <w:tc>
                <w:tcPr>
                  <w:tcW w:w="174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15</w:t>
                  </w:r>
                </w:p>
              </w:tc>
              <w:tc>
                <w:tcPr>
                  <w:tcW w:w="162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15</w:t>
                  </w:r>
                </w:p>
              </w:tc>
              <w:tc>
                <w:tcPr>
                  <w:tcW w:w="954"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110</w:t>
                  </w:r>
                </w:p>
              </w:tc>
            </w:tr>
            <w:tr w:rsidR="00963ED6" w:rsidRPr="00CA4D3E" w:rsidTr="00166F4A">
              <w:tc>
                <w:tcPr>
                  <w:tcW w:w="2605" w:type="dxa"/>
                </w:tcPr>
                <w:p w:rsidR="00963ED6" w:rsidRDefault="00963ED6" w:rsidP="00963ED6">
                  <w:pPr>
                    <w:widowControl w:val="0"/>
                    <w:autoSpaceDE w:val="0"/>
                    <w:autoSpaceDN w:val="0"/>
                    <w:adjustRightInd w:val="0"/>
                    <w:spacing w:before="100" w:after="100"/>
                    <w:rPr>
                      <w:lang w:val="en-GB" w:eastAsia="en-GB"/>
                    </w:rPr>
                  </w:pPr>
                  <w:r>
                    <w:rPr>
                      <w:lang w:val="en-GB" w:eastAsia="en-GB"/>
                    </w:rPr>
                    <w:t>Precautionary Measures &amp;Preventative Messages on COVID-19</w:t>
                  </w:r>
                </w:p>
              </w:tc>
              <w:tc>
                <w:tcPr>
                  <w:tcW w:w="108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500</w:t>
                  </w:r>
                </w:p>
              </w:tc>
              <w:tc>
                <w:tcPr>
                  <w:tcW w:w="123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500</w:t>
                  </w:r>
                </w:p>
              </w:tc>
              <w:tc>
                <w:tcPr>
                  <w:tcW w:w="174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0</w:t>
                  </w:r>
                </w:p>
              </w:tc>
              <w:tc>
                <w:tcPr>
                  <w:tcW w:w="162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0</w:t>
                  </w:r>
                </w:p>
              </w:tc>
              <w:tc>
                <w:tcPr>
                  <w:tcW w:w="954"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1000</w:t>
                  </w:r>
                </w:p>
              </w:tc>
            </w:tr>
            <w:tr w:rsidR="00963ED6" w:rsidRPr="00CA4D3E" w:rsidTr="00166F4A">
              <w:tc>
                <w:tcPr>
                  <w:tcW w:w="2605" w:type="dxa"/>
                </w:tcPr>
                <w:p w:rsidR="00963ED6" w:rsidRDefault="00963ED6" w:rsidP="00963ED6">
                  <w:pPr>
                    <w:widowControl w:val="0"/>
                    <w:autoSpaceDE w:val="0"/>
                    <w:autoSpaceDN w:val="0"/>
                    <w:adjustRightInd w:val="0"/>
                    <w:spacing w:before="100" w:after="100"/>
                    <w:rPr>
                      <w:lang w:val="en-GB" w:eastAsia="en-GB"/>
                    </w:rPr>
                  </w:pPr>
                  <w:r>
                    <w:rPr>
                      <w:lang w:val="en-GB" w:eastAsia="en-GB"/>
                    </w:rPr>
                    <w:t>Referal</w:t>
                  </w:r>
                </w:p>
              </w:tc>
              <w:tc>
                <w:tcPr>
                  <w:tcW w:w="108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25</w:t>
                  </w:r>
                </w:p>
              </w:tc>
              <w:tc>
                <w:tcPr>
                  <w:tcW w:w="123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22</w:t>
                  </w:r>
                </w:p>
              </w:tc>
              <w:tc>
                <w:tcPr>
                  <w:tcW w:w="174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8</w:t>
                  </w:r>
                </w:p>
              </w:tc>
              <w:tc>
                <w:tcPr>
                  <w:tcW w:w="1620"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8</w:t>
                  </w:r>
                </w:p>
              </w:tc>
              <w:tc>
                <w:tcPr>
                  <w:tcW w:w="954" w:type="dxa"/>
                </w:tcPr>
                <w:p w:rsidR="00963ED6" w:rsidRDefault="00963ED6" w:rsidP="00963ED6">
                  <w:pPr>
                    <w:widowControl w:val="0"/>
                    <w:autoSpaceDE w:val="0"/>
                    <w:autoSpaceDN w:val="0"/>
                    <w:adjustRightInd w:val="0"/>
                    <w:spacing w:before="100" w:after="100"/>
                    <w:jc w:val="center"/>
                    <w:rPr>
                      <w:lang w:val="en-GB" w:eastAsia="en-GB"/>
                    </w:rPr>
                  </w:pPr>
                  <w:r>
                    <w:rPr>
                      <w:lang w:val="en-GB" w:eastAsia="en-GB"/>
                    </w:rPr>
                    <w:t>63</w:t>
                  </w:r>
                </w:p>
              </w:tc>
            </w:tr>
            <w:tr w:rsidR="00963ED6" w:rsidRPr="00CA4D3E" w:rsidTr="00166F4A">
              <w:tc>
                <w:tcPr>
                  <w:tcW w:w="2605" w:type="dxa"/>
                </w:tcPr>
                <w:p w:rsidR="00963ED6" w:rsidRPr="00CA4D3E" w:rsidRDefault="00963ED6" w:rsidP="00963ED6">
                  <w:pPr>
                    <w:widowControl w:val="0"/>
                    <w:autoSpaceDE w:val="0"/>
                    <w:autoSpaceDN w:val="0"/>
                    <w:adjustRightInd w:val="0"/>
                    <w:spacing w:before="100" w:after="100"/>
                    <w:jc w:val="both"/>
                    <w:rPr>
                      <w:lang w:val="en-GB" w:eastAsia="en-GB"/>
                    </w:rPr>
                  </w:pPr>
                  <w:r w:rsidRPr="00CA4D3E">
                    <w:rPr>
                      <w:lang w:val="en-GB" w:eastAsia="en-GB"/>
                    </w:rPr>
                    <w:t>Total:</w:t>
                  </w:r>
                </w:p>
              </w:tc>
              <w:tc>
                <w:tcPr>
                  <w:tcW w:w="108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3025</w:t>
                  </w:r>
                  <w:r>
                    <w:rPr>
                      <w:lang w:val="en-GB" w:eastAsia="en-GB"/>
                    </w:rPr>
                    <w:fldChar w:fldCharType="end"/>
                  </w:r>
                </w:p>
              </w:tc>
              <w:tc>
                <w:tcPr>
                  <w:tcW w:w="1230" w:type="dxa"/>
                </w:tcPr>
                <w:p w:rsidR="00963ED6" w:rsidRPr="00CA4D3E" w:rsidRDefault="00963ED6" w:rsidP="00963ED6">
                  <w:pPr>
                    <w:widowControl w:val="0"/>
                    <w:autoSpaceDE w:val="0"/>
                    <w:autoSpaceDN w:val="0"/>
                    <w:adjustRightInd w:val="0"/>
                    <w:spacing w:before="100" w:after="100"/>
                    <w:jc w:val="center"/>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2817</w:t>
                  </w:r>
                  <w:r>
                    <w:rPr>
                      <w:lang w:val="en-GB" w:eastAsia="en-GB"/>
                    </w:rPr>
                    <w:fldChar w:fldCharType="end"/>
                  </w:r>
                </w:p>
              </w:tc>
              <w:tc>
                <w:tcPr>
                  <w:tcW w:w="1740" w:type="dxa"/>
                </w:tcPr>
                <w:p w:rsidR="00963ED6" w:rsidRPr="00CA4D3E" w:rsidRDefault="00963ED6" w:rsidP="00963ED6">
                  <w:pPr>
                    <w:widowControl w:val="0"/>
                    <w:autoSpaceDE w:val="0"/>
                    <w:autoSpaceDN w:val="0"/>
                    <w:adjustRightInd w:val="0"/>
                    <w:spacing w:before="100" w:after="100"/>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731</w:t>
                  </w:r>
                  <w:r>
                    <w:rPr>
                      <w:lang w:val="en-GB" w:eastAsia="en-GB"/>
                    </w:rPr>
                    <w:fldChar w:fldCharType="end"/>
                  </w:r>
                </w:p>
              </w:tc>
              <w:tc>
                <w:tcPr>
                  <w:tcW w:w="1620" w:type="dxa"/>
                </w:tcPr>
                <w:p w:rsidR="00963ED6" w:rsidRPr="00CA4D3E" w:rsidRDefault="00963ED6" w:rsidP="00963ED6">
                  <w:pPr>
                    <w:widowControl w:val="0"/>
                    <w:autoSpaceDE w:val="0"/>
                    <w:autoSpaceDN w:val="0"/>
                    <w:adjustRightInd w:val="0"/>
                    <w:spacing w:before="100" w:after="100"/>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659</w:t>
                  </w:r>
                  <w:r>
                    <w:rPr>
                      <w:lang w:val="en-GB" w:eastAsia="en-GB"/>
                    </w:rPr>
                    <w:fldChar w:fldCharType="end"/>
                  </w:r>
                </w:p>
              </w:tc>
              <w:tc>
                <w:tcPr>
                  <w:tcW w:w="954" w:type="dxa"/>
                </w:tcPr>
                <w:p w:rsidR="00963ED6" w:rsidRPr="00CA4D3E" w:rsidRDefault="00963ED6" w:rsidP="00963ED6">
                  <w:pPr>
                    <w:widowControl w:val="0"/>
                    <w:autoSpaceDE w:val="0"/>
                    <w:autoSpaceDN w:val="0"/>
                    <w:adjustRightInd w:val="0"/>
                    <w:spacing w:before="100" w:after="100"/>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7232</w:t>
                  </w:r>
                  <w:r>
                    <w:rPr>
                      <w:lang w:val="en-GB" w:eastAsia="en-GB"/>
                    </w:rPr>
                    <w:fldChar w:fldCharType="end"/>
                  </w:r>
                </w:p>
              </w:tc>
            </w:tr>
          </w:tbl>
          <w:p w:rsidR="00963ED6" w:rsidRPr="005718EA" w:rsidRDefault="00963ED6" w:rsidP="00963ED6">
            <w:pPr>
              <w:pStyle w:val="ColorfulList-Accent11"/>
              <w:autoSpaceDE w:val="0"/>
              <w:autoSpaceDN w:val="0"/>
              <w:adjustRightInd w:val="0"/>
              <w:jc w:val="both"/>
              <w:rPr>
                <w:rFonts w:cs="Arial"/>
                <w:b/>
                <w:bCs/>
                <w:sz w:val="24"/>
                <w:szCs w:val="24"/>
              </w:rPr>
            </w:pPr>
          </w:p>
          <w:p w:rsidR="00963ED6" w:rsidRPr="005718EA" w:rsidRDefault="00963ED6" w:rsidP="00963ED6">
            <w:pPr>
              <w:pStyle w:val="ColorfulList-Accent11"/>
              <w:autoSpaceDE w:val="0"/>
              <w:autoSpaceDN w:val="0"/>
              <w:adjustRightInd w:val="0"/>
              <w:ind w:left="0"/>
              <w:rPr>
                <w:rFonts w:cs="Arial"/>
                <w:sz w:val="24"/>
                <w:szCs w:val="24"/>
              </w:rPr>
            </w:pPr>
            <w:r w:rsidRPr="005718EA">
              <w:rPr>
                <w:rFonts w:cs="Arial"/>
                <w:sz w:val="24"/>
                <w:szCs w:val="24"/>
              </w:rPr>
              <w:t>DAO will provide the physical Rehabilitation services to the landmine survivors and other persons with disab</w:t>
            </w:r>
            <w:r>
              <w:rPr>
                <w:rFonts w:cs="Arial"/>
                <w:sz w:val="24"/>
                <w:szCs w:val="24"/>
              </w:rPr>
              <w:t xml:space="preserve">ilities from </w:t>
            </w:r>
            <w:r>
              <w:rPr>
                <w:rFonts w:cs="Arial"/>
                <w:b/>
                <w:bCs/>
                <w:sz w:val="24"/>
                <w:szCs w:val="24"/>
              </w:rPr>
              <w:t xml:space="preserve">Uruzgan. </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435"/>
              <w:gridCol w:w="1500"/>
              <w:gridCol w:w="1473"/>
              <w:gridCol w:w="1506"/>
              <w:gridCol w:w="1342"/>
            </w:tblGrid>
            <w:tr w:rsidR="00963ED6" w:rsidRPr="00CA4D3E" w:rsidTr="00166F4A">
              <w:tc>
                <w:tcPr>
                  <w:tcW w:w="1973" w:type="dxa"/>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Activity</w:t>
                  </w:r>
                </w:p>
              </w:tc>
              <w:tc>
                <w:tcPr>
                  <w:tcW w:w="2935" w:type="dxa"/>
                  <w:gridSpan w:val="2"/>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Adult</w:t>
                  </w:r>
                  <w:r w:rsidR="00020CBB">
                    <w:rPr>
                      <w:b/>
                      <w:lang w:val="en-GB" w:eastAsia="en-GB"/>
                    </w:rPr>
                    <w:t xml:space="preserve"> above 18 </w:t>
                  </w:r>
                </w:p>
              </w:tc>
              <w:tc>
                <w:tcPr>
                  <w:tcW w:w="2979" w:type="dxa"/>
                  <w:gridSpan w:val="2"/>
                </w:tcPr>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Children</w:t>
                  </w:r>
                  <w:r w:rsidR="00020CBB">
                    <w:rPr>
                      <w:b/>
                      <w:lang w:val="en-GB" w:eastAsia="en-GB"/>
                    </w:rPr>
                    <w:t xml:space="preserve"> under 18</w:t>
                  </w:r>
                </w:p>
              </w:tc>
              <w:tc>
                <w:tcPr>
                  <w:tcW w:w="1342" w:type="dxa"/>
                  <w:vMerge w:val="restart"/>
                </w:tcPr>
                <w:p w:rsidR="00963ED6" w:rsidRDefault="00963ED6" w:rsidP="00963ED6">
                  <w:pPr>
                    <w:widowControl w:val="0"/>
                    <w:autoSpaceDE w:val="0"/>
                    <w:autoSpaceDN w:val="0"/>
                    <w:adjustRightInd w:val="0"/>
                    <w:spacing w:before="100" w:after="100"/>
                    <w:jc w:val="center"/>
                    <w:rPr>
                      <w:b/>
                      <w:lang w:val="en-GB" w:eastAsia="en-GB"/>
                    </w:rPr>
                  </w:pPr>
                </w:p>
                <w:p w:rsidR="00963ED6" w:rsidRPr="001157AF" w:rsidRDefault="00963ED6" w:rsidP="00963ED6">
                  <w:pPr>
                    <w:widowControl w:val="0"/>
                    <w:autoSpaceDE w:val="0"/>
                    <w:autoSpaceDN w:val="0"/>
                    <w:adjustRightInd w:val="0"/>
                    <w:spacing w:before="100" w:after="100"/>
                    <w:jc w:val="center"/>
                    <w:rPr>
                      <w:b/>
                      <w:lang w:val="en-GB" w:eastAsia="en-GB"/>
                    </w:rPr>
                  </w:pPr>
                  <w:r w:rsidRPr="001157AF">
                    <w:rPr>
                      <w:b/>
                      <w:lang w:val="en-GB" w:eastAsia="en-GB"/>
                    </w:rPr>
                    <w:t>Total:</w:t>
                  </w:r>
                </w:p>
              </w:tc>
            </w:tr>
            <w:tr w:rsidR="00963ED6" w:rsidRPr="00CA4D3E" w:rsidTr="00166F4A">
              <w:tc>
                <w:tcPr>
                  <w:tcW w:w="1973" w:type="dxa"/>
                  <w:vMerge w:val="restart"/>
                </w:tcPr>
                <w:p w:rsidR="00963ED6" w:rsidRPr="001157AF" w:rsidRDefault="00963ED6" w:rsidP="00963ED6">
                  <w:pPr>
                    <w:widowControl w:val="0"/>
                    <w:autoSpaceDE w:val="0"/>
                    <w:autoSpaceDN w:val="0"/>
                    <w:adjustRightInd w:val="0"/>
                    <w:spacing w:before="100" w:after="100"/>
                    <w:jc w:val="both"/>
                    <w:rPr>
                      <w:sz w:val="16"/>
                      <w:szCs w:val="16"/>
                      <w:lang w:val="en-GB" w:eastAsia="en-GB"/>
                    </w:rPr>
                  </w:pPr>
                </w:p>
                <w:p w:rsidR="00963ED6" w:rsidRPr="00CA4D3E" w:rsidRDefault="00963ED6" w:rsidP="00963ED6">
                  <w:pPr>
                    <w:widowControl w:val="0"/>
                    <w:autoSpaceDE w:val="0"/>
                    <w:autoSpaceDN w:val="0"/>
                    <w:adjustRightInd w:val="0"/>
                    <w:spacing w:before="100" w:after="100"/>
                    <w:jc w:val="both"/>
                    <w:rPr>
                      <w:lang w:val="en-GB" w:eastAsia="en-GB"/>
                    </w:rPr>
                  </w:pPr>
                  <w:r w:rsidRPr="00CA4D3E">
                    <w:rPr>
                      <w:lang w:val="en-GB" w:eastAsia="en-GB"/>
                    </w:rPr>
                    <w:t xml:space="preserve">Physiotherapy </w:t>
                  </w:r>
                </w:p>
              </w:tc>
              <w:tc>
                <w:tcPr>
                  <w:tcW w:w="1435"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Male</w:t>
                  </w:r>
                </w:p>
              </w:tc>
              <w:tc>
                <w:tcPr>
                  <w:tcW w:w="1500"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Female</w:t>
                  </w:r>
                </w:p>
              </w:tc>
              <w:tc>
                <w:tcPr>
                  <w:tcW w:w="1473"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Male</w:t>
                  </w:r>
                  <w:r w:rsidR="00020CBB">
                    <w:rPr>
                      <w:lang w:val="en-GB" w:eastAsia="en-GB"/>
                    </w:rPr>
                    <w:t xml:space="preserve"> </w:t>
                  </w:r>
                </w:p>
              </w:tc>
              <w:tc>
                <w:tcPr>
                  <w:tcW w:w="1506" w:type="dxa"/>
                </w:tcPr>
                <w:p w:rsidR="00963ED6" w:rsidRPr="00CA4D3E" w:rsidRDefault="00963ED6" w:rsidP="00963ED6">
                  <w:pPr>
                    <w:widowControl w:val="0"/>
                    <w:autoSpaceDE w:val="0"/>
                    <w:autoSpaceDN w:val="0"/>
                    <w:adjustRightInd w:val="0"/>
                    <w:spacing w:before="100" w:after="100"/>
                    <w:jc w:val="center"/>
                    <w:rPr>
                      <w:lang w:val="en-GB" w:eastAsia="en-GB"/>
                    </w:rPr>
                  </w:pPr>
                  <w:r w:rsidRPr="00CA4D3E">
                    <w:rPr>
                      <w:lang w:val="en-GB" w:eastAsia="en-GB"/>
                    </w:rPr>
                    <w:t xml:space="preserve">Female </w:t>
                  </w:r>
                </w:p>
              </w:tc>
              <w:tc>
                <w:tcPr>
                  <w:tcW w:w="1342" w:type="dxa"/>
                  <w:vMerge/>
                </w:tcPr>
                <w:p w:rsidR="00963ED6" w:rsidRPr="00CA4D3E" w:rsidRDefault="00963ED6" w:rsidP="00963ED6">
                  <w:pPr>
                    <w:widowControl w:val="0"/>
                    <w:autoSpaceDE w:val="0"/>
                    <w:autoSpaceDN w:val="0"/>
                    <w:adjustRightInd w:val="0"/>
                    <w:spacing w:before="100" w:after="100"/>
                    <w:jc w:val="both"/>
                    <w:rPr>
                      <w:lang w:val="en-GB" w:eastAsia="en-GB"/>
                    </w:rPr>
                  </w:pPr>
                </w:p>
              </w:tc>
            </w:tr>
            <w:tr w:rsidR="00963ED6" w:rsidRPr="00CA4D3E" w:rsidTr="00166F4A">
              <w:trPr>
                <w:trHeight w:val="350"/>
              </w:trPr>
              <w:tc>
                <w:tcPr>
                  <w:tcW w:w="1973" w:type="dxa"/>
                  <w:vMerge/>
                </w:tcPr>
                <w:p w:rsidR="00963ED6" w:rsidRPr="00CA4D3E" w:rsidRDefault="00963ED6" w:rsidP="00963ED6">
                  <w:pPr>
                    <w:widowControl w:val="0"/>
                    <w:autoSpaceDE w:val="0"/>
                    <w:autoSpaceDN w:val="0"/>
                    <w:adjustRightInd w:val="0"/>
                    <w:spacing w:before="100" w:after="100"/>
                    <w:jc w:val="both"/>
                    <w:rPr>
                      <w:lang w:val="en-GB" w:eastAsia="en-GB"/>
                    </w:rPr>
                  </w:pP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800</w:t>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738</w:t>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350</w:t>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362</w:t>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2250</w:t>
                  </w:r>
                </w:p>
              </w:tc>
            </w:tr>
            <w:tr w:rsidR="00963ED6" w:rsidRPr="00CA4D3E" w:rsidTr="00166F4A">
              <w:tc>
                <w:tcPr>
                  <w:tcW w:w="1973" w:type="dxa"/>
                </w:tcPr>
                <w:p w:rsidR="00963ED6" w:rsidRPr="00CA4D3E" w:rsidRDefault="00963ED6" w:rsidP="00963ED6">
                  <w:pPr>
                    <w:widowControl w:val="0"/>
                    <w:autoSpaceDE w:val="0"/>
                    <w:autoSpaceDN w:val="0"/>
                    <w:adjustRightInd w:val="0"/>
                    <w:spacing w:before="100" w:after="100"/>
                    <w:jc w:val="both"/>
                    <w:rPr>
                      <w:lang w:val="en-GB" w:eastAsia="en-GB"/>
                    </w:rPr>
                  </w:pPr>
                  <w:r w:rsidRPr="00CA4D3E">
                    <w:rPr>
                      <w:lang w:val="en-GB" w:eastAsia="en-GB"/>
                    </w:rPr>
                    <w:t>Orthotic</w:t>
                  </w: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120</w:t>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100</w:t>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49</w:t>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49</w:t>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318</w:t>
                  </w:r>
                </w:p>
              </w:tc>
            </w:tr>
            <w:tr w:rsidR="00963ED6" w:rsidRPr="00CA4D3E" w:rsidTr="00166F4A">
              <w:tc>
                <w:tcPr>
                  <w:tcW w:w="19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Prosthetic</w:t>
                  </w: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67</w:t>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63</w:t>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30</w:t>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30</w:t>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190</w:t>
                  </w:r>
                </w:p>
              </w:tc>
            </w:tr>
            <w:tr w:rsidR="00963ED6" w:rsidRPr="00CA4D3E" w:rsidTr="00166F4A">
              <w:tc>
                <w:tcPr>
                  <w:tcW w:w="19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Repair</w:t>
                  </w: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352</w:t>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340</w:t>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177</w:t>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177</w:t>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1046</w:t>
                  </w:r>
                </w:p>
              </w:tc>
            </w:tr>
            <w:tr w:rsidR="00963ED6" w:rsidRPr="00CA4D3E" w:rsidTr="00166F4A">
              <w:tc>
                <w:tcPr>
                  <w:tcW w:w="1973" w:type="dxa"/>
                </w:tcPr>
                <w:p w:rsidR="00963ED6" w:rsidRPr="00CA4D3E" w:rsidRDefault="00963ED6" w:rsidP="00963ED6">
                  <w:pPr>
                    <w:widowControl w:val="0"/>
                    <w:autoSpaceDE w:val="0"/>
                    <w:autoSpaceDN w:val="0"/>
                    <w:adjustRightInd w:val="0"/>
                    <w:spacing w:before="100" w:after="100"/>
                    <w:rPr>
                      <w:lang w:val="en-GB" w:eastAsia="en-GB"/>
                    </w:rPr>
                  </w:pPr>
                  <w:r>
                    <w:rPr>
                      <w:lang w:val="en-GB" w:eastAsia="en-GB"/>
                    </w:rPr>
                    <w:t>Disability awareness and Disability Terminology Training</w:t>
                  </w: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1000</w:t>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950</w:t>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0</w:t>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0</w:t>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t>1950</w:t>
                  </w:r>
                </w:p>
              </w:tc>
            </w:tr>
            <w:tr w:rsidR="00963ED6" w:rsidRPr="00CA4D3E" w:rsidTr="00166F4A">
              <w:tc>
                <w:tcPr>
                  <w:tcW w:w="1973" w:type="dxa"/>
                </w:tcPr>
                <w:p w:rsidR="00963ED6" w:rsidRDefault="00963ED6" w:rsidP="00963ED6">
                  <w:pPr>
                    <w:widowControl w:val="0"/>
                    <w:autoSpaceDE w:val="0"/>
                    <w:autoSpaceDN w:val="0"/>
                    <w:adjustRightInd w:val="0"/>
                    <w:spacing w:before="100" w:after="100"/>
                    <w:rPr>
                      <w:lang w:val="en-GB" w:eastAsia="en-GB"/>
                    </w:rPr>
                  </w:pPr>
                  <w:r>
                    <w:rPr>
                      <w:lang w:val="en-GB" w:eastAsia="en-GB"/>
                    </w:rPr>
                    <w:t>Psychological and Psycho- Social support</w:t>
                  </w:r>
                </w:p>
              </w:tc>
              <w:tc>
                <w:tcPr>
                  <w:tcW w:w="1435"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50</w:t>
                  </w:r>
                </w:p>
              </w:tc>
              <w:tc>
                <w:tcPr>
                  <w:tcW w:w="1500"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30</w:t>
                  </w:r>
                </w:p>
              </w:tc>
              <w:tc>
                <w:tcPr>
                  <w:tcW w:w="1473"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15</w:t>
                  </w:r>
                </w:p>
              </w:tc>
              <w:tc>
                <w:tcPr>
                  <w:tcW w:w="1506"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15</w:t>
                  </w:r>
                </w:p>
              </w:tc>
              <w:tc>
                <w:tcPr>
                  <w:tcW w:w="1342"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110</w:t>
                  </w:r>
                </w:p>
              </w:tc>
            </w:tr>
            <w:tr w:rsidR="00963ED6" w:rsidRPr="00CA4D3E" w:rsidTr="00166F4A">
              <w:tc>
                <w:tcPr>
                  <w:tcW w:w="1973" w:type="dxa"/>
                </w:tcPr>
                <w:p w:rsidR="00963ED6" w:rsidRDefault="00963ED6" w:rsidP="00963ED6">
                  <w:pPr>
                    <w:widowControl w:val="0"/>
                    <w:autoSpaceDE w:val="0"/>
                    <w:autoSpaceDN w:val="0"/>
                    <w:adjustRightInd w:val="0"/>
                    <w:spacing w:before="100" w:after="100"/>
                    <w:rPr>
                      <w:lang w:val="en-GB" w:eastAsia="en-GB"/>
                    </w:rPr>
                  </w:pPr>
                  <w:r>
                    <w:rPr>
                      <w:lang w:val="en-GB" w:eastAsia="en-GB"/>
                    </w:rPr>
                    <w:t>Precautionary Measures &amp;Preventative Messages on COVID-19</w:t>
                  </w:r>
                </w:p>
              </w:tc>
              <w:tc>
                <w:tcPr>
                  <w:tcW w:w="1435"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500</w:t>
                  </w:r>
                </w:p>
              </w:tc>
              <w:tc>
                <w:tcPr>
                  <w:tcW w:w="1500"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500</w:t>
                  </w:r>
                </w:p>
              </w:tc>
              <w:tc>
                <w:tcPr>
                  <w:tcW w:w="1473"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0</w:t>
                  </w:r>
                </w:p>
              </w:tc>
              <w:tc>
                <w:tcPr>
                  <w:tcW w:w="1506"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0</w:t>
                  </w:r>
                </w:p>
              </w:tc>
              <w:tc>
                <w:tcPr>
                  <w:tcW w:w="1342"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1000</w:t>
                  </w:r>
                </w:p>
              </w:tc>
            </w:tr>
            <w:tr w:rsidR="00963ED6" w:rsidRPr="00CA4D3E" w:rsidTr="00166F4A">
              <w:tc>
                <w:tcPr>
                  <w:tcW w:w="1973" w:type="dxa"/>
                </w:tcPr>
                <w:p w:rsidR="00963ED6" w:rsidRDefault="00963ED6" w:rsidP="00963ED6">
                  <w:pPr>
                    <w:widowControl w:val="0"/>
                    <w:autoSpaceDE w:val="0"/>
                    <w:autoSpaceDN w:val="0"/>
                    <w:adjustRightInd w:val="0"/>
                    <w:spacing w:before="100" w:after="100"/>
                    <w:rPr>
                      <w:lang w:val="en-GB" w:eastAsia="en-GB"/>
                    </w:rPr>
                  </w:pPr>
                  <w:r>
                    <w:rPr>
                      <w:lang w:val="en-GB" w:eastAsia="en-GB"/>
                    </w:rPr>
                    <w:t>Referral</w:t>
                  </w:r>
                </w:p>
              </w:tc>
              <w:tc>
                <w:tcPr>
                  <w:tcW w:w="1435"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25</w:t>
                  </w:r>
                </w:p>
              </w:tc>
              <w:tc>
                <w:tcPr>
                  <w:tcW w:w="1500"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20</w:t>
                  </w:r>
                </w:p>
              </w:tc>
              <w:tc>
                <w:tcPr>
                  <w:tcW w:w="1473"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7</w:t>
                  </w:r>
                </w:p>
              </w:tc>
              <w:tc>
                <w:tcPr>
                  <w:tcW w:w="1506"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7</w:t>
                  </w:r>
                </w:p>
              </w:tc>
              <w:tc>
                <w:tcPr>
                  <w:tcW w:w="1342" w:type="dxa"/>
                </w:tcPr>
                <w:p w:rsidR="00963ED6" w:rsidRDefault="00963ED6" w:rsidP="00963ED6">
                  <w:pPr>
                    <w:widowControl w:val="0"/>
                    <w:autoSpaceDE w:val="0"/>
                    <w:autoSpaceDN w:val="0"/>
                    <w:adjustRightInd w:val="0"/>
                    <w:spacing w:before="100" w:after="100"/>
                    <w:jc w:val="both"/>
                    <w:rPr>
                      <w:lang w:val="en-GB" w:eastAsia="en-GB"/>
                    </w:rPr>
                  </w:pPr>
                  <w:r>
                    <w:rPr>
                      <w:lang w:val="en-GB" w:eastAsia="en-GB"/>
                    </w:rPr>
                    <w:t>59</w:t>
                  </w:r>
                </w:p>
              </w:tc>
            </w:tr>
            <w:tr w:rsidR="00963ED6" w:rsidRPr="00CA4D3E" w:rsidTr="00166F4A">
              <w:tc>
                <w:tcPr>
                  <w:tcW w:w="1973" w:type="dxa"/>
                </w:tcPr>
                <w:p w:rsidR="00963ED6" w:rsidRPr="00CA4D3E" w:rsidRDefault="00963ED6" w:rsidP="00963ED6">
                  <w:pPr>
                    <w:widowControl w:val="0"/>
                    <w:autoSpaceDE w:val="0"/>
                    <w:autoSpaceDN w:val="0"/>
                    <w:adjustRightInd w:val="0"/>
                    <w:spacing w:before="100" w:after="100"/>
                    <w:jc w:val="both"/>
                    <w:rPr>
                      <w:lang w:val="en-GB" w:eastAsia="en-GB"/>
                    </w:rPr>
                  </w:pPr>
                  <w:r w:rsidRPr="00CA4D3E">
                    <w:rPr>
                      <w:lang w:val="en-GB" w:eastAsia="en-GB"/>
                    </w:rPr>
                    <w:lastRenderedPageBreak/>
                    <w:t>Total:</w:t>
                  </w:r>
                </w:p>
              </w:tc>
              <w:tc>
                <w:tcPr>
                  <w:tcW w:w="1435"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2914</w:t>
                  </w:r>
                  <w:r>
                    <w:rPr>
                      <w:lang w:val="en-GB" w:eastAsia="en-GB"/>
                    </w:rPr>
                    <w:fldChar w:fldCharType="end"/>
                  </w:r>
                </w:p>
              </w:tc>
              <w:tc>
                <w:tcPr>
                  <w:tcW w:w="1500"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2741</w:t>
                  </w:r>
                  <w:r>
                    <w:rPr>
                      <w:lang w:val="en-GB" w:eastAsia="en-GB"/>
                    </w:rPr>
                    <w:fldChar w:fldCharType="end"/>
                  </w:r>
                </w:p>
              </w:tc>
              <w:tc>
                <w:tcPr>
                  <w:tcW w:w="1473"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628</w:t>
                  </w:r>
                  <w:r>
                    <w:rPr>
                      <w:lang w:val="en-GB" w:eastAsia="en-GB"/>
                    </w:rPr>
                    <w:fldChar w:fldCharType="end"/>
                  </w:r>
                </w:p>
              </w:tc>
              <w:tc>
                <w:tcPr>
                  <w:tcW w:w="1506"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640</w:t>
                  </w:r>
                  <w:r>
                    <w:rPr>
                      <w:lang w:val="en-GB" w:eastAsia="en-GB"/>
                    </w:rPr>
                    <w:fldChar w:fldCharType="end"/>
                  </w:r>
                </w:p>
              </w:tc>
              <w:tc>
                <w:tcPr>
                  <w:tcW w:w="1342" w:type="dxa"/>
                </w:tcPr>
                <w:p w:rsidR="00963ED6" w:rsidRPr="00CA4D3E" w:rsidRDefault="00963ED6" w:rsidP="00963ED6">
                  <w:pPr>
                    <w:widowControl w:val="0"/>
                    <w:autoSpaceDE w:val="0"/>
                    <w:autoSpaceDN w:val="0"/>
                    <w:adjustRightInd w:val="0"/>
                    <w:spacing w:before="100" w:after="100"/>
                    <w:jc w:val="both"/>
                    <w:rPr>
                      <w:lang w:val="en-GB" w:eastAsia="en-GB"/>
                    </w:rPr>
                  </w:pPr>
                  <w:r>
                    <w:rPr>
                      <w:lang w:val="en-GB" w:eastAsia="en-GB"/>
                    </w:rPr>
                    <w:fldChar w:fldCharType="begin"/>
                  </w:r>
                  <w:r>
                    <w:rPr>
                      <w:lang w:val="en-GB" w:eastAsia="en-GB"/>
                    </w:rPr>
                    <w:instrText xml:space="preserve"> =SUM(ABOVE) </w:instrText>
                  </w:r>
                  <w:r>
                    <w:rPr>
                      <w:lang w:val="en-GB" w:eastAsia="en-GB"/>
                    </w:rPr>
                    <w:fldChar w:fldCharType="separate"/>
                  </w:r>
                  <w:r>
                    <w:rPr>
                      <w:noProof/>
                      <w:lang w:val="en-GB" w:eastAsia="en-GB"/>
                    </w:rPr>
                    <w:t>6923</w:t>
                  </w:r>
                  <w:r>
                    <w:rPr>
                      <w:lang w:val="en-GB" w:eastAsia="en-GB"/>
                    </w:rPr>
                    <w:fldChar w:fldCharType="end"/>
                  </w:r>
                </w:p>
              </w:tc>
            </w:tr>
          </w:tbl>
          <w:p w:rsidR="00166F4A" w:rsidRDefault="00166F4A" w:rsidP="00963ED6">
            <w:pPr>
              <w:rPr>
                <w:rFonts w:eastAsia="Calibri"/>
                <w:b/>
                <w:bCs/>
                <w:lang w:val="en-US"/>
              </w:rPr>
            </w:pPr>
          </w:p>
          <w:p w:rsidR="00F0247D" w:rsidRDefault="00963ED6" w:rsidP="00963ED6">
            <w:r>
              <w:t>Please note that we have also included refresh and Capacity Development training to 45 our staff including the orientation session while this figure is not included in this table for the direct beneficiaries.</w:t>
            </w:r>
            <w:r w:rsidR="00F0247D">
              <w:t xml:space="preserve"> </w:t>
            </w:r>
          </w:p>
          <w:p w:rsidR="00963ED6" w:rsidRDefault="00F0247D" w:rsidP="00963ED6">
            <w:r>
              <w:t xml:space="preserve">Indirect beneficiaries are estimated 14155 X 7 persons for Afghan families = 99085. </w:t>
            </w:r>
          </w:p>
          <w:p w:rsidR="00E831DD" w:rsidRDefault="00E831DD" w:rsidP="00F0247D">
            <w:pPr>
              <w:spacing w:line="240" w:lineRule="auto"/>
              <w:jc w:val="both"/>
            </w:pPr>
          </w:p>
          <w:p w:rsidR="00D60DDF" w:rsidRPr="00166F4A" w:rsidRDefault="00166F4A" w:rsidP="00166F4A">
            <w:pPr>
              <w:numPr>
                <w:ilvl w:val="1"/>
                <w:numId w:val="8"/>
              </w:numPr>
              <w:spacing w:line="240" w:lineRule="auto"/>
              <w:jc w:val="both"/>
              <w:rPr>
                <w:rFonts w:ascii="Open Sans" w:eastAsia="Open Sans" w:hAnsi="Open Sans" w:cs="Open Sans"/>
              </w:rPr>
            </w:pPr>
            <w:r w:rsidRPr="00166F4A">
              <w:rPr>
                <w:rFonts w:ascii="Open Sans" w:eastAsia="Open Sans" w:hAnsi="Open Sans" w:cs="Open Sans"/>
              </w:rPr>
              <w:t xml:space="preserve">Describe any beneficiary and </w:t>
            </w:r>
            <w:r>
              <w:rPr>
                <w:rFonts w:ascii="Open Sans" w:eastAsia="Open Sans" w:hAnsi="Open Sans" w:cs="Open Sans"/>
              </w:rPr>
              <w:t>stakeholder accountability:</w:t>
            </w:r>
          </w:p>
          <w:p w:rsidR="00D60DDF" w:rsidRDefault="00D60DDF" w:rsidP="00166F4A">
            <w:pPr>
              <w:spacing w:line="240" w:lineRule="auto"/>
              <w:jc w:val="both"/>
              <w:rPr>
                <w:rFonts w:ascii="Open Sans" w:eastAsia="Open Sans" w:hAnsi="Open Sans" w:cs="Open Sans"/>
                <w:sz w:val="24"/>
                <w:szCs w:val="24"/>
              </w:rPr>
            </w:pPr>
            <w:r w:rsidRPr="00D60DDF">
              <w:rPr>
                <w:rFonts w:ascii="Open Sans" w:eastAsia="Open Sans" w:hAnsi="Open Sans" w:cs="Open Sans"/>
                <w:sz w:val="24"/>
                <w:szCs w:val="24"/>
              </w:rPr>
              <w:t xml:space="preserve">This is the sole responsibility of the direct beneficiaries to oversee the quality of the project services and to make sure that they provide feedback for the </w:t>
            </w:r>
            <w:r>
              <w:rPr>
                <w:rFonts w:ascii="Open Sans" w:eastAsia="Open Sans" w:hAnsi="Open Sans" w:cs="Open Sans"/>
                <w:sz w:val="24"/>
                <w:szCs w:val="24"/>
              </w:rPr>
              <w:t>improvement</w:t>
            </w:r>
            <w:r w:rsidRPr="00D60DDF">
              <w:rPr>
                <w:rFonts w:ascii="Open Sans" w:eastAsia="Open Sans" w:hAnsi="Open Sans" w:cs="Open Sans"/>
                <w:sz w:val="24"/>
                <w:szCs w:val="24"/>
              </w:rPr>
              <w:t xml:space="preserve"> of the activities. For instance, in the capacity building trainings of DAO </w:t>
            </w:r>
            <w:r>
              <w:rPr>
                <w:rFonts w:ascii="Open Sans" w:eastAsia="Open Sans" w:hAnsi="Open Sans" w:cs="Open Sans"/>
                <w:sz w:val="24"/>
                <w:szCs w:val="24"/>
              </w:rPr>
              <w:t>3 persons are elected from the overall participants of the training to evaluate the training from the start until the end. Following the completion of the training, the 3 people elected from the participants then share their evaluation with the DAO trainers and with all the participants. This practice gains the trust from the participants and improved the quality of the training. This method is applied to other DAO activities in order to improve our activities and respect the role of the direct beneficiaries of the project.</w:t>
            </w:r>
          </w:p>
          <w:p w:rsidR="00D60DDF" w:rsidRPr="00965EB3" w:rsidRDefault="00D60DDF" w:rsidP="00965EB3">
            <w:pPr>
              <w:spacing w:line="240" w:lineRule="auto"/>
              <w:jc w:val="both"/>
              <w:rPr>
                <w:rFonts w:ascii="Open Sans" w:eastAsia="Open Sans" w:hAnsi="Open Sans" w:cs="Open Sans"/>
                <w:sz w:val="24"/>
                <w:szCs w:val="24"/>
              </w:rPr>
            </w:pPr>
            <w:r>
              <w:rPr>
                <w:rFonts w:ascii="Open Sans" w:eastAsia="Open Sans" w:hAnsi="Open Sans" w:cs="Open Sans"/>
                <w:sz w:val="24"/>
                <w:szCs w:val="24"/>
              </w:rPr>
              <w:t xml:space="preserve">DAO encourage </w:t>
            </w:r>
            <w:r w:rsidR="00625950">
              <w:rPr>
                <w:rFonts w:ascii="Open Sans" w:eastAsia="Open Sans" w:hAnsi="Open Sans" w:cs="Open Sans"/>
                <w:sz w:val="24"/>
                <w:szCs w:val="24"/>
              </w:rPr>
              <w:t>the direct beneficiaries especially women and girls with disabilities of the project to fully attend the focus groups discussion, carry out Social Audit of the Project and take active part with the DAO employees in implementation and decision making process.</w:t>
            </w:r>
          </w:p>
          <w:p w:rsidR="00E831DD" w:rsidRDefault="00E831DD">
            <w:pPr>
              <w:spacing w:line="240" w:lineRule="auto"/>
              <w:ind w:left="720"/>
              <w:rPr>
                <w:rFonts w:ascii="Open Sans" w:eastAsia="Open Sans" w:hAnsi="Open Sans" w:cs="Open Sans"/>
              </w:rPr>
            </w:pPr>
          </w:p>
          <w:p w:rsidR="00D54785" w:rsidRPr="00F15E03" w:rsidRDefault="00166F4A" w:rsidP="00965EB3">
            <w:pPr>
              <w:numPr>
                <w:ilvl w:val="1"/>
                <w:numId w:val="8"/>
              </w:numPr>
              <w:spacing w:line="240" w:lineRule="auto"/>
              <w:jc w:val="both"/>
            </w:pPr>
            <w:r>
              <w:rPr>
                <w:rFonts w:ascii="Open Sans" w:eastAsia="Open Sans" w:hAnsi="Open Sans" w:cs="Open Sans"/>
              </w:rPr>
              <w:t>O</w:t>
            </w:r>
            <w:r w:rsidR="000A6D79">
              <w:rPr>
                <w:rFonts w:ascii="Open Sans" w:eastAsia="Open Sans" w:hAnsi="Open Sans" w:cs="Open Sans"/>
              </w:rPr>
              <w:t>ther stakeholders</w:t>
            </w:r>
            <w:r w:rsidR="00965EB3">
              <w:rPr>
                <w:rFonts w:ascii="Open Sans" w:eastAsia="Open Sans" w:hAnsi="Open Sans" w:cs="Open Sans"/>
              </w:rPr>
              <w:t xml:space="preserve"> for the project succeed</w:t>
            </w:r>
          </w:p>
          <w:p w:rsidR="00F15E03" w:rsidRDefault="00F15E03" w:rsidP="00965EB3">
            <w:pPr>
              <w:spacing w:line="240" w:lineRule="auto"/>
              <w:jc w:val="both"/>
              <w:rPr>
                <w:rFonts w:ascii="Open Sans" w:eastAsia="Open Sans" w:hAnsi="Open Sans" w:cs="Open Sans"/>
                <w:sz w:val="24"/>
                <w:szCs w:val="24"/>
              </w:rPr>
            </w:pPr>
            <w:r w:rsidRPr="00F15E03">
              <w:rPr>
                <w:rFonts w:ascii="Open Sans" w:eastAsia="Open Sans" w:hAnsi="Open Sans" w:cs="Open Sans"/>
                <w:sz w:val="24"/>
                <w:szCs w:val="24"/>
              </w:rPr>
              <w:t>There is no doubt that the contribution from the relevant stakeholders clearly contribute to the success of the project.</w:t>
            </w:r>
            <w:r>
              <w:rPr>
                <w:rFonts w:ascii="Open Sans" w:eastAsia="Open Sans" w:hAnsi="Open Sans" w:cs="Open Sans"/>
                <w:sz w:val="24"/>
                <w:szCs w:val="24"/>
              </w:rPr>
              <w:t xml:space="preserve"> DAO has already singed MoU with the Afghan Government for bilateral cooperation during the VA project implementation.  In order to increase the success rate of the project DAO will sing MoUs with Persons with Disabilities Organizations both in Kunar and Uruzgan. These bilateral cooperation documents with persons with disabilities DAO will carefully outline their role and responsibilities and that will lead to more bilateral cooperation and success of the project.</w:t>
            </w:r>
          </w:p>
          <w:p w:rsidR="00F15E03" w:rsidRDefault="00F15E03" w:rsidP="00965EB3">
            <w:pPr>
              <w:spacing w:line="240" w:lineRule="auto"/>
              <w:jc w:val="both"/>
              <w:rPr>
                <w:rFonts w:ascii="Open Sans" w:eastAsia="Open Sans" w:hAnsi="Open Sans" w:cs="Open Sans"/>
                <w:sz w:val="24"/>
                <w:szCs w:val="24"/>
              </w:rPr>
            </w:pPr>
            <w:r>
              <w:rPr>
                <w:rFonts w:ascii="Open Sans" w:eastAsia="Open Sans" w:hAnsi="Open Sans" w:cs="Open Sans"/>
                <w:sz w:val="24"/>
                <w:szCs w:val="24"/>
              </w:rPr>
              <w:t xml:space="preserve">Other stakeholders like NGOs, families </w:t>
            </w:r>
            <w:r w:rsidR="00861C7E">
              <w:rPr>
                <w:rFonts w:ascii="Open Sans" w:eastAsia="Open Sans" w:hAnsi="Open Sans" w:cs="Open Sans"/>
                <w:sz w:val="24"/>
                <w:szCs w:val="24"/>
              </w:rPr>
              <w:t>of Persons</w:t>
            </w:r>
            <w:r>
              <w:rPr>
                <w:rFonts w:ascii="Open Sans" w:eastAsia="Open Sans" w:hAnsi="Open Sans" w:cs="Open Sans"/>
                <w:sz w:val="24"/>
                <w:szCs w:val="24"/>
              </w:rPr>
              <w:t xml:space="preserve"> with disabilities and Self Help Groups in the area are also very much important to DAO and therefore will try to involved them in somehow so that we can also get their assistance for the success of the project.</w:t>
            </w:r>
          </w:p>
          <w:p w:rsidR="00E831DD" w:rsidRDefault="00E831DD" w:rsidP="00D54785">
            <w:pPr>
              <w:spacing w:line="240" w:lineRule="auto"/>
              <w:jc w:val="both"/>
            </w:pPr>
          </w:p>
          <w:p w:rsidR="00E831DD" w:rsidRDefault="000A6D79">
            <w:pPr>
              <w:numPr>
                <w:ilvl w:val="0"/>
                <w:numId w:val="8"/>
              </w:numPr>
              <w:spacing w:line="240" w:lineRule="auto"/>
              <w:rPr>
                <w:rFonts w:ascii="Open Sans" w:eastAsia="Open Sans" w:hAnsi="Open Sans" w:cs="Open Sans"/>
                <w:b/>
              </w:rPr>
            </w:pPr>
            <w:r>
              <w:rPr>
                <w:rFonts w:ascii="Open Sans" w:eastAsia="Open Sans" w:hAnsi="Open Sans" w:cs="Open Sans"/>
                <w:b/>
              </w:rPr>
              <w:t>Technical Approach</w:t>
            </w:r>
          </w:p>
          <w:p w:rsidR="00A14E0A" w:rsidRPr="005718EA" w:rsidRDefault="00A14E0A" w:rsidP="00A14E0A">
            <w:pPr>
              <w:autoSpaceDE w:val="0"/>
              <w:autoSpaceDN w:val="0"/>
              <w:adjustRightInd w:val="0"/>
              <w:jc w:val="both"/>
              <w:rPr>
                <w:b/>
                <w:bCs/>
                <w:sz w:val="24"/>
                <w:szCs w:val="24"/>
                <w:lang w:val="en-GB"/>
              </w:rPr>
            </w:pPr>
            <w:r w:rsidRPr="005718EA">
              <w:rPr>
                <w:b/>
                <w:bCs/>
                <w:sz w:val="24"/>
                <w:szCs w:val="24"/>
                <w:lang w:val="en-GB"/>
              </w:rPr>
              <w:t>Project Methodology:</w:t>
            </w:r>
          </w:p>
          <w:p w:rsidR="00A14E0A" w:rsidRPr="005718EA" w:rsidRDefault="00A14E0A" w:rsidP="00A14E0A">
            <w:pPr>
              <w:autoSpaceDE w:val="0"/>
              <w:autoSpaceDN w:val="0"/>
              <w:adjustRightInd w:val="0"/>
              <w:jc w:val="both"/>
              <w:rPr>
                <w:bCs/>
                <w:sz w:val="24"/>
                <w:szCs w:val="24"/>
              </w:rPr>
            </w:pPr>
            <w:r>
              <w:rPr>
                <w:bCs/>
                <w:sz w:val="24"/>
                <w:szCs w:val="24"/>
              </w:rPr>
              <w:t>In the DAO Physical Rehabilitation centers, priority is given to the most acute cases, although normally all the patients are served on a first come, first served basis. Following the completion of OPD registration patients are referred to the relevant section for further technical assistance or Rehabilitation services. The physiotherapists are providing physiotherapy treatment to the patients based on their diagnosis and the Orthotic and Prosthetic technicians are taki</w:t>
            </w:r>
            <w:r w:rsidR="00861C7E">
              <w:rPr>
                <w:bCs/>
                <w:sz w:val="24"/>
                <w:szCs w:val="24"/>
              </w:rPr>
              <w:t>ng the measurements for their ca</w:t>
            </w:r>
            <w:r>
              <w:rPr>
                <w:bCs/>
                <w:sz w:val="24"/>
                <w:szCs w:val="24"/>
              </w:rPr>
              <w:t xml:space="preserve">sts and providing appointments for the patients either to come for the gait training or normal checkup of their artificial limbs. </w:t>
            </w:r>
            <w:r w:rsidR="00965EB3">
              <w:rPr>
                <w:bCs/>
                <w:sz w:val="24"/>
                <w:szCs w:val="24"/>
              </w:rPr>
              <w:t>Additionally,</w:t>
            </w:r>
            <w:r>
              <w:rPr>
                <w:bCs/>
                <w:sz w:val="24"/>
                <w:szCs w:val="24"/>
              </w:rPr>
              <w:t xml:space="preserve"> the following points will be strictly taken care </w:t>
            </w:r>
            <w:r w:rsidR="00965EB3">
              <w:rPr>
                <w:bCs/>
                <w:sz w:val="24"/>
                <w:szCs w:val="24"/>
              </w:rPr>
              <w:t>of:</w:t>
            </w:r>
            <w:r>
              <w:rPr>
                <w:bCs/>
                <w:sz w:val="24"/>
                <w:szCs w:val="24"/>
              </w:rPr>
              <w:t xml:space="preserve"> </w:t>
            </w:r>
          </w:p>
          <w:p w:rsidR="00A14E0A" w:rsidRDefault="00A14E0A" w:rsidP="00A14E0A">
            <w:pPr>
              <w:autoSpaceDE w:val="0"/>
              <w:autoSpaceDN w:val="0"/>
              <w:adjustRightInd w:val="0"/>
              <w:jc w:val="both"/>
              <w:rPr>
                <w:bCs/>
                <w:sz w:val="24"/>
                <w:szCs w:val="24"/>
              </w:rPr>
            </w:pPr>
          </w:p>
          <w:p w:rsidR="008C7023" w:rsidRDefault="008C7023" w:rsidP="00A14E0A">
            <w:pPr>
              <w:autoSpaceDE w:val="0"/>
              <w:autoSpaceDN w:val="0"/>
              <w:adjustRightInd w:val="0"/>
              <w:jc w:val="both"/>
              <w:rPr>
                <w:bCs/>
                <w:sz w:val="24"/>
                <w:szCs w:val="24"/>
              </w:rPr>
            </w:pPr>
          </w:p>
          <w:p w:rsidR="008C7023" w:rsidRPr="005718EA" w:rsidRDefault="008C7023" w:rsidP="00A14E0A">
            <w:pPr>
              <w:autoSpaceDE w:val="0"/>
              <w:autoSpaceDN w:val="0"/>
              <w:adjustRightInd w:val="0"/>
              <w:jc w:val="both"/>
              <w:rPr>
                <w:bCs/>
                <w:sz w:val="24"/>
                <w:szCs w:val="24"/>
              </w:rPr>
            </w:pP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lastRenderedPageBreak/>
              <w:t>DAO will be guided in the implementation of services by the current BPHS and EPHS Physical Rehabilitation Guide</w:t>
            </w:r>
            <w:r>
              <w:rPr>
                <w:rFonts w:cs="Arial"/>
                <w:sz w:val="24"/>
                <w:szCs w:val="24"/>
              </w:rPr>
              <w:t>lines provided by the MoPH / DRP</w:t>
            </w: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t>DAO will implement physical rehabilitation services according to the agree standards of care, implementation, staffing and staff terms of references</w:t>
            </w: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t>DAO will report using the required formats and b</w:t>
            </w:r>
            <w:r>
              <w:rPr>
                <w:rFonts w:cs="Arial"/>
                <w:sz w:val="24"/>
                <w:szCs w:val="24"/>
              </w:rPr>
              <w:t>e open to monitoring by the line Ministries and the donors.</w:t>
            </w: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t>DAO</w:t>
            </w:r>
            <w:r>
              <w:rPr>
                <w:rFonts w:cs="Arial"/>
                <w:sz w:val="24"/>
                <w:szCs w:val="24"/>
              </w:rPr>
              <w:t xml:space="preserve"> will seek guidance from the Ministry of Martyrs and Disability Affairs as well as from </w:t>
            </w:r>
            <w:r w:rsidR="00861C7E">
              <w:rPr>
                <w:rFonts w:cs="Arial"/>
                <w:sz w:val="24"/>
                <w:szCs w:val="24"/>
              </w:rPr>
              <w:t xml:space="preserve">MoPH </w:t>
            </w:r>
            <w:r w:rsidR="00861C7E" w:rsidRPr="005718EA">
              <w:rPr>
                <w:rFonts w:cs="Arial"/>
                <w:sz w:val="24"/>
                <w:szCs w:val="24"/>
              </w:rPr>
              <w:t>and</w:t>
            </w:r>
            <w:r w:rsidRPr="005718EA">
              <w:rPr>
                <w:rFonts w:cs="Arial"/>
                <w:sz w:val="24"/>
                <w:szCs w:val="24"/>
              </w:rPr>
              <w:t xml:space="preserve"> the technical taskforce if any issues arise and will ensure timely reporting of any problems with implementation</w:t>
            </w: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t>DAO will work closely with the provincial hospitals of Kunar, Uruzgan and Nuristan to ensure referral systems are in place and any inpatient services are properly coordinated</w:t>
            </w:r>
          </w:p>
          <w:p w:rsidR="00A14E0A" w:rsidRPr="005718EA" w:rsidRDefault="00A14E0A" w:rsidP="00A14E0A">
            <w:pPr>
              <w:pStyle w:val="ListParagraph"/>
              <w:numPr>
                <w:ilvl w:val="0"/>
                <w:numId w:val="19"/>
              </w:numPr>
              <w:spacing w:line="276" w:lineRule="auto"/>
              <w:jc w:val="both"/>
              <w:rPr>
                <w:rFonts w:cs="Arial"/>
                <w:sz w:val="24"/>
                <w:szCs w:val="24"/>
              </w:rPr>
            </w:pPr>
            <w:r w:rsidRPr="005718EA">
              <w:rPr>
                <w:rFonts w:cs="Arial"/>
                <w:sz w:val="24"/>
                <w:szCs w:val="24"/>
              </w:rPr>
              <w:t>DAO will work with relevant implementing NGOs to ensure referrals are received</w:t>
            </w:r>
            <w:r>
              <w:rPr>
                <w:rFonts w:cs="Arial"/>
                <w:sz w:val="24"/>
                <w:szCs w:val="24"/>
              </w:rPr>
              <w:t>,</w:t>
            </w:r>
            <w:r w:rsidRPr="005718EA">
              <w:rPr>
                <w:rFonts w:cs="Arial"/>
                <w:sz w:val="24"/>
                <w:szCs w:val="24"/>
              </w:rPr>
              <w:t xml:space="preserve"> </w:t>
            </w:r>
            <w:r>
              <w:rPr>
                <w:rFonts w:cs="Arial"/>
                <w:sz w:val="24"/>
                <w:szCs w:val="24"/>
              </w:rPr>
              <w:t xml:space="preserve">services </w:t>
            </w:r>
            <w:r w:rsidRPr="005718EA">
              <w:rPr>
                <w:rFonts w:cs="Arial"/>
                <w:sz w:val="24"/>
                <w:szCs w:val="24"/>
              </w:rPr>
              <w:t>provided</w:t>
            </w:r>
            <w:r>
              <w:rPr>
                <w:rFonts w:cs="Arial"/>
                <w:sz w:val="24"/>
                <w:szCs w:val="24"/>
              </w:rPr>
              <w:t>,</w:t>
            </w:r>
            <w:r w:rsidRPr="005718EA">
              <w:rPr>
                <w:rFonts w:cs="Arial"/>
                <w:sz w:val="24"/>
                <w:szCs w:val="24"/>
              </w:rPr>
              <w:t xml:space="preserve"> and documented as par</w:t>
            </w:r>
            <w:r>
              <w:rPr>
                <w:rFonts w:cs="Arial"/>
                <w:sz w:val="24"/>
                <w:szCs w:val="24"/>
              </w:rPr>
              <w:t>t of the BPHS and EPHS program</w:t>
            </w:r>
            <w:r w:rsidRPr="005718EA">
              <w:rPr>
                <w:rFonts w:cs="Arial"/>
                <w:sz w:val="24"/>
                <w:szCs w:val="24"/>
              </w:rPr>
              <w:t>s.</w:t>
            </w:r>
          </w:p>
          <w:p w:rsidR="00A14E0A" w:rsidRPr="005718EA" w:rsidRDefault="00A14E0A" w:rsidP="00A14E0A">
            <w:pPr>
              <w:pStyle w:val="ListParagraph"/>
              <w:spacing w:line="276" w:lineRule="auto"/>
              <w:ind w:left="0"/>
              <w:jc w:val="both"/>
              <w:rPr>
                <w:rFonts w:cs="Arial"/>
                <w:sz w:val="24"/>
                <w:szCs w:val="24"/>
              </w:rPr>
            </w:pPr>
            <w:r w:rsidRPr="005718EA">
              <w:rPr>
                <w:rFonts w:cs="Arial"/>
                <w:sz w:val="24"/>
                <w:szCs w:val="24"/>
              </w:rPr>
              <w:t>In view of the above there will be OPD on daily basis the registering officer will send orthotic patients to the orthotic section, Prosthetic to the Prosthetic section and Physiotherapy patients to the male and female physiotherapy department</w:t>
            </w:r>
            <w:r>
              <w:rPr>
                <w:rFonts w:cs="Arial"/>
                <w:sz w:val="24"/>
                <w:szCs w:val="24"/>
              </w:rPr>
              <w:t>s</w:t>
            </w:r>
            <w:r w:rsidRPr="005718EA">
              <w:rPr>
                <w:rFonts w:cs="Arial"/>
                <w:sz w:val="24"/>
                <w:szCs w:val="24"/>
              </w:rPr>
              <w:t xml:space="preserve"> for further follow up, treatment and casting.  Following the completion of the initial screening, the patients will be offered with relevant treatment or will be provided with the physical rehabilitation services.</w:t>
            </w:r>
          </w:p>
          <w:p w:rsidR="00A14E0A" w:rsidRPr="005718EA" w:rsidRDefault="00A14E0A" w:rsidP="00A14E0A">
            <w:pPr>
              <w:pStyle w:val="ListParagraph"/>
              <w:spacing w:line="276" w:lineRule="auto"/>
              <w:ind w:left="0"/>
              <w:jc w:val="both"/>
              <w:rPr>
                <w:rFonts w:cs="Arial"/>
                <w:sz w:val="24"/>
                <w:szCs w:val="24"/>
              </w:rPr>
            </w:pPr>
            <w:r w:rsidRPr="005718EA">
              <w:rPr>
                <w:rFonts w:cs="Arial"/>
                <w:sz w:val="24"/>
                <w:szCs w:val="24"/>
              </w:rPr>
              <w:t>What should be specifically done by who and where?</w:t>
            </w:r>
          </w:p>
          <w:p w:rsidR="00A14E0A" w:rsidRPr="005718EA" w:rsidRDefault="00A14E0A" w:rsidP="00A14E0A">
            <w:pPr>
              <w:pStyle w:val="ListParagraph"/>
              <w:spacing w:line="276" w:lineRule="auto"/>
              <w:ind w:left="0"/>
              <w:jc w:val="both"/>
              <w:rPr>
                <w:rFonts w:cs="Arial"/>
                <w:sz w:val="24"/>
                <w:szCs w:val="24"/>
              </w:rPr>
            </w:pPr>
            <w:r w:rsidRPr="005718EA">
              <w:rPr>
                <w:rFonts w:cs="Arial"/>
                <w:sz w:val="24"/>
                <w:szCs w:val="24"/>
              </w:rPr>
              <w:t xml:space="preserve">Once </w:t>
            </w:r>
            <w:r>
              <w:rPr>
                <w:rFonts w:cs="Arial"/>
                <w:sz w:val="24"/>
                <w:szCs w:val="24"/>
              </w:rPr>
              <w:t>a victim of Mine and ERW and</w:t>
            </w:r>
            <w:r w:rsidRPr="005718EA">
              <w:rPr>
                <w:rFonts w:cs="Arial"/>
                <w:sz w:val="24"/>
                <w:szCs w:val="24"/>
              </w:rPr>
              <w:t xml:space="preserve"> </w:t>
            </w:r>
            <w:r>
              <w:rPr>
                <w:rFonts w:cs="Arial"/>
                <w:sz w:val="24"/>
                <w:szCs w:val="24"/>
              </w:rPr>
              <w:t xml:space="preserve">other </w:t>
            </w:r>
            <w:r w:rsidRPr="005718EA">
              <w:rPr>
                <w:rFonts w:cs="Arial"/>
                <w:sz w:val="24"/>
                <w:szCs w:val="24"/>
              </w:rPr>
              <w:t xml:space="preserve">person with disability </w:t>
            </w:r>
            <w:r>
              <w:rPr>
                <w:rFonts w:cs="Arial"/>
                <w:sz w:val="24"/>
                <w:szCs w:val="24"/>
              </w:rPr>
              <w:t>arrives at</w:t>
            </w:r>
            <w:r w:rsidRPr="005718EA">
              <w:rPr>
                <w:rFonts w:cs="Arial"/>
                <w:sz w:val="24"/>
                <w:szCs w:val="24"/>
              </w:rPr>
              <w:t xml:space="preserve"> the rehabilitation center</w:t>
            </w:r>
            <w:r>
              <w:rPr>
                <w:rFonts w:cs="Arial"/>
                <w:sz w:val="24"/>
                <w:szCs w:val="24"/>
              </w:rPr>
              <w:t>,</w:t>
            </w:r>
            <w:r w:rsidRPr="005718EA">
              <w:rPr>
                <w:rFonts w:cs="Arial"/>
                <w:sz w:val="24"/>
                <w:szCs w:val="24"/>
              </w:rPr>
              <w:t xml:space="preserve"> either by himself or through the referral from the Health staff, Disabled People Organization (DPO) and from the donor funded project staff of the donor the OPD team consist of physiotherapist, Orthopedic Technician and the supervisor will do all the necessary assessment and examinations and will make the diagnosis and list of the problems of the victim and then the possible and needy activities and interventions will be prescribed</w:t>
            </w:r>
            <w:r>
              <w:rPr>
                <w:rFonts w:cs="Arial"/>
                <w:sz w:val="24"/>
                <w:szCs w:val="24"/>
              </w:rPr>
              <w:t xml:space="preserve">. Later on, the patient </w:t>
            </w:r>
            <w:r w:rsidRPr="005718EA">
              <w:rPr>
                <w:rFonts w:cs="Arial"/>
                <w:sz w:val="24"/>
                <w:szCs w:val="24"/>
              </w:rPr>
              <w:t>will be referred to the relevant section like physiotherapy department, Prosthetic and Orthotic department or to refer them for the medical consultation to the Provincial Hospital.</w:t>
            </w:r>
          </w:p>
          <w:p w:rsidR="00A14E0A" w:rsidRPr="005718EA" w:rsidRDefault="00A14E0A" w:rsidP="00A14E0A">
            <w:pPr>
              <w:pStyle w:val="ListParagraph"/>
              <w:spacing w:line="276" w:lineRule="auto"/>
              <w:ind w:left="0"/>
              <w:jc w:val="both"/>
              <w:rPr>
                <w:rFonts w:cs="Arial"/>
                <w:sz w:val="24"/>
                <w:szCs w:val="24"/>
              </w:rPr>
            </w:pPr>
            <w:r w:rsidRPr="005718EA">
              <w:rPr>
                <w:rFonts w:cs="Arial"/>
                <w:sz w:val="24"/>
                <w:szCs w:val="24"/>
              </w:rPr>
              <w:t xml:space="preserve">The patient will be registered in the general registration books and with the registration number will be referred to the relevant department, the relevant department will do the complete Assessment, the needy service provision process will start, and the victim will be made aware of the service provision process. Once the rehabilitation and medical intervention completed the victim will be referred for the vocational training or to the educational institute for further </w:t>
            </w:r>
            <w:r>
              <w:rPr>
                <w:rFonts w:cs="Arial"/>
                <w:sz w:val="24"/>
                <w:szCs w:val="24"/>
              </w:rPr>
              <w:t xml:space="preserve">capacity building or </w:t>
            </w:r>
            <w:r w:rsidRPr="005718EA">
              <w:rPr>
                <w:rFonts w:cs="Arial"/>
                <w:sz w:val="24"/>
                <w:szCs w:val="24"/>
              </w:rPr>
              <w:t>rehabilitation process. The DAO disability and advocacy-training unit will also p</w:t>
            </w:r>
            <w:r>
              <w:rPr>
                <w:rFonts w:cs="Arial"/>
                <w:sz w:val="24"/>
                <w:szCs w:val="24"/>
              </w:rPr>
              <w:t xml:space="preserve">rovide disability awareness, rights National Disability Termimonlgy (NDT). The   Psychological and Psychological social </w:t>
            </w:r>
            <w:r w:rsidR="00832CB1">
              <w:rPr>
                <w:rFonts w:cs="Arial"/>
                <w:sz w:val="24"/>
                <w:szCs w:val="24"/>
              </w:rPr>
              <w:t xml:space="preserve">support </w:t>
            </w:r>
            <w:r w:rsidR="00832CB1" w:rsidRPr="005718EA">
              <w:rPr>
                <w:rFonts w:cs="Arial"/>
                <w:sz w:val="24"/>
                <w:szCs w:val="24"/>
              </w:rPr>
              <w:t>will</w:t>
            </w:r>
            <w:r>
              <w:rPr>
                <w:rFonts w:cs="Arial"/>
                <w:sz w:val="24"/>
                <w:szCs w:val="24"/>
              </w:rPr>
              <w:t xml:space="preserve"> also be p</w:t>
            </w:r>
            <w:r w:rsidR="00832CB1">
              <w:rPr>
                <w:rFonts w:cs="Arial"/>
                <w:sz w:val="24"/>
                <w:szCs w:val="24"/>
              </w:rPr>
              <w:t>rovided</w:t>
            </w:r>
            <w:r>
              <w:rPr>
                <w:rFonts w:cs="Arial"/>
                <w:sz w:val="24"/>
                <w:szCs w:val="24"/>
              </w:rPr>
              <w:t xml:space="preserve"> </w:t>
            </w:r>
            <w:r w:rsidRPr="005718EA">
              <w:rPr>
                <w:rFonts w:cs="Arial"/>
                <w:sz w:val="24"/>
                <w:szCs w:val="24"/>
              </w:rPr>
              <w:t>to the victim in order to make them aware from their right</w:t>
            </w:r>
            <w:r w:rsidR="00832CB1">
              <w:rPr>
                <w:rFonts w:cs="Arial"/>
                <w:sz w:val="24"/>
                <w:szCs w:val="24"/>
              </w:rPr>
              <w:t>.</w:t>
            </w:r>
            <w:r w:rsidRPr="005718EA">
              <w:rPr>
                <w:rFonts w:cs="Arial"/>
                <w:sz w:val="24"/>
                <w:szCs w:val="24"/>
              </w:rPr>
              <w:t xml:space="preserve"> </w:t>
            </w:r>
            <w:r w:rsidR="00832CB1">
              <w:rPr>
                <w:rFonts w:cs="Arial"/>
                <w:sz w:val="24"/>
                <w:szCs w:val="24"/>
              </w:rPr>
              <w:t xml:space="preserve">Using </w:t>
            </w:r>
            <w:r>
              <w:rPr>
                <w:rFonts w:cs="Arial"/>
                <w:sz w:val="24"/>
                <w:szCs w:val="24"/>
              </w:rPr>
              <w:t xml:space="preserve">socially and technically accepted words </w:t>
            </w:r>
            <w:r w:rsidR="00184196">
              <w:rPr>
                <w:rFonts w:cs="Arial"/>
                <w:sz w:val="24"/>
                <w:szCs w:val="24"/>
              </w:rPr>
              <w:t xml:space="preserve">from NDT also </w:t>
            </w:r>
            <w:r w:rsidR="00184196" w:rsidRPr="005718EA">
              <w:rPr>
                <w:rFonts w:cs="Arial"/>
                <w:sz w:val="24"/>
                <w:szCs w:val="24"/>
              </w:rPr>
              <w:t>encourage</w:t>
            </w:r>
            <w:r w:rsidRPr="005718EA">
              <w:rPr>
                <w:rFonts w:cs="Arial"/>
                <w:sz w:val="24"/>
                <w:szCs w:val="24"/>
              </w:rPr>
              <w:t xml:space="preserve"> him or her to take active part in the advocacy for the rights of person</w:t>
            </w:r>
            <w:r w:rsidR="00861C7E">
              <w:rPr>
                <w:rFonts w:cs="Arial"/>
                <w:sz w:val="24"/>
                <w:szCs w:val="24"/>
              </w:rPr>
              <w:t>s</w:t>
            </w:r>
            <w:r w:rsidRPr="005718EA">
              <w:rPr>
                <w:rFonts w:cs="Arial"/>
                <w:sz w:val="24"/>
                <w:szCs w:val="24"/>
              </w:rPr>
              <w:t xml:space="preserve"> with disabilities and for </w:t>
            </w:r>
            <w:r w:rsidRPr="005718EA">
              <w:rPr>
                <w:rFonts w:cs="Arial"/>
                <w:sz w:val="24"/>
                <w:szCs w:val="24"/>
              </w:rPr>
              <w:lastRenderedPageBreak/>
              <w:t>breaking the available attitudinal, physical and communicational barrier existed in the Community.</w:t>
            </w:r>
          </w:p>
          <w:p w:rsidR="00A14E0A" w:rsidRPr="005718EA" w:rsidRDefault="00A14E0A" w:rsidP="00A14E0A">
            <w:pPr>
              <w:pStyle w:val="ListParagraph"/>
              <w:spacing w:line="276" w:lineRule="auto"/>
              <w:ind w:left="0"/>
              <w:jc w:val="both"/>
              <w:rPr>
                <w:rFonts w:cs="Arial"/>
                <w:sz w:val="24"/>
                <w:szCs w:val="24"/>
              </w:rPr>
            </w:pPr>
            <w:r w:rsidRPr="005718EA">
              <w:rPr>
                <w:rFonts w:cs="Arial"/>
                <w:sz w:val="24"/>
                <w:szCs w:val="24"/>
              </w:rPr>
              <w:t xml:space="preserve">The follow-up of the victim and keeping all the communication and </w:t>
            </w:r>
            <w:r>
              <w:rPr>
                <w:rFonts w:cs="Arial"/>
                <w:sz w:val="24"/>
                <w:szCs w:val="24"/>
              </w:rPr>
              <w:t xml:space="preserve">contact addresses of the Persons with disabilities </w:t>
            </w:r>
            <w:r w:rsidRPr="005718EA">
              <w:rPr>
                <w:rFonts w:cs="Arial"/>
                <w:sz w:val="24"/>
                <w:szCs w:val="24"/>
              </w:rPr>
              <w:t xml:space="preserve">is part of the rehabilitation and follow-up intervention will be in place to see the life and mobility of the Victim in his or her daily life   </w:t>
            </w:r>
          </w:p>
          <w:p w:rsidR="00965EB3" w:rsidRDefault="00A14E0A" w:rsidP="00965EB3">
            <w:pPr>
              <w:pStyle w:val="ListParagraph"/>
              <w:spacing w:line="276" w:lineRule="auto"/>
              <w:ind w:left="0"/>
              <w:jc w:val="both"/>
              <w:rPr>
                <w:rFonts w:cs="Arial"/>
                <w:sz w:val="24"/>
                <w:szCs w:val="24"/>
              </w:rPr>
            </w:pPr>
            <w:r w:rsidRPr="005718EA">
              <w:rPr>
                <w:rFonts w:cs="Arial"/>
                <w:sz w:val="24"/>
                <w:szCs w:val="24"/>
              </w:rPr>
              <w:t xml:space="preserve">DAO will also work closely with other disability stakeholders working in the targeted community to have close coordination and </w:t>
            </w:r>
            <w:r w:rsidR="00965EB3">
              <w:rPr>
                <w:rFonts w:cs="Arial"/>
                <w:sz w:val="24"/>
                <w:szCs w:val="24"/>
              </w:rPr>
              <w:t>working relation in the field.</w:t>
            </w:r>
          </w:p>
          <w:p w:rsidR="00965EB3" w:rsidRDefault="00965EB3" w:rsidP="00965EB3">
            <w:pPr>
              <w:pStyle w:val="ListParagraph"/>
              <w:spacing w:line="276" w:lineRule="auto"/>
              <w:ind w:left="0"/>
              <w:jc w:val="both"/>
              <w:rPr>
                <w:rFonts w:cs="Arial"/>
                <w:sz w:val="24"/>
                <w:szCs w:val="24"/>
              </w:rPr>
            </w:pPr>
            <w:r>
              <w:rPr>
                <w:rFonts w:cs="Arial"/>
                <w:sz w:val="24"/>
                <w:szCs w:val="24"/>
              </w:rPr>
              <w:t xml:space="preserve"> </w:t>
            </w:r>
          </w:p>
          <w:p w:rsidR="00965EB3" w:rsidRDefault="00A14E0A" w:rsidP="00965EB3">
            <w:pPr>
              <w:pStyle w:val="ListParagraph"/>
              <w:spacing w:line="276" w:lineRule="auto"/>
              <w:ind w:left="0"/>
              <w:jc w:val="both"/>
              <w:rPr>
                <w:rFonts w:eastAsia="Times New Roman"/>
                <w:b/>
                <w:bCs/>
                <w:sz w:val="24"/>
                <w:szCs w:val="24"/>
              </w:rPr>
            </w:pPr>
            <w:r w:rsidRPr="005718EA">
              <w:rPr>
                <w:rFonts w:eastAsia="Times New Roman"/>
                <w:b/>
                <w:bCs/>
                <w:sz w:val="24"/>
                <w:szCs w:val="24"/>
              </w:rPr>
              <w:t>Disability Awareness</w:t>
            </w:r>
            <w:r>
              <w:rPr>
                <w:rFonts w:eastAsia="Times New Roman"/>
                <w:b/>
                <w:bCs/>
                <w:sz w:val="24"/>
                <w:szCs w:val="24"/>
              </w:rPr>
              <w:t xml:space="preserve"> and National Disability Terminology (NDT)</w:t>
            </w:r>
            <w:r w:rsidRPr="005718EA">
              <w:rPr>
                <w:rFonts w:eastAsia="Times New Roman"/>
                <w:b/>
                <w:bCs/>
                <w:sz w:val="24"/>
                <w:szCs w:val="24"/>
              </w:rPr>
              <w:t>:</w:t>
            </w:r>
          </w:p>
          <w:p w:rsidR="00A14E0A" w:rsidRPr="00965EB3" w:rsidRDefault="00A14E0A" w:rsidP="00965EB3">
            <w:pPr>
              <w:pStyle w:val="ListParagraph"/>
              <w:spacing w:line="276" w:lineRule="auto"/>
              <w:ind w:left="0"/>
              <w:jc w:val="both"/>
              <w:rPr>
                <w:rFonts w:cs="Arial"/>
                <w:sz w:val="24"/>
                <w:szCs w:val="24"/>
              </w:rPr>
            </w:pPr>
            <w:r w:rsidRPr="005718EA">
              <w:rPr>
                <w:rFonts w:eastAsia="Times New Roman"/>
                <w:sz w:val="24"/>
                <w:szCs w:val="24"/>
              </w:rPr>
              <w:t>One of the project component</w:t>
            </w:r>
            <w:r>
              <w:rPr>
                <w:rFonts w:eastAsia="Times New Roman"/>
                <w:sz w:val="24"/>
                <w:szCs w:val="24"/>
              </w:rPr>
              <w:t xml:space="preserve">s is </w:t>
            </w:r>
            <w:r w:rsidRPr="005718EA">
              <w:rPr>
                <w:rFonts w:eastAsia="Times New Roman"/>
                <w:sz w:val="24"/>
                <w:szCs w:val="24"/>
              </w:rPr>
              <w:t xml:space="preserve">Disability Awareness </w:t>
            </w:r>
            <w:r>
              <w:rPr>
                <w:rFonts w:eastAsia="Times New Roman"/>
                <w:sz w:val="24"/>
                <w:szCs w:val="24"/>
              </w:rPr>
              <w:t xml:space="preserve">and National Disability Terminology </w:t>
            </w:r>
            <w:r w:rsidRPr="005718EA">
              <w:rPr>
                <w:rFonts w:eastAsia="Times New Roman"/>
                <w:sz w:val="24"/>
                <w:szCs w:val="24"/>
              </w:rPr>
              <w:t xml:space="preserve">sessions in a Workshop setting. The first session will introduce the participants and will give information about the course structure and purpose. The type of activities will be decided according to the education level or the competency of the participants. </w:t>
            </w:r>
          </w:p>
          <w:p w:rsidR="00A14E0A" w:rsidRPr="005718EA" w:rsidRDefault="00A14E0A" w:rsidP="00A14E0A">
            <w:pPr>
              <w:jc w:val="both"/>
              <w:rPr>
                <w:rFonts w:eastAsia="Times New Roman"/>
                <w:sz w:val="24"/>
                <w:szCs w:val="24"/>
              </w:rPr>
            </w:pPr>
            <w:r w:rsidRPr="005718EA">
              <w:rPr>
                <w:rFonts w:eastAsia="Times New Roman"/>
                <w:b/>
                <w:bCs/>
                <w:sz w:val="24"/>
                <w:szCs w:val="24"/>
              </w:rPr>
              <w:t>Overall Objectives of the Course:</w:t>
            </w:r>
          </w:p>
          <w:p w:rsidR="00A14E0A" w:rsidRPr="005718EA" w:rsidRDefault="00A14E0A" w:rsidP="00A14E0A">
            <w:pPr>
              <w:jc w:val="both"/>
              <w:rPr>
                <w:rFonts w:eastAsia="Times New Roman"/>
                <w:sz w:val="24"/>
                <w:szCs w:val="24"/>
              </w:rPr>
            </w:pPr>
            <w:r w:rsidRPr="005718EA">
              <w:rPr>
                <w:rFonts w:eastAsia="Times New Roman"/>
                <w:sz w:val="24"/>
                <w:szCs w:val="24"/>
              </w:rPr>
              <w:t xml:space="preserve">To develop awareness and advocacy tools to be used among Afghan people with disabilities with regard to their human rights and to strengthen their capacity to advocate inclusion in all public and social forums including education, employment and health sector services. </w:t>
            </w:r>
            <w:r>
              <w:rPr>
                <w:rFonts w:eastAsia="Times New Roman"/>
                <w:sz w:val="24"/>
                <w:szCs w:val="24"/>
              </w:rPr>
              <w:t xml:space="preserve"> Technically and Socially Accepted terms will be introduced to be use by both persons with disabilities and community.</w:t>
            </w:r>
          </w:p>
          <w:p w:rsidR="00A14E0A" w:rsidRPr="005718EA" w:rsidRDefault="00A14E0A" w:rsidP="00A14E0A">
            <w:pPr>
              <w:jc w:val="both"/>
              <w:rPr>
                <w:rFonts w:eastAsia="Times New Roman"/>
                <w:sz w:val="24"/>
                <w:szCs w:val="24"/>
              </w:rPr>
            </w:pPr>
            <w:r w:rsidRPr="005718EA">
              <w:rPr>
                <w:rFonts w:eastAsia="Times New Roman"/>
                <w:b/>
                <w:bCs/>
                <w:sz w:val="24"/>
                <w:szCs w:val="24"/>
              </w:rPr>
              <w:t>Evaluation of the Course:</w:t>
            </w:r>
          </w:p>
          <w:p w:rsidR="00A14E0A" w:rsidRDefault="00374006" w:rsidP="00A14E0A">
            <w:pPr>
              <w:jc w:val="both"/>
              <w:rPr>
                <w:rFonts w:eastAsia="Times New Roman"/>
                <w:sz w:val="24"/>
                <w:szCs w:val="24"/>
              </w:rPr>
            </w:pPr>
            <w:r w:rsidRPr="005718EA">
              <w:rPr>
                <w:rFonts w:eastAsia="Times New Roman"/>
                <w:sz w:val="24"/>
                <w:szCs w:val="24"/>
              </w:rPr>
              <w:t>A committee comprised of at least 3 participants, who will consider the efficiency of the course itself, the materials used and the training officers, will evaluate each session of this course daily</w:t>
            </w:r>
            <w:r w:rsidR="00A14E0A" w:rsidRPr="005718EA">
              <w:rPr>
                <w:rFonts w:eastAsia="Times New Roman"/>
                <w:sz w:val="24"/>
                <w:szCs w:val="24"/>
              </w:rPr>
              <w:t>. They will present their feedback in 3-minutes at the end of each session.</w:t>
            </w:r>
            <w:r w:rsidR="00A14E0A">
              <w:rPr>
                <w:rFonts w:eastAsia="Times New Roman"/>
                <w:sz w:val="24"/>
                <w:szCs w:val="24"/>
              </w:rPr>
              <w:t xml:space="preserve"> Messages to all the clients will be passed to keep social distance and adopt precautionary measures during getting the treatment or get a training.</w:t>
            </w:r>
          </w:p>
          <w:p w:rsidR="00A17D4C" w:rsidRDefault="00A17D4C" w:rsidP="00A14E0A">
            <w:pPr>
              <w:jc w:val="both"/>
              <w:rPr>
                <w:rFonts w:eastAsia="Times New Roman"/>
                <w:sz w:val="24"/>
                <w:szCs w:val="24"/>
              </w:rPr>
            </w:pPr>
          </w:p>
          <w:p w:rsidR="001B60B8" w:rsidRPr="00965EB3" w:rsidRDefault="00A17D4C" w:rsidP="00965EB3">
            <w:pPr>
              <w:jc w:val="both"/>
              <w:rPr>
                <w:rFonts w:eastAsia="Times New Roman"/>
                <w:sz w:val="24"/>
                <w:szCs w:val="24"/>
              </w:rPr>
            </w:pPr>
            <w:r w:rsidRPr="00A17D4C">
              <w:rPr>
                <w:rFonts w:eastAsia="Times New Roman"/>
                <w:b/>
                <w:bCs/>
                <w:sz w:val="24"/>
                <w:szCs w:val="24"/>
              </w:rPr>
              <w:t>As an innovative</w:t>
            </w:r>
            <w:r>
              <w:rPr>
                <w:rFonts w:eastAsia="Times New Roman"/>
                <w:sz w:val="24"/>
                <w:szCs w:val="24"/>
              </w:rPr>
              <w:t xml:space="preserve"> approach the direct </w:t>
            </w:r>
            <w:r w:rsidR="00D86127">
              <w:rPr>
                <w:rFonts w:eastAsia="Times New Roman"/>
                <w:sz w:val="24"/>
                <w:szCs w:val="24"/>
              </w:rPr>
              <w:t>beneficiaries,</w:t>
            </w:r>
            <w:r>
              <w:rPr>
                <w:rFonts w:eastAsia="Times New Roman"/>
                <w:sz w:val="24"/>
                <w:szCs w:val="24"/>
              </w:rPr>
              <w:t xml:space="preserve"> especially women and </w:t>
            </w:r>
            <w:r w:rsidR="00766C5E">
              <w:rPr>
                <w:rFonts w:eastAsia="Times New Roman"/>
                <w:sz w:val="24"/>
                <w:szCs w:val="24"/>
              </w:rPr>
              <w:t>girls</w:t>
            </w:r>
            <w:r>
              <w:rPr>
                <w:rFonts w:eastAsia="Times New Roman"/>
                <w:sz w:val="24"/>
                <w:szCs w:val="24"/>
              </w:rPr>
              <w:t xml:space="preserve"> with disabilities will be invited to come and carry out the Social Audit of the Project.</w:t>
            </w:r>
          </w:p>
          <w:p w:rsidR="00E831DD" w:rsidRDefault="00E831DD">
            <w:pPr>
              <w:spacing w:line="240" w:lineRule="auto"/>
              <w:rPr>
                <w:rFonts w:ascii="Open Sans" w:eastAsia="Open Sans" w:hAnsi="Open Sans" w:cs="Open Sans"/>
              </w:rPr>
            </w:pPr>
          </w:p>
          <w:p w:rsidR="00E831DD" w:rsidRPr="00965EB3" w:rsidRDefault="000A6D79">
            <w:pPr>
              <w:numPr>
                <w:ilvl w:val="0"/>
                <w:numId w:val="8"/>
              </w:numPr>
              <w:spacing w:line="240" w:lineRule="auto"/>
              <w:rPr>
                <w:rFonts w:ascii="Open Sans" w:eastAsia="Open Sans" w:hAnsi="Open Sans" w:cs="Open Sans"/>
                <w:b/>
              </w:rPr>
            </w:pPr>
            <w:r w:rsidRPr="00965EB3">
              <w:rPr>
                <w:rFonts w:ascii="Open Sans" w:eastAsia="Open Sans" w:hAnsi="Open Sans" w:cs="Open Sans"/>
                <w:b/>
              </w:rPr>
              <w:t>Team Structure</w:t>
            </w:r>
          </w:p>
          <w:p w:rsidR="001B60B8" w:rsidRPr="00FE0CDB" w:rsidRDefault="001B60B8" w:rsidP="00965EB3">
            <w:pPr>
              <w:spacing w:line="240" w:lineRule="auto"/>
              <w:jc w:val="both"/>
              <w:rPr>
                <w:rFonts w:ascii="Open Sans" w:eastAsia="Open Sans" w:hAnsi="Open Sans" w:cs="Open Sans"/>
              </w:rPr>
            </w:pPr>
          </w:p>
          <w:tbl>
            <w:tblPr>
              <w:tblStyle w:val="TableGrid"/>
              <w:tblW w:w="7488" w:type="dxa"/>
              <w:tblInd w:w="831" w:type="dxa"/>
              <w:tblLayout w:type="fixed"/>
              <w:tblLook w:val="04A0" w:firstRow="1" w:lastRow="0" w:firstColumn="1" w:lastColumn="0" w:noHBand="0" w:noVBand="1"/>
            </w:tblPr>
            <w:tblGrid>
              <w:gridCol w:w="810"/>
              <w:gridCol w:w="1170"/>
              <w:gridCol w:w="1620"/>
              <w:gridCol w:w="2880"/>
              <w:gridCol w:w="1008"/>
            </w:tblGrid>
            <w:tr w:rsidR="00140E52" w:rsidTr="00140E52">
              <w:tc>
                <w:tcPr>
                  <w:tcW w:w="810" w:type="dxa"/>
                </w:tcPr>
                <w:p w:rsidR="001B60B8" w:rsidRDefault="001B60B8" w:rsidP="001B60B8">
                  <w:pPr>
                    <w:jc w:val="both"/>
                    <w:rPr>
                      <w:rFonts w:ascii="Open Sans" w:eastAsia="Open Sans" w:hAnsi="Open Sans" w:cs="Open Sans"/>
                    </w:rPr>
                  </w:pPr>
                  <w:r>
                    <w:rPr>
                      <w:rFonts w:ascii="Open Sans" w:eastAsia="Open Sans" w:hAnsi="Open Sans" w:cs="Open Sans"/>
                    </w:rPr>
                    <w:t>Name</w:t>
                  </w:r>
                </w:p>
              </w:tc>
              <w:tc>
                <w:tcPr>
                  <w:tcW w:w="1170" w:type="dxa"/>
                </w:tcPr>
                <w:p w:rsidR="001B60B8" w:rsidRDefault="001B60B8" w:rsidP="001B60B8">
                  <w:pPr>
                    <w:jc w:val="both"/>
                    <w:rPr>
                      <w:rFonts w:ascii="Open Sans" w:eastAsia="Open Sans" w:hAnsi="Open Sans" w:cs="Open Sans"/>
                    </w:rPr>
                  </w:pPr>
                  <w:r>
                    <w:rPr>
                      <w:rFonts w:ascii="Open Sans" w:eastAsia="Open Sans" w:hAnsi="Open Sans" w:cs="Open Sans"/>
                    </w:rPr>
                    <w:t xml:space="preserve">Qualification </w:t>
                  </w:r>
                </w:p>
              </w:tc>
              <w:tc>
                <w:tcPr>
                  <w:tcW w:w="1620" w:type="dxa"/>
                </w:tcPr>
                <w:p w:rsidR="001B60B8" w:rsidRDefault="001B60B8" w:rsidP="001B60B8">
                  <w:pPr>
                    <w:jc w:val="both"/>
                    <w:rPr>
                      <w:rFonts w:ascii="Open Sans" w:eastAsia="Open Sans" w:hAnsi="Open Sans" w:cs="Open Sans"/>
                    </w:rPr>
                  </w:pPr>
                  <w:r>
                    <w:rPr>
                      <w:rFonts w:ascii="Open Sans" w:eastAsia="Open Sans" w:hAnsi="Open Sans" w:cs="Open Sans"/>
                    </w:rPr>
                    <w:t>Technical Roles</w:t>
                  </w:r>
                </w:p>
              </w:tc>
              <w:tc>
                <w:tcPr>
                  <w:tcW w:w="2880" w:type="dxa"/>
                </w:tcPr>
                <w:p w:rsidR="001B60B8" w:rsidRDefault="001B60B8" w:rsidP="001B60B8">
                  <w:pPr>
                    <w:jc w:val="both"/>
                    <w:rPr>
                      <w:rFonts w:ascii="Open Sans" w:eastAsia="Open Sans" w:hAnsi="Open Sans" w:cs="Open Sans"/>
                    </w:rPr>
                  </w:pPr>
                  <w:r>
                    <w:rPr>
                      <w:rFonts w:ascii="Open Sans" w:eastAsia="Open Sans" w:hAnsi="Open Sans" w:cs="Open Sans"/>
                    </w:rPr>
                    <w:t>Responsibilities</w:t>
                  </w:r>
                </w:p>
              </w:tc>
              <w:tc>
                <w:tcPr>
                  <w:tcW w:w="1008" w:type="dxa"/>
                </w:tcPr>
                <w:p w:rsidR="001B60B8" w:rsidRDefault="001B60B8" w:rsidP="001B60B8">
                  <w:pPr>
                    <w:jc w:val="both"/>
                    <w:rPr>
                      <w:rFonts w:ascii="Open Sans" w:eastAsia="Open Sans" w:hAnsi="Open Sans" w:cs="Open Sans"/>
                    </w:rPr>
                  </w:pPr>
                  <w:r>
                    <w:rPr>
                      <w:rFonts w:ascii="Open Sans" w:eastAsia="Open Sans" w:hAnsi="Open Sans" w:cs="Open Sans"/>
                    </w:rPr>
                    <w:t xml:space="preserve">Location </w:t>
                  </w:r>
                </w:p>
              </w:tc>
            </w:tr>
            <w:tr w:rsidR="00140E52" w:rsidTr="00140E52">
              <w:tc>
                <w:tcPr>
                  <w:tcW w:w="810" w:type="dxa"/>
                </w:tcPr>
                <w:p w:rsidR="001B60B8" w:rsidRPr="001B60B8" w:rsidRDefault="001B60B8" w:rsidP="001B60B8">
                  <w:pPr>
                    <w:jc w:val="both"/>
                    <w:rPr>
                      <w:rFonts w:ascii="Open Sans" w:eastAsia="Open Sans" w:hAnsi="Open Sans" w:cs="Open Sans"/>
                      <w:sz w:val="18"/>
                      <w:szCs w:val="18"/>
                    </w:rPr>
                  </w:pPr>
                  <w:r w:rsidRPr="001B60B8">
                    <w:rPr>
                      <w:rFonts w:ascii="Open Sans" w:eastAsia="Open Sans" w:hAnsi="Open Sans" w:cs="Open Sans"/>
                      <w:sz w:val="18"/>
                      <w:szCs w:val="18"/>
                    </w:rPr>
                    <w:t>Dr. Emal</w:t>
                  </w:r>
                  <w:r>
                    <w:rPr>
                      <w:rFonts w:ascii="Open Sans" w:eastAsia="Open Sans" w:hAnsi="Open Sans" w:cs="Open Sans"/>
                      <w:sz w:val="18"/>
                      <w:szCs w:val="18"/>
                    </w:rPr>
                    <w:t xml:space="preserve"> Sherzai</w:t>
                  </w:r>
                </w:p>
              </w:tc>
              <w:tc>
                <w:tcPr>
                  <w:tcW w:w="1170" w:type="dxa"/>
                </w:tcPr>
                <w:p w:rsidR="001B60B8" w:rsidRPr="001B60B8" w:rsidRDefault="001B60B8" w:rsidP="001B60B8">
                  <w:pPr>
                    <w:jc w:val="both"/>
                    <w:rPr>
                      <w:rFonts w:ascii="Open Sans" w:eastAsia="Open Sans" w:hAnsi="Open Sans" w:cs="Open Sans"/>
                      <w:sz w:val="18"/>
                      <w:szCs w:val="18"/>
                    </w:rPr>
                  </w:pPr>
                  <w:r w:rsidRPr="001B60B8">
                    <w:rPr>
                      <w:rFonts w:ascii="Open Sans" w:eastAsia="Open Sans" w:hAnsi="Open Sans" w:cs="Open Sans"/>
                      <w:sz w:val="18"/>
                      <w:szCs w:val="18"/>
                    </w:rPr>
                    <w:t>MD Doctor</w:t>
                  </w:r>
                </w:p>
              </w:tc>
              <w:tc>
                <w:tcPr>
                  <w:tcW w:w="1620" w:type="dxa"/>
                </w:tcPr>
                <w:p w:rsidR="001B60B8" w:rsidRPr="00140E52" w:rsidRDefault="001B60B8" w:rsidP="00140E52">
                  <w:pPr>
                    <w:pStyle w:val="ListParagraph"/>
                    <w:numPr>
                      <w:ilvl w:val="0"/>
                      <w:numId w:val="29"/>
                    </w:numPr>
                    <w:jc w:val="both"/>
                    <w:rPr>
                      <w:rFonts w:ascii="Open Sans" w:eastAsia="Open Sans" w:hAnsi="Open Sans" w:cs="Open Sans"/>
                      <w:sz w:val="18"/>
                      <w:szCs w:val="18"/>
                    </w:rPr>
                  </w:pPr>
                  <w:r w:rsidRPr="00140E52">
                    <w:rPr>
                      <w:rFonts w:ascii="Open Sans" w:eastAsia="Open Sans" w:hAnsi="Open Sans" w:cs="Open Sans"/>
                      <w:sz w:val="18"/>
                      <w:szCs w:val="18"/>
                    </w:rPr>
                    <w:t>Technical guidance</w:t>
                  </w:r>
                </w:p>
                <w:p w:rsidR="001B60B8" w:rsidRPr="00140E52" w:rsidRDefault="001B60B8" w:rsidP="00140E52">
                  <w:pPr>
                    <w:pStyle w:val="ListParagraph"/>
                    <w:numPr>
                      <w:ilvl w:val="0"/>
                      <w:numId w:val="29"/>
                    </w:numPr>
                    <w:jc w:val="both"/>
                    <w:rPr>
                      <w:rFonts w:ascii="Open Sans" w:eastAsia="Open Sans" w:hAnsi="Open Sans" w:cs="Open Sans"/>
                      <w:sz w:val="18"/>
                      <w:szCs w:val="18"/>
                    </w:rPr>
                  </w:pPr>
                  <w:r w:rsidRPr="00140E52">
                    <w:rPr>
                      <w:rFonts w:ascii="Open Sans" w:eastAsia="Open Sans" w:hAnsi="Open Sans" w:cs="Open Sans"/>
                      <w:sz w:val="18"/>
                      <w:szCs w:val="18"/>
                    </w:rPr>
                    <w:t>Leading</w:t>
                  </w:r>
                </w:p>
                <w:p w:rsidR="001B60B8" w:rsidRPr="00140E52" w:rsidRDefault="001B60B8" w:rsidP="00140E52">
                  <w:pPr>
                    <w:pStyle w:val="ListParagraph"/>
                    <w:numPr>
                      <w:ilvl w:val="0"/>
                      <w:numId w:val="29"/>
                    </w:numPr>
                    <w:jc w:val="both"/>
                    <w:rPr>
                      <w:rFonts w:ascii="Open Sans" w:eastAsia="Open Sans" w:hAnsi="Open Sans" w:cs="Open Sans"/>
                      <w:sz w:val="18"/>
                      <w:szCs w:val="18"/>
                    </w:rPr>
                  </w:pPr>
                  <w:r w:rsidRPr="00140E52">
                    <w:rPr>
                      <w:rFonts w:ascii="Open Sans" w:eastAsia="Open Sans" w:hAnsi="Open Sans" w:cs="Open Sans"/>
                      <w:sz w:val="18"/>
                      <w:szCs w:val="18"/>
                    </w:rPr>
                    <w:t xml:space="preserve">Controlling </w:t>
                  </w:r>
                </w:p>
                <w:p w:rsidR="001B60B8" w:rsidRPr="00140E52" w:rsidRDefault="001B60B8" w:rsidP="00140E52">
                  <w:pPr>
                    <w:pStyle w:val="ListParagraph"/>
                    <w:numPr>
                      <w:ilvl w:val="0"/>
                      <w:numId w:val="29"/>
                    </w:numPr>
                    <w:jc w:val="both"/>
                    <w:rPr>
                      <w:rFonts w:ascii="Open Sans" w:eastAsia="Open Sans" w:hAnsi="Open Sans" w:cs="Open Sans"/>
                      <w:sz w:val="18"/>
                      <w:szCs w:val="18"/>
                    </w:rPr>
                  </w:pPr>
                  <w:r w:rsidRPr="00140E52">
                    <w:rPr>
                      <w:rFonts w:ascii="Open Sans" w:eastAsia="Open Sans" w:hAnsi="Open Sans" w:cs="Open Sans"/>
                      <w:sz w:val="18"/>
                      <w:szCs w:val="18"/>
                    </w:rPr>
                    <w:t xml:space="preserve">Managing </w:t>
                  </w:r>
                </w:p>
                <w:p w:rsidR="001B60B8" w:rsidRPr="00140E52" w:rsidRDefault="00140E52" w:rsidP="00140E52">
                  <w:pPr>
                    <w:pStyle w:val="ListParagraph"/>
                    <w:numPr>
                      <w:ilvl w:val="0"/>
                      <w:numId w:val="29"/>
                    </w:numPr>
                    <w:jc w:val="both"/>
                    <w:rPr>
                      <w:rFonts w:ascii="Open Sans" w:eastAsia="Open Sans" w:hAnsi="Open Sans" w:cs="Open Sans"/>
                      <w:sz w:val="18"/>
                      <w:szCs w:val="18"/>
                    </w:rPr>
                  </w:pPr>
                  <w:r w:rsidRPr="00140E52">
                    <w:rPr>
                      <w:rFonts w:ascii="Open Sans" w:eastAsia="Open Sans" w:hAnsi="Open Sans" w:cs="Open Sans"/>
                      <w:sz w:val="18"/>
                      <w:szCs w:val="18"/>
                    </w:rPr>
                    <w:t>Bilateral communication.</w:t>
                  </w:r>
                </w:p>
              </w:tc>
              <w:tc>
                <w:tcPr>
                  <w:tcW w:w="2880" w:type="dxa"/>
                </w:tcPr>
                <w:p w:rsidR="001B60B8" w:rsidRPr="001B60B8" w:rsidRDefault="001B60B8" w:rsidP="001B60B8">
                  <w:pPr>
                    <w:jc w:val="both"/>
                    <w:rPr>
                      <w:rFonts w:ascii="Open Sans" w:eastAsia="Open Sans" w:hAnsi="Open Sans" w:cs="Open Sans"/>
                      <w:sz w:val="18"/>
                      <w:szCs w:val="18"/>
                    </w:rPr>
                  </w:pPr>
                  <w:r w:rsidRPr="001B60B8">
                    <w:rPr>
                      <w:rFonts w:ascii="Open Sans" w:eastAsia="Open Sans" w:hAnsi="Open Sans" w:cs="Open Sans"/>
                      <w:sz w:val="18"/>
                      <w:szCs w:val="18"/>
                    </w:rPr>
                    <w:t xml:space="preserve">The director is responsible to provide technical guidance, leading, undertake and supervise the day to day affairs on the two physical rehabilitation centers located in the south and east of capital Kabul.  She/he will assist two centers staff members through face to face meetings, emails, written presentations and phone/Skype calls with regards to project activities.   The director is also responsible to maintain productive coordination </w:t>
                  </w:r>
                  <w:r w:rsidRPr="001B60B8">
                    <w:rPr>
                      <w:rFonts w:ascii="Open Sans" w:eastAsia="Open Sans" w:hAnsi="Open Sans" w:cs="Open Sans"/>
                      <w:sz w:val="18"/>
                      <w:szCs w:val="18"/>
                    </w:rPr>
                    <w:lastRenderedPageBreak/>
                    <w:t>and communication with the government and donors on behalf of both centers.</w:t>
                  </w:r>
                </w:p>
              </w:tc>
              <w:tc>
                <w:tcPr>
                  <w:tcW w:w="1008" w:type="dxa"/>
                </w:tcPr>
                <w:p w:rsidR="001B60B8" w:rsidRDefault="00140E52" w:rsidP="001B60B8">
                  <w:pPr>
                    <w:jc w:val="both"/>
                    <w:rPr>
                      <w:rFonts w:ascii="Open Sans" w:eastAsia="Open Sans" w:hAnsi="Open Sans" w:cs="Open Sans"/>
                    </w:rPr>
                  </w:pPr>
                  <w:r>
                    <w:rPr>
                      <w:rFonts w:ascii="Open Sans" w:eastAsia="Open Sans" w:hAnsi="Open Sans" w:cs="Open Sans"/>
                    </w:rPr>
                    <w:lastRenderedPageBreak/>
                    <w:t>Kabul</w:t>
                  </w:r>
                </w:p>
              </w:tc>
            </w:tr>
            <w:tr w:rsidR="00140E52" w:rsidTr="00140E52">
              <w:tc>
                <w:tcPr>
                  <w:tcW w:w="810" w:type="dxa"/>
                </w:tcPr>
                <w:p w:rsidR="001B60B8" w:rsidRP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Mohammad Younos</w:t>
                  </w:r>
                </w:p>
              </w:tc>
              <w:tc>
                <w:tcPr>
                  <w:tcW w:w="1170" w:type="dxa"/>
                </w:tcPr>
                <w:p w:rsidR="001B60B8" w:rsidRP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 xml:space="preserve">Master Degree   </w:t>
                  </w:r>
                </w:p>
              </w:tc>
              <w:tc>
                <w:tcPr>
                  <w:tcW w:w="1620" w:type="dxa"/>
                </w:tcPr>
                <w:p w:rsidR="001B60B8" w:rsidRP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He is duty bound to assist the director in the above technical point</w:t>
                  </w:r>
                </w:p>
              </w:tc>
              <w:tc>
                <w:tcPr>
                  <w:tcW w:w="2880" w:type="dxa"/>
                </w:tcPr>
                <w:p w:rsidR="00140E52" w:rsidRPr="00140E52" w:rsidRDefault="00140E52" w:rsidP="00140E52">
                  <w:pPr>
                    <w:rPr>
                      <w:rFonts w:ascii="Open Sans" w:eastAsia="Open Sans" w:hAnsi="Open Sans" w:cs="Open Sans"/>
                      <w:sz w:val="18"/>
                      <w:szCs w:val="18"/>
                    </w:rPr>
                  </w:pPr>
                  <w:r w:rsidRPr="00140E52">
                    <w:rPr>
                      <w:rFonts w:ascii="Open Sans" w:eastAsia="Open Sans" w:hAnsi="Open Sans" w:cs="Open Sans"/>
                      <w:sz w:val="18"/>
                      <w:szCs w:val="18"/>
                    </w:rPr>
                    <w:t xml:space="preserve">The assistant director is responsible to provide a time bound technical and guidance to the staff, coordinate all DAO’s activities with government officials, relevant NGOs and DPOs. </w:t>
                  </w:r>
                </w:p>
                <w:p w:rsidR="001B60B8" w:rsidRPr="001B60B8" w:rsidRDefault="00140E52" w:rsidP="00140E52">
                  <w:pPr>
                    <w:jc w:val="both"/>
                    <w:rPr>
                      <w:rFonts w:ascii="Open Sans" w:eastAsia="Open Sans" w:hAnsi="Open Sans" w:cs="Open Sans"/>
                      <w:sz w:val="18"/>
                      <w:szCs w:val="18"/>
                    </w:rPr>
                  </w:pPr>
                  <w:r w:rsidRPr="00140E52">
                    <w:rPr>
                      <w:rFonts w:ascii="Open Sans" w:eastAsia="Open Sans" w:hAnsi="Open Sans" w:cs="Open Sans"/>
                      <w:sz w:val="18"/>
                      <w:szCs w:val="18"/>
                    </w:rPr>
                    <w:t xml:space="preserve"> Follow Up of all ongoing activities, staff and In-charge of the overall management for the organization in close collaboration with the director, attending coordination meetings with donors and etc. Carry-out general supervision of the organization staff.</w:t>
                  </w:r>
                </w:p>
              </w:tc>
              <w:tc>
                <w:tcPr>
                  <w:tcW w:w="1008" w:type="dxa"/>
                </w:tcPr>
                <w:p w:rsidR="001B60B8" w:rsidRDefault="00140E52" w:rsidP="001B60B8">
                  <w:pPr>
                    <w:jc w:val="both"/>
                    <w:rPr>
                      <w:rFonts w:ascii="Open Sans" w:eastAsia="Open Sans" w:hAnsi="Open Sans" w:cs="Open Sans"/>
                    </w:rPr>
                  </w:pPr>
                  <w:r>
                    <w:rPr>
                      <w:rFonts w:ascii="Open Sans" w:eastAsia="Open Sans" w:hAnsi="Open Sans" w:cs="Open Sans"/>
                    </w:rPr>
                    <w:t>Kabul</w:t>
                  </w:r>
                </w:p>
              </w:tc>
            </w:tr>
            <w:tr w:rsidR="00140E52" w:rsidTr="00140E52">
              <w:tc>
                <w:tcPr>
                  <w:tcW w:w="810" w:type="dxa"/>
                </w:tcPr>
                <w:p w:rsidR="001B60B8" w:rsidRP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 xml:space="preserve">Dr. Amanullah </w:t>
                  </w:r>
                </w:p>
              </w:tc>
              <w:tc>
                <w:tcPr>
                  <w:tcW w:w="1170" w:type="dxa"/>
                </w:tcPr>
                <w:p w:rsid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 xml:space="preserve">Physical Rehabilitation Expert (P &amp; O) and MD Doctor </w:t>
                  </w:r>
                </w:p>
                <w:p w:rsidR="00140E52" w:rsidRPr="001B60B8" w:rsidRDefault="00140E52" w:rsidP="001B60B8">
                  <w:pPr>
                    <w:jc w:val="both"/>
                    <w:rPr>
                      <w:rFonts w:ascii="Open Sans" w:eastAsia="Open Sans" w:hAnsi="Open Sans" w:cs="Open Sans"/>
                      <w:sz w:val="18"/>
                      <w:szCs w:val="18"/>
                    </w:rPr>
                  </w:pPr>
                </w:p>
              </w:tc>
              <w:tc>
                <w:tcPr>
                  <w:tcW w:w="1620" w:type="dxa"/>
                </w:tcPr>
                <w:p w:rsidR="001B60B8" w:rsidRPr="00140E52" w:rsidRDefault="00140E52" w:rsidP="00140E52">
                  <w:pPr>
                    <w:pStyle w:val="ListParagraph"/>
                    <w:numPr>
                      <w:ilvl w:val="0"/>
                      <w:numId w:val="30"/>
                    </w:numPr>
                    <w:jc w:val="both"/>
                    <w:rPr>
                      <w:rFonts w:ascii="Open Sans" w:eastAsia="Open Sans" w:hAnsi="Open Sans" w:cs="Open Sans"/>
                      <w:sz w:val="18"/>
                      <w:szCs w:val="18"/>
                    </w:rPr>
                  </w:pPr>
                  <w:r w:rsidRPr="00140E52">
                    <w:rPr>
                      <w:rFonts w:ascii="Open Sans" w:eastAsia="Open Sans" w:hAnsi="Open Sans" w:cs="Open Sans"/>
                      <w:sz w:val="18"/>
                      <w:szCs w:val="18"/>
                    </w:rPr>
                    <w:t>Managing the overall project activities</w:t>
                  </w:r>
                </w:p>
                <w:p w:rsidR="00140E52" w:rsidRPr="00140E52" w:rsidRDefault="00140E52" w:rsidP="00140E52">
                  <w:pPr>
                    <w:pStyle w:val="ListParagraph"/>
                    <w:numPr>
                      <w:ilvl w:val="0"/>
                      <w:numId w:val="30"/>
                    </w:numPr>
                    <w:jc w:val="both"/>
                    <w:rPr>
                      <w:rFonts w:ascii="Open Sans" w:eastAsia="Open Sans" w:hAnsi="Open Sans" w:cs="Open Sans"/>
                      <w:sz w:val="18"/>
                      <w:szCs w:val="18"/>
                    </w:rPr>
                  </w:pPr>
                  <w:r w:rsidRPr="00140E52">
                    <w:rPr>
                      <w:rFonts w:ascii="Open Sans" w:eastAsia="Open Sans" w:hAnsi="Open Sans" w:cs="Open Sans"/>
                      <w:sz w:val="18"/>
                      <w:szCs w:val="18"/>
                    </w:rPr>
                    <w:t xml:space="preserve">Coordination </w:t>
                  </w:r>
                </w:p>
                <w:p w:rsidR="00140E52" w:rsidRPr="00140E52" w:rsidRDefault="00140E52" w:rsidP="00140E52">
                  <w:pPr>
                    <w:pStyle w:val="ListParagraph"/>
                    <w:numPr>
                      <w:ilvl w:val="0"/>
                      <w:numId w:val="30"/>
                    </w:numPr>
                    <w:jc w:val="both"/>
                    <w:rPr>
                      <w:rFonts w:ascii="Open Sans" w:eastAsia="Open Sans" w:hAnsi="Open Sans" w:cs="Open Sans"/>
                      <w:sz w:val="18"/>
                      <w:szCs w:val="18"/>
                    </w:rPr>
                  </w:pPr>
                  <w:r w:rsidRPr="00140E52">
                    <w:rPr>
                      <w:rFonts w:ascii="Open Sans" w:eastAsia="Open Sans" w:hAnsi="Open Sans" w:cs="Open Sans"/>
                      <w:sz w:val="18"/>
                      <w:szCs w:val="18"/>
                    </w:rPr>
                    <w:t xml:space="preserve">Communication </w:t>
                  </w:r>
                </w:p>
                <w:p w:rsidR="00140E52" w:rsidRPr="00140E52" w:rsidRDefault="00140E52" w:rsidP="00140E52">
                  <w:pPr>
                    <w:pStyle w:val="ListParagraph"/>
                    <w:numPr>
                      <w:ilvl w:val="0"/>
                      <w:numId w:val="30"/>
                    </w:numPr>
                    <w:jc w:val="both"/>
                    <w:rPr>
                      <w:rFonts w:ascii="Open Sans" w:eastAsia="Open Sans" w:hAnsi="Open Sans" w:cs="Open Sans"/>
                      <w:sz w:val="18"/>
                      <w:szCs w:val="18"/>
                    </w:rPr>
                  </w:pPr>
                  <w:r w:rsidRPr="00140E52">
                    <w:rPr>
                      <w:rFonts w:ascii="Open Sans" w:eastAsia="Open Sans" w:hAnsi="Open Sans" w:cs="Open Sans"/>
                      <w:sz w:val="18"/>
                      <w:szCs w:val="18"/>
                    </w:rPr>
                    <w:t xml:space="preserve">Reporting </w:t>
                  </w:r>
                </w:p>
                <w:p w:rsidR="00140E52" w:rsidRPr="001B60B8" w:rsidRDefault="00140E52" w:rsidP="001B60B8">
                  <w:pPr>
                    <w:jc w:val="both"/>
                    <w:rPr>
                      <w:rFonts w:ascii="Open Sans" w:eastAsia="Open Sans" w:hAnsi="Open Sans" w:cs="Open Sans"/>
                      <w:sz w:val="18"/>
                      <w:szCs w:val="18"/>
                    </w:rPr>
                  </w:pPr>
                </w:p>
              </w:tc>
              <w:tc>
                <w:tcPr>
                  <w:tcW w:w="2880" w:type="dxa"/>
                </w:tcPr>
                <w:p w:rsidR="001B60B8" w:rsidRPr="001B60B8" w:rsidRDefault="00140E52" w:rsidP="001B60B8">
                  <w:pPr>
                    <w:jc w:val="both"/>
                    <w:rPr>
                      <w:rFonts w:ascii="Open Sans" w:eastAsia="Open Sans" w:hAnsi="Open Sans" w:cs="Open Sans"/>
                      <w:sz w:val="18"/>
                      <w:szCs w:val="18"/>
                    </w:rPr>
                  </w:pPr>
                  <w:r>
                    <w:rPr>
                      <w:rFonts w:ascii="Open Sans" w:eastAsia="Open Sans" w:hAnsi="Open Sans" w:cs="Open Sans"/>
                      <w:sz w:val="18"/>
                      <w:szCs w:val="18"/>
                    </w:rPr>
                    <w:t>The</w:t>
                  </w:r>
                  <w:r w:rsidRPr="00140E52">
                    <w:rPr>
                      <w:rFonts w:ascii="Open Sans" w:eastAsia="Open Sans" w:hAnsi="Open Sans" w:cs="Open Sans"/>
                      <w:sz w:val="18"/>
                      <w:szCs w:val="18"/>
                    </w:rPr>
                    <w:t xml:space="preserve"> project manager who will be responsible for carrying out all projects related activities.  she/he will also be responsible for preparing monthly, quarterly and annual narrative reports to donor/s, attend coordination meetings on behalf of the organization in the field and coordinate the activities with all stockholders</w:t>
                  </w:r>
                </w:p>
              </w:tc>
              <w:tc>
                <w:tcPr>
                  <w:tcW w:w="1008" w:type="dxa"/>
                </w:tcPr>
                <w:p w:rsidR="001B60B8" w:rsidRDefault="00140E52" w:rsidP="001B60B8">
                  <w:pPr>
                    <w:jc w:val="both"/>
                    <w:rPr>
                      <w:rFonts w:ascii="Open Sans" w:eastAsia="Open Sans" w:hAnsi="Open Sans" w:cs="Open Sans"/>
                    </w:rPr>
                  </w:pPr>
                  <w:r>
                    <w:rPr>
                      <w:rFonts w:ascii="Open Sans" w:eastAsia="Open Sans" w:hAnsi="Open Sans" w:cs="Open Sans"/>
                    </w:rPr>
                    <w:t>Uruzgan</w:t>
                  </w:r>
                </w:p>
              </w:tc>
            </w:tr>
          </w:tbl>
          <w:p w:rsidR="00E831DD" w:rsidRDefault="00E831DD" w:rsidP="001B60B8">
            <w:pPr>
              <w:spacing w:line="240" w:lineRule="auto"/>
              <w:jc w:val="both"/>
              <w:rPr>
                <w:rFonts w:ascii="Open Sans" w:eastAsia="Open Sans" w:hAnsi="Open Sans" w:cs="Open Sans"/>
              </w:rPr>
            </w:pPr>
          </w:p>
          <w:p w:rsidR="00E831DD" w:rsidRDefault="000A6D79">
            <w:pPr>
              <w:numPr>
                <w:ilvl w:val="0"/>
                <w:numId w:val="8"/>
              </w:numPr>
              <w:spacing w:line="240" w:lineRule="auto"/>
              <w:jc w:val="both"/>
              <w:rPr>
                <w:rFonts w:ascii="Open Sans" w:eastAsia="Open Sans" w:hAnsi="Open Sans" w:cs="Open Sans"/>
                <w:b/>
              </w:rPr>
            </w:pPr>
            <w:r>
              <w:rPr>
                <w:rFonts w:ascii="Open Sans" w:eastAsia="Open Sans" w:hAnsi="Open Sans" w:cs="Open Sans"/>
                <w:b/>
              </w:rPr>
              <w:t>Qualifications of Key Personnel and/or Senior Management</w:t>
            </w:r>
          </w:p>
          <w:p w:rsidR="00E831DD" w:rsidRDefault="000A6D79" w:rsidP="00965EB3">
            <w:pPr>
              <w:spacing w:line="240" w:lineRule="auto"/>
              <w:rPr>
                <w:rFonts w:ascii="Open Sans" w:eastAsia="Open Sans" w:hAnsi="Open Sans" w:cs="Open Sans"/>
                <w:b/>
              </w:rPr>
            </w:pPr>
            <w:r>
              <w:rPr>
                <w:rFonts w:ascii="Open Sans" w:eastAsia="Open Sans" w:hAnsi="Open Sans" w:cs="Open Sans"/>
              </w:rPr>
              <w:br/>
            </w:r>
            <w:r w:rsidR="00FE0CDB">
              <w:rPr>
                <w:rFonts w:ascii="Open Sans" w:eastAsia="Open Sans" w:hAnsi="Open Sans" w:cs="Open Sans"/>
                <w:b/>
              </w:rPr>
              <w:t xml:space="preserve">CVs of DAO Senior Management and Technical </w:t>
            </w:r>
            <w:r w:rsidR="00965EB3">
              <w:rPr>
                <w:rFonts w:ascii="Open Sans" w:eastAsia="Open Sans" w:hAnsi="Open Sans" w:cs="Open Sans"/>
                <w:b/>
              </w:rPr>
              <w:t>Staff are</w:t>
            </w:r>
            <w:r w:rsidR="00FE0CDB">
              <w:rPr>
                <w:rFonts w:ascii="Open Sans" w:eastAsia="Open Sans" w:hAnsi="Open Sans" w:cs="Open Sans"/>
                <w:b/>
              </w:rPr>
              <w:t xml:space="preserve"> attached.</w:t>
            </w:r>
          </w:p>
          <w:p w:rsidR="00965EB3" w:rsidRDefault="00965EB3" w:rsidP="00965EB3">
            <w:pPr>
              <w:spacing w:line="240" w:lineRule="auto"/>
              <w:rPr>
                <w:rFonts w:ascii="Open Sans" w:eastAsia="Open Sans" w:hAnsi="Open Sans" w:cs="Open Sans"/>
                <w:b/>
              </w:rPr>
            </w:pPr>
          </w:p>
          <w:p w:rsidR="00E831DD" w:rsidRDefault="000A6D79">
            <w:pPr>
              <w:numPr>
                <w:ilvl w:val="0"/>
                <w:numId w:val="8"/>
              </w:numPr>
              <w:spacing w:line="240" w:lineRule="auto"/>
              <w:jc w:val="both"/>
              <w:rPr>
                <w:rFonts w:ascii="Open Sans" w:eastAsia="Open Sans" w:hAnsi="Open Sans" w:cs="Open Sans"/>
                <w:b/>
              </w:rPr>
            </w:pPr>
            <w:r>
              <w:rPr>
                <w:rFonts w:ascii="Open Sans" w:eastAsia="Open Sans" w:hAnsi="Open Sans" w:cs="Open Sans"/>
                <w:b/>
              </w:rPr>
              <w:t>Personnel Recruitment and Contingency Plan</w:t>
            </w:r>
          </w:p>
          <w:p w:rsidR="00DC300D" w:rsidRDefault="00DC300D" w:rsidP="00965EB3">
            <w:pPr>
              <w:autoSpaceDE w:val="0"/>
              <w:autoSpaceDN w:val="0"/>
              <w:adjustRightInd w:val="0"/>
              <w:jc w:val="both"/>
              <w:rPr>
                <w:sz w:val="24"/>
                <w:szCs w:val="24"/>
                <w:lang w:val="en-GB"/>
              </w:rPr>
            </w:pPr>
            <w:r w:rsidRPr="005718EA">
              <w:rPr>
                <w:sz w:val="24"/>
                <w:szCs w:val="24"/>
                <w:lang w:val="en-GB"/>
              </w:rPr>
              <w:t xml:space="preserve">Upon the approval of the proposed </w:t>
            </w:r>
            <w:r w:rsidR="00E179E3" w:rsidRPr="005718EA">
              <w:rPr>
                <w:sz w:val="24"/>
                <w:szCs w:val="24"/>
                <w:lang w:val="en-GB"/>
              </w:rPr>
              <w:t>project,</w:t>
            </w:r>
            <w:r w:rsidRPr="005718EA">
              <w:rPr>
                <w:sz w:val="24"/>
                <w:szCs w:val="24"/>
                <w:lang w:val="en-GB"/>
              </w:rPr>
              <w:t xml:space="preserve"> DAO will announce all the</w:t>
            </w:r>
            <w:r w:rsidR="00E179E3">
              <w:rPr>
                <w:sz w:val="24"/>
                <w:szCs w:val="24"/>
                <w:lang w:val="en-GB"/>
              </w:rPr>
              <w:t xml:space="preserve"> vacant posts through ACBAR, </w:t>
            </w:r>
            <w:r w:rsidRPr="005718EA">
              <w:rPr>
                <w:sz w:val="24"/>
                <w:szCs w:val="24"/>
                <w:lang w:val="en-GB"/>
              </w:rPr>
              <w:t xml:space="preserve">other networks and will make shortlist from the potential applicants and </w:t>
            </w:r>
            <w:r w:rsidR="00E179E3" w:rsidRPr="005718EA">
              <w:rPr>
                <w:sz w:val="24"/>
                <w:szCs w:val="24"/>
                <w:lang w:val="en-GB"/>
              </w:rPr>
              <w:t>the interview panel having more than five (5) members will interview them</w:t>
            </w:r>
            <w:r w:rsidRPr="005718EA">
              <w:rPr>
                <w:sz w:val="24"/>
                <w:szCs w:val="24"/>
                <w:lang w:val="en-GB"/>
              </w:rPr>
              <w:t>. Bas</w:t>
            </w:r>
            <w:r w:rsidR="00E179E3">
              <w:rPr>
                <w:sz w:val="24"/>
                <w:szCs w:val="24"/>
                <w:lang w:val="en-GB"/>
              </w:rPr>
              <w:t>ed on the personal interview,</w:t>
            </w:r>
            <w:r w:rsidRPr="005718EA">
              <w:rPr>
                <w:sz w:val="24"/>
                <w:szCs w:val="24"/>
                <w:lang w:val="en-GB"/>
              </w:rPr>
              <w:t xml:space="preserve"> the written test </w:t>
            </w:r>
            <w:r w:rsidR="00E179E3">
              <w:rPr>
                <w:sz w:val="24"/>
                <w:szCs w:val="24"/>
                <w:lang w:val="en-GB"/>
              </w:rPr>
              <w:t>and practical examination from the technical staff, written offers are sent to the potential and successful candidates for their review and acceptance. Upon their acceptance, the candidate will be given an employment against the vacant post. Special consideration is given to youth, men and women with disabilities.</w:t>
            </w:r>
          </w:p>
          <w:p w:rsidR="0073416D" w:rsidRDefault="0073416D" w:rsidP="00965EB3">
            <w:pPr>
              <w:autoSpaceDE w:val="0"/>
              <w:autoSpaceDN w:val="0"/>
              <w:adjustRightInd w:val="0"/>
              <w:jc w:val="both"/>
              <w:rPr>
                <w:sz w:val="24"/>
                <w:szCs w:val="24"/>
                <w:lang w:val="en-GB"/>
              </w:rPr>
            </w:pPr>
            <w:r>
              <w:rPr>
                <w:sz w:val="24"/>
                <w:szCs w:val="24"/>
                <w:lang w:val="en-GB"/>
              </w:rPr>
              <w:t>DAO strategy on Managing Staff Turnover.</w:t>
            </w:r>
          </w:p>
          <w:p w:rsidR="0073416D" w:rsidRDefault="0073416D" w:rsidP="00965EB3">
            <w:pPr>
              <w:autoSpaceDE w:val="0"/>
              <w:autoSpaceDN w:val="0"/>
              <w:adjustRightInd w:val="0"/>
              <w:jc w:val="both"/>
              <w:rPr>
                <w:sz w:val="24"/>
                <w:szCs w:val="24"/>
                <w:lang w:val="en-GB"/>
              </w:rPr>
            </w:pPr>
            <w:r>
              <w:rPr>
                <w:sz w:val="24"/>
                <w:szCs w:val="24"/>
                <w:lang w:val="en-GB"/>
              </w:rPr>
              <w:t xml:space="preserve">For the time being, we have verbal agreements will all the employees </w:t>
            </w:r>
            <w:r w:rsidR="00634279">
              <w:rPr>
                <w:sz w:val="24"/>
                <w:szCs w:val="24"/>
                <w:lang w:val="en-GB"/>
              </w:rPr>
              <w:t>proposed</w:t>
            </w:r>
            <w:r>
              <w:rPr>
                <w:sz w:val="24"/>
                <w:szCs w:val="24"/>
                <w:lang w:val="en-GB"/>
              </w:rPr>
              <w:t xml:space="preserve"> in the subject project to continue their employment with DAO if the subject project is approved. In addition to </w:t>
            </w:r>
            <w:r w:rsidR="00847380">
              <w:rPr>
                <w:sz w:val="24"/>
                <w:szCs w:val="24"/>
                <w:lang w:val="en-GB"/>
              </w:rPr>
              <w:t>that,</w:t>
            </w:r>
            <w:r>
              <w:rPr>
                <w:sz w:val="24"/>
                <w:szCs w:val="24"/>
                <w:lang w:val="en-GB"/>
              </w:rPr>
              <w:t xml:space="preserve"> in order to well manage our staff and reduce staff </w:t>
            </w:r>
            <w:r w:rsidR="00634279">
              <w:rPr>
                <w:sz w:val="24"/>
                <w:szCs w:val="24"/>
                <w:lang w:val="en-GB"/>
              </w:rPr>
              <w:t>turnover</w:t>
            </w:r>
            <w:r>
              <w:rPr>
                <w:sz w:val="24"/>
                <w:szCs w:val="24"/>
                <w:lang w:val="en-GB"/>
              </w:rPr>
              <w:t xml:space="preserve"> during the </w:t>
            </w:r>
            <w:r w:rsidR="00634279">
              <w:rPr>
                <w:sz w:val="24"/>
                <w:szCs w:val="24"/>
                <w:lang w:val="en-GB"/>
              </w:rPr>
              <w:t>implementation</w:t>
            </w:r>
            <w:r>
              <w:rPr>
                <w:sz w:val="24"/>
                <w:szCs w:val="24"/>
                <w:lang w:val="en-GB"/>
              </w:rPr>
              <w:t xml:space="preserve"> of the </w:t>
            </w:r>
            <w:r w:rsidR="00FE0CDB">
              <w:rPr>
                <w:sz w:val="24"/>
                <w:szCs w:val="24"/>
                <w:lang w:val="en-GB"/>
              </w:rPr>
              <w:t>project,</w:t>
            </w:r>
            <w:r>
              <w:rPr>
                <w:sz w:val="24"/>
                <w:szCs w:val="24"/>
                <w:lang w:val="en-GB"/>
              </w:rPr>
              <w:t xml:space="preserve"> DAO will strictly </w:t>
            </w:r>
            <w:r w:rsidR="00634279">
              <w:rPr>
                <w:sz w:val="24"/>
                <w:szCs w:val="24"/>
                <w:lang w:val="en-GB"/>
              </w:rPr>
              <w:t>undertake</w:t>
            </w:r>
            <w:r>
              <w:rPr>
                <w:sz w:val="24"/>
                <w:szCs w:val="24"/>
                <w:lang w:val="en-GB"/>
              </w:rPr>
              <w:t xml:space="preserve"> and adopt the following </w:t>
            </w:r>
            <w:r w:rsidR="00634279">
              <w:rPr>
                <w:sz w:val="24"/>
                <w:szCs w:val="24"/>
                <w:lang w:val="en-GB"/>
              </w:rPr>
              <w:t>steps or strate</w:t>
            </w:r>
            <w:r>
              <w:rPr>
                <w:sz w:val="24"/>
                <w:szCs w:val="24"/>
                <w:lang w:val="en-GB"/>
              </w:rPr>
              <w:t>gies to keep our staff for a long time.</w:t>
            </w:r>
          </w:p>
          <w:p w:rsidR="0073416D" w:rsidRDefault="0073416D" w:rsidP="00965EB3">
            <w:pPr>
              <w:autoSpaceDE w:val="0"/>
              <w:autoSpaceDN w:val="0"/>
              <w:adjustRightInd w:val="0"/>
              <w:jc w:val="both"/>
              <w:rPr>
                <w:sz w:val="24"/>
                <w:szCs w:val="24"/>
                <w:lang w:val="en-GB"/>
              </w:rPr>
            </w:pPr>
          </w:p>
          <w:p w:rsidR="0073416D" w:rsidRDefault="0073416D"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 xml:space="preserve">DAO will pay a reasonable amount of salary to its staff in order to get their </w:t>
            </w:r>
            <w:r w:rsidR="00634279">
              <w:rPr>
                <w:sz w:val="24"/>
                <w:szCs w:val="24"/>
                <w:lang w:val="en-GB"/>
              </w:rPr>
              <w:t>satisfaction</w:t>
            </w:r>
            <w:r>
              <w:rPr>
                <w:sz w:val="24"/>
                <w:szCs w:val="24"/>
                <w:lang w:val="en-GB"/>
              </w:rPr>
              <w:t xml:space="preserve"> and at least their family need is taken care of in terms of the salary.</w:t>
            </w:r>
          </w:p>
          <w:p w:rsidR="0073416D" w:rsidRDefault="0073416D"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lastRenderedPageBreak/>
              <w:t>DAO top management will identify the problems of the its employees and help them in possible solution.</w:t>
            </w:r>
          </w:p>
          <w:p w:rsidR="0073416D" w:rsidRDefault="0073416D"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 xml:space="preserve">DAO will carefully </w:t>
            </w:r>
            <w:r w:rsidR="00FE0CDB">
              <w:rPr>
                <w:sz w:val="24"/>
                <w:szCs w:val="24"/>
                <w:lang w:val="en-GB"/>
              </w:rPr>
              <w:t>monitor</w:t>
            </w:r>
            <w:r>
              <w:rPr>
                <w:sz w:val="24"/>
                <w:szCs w:val="24"/>
                <w:lang w:val="en-GB"/>
              </w:rPr>
              <w:t xml:space="preserve"> its manager</w:t>
            </w:r>
            <w:r w:rsidR="00A06587">
              <w:rPr>
                <w:sz w:val="24"/>
                <w:szCs w:val="24"/>
                <w:lang w:val="en-GB"/>
              </w:rPr>
              <w:t>s</w:t>
            </w:r>
            <w:r>
              <w:rPr>
                <w:sz w:val="24"/>
                <w:szCs w:val="24"/>
                <w:lang w:val="en-GB"/>
              </w:rPr>
              <w:t xml:space="preserve"> in order to make sure that staff get an appropriate and </w:t>
            </w:r>
            <w:r w:rsidR="00634279">
              <w:rPr>
                <w:sz w:val="24"/>
                <w:szCs w:val="24"/>
                <w:lang w:val="en-GB"/>
              </w:rPr>
              <w:t>suitable</w:t>
            </w:r>
            <w:r>
              <w:rPr>
                <w:sz w:val="24"/>
                <w:szCs w:val="24"/>
                <w:lang w:val="en-GB"/>
              </w:rPr>
              <w:t xml:space="preserve"> treatment from their managers in the office as well as in the field. We all know that </w:t>
            </w:r>
            <w:r w:rsidR="00634279">
              <w:rPr>
                <w:sz w:val="24"/>
                <w:szCs w:val="24"/>
                <w:lang w:val="en-GB"/>
              </w:rPr>
              <w:t>people</w:t>
            </w:r>
            <w:r w:rsidR="00A06587">
              <w:rPr>
                <w:sz w:val="24"/>
                <w:szCs w:val="24"/>
                <w:lang w:val="en-GB"/>
              </w:rPr>
              <w:t xml:space="preserve"> leave managers NOT</w:t>
            </w:r>
            <w:r>
              <w:rPr>
                <w:sz w:val="24"/>
                <w:szCs w:val="24"/>
                <w:lang w:val="en-GB"/>
              </w:rPr>
              <w:t xml:space="preserve"> organizations.</w:t>
            </w:r>
          </w:p>
          <w:p w:rsidR="0073416D"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Based on the DAO work plan staff will be given proper engagement during the official work.</w:t>
            </w:r>
          </w:p>
          <w:p w:rsidR="00634279"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DAO will try to hire the right people from the beginning of the project so that they code good work for DAO and stay longer for the organization.</w:t>
            </w:r>
          </w:p>
          <w:p w:rsidR="00634279"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DAO will make its working environment suitable for all the employees especially for men and women with disabilities.</w:t>
            </w:r>
          </w:p>
          <w:p w:rsidR="00634279"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Staff motivation encouragement and appreciation.</w:t>
            </w:r>
          </w:p>
          <w:p w:rsidR="00634279"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DAO will work for its staff capacity building (Training) and development.</w:t>
            </w:r>
          </w:p>
          <w:p w:rsidR="00634279"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DAO will identify points of frustration among employees and then will remove them accordingly.</w:t>
            </w:r>
          </w:p>
          <w:p w:rsidR="00DC300D" w:rsidRPr="00965EB3" w:rsidRDefault="00634279" w:rsidP="00965EB3">
            <w:pPr>
              <w:pStyle w:val="ListParagraph"/>
              <w:numPr>
                <w:ilvl w:val="3"/>
                <w:numId w:val="8"/>
              </w:numPr>
              <w:autoSpaceDE w:val="0"/>
              <w:autoSpaceDN w:val="0"/>
              <w:adjustRightInd w:val="0"/>
              <w:spacing w:line="288" w:lineRule="auto"/>
              <w:jc w:val="both"/>
              <w:rPr>
                <w:sz w:val="24"/>
                <w:szCs w:val="24"/>
                <w:lang w:val="en-GB"/>
              </w:rPr>
            </w:pPr>
            <w:r>
              <w:rPr>
                <w:sz w:val="24"/>
                <w:szCs w:val="24"/>
                <w:lang w:val="en-GB"/>
              </w:rPr>
              <w:t>Respect employees’ needs and their points of views.</w:t>
            </w:r>
          </w:p>
          <w:p w:rsidR="00E831DD" w:rsidRDefault="000A6D79">
            <w:pPr>
              <w:numPr>
                <w:ilvl w:val="0"/>
                <w:numId w:val="8"/>
              </w:numPr>
              <w:spacing w:line="240" w:lineRule="auto"/>
              <w:jc w:val="both"/>
              <w:rPr>
                <w:rFonts w:ascii="Open Sans" w:eastAsia="Open Sans" w:hAnsi="Open Sans" w:cs="Open Sans"/>
                <w:b/>
              </w:rPr>
            </w:pPr>
            <w:r>
              <w:rPr>
                <w:rFonts w:ascii="Open Sans" w:eastAsia="Open Sans" w:hAnsi="Open Sans" w:cs="Open Sans"/>
                <w:b/>
              </w:rPr>
              <w:t>Results</w:t>
            </w:r>
          </w:p>
          <w:p w:rsidR="00A17D4C" w:rsidRDefault="00A17D4C" w:rsidP="00A17D4C">
            <w:pPr>
              <w:spacing w:line="240" w:lineRule="auto"/>
              <w:ind w:left="1440"/>
              <w:jc w:val="both"/>
              <w:rPr>
                <w:rFonts w:ascii="Open Sans" w:eastAsia="Open Sans" w:hAnsi="Open Sans" w:cs="Open Sans"/>
                <w:b/>
              </w:rPr>
            </w:pPr>
            <w:r w:rsidRPr="00965EB3">
              <w:rPr>
                <w:rFonts w:ascii="Open Sans" w:eastAsia="Open Sans" w:hAnsi="Open Sans" w:cs="Open Sans"/>
                <w:b/>
              </w:rPr>
              <w:t>The logical Frame is attached to the Project application.</w:t>
            </w:r>
            <w:r w:rsidR="00A06587">
              <w:rPr>
                <w:rFonts w:ascii="Open Sans" w:eastAsia="Open Sans" w:hAnsi="Open Sans" w:cs="Open Sans"/>
                <w:b/>
              </w:rPr>
              <w:t xml:space="preserve"> </w:t>
            </w:r>
          </w:p>
          <w:p w:rsidR="00E831DD" w:rsidRDefault="00E831DD">
            <w:pPr>
              <w:spacing w:line="240" w:lineRule="auto"/>
              <w:ind w:left="1440"/>
              <w:jc w:val="both"/>
              <w:rPr>
                <w:rFonts w:ascii="Open Sans" w:eastAsia="Open Sans" w:hAnsi="Open Sans" w:cs="Open Sans"/>
              </w:rPr>
            </w:pPr>
          </w:p>
          <w:p w:rsidR="00E831DD" w:rsidRDefault="000A6D79">
            <w:pPr>
              <w:numPr>
                <w:ilvl w:val="0"/>
                <w:numId w:val="8"/>
              </w:numPr>
              <w:spacing w:line="240" w:lineRule="auto"/>
              <w:jc w:val="both"/>
              <w:rPr>
                <w:rFonts w:ascii="Open Sans" w:eastAsia="Open Sans" w:hAnsi="Open Sans" w:cs="Open Sans"/>
              </w:rPr>
            </w:pPr>
            <w:r>
              <w:rPr>
                <w:rFonts w:ascii="Open Sans" w:eastAsia="Open Sans" w:hAnsi="Open Sans" w:cs="Open Sans"/>
                <w:b/>
              </w:rPr>
              <w:t>COVID-19 Response</w:t>
            </w:r>
          </w:p>
          <w:p w:rsidR="00965EB3" w:rsidRDefault="0020547B" w:rsidP="00965EB3">
            <w:pPr>
              <w:jc w:val="both"/>
              <w:rPr>
                <w:sz w:val="24"/>
                <w:szCs w:val="24"/>
              </w:rPr>
            </w:pPr>
            <w:r w:rsidRPr="00610BC6">
              <w:rPr>
                <w:sz w:val="24"/>
                <w:szCs w:val="24"/>
              </w:rPr>
              <w:t>In order to ensure the safety of our personnel and direct beneficiaries specifically in terms of th</w:t>
            </w:r>
            <w:r w:rsidR="00610BC6">
              <w:rPr>
                <w:sz w:val="24"/>
                <w:szCs w:val="24"/>
              </w:rPr>
              <w:t>e</w:t>
            </w:r>
            <w:r w:rsidRPr="00610BC6">
              <w:rPr>
                <w:sz w:val="24"/>
                <w:szCs w:val="24"/>
              </w:rPr>
              <w:t xml:space="preserve"> COVID-19 DAO would like to comply with all the rules and regulations set out by the </w:t>
            </w:r>
            <w:r w:rsidR="00A06587">
              <w:rPr>
                <w:sz w:val="24"/>
                <w:szCs w:val="24"/>
              </w:rPr>
              <w:t>Afghan Government</w:t>
            </w:r>
            <w:r w:rsidRPr="00610BC6">
              <w:rPr>
                <w:sz w:val="24"/>
                <w:szCs w:val="24"/>
              </w:rPr>
              <w:t xml:space="preserve"> that will ensure the safety of our employees and the target beneficiaries. If it became necessary, a number of staff will work from homes and </w:t>
            </w:r>
            <w:r w:rsidR="00FF50DA" w:rsidRPr="00610BC6">
              <w:rPr>
                <w:sz w:val="24"/>
                <w:szCs w:val="24"/>
              </w:rPr>
              <w:t>non-acute</w:t>
            </w:r>
            <w:r w:rsidRPr="00610BC6">
              <w:rPr>
                <w:sz w:val="24"/>
                <w:szCs w:val="24"/>
              </w:rPr>
              <w:t xml:space="preserve"> cases will be directed to delay their visits to the centers.</w:t>
            </w:r>
          </w:p>
          <w:p w:rsidR="00965EB3" w:rsidRDefault="0020547B" w:rsidP="00965EB3">
            <w:pPr>
              <w:jc w:val="both"/>
              <w:rPr>
                <w:sz w:val="24"/>
                <w:szCs w:val="24"/>
              </w:rPr>
            </w:pPr>
            <w:r w:rsidRPr="0020547B">
              <w:rPr>
                <w:sz w:val="24"/>
                <w:szCs w:val="24"/>
              </w:rPr>
              <w:t xml:space="preserve">As we, all understand that the </w:t>
            </w:r>
            <w:r w:rsidRPr="00FC58E1">
              <w:rPr>
                <w:rFonts w:eastAsia="Times New Roman"/>
                <w:color w:val="3C4245"/>
                <w:sz w:val="24"/>
                <w:szCs w:val="24"/>
              </w:rPr>
              <w:t>COVID-19 affects different people in different ways. Most infected people will develop mild to moderate illness and recover without hospitalization.</w:t>
            </w:r>
          </w:p>
          <w:p w:rsidR="0020547B" w:rsidRPr="00965EB3" w:rsidRDefault="0020547B" w:rsidP="00965EB3">
            <w:pPr>
              <w:jc w:val="both"/>
              <w:rPr>
                <w:sz w:val="24"/>
                <w:szCs w:val="24"/>
              </w:rPr>
            </w:pPr>
            <w:r w:rsidRPr="00FC58E1">
              <w:rPr>
                <w:rFonts w:eastAsia="Times New Roman"/>
                <w:b/>
                <w:bCs/>
                <w:color w:val="3C4245"/>
                <w:sz w:val="24"/>
                <w:szCs w:val="24"/>
              </w:rPr>
              <w:t>Most common symptoms:</w:t>
            </w:r>
          </w:p>
          <w:p w:rsidR="0020547B" w:rsidRPr="00FC58E1" w:rsidRDefault="0020547B" w:rsidP="0020547B">
            <w:pPr>
              <w:numPr>
                <w:ilvl w:val="0"/>
                <w:numId w:val="20"/>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fever</w:t>
            </w:r>
          </w:p>
          <w:p w:rsidR="0020547B" w:rsidRPr="00FC58E1" w:rsidRDefault="0020547B" w:rsidP="0020547B">
            <w:pPr>
              <w:numPr>
                <w:ilvl w:val="0"/>
                <w:numId w:val="20"/>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cough</w:t>
            </w:r>
          </w:p>
          <w:p w:rsidR="0020547B" w:rsidRPr="00FC58E1" w:rsidRDefault="0020547B" w:rsidP="0020547B">
            <w:pPr>
              <w:numPr>
                <w:ilvl w:val="0"/>
                <w:numId w:val="20"/>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tiredness</w:t>
            </w:r>
          </w:p>
          <w:p w:rsidR="00965EB3" w:rsidRPr="008C7023" w:rsidRDefault="0020547B" w:rsidP="008C7023">
            <w:pPr>
              <w:numPr>
                <w:ilvl w:val="0"/>
                <w:numId w:val="20"/>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loss of taste or smell.</w:t>
            </w:r>
          </w:p>
          <w:p w:rsidR="0020547B" w:rsidRPr="00FC58E1" w:rsidRDefault="0020547B" w:rsidP="0020547B">
            <w:pPr>
              <w:spacing w:before="100" w:beforeAutospacing="1" w:after="100" w:afterAutospacing="1" w:line="360" w:lineRule="atLeast"/>
              <w:rPr>
                <w:rFonts w:eastAsia="Times New Roman"/>
                <w:color w:val="3C4245"/>
                <w:sz w:val="24"/>
                <w:szCs w:val="24"/>
              </w:rPr>
            </w:pPr>
            <w:r w:rsidRPr="00FC58E1">
              <w:rPr>
                <w:rFonts w:eastAsia="Times New Roman"/>
                <w:b/>
                <w:bCs/>
                <w:color w:val="3C4245"/>
                <w:sz w:val="24"/>
                <w:szCs w:val="24"/>
              </w:rPr>
              <w:t>Less common symptoms:</w:t>
            </w:r>
          </w:p>
          <w:p w:rsidR="0020547B" w:rsidRPr="00FC58E1" w:rsidRDefault="0020547B" w:rsidP="0020547B">
            <w:pPr>
              <w:numPr>
                <w:ilvl w:val="0"/>
                <w:numId w:val="21"/>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sore throat</w:t>
            </w:r>
          </w:p>
          <w:p w:rsidR="0020547B" w:rsidRPr="00FC58E1" w:rsidRDefault="0020547B" w:rsidP="0020547B">
            <w:pPr>
              <w:numPr>
                <w:ilvl w:val="0"/>
                <w:numId w:val="21"/>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headache</w:t>
            </w:r>
          </w:p>
          <w:p w:rsidR="0020547B" w:rsidRPr="00FC58E1" w:rsidRDefault="0020547B" w:rsidP="0020547B">
            <w:pPr>
              <w:numPr>
                <w:ilvl w:val="0"/>
                <w:numId w:val="21"/>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aches and pains</w:t>
            </w:r>
          </w:p>
          <w:p w:rsidR="0020547B" w:rsidRPr="00FC58E1" w:rsidRDefault="00A06587" w:rsidP="0020547B">
            <w:pPr>
              <w:numPr>
                <w:ilvl w:val="0"/>
                <w:numId w:val="21"/>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diarrhea</w:t>
            </w:r>
          </w:p>
          <w:p w:rsidR="0020547B" w:rsidRPr="00FC58E1" w:rsidRDefault="008C7023" w:rsidP="008C7023">
            <w:pPr>
              <w:numPr>
                <w:ilvl w:val="0"/>
                <w:numId w:val="21"/>
              </w:numPr>
              <w:spacing w:before="100" w:beforeAutospacing="1" w:after="100" w:afterAutospacing="1" w:line="240" w:lineRule="auto"/>
              <w:rPr>
                <w:rFonts w:eastAsia="Times New Roman"/>
                <w:color w:val="3C4245"/>
                <w:sz w:val="24"/>
                <w:szCs w:val="24"/>
              </w:rPr>
            </w:pPr>
            <w:r>
              <w:rPr>
                <w:rFonts w:eastAsia="Times New Roman"/>
                <w:color w:val="3C4245"/>
                <w:sz w:val="24"/>
                <w:szCs w:val="24"/>
              </w:rPr>
              <w:lastRenderedPageBreak/>
              <w:t>a rash on skin, or discolo</w:t>
            </w:r>
            <w:r w:rsidRPr="00FC58E1">
              <w:rPr>
                <w:rFonts w:eastAsia="Times New Roman"/>
                <w:color w:val="3C4245"/>
                <w:sz w:val="24"/>
                <w:szCs w:val="24"/>
              </w:rPr>
              <w:t>r</w:t>
            </w:r>
            <w:r>
              <w:rPr>
                <w:rFonts w:eastAsia="Times New Roman"/>
                <w:color w:val="3C4245"/>
                <w:sz w:val="24"/>
                <w:szCs w:val="24"/>
              </w:rPr>
              <w:t>at</w:t>
            </w:r>
            <w:r w:rsidRPr="00FC58E1">
              <w:rPr>
                <w:rFonts w:eastAsia="Times New Roman"/>
                <w:color w:val="3C4245"/>
                <w:sz w:val="24"/>
                <w:szCs w:val="24"/>
              </w:rPr>
              <w:t>ion</w:t>
            </w:r>
            <w:r w:rsidR="0020547B" w:rsidRPr="00FC58E1">
              <w:rPr>
                <w:rFonts w:eastAsia="Times New Roman"/>
                <w:color w:val="3C4245"/>
                <w:sz w:val="24"/>
                <w:szCs w:val="24"/>
              </w:rPr>
              <w:t xml:space="preserve"> of fingers or toes</w:t>
            </w:r>
          </w:p>
          <w:p w:rsidR="00965EB3" w:rsidRDefault="0020547B" w:rsidP="00965EB3">
            <w:pPr>
              <w:numPr>
                <w:ilvl w:val="0"/>
                <w:numId w:val="21"/>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red or irritated eyes.</w:t>
            </w:r>
          </w:p>
          <w:p w:rsidR="0020547B" w:rsidRPr="00965EB3" w:rsidRDefault="0020547B" w:rsidP="00965EB3">
            <w:pPr>
              <w:spacing w:before="100" w:beforeAutospacing="1" w:after="100" w:afterAutospacing="1" w:line="240" w:lineRule="auto"/>
              <w:rPr>
                <w:rFonts w:eastAsia="Times New Roman"/>
                <w:color w:val="3C4245"/>
                <w:sz w:val="24"/>
                <w:szCs w:val="24"/>
              </w:rPr>
            </w:pPr>
            <w:r w:rsidRPr="00965EB3">
              <w:rPr>
                <w:rFonts w:eastAsia="Times New Roman"/>
                <w:b/>
                <w:bCs/>
                <w:color w:val="3C4245"/>
                <w:sz w:val="24"/>
                <w:szCs w:val="24"/>
              </w:rPr>
              <w:t>Serious symptoms:</w:t>
            </w:r>
          </w:p>
          <w:p w:rsidR="0020547B" w:rsidRPr="00FC58E1" w:rsidRDefault="0020547B" w:rsidP="0020547B">
            <w:pPr>
              <w:numPr>
                <w:ilvl w:val="0"/>
                <w:numId w:val="22"/>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difficulty breathing or shortness of breath</w:t>
            </w:r>
          </w:p>
          <w:p w:rsidR="0020547B" w:rsidRPr="00FC58E1" w:rsidRDefault="0020547B" w:rsidP="0020547B">
            <w:pPr>
              <w:numPr>
                <w:ilvl w:val="0"/>
                <w:numId w:val="22"/>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loss of speech or mobility, or confusion</w:t>
            </w:r>
          </w:p>
          <w:p w:rsidR="0020547B" w:rsidRPr="0020547B" w:rsidRDefault="0020547B" w:rsidP="0020547B">
            <w:pPr>
              <w:numPr>
                <w:ilvl w:val="0"/>
                <w:numId w:val="22"/>
              </w:numPr>
              <w:spacing w:before="100" w:beforeAutospacing="1" w:after="100" w:afterAutospacing="1" w:line="240" w:lineRule="auto"/>
              <w:rPr>
                <w:rFonts w:eastAsia="Times New Roman"/>
                <w:color w:val="3C4245"/>
                <w:sz w:val="24"/>
                <w:szCs w:val="24"/>
              </w:rPr>
            </w:pPr>
            <w:r w:rsidRPr="00FC58E1">
              <w:rPr>
                <w:rFonts w:eastAsia="Times New Roman"/>
                <w:color w:val="3C4245"/>
                <w:sz w:val="24"/>
                <w:szCs w:val="24"/>
              </w:rPr>
              <w:t>chest pain.</w:t>
            </w:r>
          </w:p>
          <w:p w:rsidR="0020547B" w:rsidRPr="0020547B" w:rsidRDefault="0020547B" w:rsidP="00965EB3">
            <w:pPr>
              <w:spacing w:before="100" w:beforeAutospacing="1" w:after="100" w:afterAutospacing="1"/>
              <w:jc w:val="both"/>
              <w:rPr>
                <w:rFonts w:eastAsia="Times New Roman"/>
                <w:color w:val="3C4245"/>
                <w:sz w:val="24"/>
                <w:szCs w:val="24"/>
              </w:rPr>
            </w:pPr>
            <w:r w:rsidRPr="0020547B">
              <w:rPr>
                <w:rFonts w:eastAsia="Times New Roman"/>
                <w:color w:val="3C4245"/>
                <w:sz w:val="24"/>
                <w:szCs w:val="24"/>
              </w:rPr>
              <w:t xml:space="preserve">Following the identification of the common symptoms of the COVID-19 DAO would like to recommend the following precautionary measures to its staff and the target </w:t>
            </w:r>
            <w:r w:rsidR="00A06587" w:rsidRPr="0020547B">
              <w:rPr>
                <w:rFonts w:eastAsia="Times New Roman"/>
                <w:color w:val="3C4245"/>
                <w:sz w:val="24"/>
                <w:szCs w:val="24"/>
              </w:rPr>
              <w:t>bene</w:t>
            </w:r>
            <w:r w:rsidR="00A06587">
              <w:rPr>
                <w:rFonts w:eastAsia="Times New Roman"/>
                <w:color w:val="3C4245"/>
                <w:sz w:val="24"/>
                <w:szCs w:val="24"/>
              </w:rPr>
              <w:t>fi</w:t>
            </w:r>
            <w:r w:rsidR="00A06587" w:rsidRPr="0020547B">
              <w:rPr>
                <w:rFonts w:eastAsia="Times New Roman"/>
                <w:color w:val="3C4245"/>
                <w:sz w:val="24"/>
                <w:szCs w:val="24"/>
              </w:rPr>
              <w:t>ciaries</w:t>
            </w:r>
            <w:r w:rsidRPr="0020547B">
              <w:rPr>
                <w:rFonts w:eastAsia="Times New Roman"/>
                <w:color w:val="3C4245"/>
                <w:sz w:val="24"/>
                <w:szCs w:val="24"/>
              </w:rPr>
              <w:t>.</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Keep Social Distance.</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Always wear a Mask.</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Staff or the target beneficiaries should not share their belongings with others.</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Wash hands for at least 20 second frequently.</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Use Bicycles instead of Public Transport.</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Do not embrace, kiss or shakes hands with others.</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Instead of spoons, use your hands during the lunch and dinners.</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Patients they may have common symptoms should be immediately sent to the Hospital.</w:t>
            </w:r>
          </w:p>
          <w:p w:rsidR="0020547B" w:rsidRPr="0020547B" w:rsidRDefault="0020547B"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Administrative staff should try to rely on soft copies of the documents instead of paper if that is not urgently needed.</w:t>
            </w:r>
          </w:p>
          <w:p w:rsidR="0020547B" w:rsidRDefault="00C03518" w:rsidP="0020547B">
            <w:pPr>
              <w:pStyle w:val="ListParagraph"/>
              <w:numPr>
                <w:ilvl w:val="1"/>
                <w:numId w:val="22"/>
              </w:numPr>
              <w:spacing w:before="100" w:beforeAutospacing="1" w:after="100" w:afterAutospacing="1"/>
              <w:rPr>
                <w:rFonts w:eastAsia="Times New Roman" w:cs="Arial"/>
                <w:color w:val="3C4245"/>
                <w:sz w:val="24"/>
                <w:szCs w:val="24"/>
              </w:rPr>
            </w:pPr>
            <w:r w:rsidRPr="0020547B">
              <w:rPr>
                <w:rFonts w:eastAsia="Times New Roman" w:cs="Arial"/>
                <w:color w:val="3C4245"/>
                <w:sz w:val="24"/>
                <w:szCs w:val="24"/>
              </w:rPr>
              <w:t>Do not</w:t>
            </w:r>
            <w:r w:rsidR="0020547B" w:rsidRPr="0020547B">
              <w:rPr>
                <w:rFonts w:eastAsia="Times New Roman" w:cs="Arial"/>
                <w:color w:val="3C4245"/>
                <w:sz w:val="24"/>
                <w:szCs w:val="24"/>
              </w:rPr>
              <w:t xml:space="preserve"> </w:t>
            </w:r>
            <w:r>
              <w:rPr>
                <w:rFonts w:eastAsia="Times New Roman" w:cs="Arial"/>
                <w:color w:val="3C4245"/>
                <w:sz w:val="24"/>
                <w:szCs w:val="24"/>
              </w:rPr>
              <w:t xml:space="preserve">touch </w:t>
            </w:r>
            <w:r w:rsidR="0020547B" w:rsidRPr="0020547B">
              <w:rPr>
                <w:rFonts w:eastAsia="Times New Roman" w:cs="Arial"/>
                <w:color w:val="3C4245"/>
                <w:sz w:val="24"/>
                <w:szCs w:val="24"/>
              </w:rPr>
              <w:t>suspicious things.</w:t>
            </w:r>
          </w:p>
          <w:p w:rsidR="00E831DD" w:rsidRPr="00965EB3" w:rsidRDefault="00C03518" w:rsidP="00965EB3">
            <w:pPr>
              <w:pStyle w:val="ListParagraph"/>
              <w:numPr>
                <w:ilvl w:val="1"/>
                <w:numId w:val="22"/>
              </w:numPr>
              <w:spacing w:before="100" w:beforeAutospacing="1" w:after="100" w:afterAutospacing="1"/>
              <w:rPr>
                <w:rFonts w:eastAsia="Times New Roman" w:cs="Arial"/>
                <w:color w:val="3C4245"/>
                <w:sz w:val="24"/>
                <w:szCs w:val="24"/>
              </w:rPr>
            </w:pPr>
            <w:r>
              <w:rPr>
                <w:rFonts w:eastAsia="Times New Roman" w:cs="Arial"/>
                <w:color w:val="3C4245"/>
                <w:sz w:val="24"/>
                <w:szCs w:val="24"/>
              </w:rPr>
              <w:t>All the staff and beneficiaries will be given these messages frequent in order to ensure the safety our staff and target beneficiaries.</w:t>
            </w:r>
          </w:p>
          <w:p w:rsidR="00EA477B" w:rsidRDefault="00965EB3" w:rsidP="00965EB3">
            <w:pPr>
              <w:numPr>
                <w:ilvl w:val="1"/>
                <w:numId w:val="8"/>
              </w:numPr>
              <w:spacing w:line="240" w:lineRule="auto"/>
              <w:jc w:val="both"/>
              <w:rPr>
                <w:rFonts w:ascii="Open Sans" w:eastAsia="Open Sans" w:hAnsi="Open Sans" w:cs="Open Sans"/>
              </w:rPr>
            </w:pPr>
            <w:r>
              <w:rPr>
                <w:rFonts w:ascii="Open Sans" w:eastAsia="Open Sans" w:hAnsi="Open Sans" w:cs="Open Sans"/>
              </w:rPr>
              <w:t>A</w:t>
            </w:r>
            <w:r w:rsidR="000A6D79">
              <w:rPr>
                <w:rFonts w:ascii="Open Sans" w:eastAsia="Open Sans" w:hAnsi="Open Sans" w:cs="Open Sans"/>
              </w:rPr>
              <w:t xml:space="preserve">lternate methodologies </w:t>
            </w:r>
            <w:r>
              <w:rPr>
                <w:rFonts w:ascii="Open Sans" w:eastAsia="Open Sans" w:hAnsi="Open Sans" w:cs="Open Sans"/>
              </w:rPr>
              <w:t xml:space="preserve">during </w:t>
            </w:r>
            <w:r w:rsidR="000A6D79">
              <w:rPr>
                <w:rFonts w:ascii="Open Sans" w:eastAsia="Open Sans" w:hAnsi="Open Sans" w:cs="Open Sans"/>
              </w:rPr>
              <w:t>COVID-19.</w:t>
            </w:r>
          </w:p>
          <w:p w:rsidR="00965EB3" w:rsidRDefault="00EA477B" w:rsidP="008C7023">
            <w:pPr>
              <w:pStyle w:val="NormalWeb"/>
              <w:shd w:val="clear" w:color="auto" w:fill="FFFFFF"/>
              <w:jc w:val="both"/>
              <w:rPr>
                <w:rFonts w:asciiTheme="minorBidi" w:hAnsiTheme="minorBidi" w:cstheme="minorBidi"/>
                <w:color w:val="282828"/>
              </w:rPr>
            </w:pPr>
            <w:r w:rsidRPr="004A4B8D">
              <w:rPr>
                <w:rFonts w:asciiTheme="minorBidi" w:hAnsiTheme="minorBidi" w:cstheme="minorBidi"/>
                <w:color w:val="282828"/>
              </w:rPr>
              <w:t>The COVID-19 virus has disrupted many offices and companies and has compelled most of them to rearrange their workplace with a breathtaking speed. It is challenging enough to manage your staff and achieve your target while you might be in isolation or quarantine.</w:t>
            </w:r>
            <w:r>
              <w:rPr>
                <w:rFonts w:asciiTheme="minorBidi" w:hAnsiTheme="minorBidi" w:cstheme="minorBidi"/>
                <w:color w:val="282828"/>
              </w:rPr>
              <w:t xml:space="preserve"> If i</w:t>
            </w:r>
            <w:r w:rsidR="00D90C5B">
              <w:rPr>
                <w:rFonts w:asciiTheme="minorBidi" w:hAnsiTheme="minorBidi" w:cstheme="minorBidi"/>
                <w:color w:val="282828"/>
              </w:rPr>
              <w:t>t was decided that once again we</w:t>
            </w:r>
            <w:r>
              <w:rPr>
                <w:rFonts w:asciiTheme="minorBidi" w:hAnsiTheme="minorBidi" w:cstheme="minorBidi"/>
                <w:color w:val="282828"/>
              </w:rPr>
              <w:t xml:space="preserve"> should go to Quarantine, in that case DAO will adopt the following methodology to ensure the safety of our staff and </w:t>
            </w:r>
            <w:r w:rsidR="00D90C5B">
              <w:rPr>
                <w:rFonts w:asciiTheme="minorBidi" w:hAnsiTheme="minorBidi" w:cstheme="minorBidi"/>
                <w:color w:val="282828"/>
              </w:rPr>
              <w:t>achieve</w:t>
            </w:r>
            <w:r>
              <w:rPr>
                <w:rFonts w:asciiTheme="minorBidi" w:hAnsiTheme="minorBidi" w:cstheme="minorBidi"/>
                <w:color w:val="282828"/>
              </w:rPr>
              <w:t xml:space="preserve"> the required target.</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Disability Awareness and National Disability Terminology (NDT) messages will be given to the people through Radio, TV and Social Media such as Facebook, Twitter etc.</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Technical staff will continue to work on a rotating basis.</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Administrative staff will work mostly from their homes and will conduct virtual meetings if necessary.</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Support staff will reduce their presence in the centers while they will only show up on a rotating basis.</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 xml:space="preserve">Security Gaurds will continue their duties by adopting precautionary measures, such </w:t>
            </w:r>
            <w:r w:rsidR="002F228F">
              <w:rPr>
                <w:rFonts w:asciiTheme="minorBidi" w:hAnsiTheme="minorBidi" w:cstheme="minorBidi"/>
                <w:color w:val="282828"/>
              </w:rPr>
              <w:t xml:space="preserve">as </w:t>
            </w:r>
            <w:r>
              <w:rPr>
                <w:rFonts w:asciiTheme="minorBidi" w:hAnsiTheme="minorBidi" w:cstheme="minorBidi"/>
                <w:color w:val="282828"/>
              </w:rPr>
              <w:t>social distance and using a mask etc.</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lastRenderedPageBreak/>
              <w:t>Technical staff will only deal with the clients who many not have common symptoms of COVID-19.</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Emotional and moral support should be given to the staff on a regular basis.</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Staff salaries should be paid on a timely manner through bank transfers.</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Technical staff will always use gloves and special protecting clothes.</w:t>
            </w:r>
          </w:p>
          <w:p w:rsidR="00EA477B" w:rsidRDefault="00EA477B" w:rsidP="00EA477B">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Working rooms will be cleaned on regularly basis before starting the work to make sure that staff and the beneficiaries are not infected.</w:t>
            </w:r>
          </w:p>
          <w:p w:rsidR="00E831DD" w:rsidRPr="00965EB3" w:rsidRDefault="00EA477B" w:rsidP="00965EB3">
            <w:pPr>
              <w:pStyle w:val="NormalWeb"/>
              <w:numPr>
                <w:ilvl w:val="0"/>
                <w:numId w:val="23"/>
              </w:numPr>
              <w:shd w:val="clear" w:color="auto" w:fill="FFFFFF"/>
              <w:jc w:val="both"/>
              <w:rPr>
                <w:rFonts w:asciiTheme="minorBidi" w:hAnsiTheme="minorBidi" w:cstheme="minorBidi"/>
                <w:color w:val="282828"/>
              </w:rPr>
            </w:pPr>
            <w:r>
              <w:rPr>
                <w:rFonts w:asciiTheme="minorBidi" w:hAnsiTheme="minorBidi" w:cstheme="minorBidi"/>
                <w:color w:val="282828"/>
              </w:rPr>
              <w:t>Technical guidance is given from the physiotherapists and other technical staff by using phones and internet.</w:t>
            </w:r>
          </w:p>
        </w:tc>
      </w:tr>
    </w:tbl>
    <w:p w:rsidR="00E831DD" w:rsidRDefault="00E831DD">
      <w:pPr>
        <w:spacing w:line="288" w:lineRule="auto"/>
        <w:rPr>
          <w:rFonts w:ascii="Open Sans" w:eastAsia="Open Sans" w:hAnsi="Open Sans" w:cs="Open Sans"/>
          <w:b/>
          <w:sz w:val="17"/>
          <w:szCs w:val="17"/>
        </w:rPr>
      </w:pPr>
    </w:p>
    <w:tbl>
      <w:tblPr>
        <w:tblStyle w:val="15"/>
        <w:tblW w:w="9390" w:type="dxa"/>
        <w:tblInd w:w="105"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90"/>
      </w:tblGrid>
      <w:tr w:rsidR="00E831DD" w:rsidTr="00E831DD">
        <w:trPr>
          <w:cnfStyle w:val="100000000000" w:firstRow="1" w:lastRow="0" w:firstColumn="0" w:lastColumn="0" w:oddVBand="0" w:evenVBand="0" w:oddHBand="0" w:evenHBand="0" w:firstRowFirstColumn="0" w:firstRowLastColumn="0" w:lastRowFirstColumn="0" w:lastRowLastColumn="0"/>
          <w:trHeight w:val="380"/>
        </w:trPr>
        <w:tc>
          <w:tcPr>
            <w:tcW w:w="9390" w:type="dxa"/>
          </w:tcPr>
          <w:p w:rsidR="00E831DD" w:rsidRDefault="000A6D79">
            <w:pPr>
              <w:rPr>
                <w:sz w:val="20"/>
                <w:szCs w:val="20"/>
              </w:rPr>
            </w:pPr>
            <w:r>
              <w:rPr>
                <w:sz w:val="20"/>
                <w:szCs w:val="20"/>
              </w:rPr>
              <w:t xml:space="preserve">Component 4: Cross-Cutting Issues </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90" w:type="dxa"/>
            <w:tcBorders>
              <w:bottom w:val="single" w:sz="8" w:space="0" w:color="0092D1"/>
            </w:tcBorders>
            <w:shd w:val="clear" w:color="auto" w:fill="auto"/>
          </w:tcPr>
          <w:p w:rsidR="00F72C34" w:rsidRDefault="00F72C34" w:rsidP="009936B7">
            <w:pPr>
              <w:jc w:val="both"/>
              <w:rPr>
                <w:rFonts w:ascii="Open Sans" w:eastAsia="Open Sans" w:hAnsi="Open Sans" w:cs="Open Sans"/>
              </w:rPr>
            </w:pPr>
            <w:r>
              <w:rPr>
                <w:rFonts w:ascii="Open Sans" w:eastAsia="Open Sans" w:hAnsi="Open Sans" w:cs="Open Sans"/>
              </w:rPr>
              <w:t>C</w:t>
            </w:r>
            <w:r w:rsidR="000A6D79">
              <w:rPr>
                <w:rFonts w:ascii="Open Sans" w:eastAsia="Open Sans" w:hAnsi="Open Sans" w:cs="Open Sans"/>
              </w:rPr>
              <w:t>ross cutting issues</w:t>
            </w:r>
          </w:p>
          <w:p w:rsidR="00E831DD" w:rsidRDefault="000A6D79" w:rsidP="009936B7">
            <w:pPr>
              <w:spacing w:line="240" w:lineRule="auto"/>
              <w:jc w:val="both"/>
              <w:rPr>
                <w:rFonts w:ascii="Open Sans" w:eastAsia="Open Sans" w:hAnsi="Open Sans" w:cs="Open Sans"/>
              </w:rPr>
            </w:pPr>
            <w:r>
              <w:rPr>
                <w:rFonts w:ascii="Open Sans" w:eastAsia="Open Sans" w:hAnsi="Open Sans" w:cs="Open Sans"/>
                <w:b/>
              </w:rPr>
              <w:t>Gender:</w:t>
            </w:r>
            <w:r>
              <w:rPr>
                <w:rFonts w:ascii="Open Sans" w:eastAsia="Open Sans" w:hAnsi="Open Sans" w:cs="Open Sans"/>
              </w:rPr>
              <w:t xml:space="preserve"> To be awarded full points under this criterion, the following </w:t>
            </w:r>
            <w:r>
              <w:rPr>
                <w:rFonts w:ascii="Open Sans" w:eastAsia="Open Sans" w:hAnsi="Open Sans" w:cs="Open Sans"/>
                <w:b/>
                <w:u w:val="single"/>
              </w:rPr>
              <w:t>5 considerations</w:t>
            </w:r>
            <w:r>
              <w:rPr>
                <w:rFonts w:ascii="Open Sans" w:eastAsia="Open Sans" w:hAnsi="Open Sans" w:cs="Open Sans"/>
                <w:b/>
              </w:rPr>
              <w:t xml:space="preserve"> </w:t>
            </w:r>
            <w:r>
              <w:rPr>
                <w:rFonts w:ascii="Open Sans" w:eastAsia="Open Sans" w:hAnsi="Open Sans" w:cs="Open Sans"/>
              </w:rPr>
              <w:t xml:space="preserve">are to be captured </w:t>
            </w:r>
            <w:r w:rsidR="00A06587">
              <w:rPr>
                <w:rFonts w:ascii="Open Sans" w:eastAsia="Open Sans" w:hAnsi="Open Sans" w:cs="Open Sans"/>
              </w:rPr>
              <w:t>in your</w:t>
            </w:r>
            <w:r>
              <w:rPr>
                <w:rFonts w:ascii="Open Sans" w:eastAsia="Open Sans" w:hAnsi="Open Sans" w:cs="Open Sans"/>
              </w:rPr>
              <w:t xml:space="preserve"> proposal: </w:t>
            </w:r>
          </w:p>
          <w:p w:rsidR="007559F3" w:rsidRPr="00F72C34" w:rsidRDefault="007559F3" w:rsidP="009936B7">
            <w:pPr>
              <w:jc w:val="both"/>
              <w:rPr>
                <w:rFonts w:asciiTheme="minorBidi" w:hAnsiTheme="minorBidi" w:cstheme="minorBidi"/>
                <w:sz w:val="24"/>
                <w:szCs w:val="24"/>
              </w:rPr>
            </w:pPr>
            <w:r w:rsidRPr="00F72C34">
              <w:rPr>
                <w:rFonts w:asciiTheme="minorBidi" w:hAnsiTheme="minorBidi" w:cstheme="minorBidi"/>
                <w:sz w:val="24"/>
                <w:szCs w:val="24"/>
              </w:rPr>
              <w:t xml:space="preserve">Based on the DAO Gender Policy the program team in the organization both in HQ and field level are going to take gender sensitive and responsive actions. These gender sensitive and responsive actions </w:t>
            </w:r>
            <w:r w:rsidR="00A06587" w:rsidRPr="00F72C34">
              <w:rPr>
                <w:rFonts w:asciiTheme="minorBidi" w:hAnsiTheme="minorBidi" w:cstheme="minorBidi"/>
                <w:sz w:val="24"/>
                <w:szCs w:val="24"/>
              </w:rPr>
              <w:t xml:space="preserve">that </w:t>
            </w:r>
            <w:r w:rsidRPr="00F72C34">
              <w:rPr>
                <w:rFonts w:asciiTheme="minorBidi" w:hAnsiTheme="minorBidi" w:cstheme="minorBidi"/>
                <w:sz w:val="24"/>
                <w:szCs w:val="24"/>
              </w:rPr>
              <w:t xml:space="preserve">will led to properly address the need, present gender norms and to make sure that different age and gender groups will have equal access to the services and employment opportunities within DAO. </w:t>
            </w:r>
          </w:p>
          <w:p w:rsidR="00E831DD" w:rsidRDefault="00E831DD" w:rsidP="009936B7">
            <w:pPr>
              <w:tabs>
                <w:tab w:val="left" w:pos="851"/>
              </w:tabs>
              <w:spacing w:line="240" w:lineRule="auto"/>
              <w:jc w:val="both"/>
              <w:rPr>
                <w:rFonts w:ascii="Open Sans" w:eastAsia="Open Sans" w:hAnsi="Open Sans" w:cs="Open Sans"/>
              </w:rPr>
            </w:pPr>
          </w:p>
          <w:p w:rsidR="00F72C34" w:rsidRPr="00F72C34" w:rsidRDefault="000A6D79" w:rsidP="009936B7">
            <w:pPr>
              <w:numPr>
                <w:ilvl w:val="0"/>
                <w:numId w:val="6"/>
              </w:numPr>
              <w:spacing w:line="276" w:lineRule="auto"/>
              <w:ind w:left="450" w:hanging="225"/>
              <w:jc w:val="both"/>
              <w:rPr>
                <w:rFonts w:ascii="Calibri" w:eastAsia="Calibri" w:hAnsi="Calibri" w:cs="Calibri"/>
                <w:sz w:val="28"/>
                <w:szCs w:val="28"/>
              </w:rPr>
            </w:pPr>
            <w:r>
              <w:rPr>
                <w:rFonts w:ascii="Open Sans" w:eastAsia="Open Sans" w:hAnsi="Open Sans" w:cs="Open Sans"/>
                <w:b/>
              </w:rPr>
              <w:t xml:space="preserve">Gender and Diversity Analysis: </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Participation in Decision Making:</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The representatives of all the gender groups including the landmine survivors, other persons with disabilities and their families are encouraged to take part in the decision making process in the organization and implementation of the project activities. All the gender groups especially men, women, boys and girls with disabilities are encouraged to attend focus group discussion. Representatives from the gender groups are also encouraged to give us their point of views and feedback through their Social A</w:t>
            </w:r>
            <w:r w:rsidR="00A06587">
              <w:rPr>
                <w:rFonts w:asciiTheme="minorBidi" w:hAnsiTheme="minorBidi" w:cstheme="minorBidi"/>
                <w:sz w:val="24"/>
                <w:szCs w:val="24"/>
              </w:rPr>
              <w:t>udit and evaluation committees.</w:t>
            </w:r>
            <w:r w:rsidR="00A06587" w:rsidRPr="00E24611">
              <w:rPr>
                <w:rFonts w:asciiTheme="minorBidi" w:hAnsiTheme="minorBidi" w:cstheme="minorBidi"/>
                <w:sz w:val="24"/>
                <w:szCs w:val="24"/>
              </w:rPr>
              <w:t xml:space="preserve"> These</w:t>
            </w:r>
            <w:r w:rsidRPr="00E24611">
              <w:rPr>
                <w:rFonts w:asciiTheme="minorBidi" w:hAnsiTheme="minorBidi" w:cstheme="minorBidi"/>
                <w:sz w:val="24"/>
                <w:szCs w:val="24"/>
              </w:rPr>
              <w:t xml:space="preserve"> evaluation co</w:t>
            </w:r>
            <w:r w:rsidR="00176485">
              <w:rPr>
                <w:rFonts w:asciiTheme="minorBidi" w:hAnsiTheme="minorBidi" w:cstheme="minorBidi"/>
                <w:sz w:val="24"/>
                <w:szCs w:val="24"/>
              </w:rPr>
              <w:t xml:space="preserve">mmittees maybe formed during the </w:t>
            </w:r>
            <w:r w:rsidRPr="00E24611">
              <w:rPr>
                <w:rFonts w:asciiTheme="minorBidi" w:hAnsiTheme="minorBidi" w:cstheme="minorBidi"/>
                <w:sz w:val="24"/>
                <w:szCs w:val="24"/>
              </w:rPr>
              <w:t>implementation of the Capacity building trainings of Disability Awareness and National Disability Terminology (NDT) introducing the National Disability Terminology Training is one of the innovation that will enable the decision makers and others to use technically and socially accepted terms/words.</w:t>
            </w:r>
          </w:p>
          <w:p w:rsidR="007559F3" w:rsidRPr="00E24611" w:rsidRDefault="007559F3" w:rsidP="009936B7">
            <w:pPr>
              <w:jc w:val="both"/>
              <w:rPr>
                <w:rFonts w:asciiTheme="minorBidi" w:hAnsiTheme="minorBidi" w:cstheme="minorBidi"/>
                <w:b/>
                <w:bCs/>
                <w:sz w:val="24"/>
                <w:szCs w:val="24"/>
              </w:rPr>
            </w:pPr>
            <w:r w:rsidRPr="00E24611">
              <w:rPr>
                <w:rFonts w:asciiTheme="minorBidi" w:hAnsiTheme="minorBidi" w:cstheme="minorBidi"/>
                <w:b/>
                <w:bCs/>
                <w:sz w:val="24"/>
                <w:szCs w:val="24"/>
              </w:rPr>
              <w:t>Participation:</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The DAO physical Rehabilitation centers both in Kunar and Uruzgan will make sure to facilitate equal participation from the representatives of all the gender groups in our meetings, data collection, project implementation and monitoring process of the project. Priority in direct involvement and in participation will be given to men, women, young boys and girls with disabilities. If it was needed DAO will conduct separate consultative meetings with women, youth, boys and girls with disabilities. All the DAO services will be equally accessible to men, women and children with disabilities.</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b/>
                <w:bCs/>
                <w:sz w:val="24"/>
                <w:szCs w:val="24"/>
              </w:rPr>
              <w:lastRenderedPageBreak/>
              <w:t>Facilities</w:t>
            </w:r>
            <w:r w:rsidRPr="00E24611">
              <w:rPr>
                <w:rFonts w:asciiTheme="minorBidi" w:hAnsiTheme="minorBidi" w:cstheme="minorBidi"/>
                <w:sz w:val="24"/>
                <w:szCs w:val="24"/>
              </w:rPr>
              <w:t xml:space="preserve">:  The DAO physical Rehabilitation centers are fully accessible to the landmine survivors and other persons with disabilities including our staff but at the same time, DAO will also consider accessibility in premises for both our beneficiaries and staff. In case if further accessibility was needed that will make that as well.  Separate toilets, transport and clothing will be </w:t>
            </w:r>
            <w:r w:rsidR="00FE0CDB" w:rsidRPr="00E24611">
              <w:rPr>
                <w:rFonts w:asciiTheme="minorBidi" w:hAnsiTheme="minorBidi" w:cstheme="minorBidi"/>
                <w:sz w:val="24"/>
                <w:szCs w:val="24"/>
              </w:rPr>
              <w:t>considering</w:t>
            </w:r>
            <w:r w:rsidRPr="00E24611">
              <w:rPr>
                <w:rFonts w:asciiTheme="minorBidi" w:hAnsiTheme="minorBidi" w:cstheme="minorBidi"/>
                <w:sz w:val="24"/>
                <w:szCs w:val="24"/>
              </w:rPr>
              <w:t xml:space="preserve"> for both male an</w:t>
            </w:r>
            <w:r w:rsidR="009D1D65">
              <w:rPr>
                <w:rFonts w:asciiTheme="minorBidi" w:hAnsiTheme="minorBidi" w:cstheme="minorBidi"/>
                <w:sz w:val="24"/>
                <w:szCs w:val="24"/>
              </w:rPr>
              <w:t>d</w:t>
            </w:r>
            <w:r w:rsidRPr="00E24611">
              <w:rPr>
                <w:rFonts w:asciiTheme="minorBidi" w:hAnsiTheme="minorBidi" w:cstheme="minorBidi"/>
                <w:sz w:val="24"/>
                <w:szCs w:val="24"/>
              </w:rPr>
              <w:t xml:space="preserve"> female staff.</w:t>
            </w:r>
          </w:p>
          <w:p w:rsidR="007559F3" w:rsidRPr="00E24611" w:rsidRDefault="007559F3" w:rsidP="009936B7">
            <w:pPr>
              <w:jc w:val="both"/>
              <w:rPr>
                <w:rFonts w:asciiTheme="minorBidi" w:hAnsiTheme="minorBidi" w:cstheme="minorBidi"/>
                <w:b/>
                <w:bCs/>
                <w:sz w:val="24"/>
                <w:szCs w:val="24"/>
              </w:rPr>
            </w:pPr>
            <w:r w:rsidRPr="00E24611">
              <w:rPr>
                <w:rFonts w:asciiTheme="minorBidi" w:hAnsiTheme="minorBidi" w:cstheme="minorBidi"/>
                <w:b/>
                <w:bCs/>
                <w:sz w:val="24"/>
                <w:szCs w:val="24"/>
              </w:rPr>
              <w:t>Security:</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 xml:space="preserve">DAO is equally considering security for both our male and female staff. We </w:t>
            </w:r>
            <w:r w:rsidR="00D90C5B" w:rsidRPr="00E24611">
              <w:rPr>
                <w:rFonts w:asciiTheme="minorBidi" w:hAnsiTheme="minorBidi" w:cstheme="minorBidi"/>
                <w:sz w:val="24"/>
                <w:szCs w:val="24"/>
              </w:rPr>
              <w:t>do not</w:t>
            </w:r>
            <w:r w:rsidRPr="00E24611">
              <w:rPr>
                <w:rFonts w:asciiTheme="minorBidi" w:hAnsiTheme="minorBidi" w:cstheme="minorBidi"/>
                <w:sz w:val="24"/>
                <w:szCs w:val="24"/>
              </w:rPr>
              <w:t xml:space="preserve"> usually send our female staff to the field because we already know that there are some cultural/traditional problems within the community in this regard. The cultural/traditional barriers can be gradually removed and DAO is one of the</w:t>
            </w:r>
            <w:r>
              <w:rPr>
                <w:rFonts w:asciiTheme="minorBidi" w:hAnsiTheme="minorBidi"/>
                <w:sz w:val="24"/>
                <w:szCs w:val="24"/>
              </w:rPr>
              <w:t xml:space="preserve"> strong advocate in these issues in our community.</w:t>
            </w:r>
          </w:p>
          <w:p w:rsidR="007559F3" w:rsidRPr="00E24611" w:rsidRDefault="007559F3" w:rsidP="009936B7">
            <w:pPr>
              <w:jc w:val="both"/>
              <w:rPr>
                <w:rFonts w:asciiTheme="minorBidi" w:hAnsiTheme="minorBidi" w:cstheme="minorBidi"/>
                <w:b/>
                <w:bCs/>
                <w:sz w:val="24"/>
                <w:szCs w:val="24"/>
              </w:rPr>
            </w:pPr>
            <w:r w:rsidRPr="00E24611">
              <w:rPr>
                <w:rFonts w:asciiTheme="minorBidi" w:hAnsiTheme="minorBidi" w:cstheme="minorBidi"/>
                <w:b/>
                <w:bCs/>
                <w:sz w:val="24"/>
                <w:szCs w:val="24"/>
              </w:rPr>
              <w:t>Equipment:</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 xml:space="preserve">DAO </w:t>
            </w:r>
            <w:r w:rsidRPr="00E24611">
              <w:rPr>
                <w:rFonts w:asciiTheme="minorBidi" w:hAnsiTheme="minorBidi"/>
                <w:sz w:val="24"/>
                <w:szCs w:val="24"/>
              </w:rPr>
              <w:t>equally</w:t>
            </w:r>
            <w:r w:rsidRPr="00E24611">
              <w:rPr>
                <w:rFonts w:asciiTheme="minorBidi" w:hAnsiTheme="minorBidi" w:cstheme="minorBidi"/>
                <w:sz w:val="24"/>
                <w:szCs w:val="24"/>
              </w:rPr>
              <w:t xml:space="preserve"> considers access to our technical and </w:t>
            </w:r>
            <w:r w:rsidRPr="00E24611">
              <w:rPr>
                <w:rFonts w:asciiTheme="minorBidi" w:hAnsiTheme="minorBidi"/>
                <w:sz w:val="24"/>
                <w:szCs w:val="24"/>
              </w:rPr>
              <w:t>non-technical</w:t>
            </w:r>
            <w:r w:rsidRPr="00E24611">
              <w:rPr>
                <w:rFonts w:asciiTheme="minorBidi" w:hAnsiTheme="minorBidi" w:cstheme="minorBidi"/>
                <w:sz w:val="24"/>
                <w:szCs w:val="24"/>
              </w:rPr>
              <w:t xml:space="preserve"> </w:t>
            </w:r>
            <w:r w:rsidRPr="00E24611">
              <w:rPr>
                <w:rFonts w:asciiTheme="minorBidi" w:hAnsiTheme="minorBidi"/>
                <w:sz w:val="24"/>
                <w:szCs w:val="24"/>
              </w:rPr>
              <w:t>equipment’s</w:t>
            </w:r>
            <w:r w:rsidRPr="00E24611">
              <w:rPr>
                <w:rFonts w:asciiTheme="minorBidi" w:hAnsiTheme="minorBidi" w:cstheme="minorBidi"/>
                <w:sz w:val="24"/>
                <w:szCs w:val="24"/>
              </w:rPr>
              <w:t xml:space="preserve"> in our physical Rehabilitation services. Uniforms and personal </w:t>
            </w:r>
            <w:r w:rsidRPr="00E24611">
              <w:rPr>
                <w:rFonts w:asciiTheme="minorBidi" w:hAnsiTheme="minorBidi"/>
                <w:sz w:val="24"/>
                <w:szCs w:val="24"/>
              </w:rPr>
              <w:t>protection</w:t>
            </w:r>
            <w:r w:rsidRPr="00E24611">
              <w:rPr>
                <w:rFonts w:asciiTheme="minorBidi" w:hAnsiTheme="minorBidi" w:cstheme="minorBidi"/>
                <w:sz w:val="24"/>
                <w:szCs w:val="24"/>
              </w:rPr>
              <w:t xml:space="preserve"> equipment are equally taken care in our Physical Rehabilitation centers. This practice will make sure that by having equal access to the equipment services are equally provided to all the gender groups in a meaningful and practical manner.</w:t>
            </w:r>
          </w:p>
          <w:p w:rsidR="007559F3" w:rsidRPr="00E24611" w:rsidRDefault="007559F3" w:rsidP="009936B7">
            <w:pPr>
              <w:jc w:val="both"/>
              <w:rPr>
                <w:rFonts w:asciiTheme="minorBidi" w:hAnsiTheme="minorBidi" w:cstheme="minorBidi"/>
                <w:b/>
                <w:bCs/>
                <w:sz w:val="24"/>
                <w:szCs w:val="24"/>
              </w:rPr>
            </w:pPr>
            <w:r w:rsidRPr="00E24611">
              <w:rPr>
                <w:rFonts w:asciiTheme="minorBidi" w:hAnsiTheme="minorBidi" w:cstheme="minorBidi"/>
                <w:b/>
                <w:bCs/>
                <w:sz w:val="24"/>
                <w:szCs w:val="24"/>
              </w:rPr>
              <w:t>Personnel:</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 xml:space="preserve">An inclusive and gender balanced work force always increased the efficiency and effectiveness within projects therefore our employment system is gender sensitive and responsive. Persons with disabilities comprised from men, women and landmine survivors are encouraged to apply for the vacant positions that maybe announced very soon upon the approval of this project. Preference is always given to men, youth and women with disabilities. </w:t>
            </w:r>
            <w:r>
              <w:rPr>
                <w:rFonts w:asciiTheme="minorBidi" w:hAnsiTheme="minorBidi"/>
                <w:sz w:val="24"/>
                <w:szCs w:val="24"/>
              </w:rPr>
              <w:t>DAO is very much interested to work for its staff capacity building and development in which both men and women will be included.</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 xml:space="preserve">In some exceptional cases, it is very hard to find professional women for the project activities. For </w:t>
            </w:r>
            <w:r w:rsidR="00FE0CDB" w:rsidRPr="00E24611">
              <w:rPr>
                <w:rFonts w:asciiTheme="minorBidi" w:hAnsiTheme="minorBidi" w:cstheme="minorBidi"/>
                <w:sz w:val="24"/>
                <w:szCs w:val="24"/>
              </w:rPr>
              <w:t>example,</w:t>
            </w:r>
            <w:r w:rsidRPr="00E24611">
              <w:rPr>
                <w:rFonts w:asciiTheme="minorBidi" w:hAnsiTheme="minorBidi" w:cstheme="minorBidi"/>
                <w:sz w:val="24"/>
                <w:szCs w:val="24"/>
              </w:rPr>
              <w:t xml:space="preserve"> in 2011 and later on were unable to find a professional physiotherapist but in order to find out an alternative we have trained a female nurse with the help of our male physiotherapists enabling her to provide physiotherapy treatment to other females.</w:t>
            </w:r>
          </w:p>
          <w:p w:rsidR="007559F3" w:rsidRPr="00E24611" w:rsidRDefault="007559F3" w:rsidP="009936B7">
            <w:pPr>
              <w:jc w:val="both"/>
              <w:rPr>
                <w:rFonts w:asciiTheme="minorBidi" w:hAnsiTheme="minorBidi" w:cstheme="minorBidi"/>
                <w:sz w:val="24"/>
                <w:szCs w:val="24"/>
              </w:rPr>
            </w:pPr>
            <w:r w:rsidRPr="00E24611">
              <w:rPr>
                <w:rFonts w:asciiTheme="minorBidi" w:hAnsiTheme="minorBidi" w:cstheme="minorBidi"/>
                <w:sz w:val="24"/>
                <w:szCs w:val="24"/>
              </w:rPr>
              <w:t>Our team is inclusive of men, women and youth because we know that gender sensitive procedures help prevent discrimination. All the staff men, women and youth are equally paid.</w:t>
            </w:r>
          </w:p>
          <w:p w:rsidR="00F72C34" w:rsidRDefault="000A6D79" w:rsidP="009936B7">
            <w:pPr>
              <w:jc w:val="both"/>
              <w:rPr>
                <w:rFonts w:ascii="Open Sans" w:eastAsia="Open Sans" w:hAnsi="Open Sans" w:cs="Open Sans"/>
              </w:rPr>
            </w:pPr>
            <w:r>
              <w:rPr>
                <w:rFonts w:ascii="Open Sans" w:eastAsia="Open Sans" w:hAnsi="Open Sans" w:cs="Open Sans"/>
                <w:b/>
              </w:rPr>
              <w:t>Gender and Diversity Mainstreaming</w:t>
            </w:r>
            <w:r>
              <w:rPr>
                <w:rFonts w:ascii="Open Sans" w:eastAsia="Open Sans" w:hAnsi="Open Sans" w:cs="Open Sans"/>
              </w:rPr>
              <w:t xml:space="preserve">: </w:t>
            </w:r>
            <w:bookmarkStart w:id="2" w:name="_Toc294688800"/>
          </w:p>
          <w:p w:rsidR="006D0427" w:rsidRDefault="00573B96" w:rsidP="009936B7">
            <w:pPr>
              <w:jc w:val="both"/>
              <w:rPr>
                <w:sz w:val="24"/>
                <w:szCs w:val="24"/>
              </w:rPr>
            </w:pPr>
            <w:r>
              <w:rPr>
                <w:sz w:val="24"/>
                <w:szCs w:val="24"/>
              </w:rPr>
              <w:t xml:space="preserve">As according to the DAO Gender policy widely practiced within the organization the DAO main office as well as the field </w:t>
            </w:r>
            <w:r w:rsidR="0043330E">
              <w:rPr>
                <w:sz w:val="24"/>
                <w:szCs w:val="24"/>
              </w:rPr>
              <w:t>offices</w:t>
            </w:r>
            <w:r>
              <w:rPr>
                <w:sz w:val="24"/>
                <w:szCs w:val="24"/>
              </w:rPr>
              <w:t xml:space="preserve"> are duty bound to provide </w:t>
            </w:r>
            <w:r w:rsidR="004571F1">
              <w:rPr>
                <w:sz w:val="24"/>
                <w:szCs w:val="24"/>
              </w:rPr>
              <w:t>equal</w:t>
            </w:r>
            <w:r>
              <w:rPr>
                <w:sz w:val="24"/>
                <w:szCs w:val="24"/>
              </w:rPr>
              <w:t xml:space="preserve"> </w:t>
            </w:r>
            <w:r w:rsidR="0043330E">
              <w:rPr>
                <w:sz w:val="24"/>
                <w:szCs w:val="24"/>
              </w:rPr>
              <w:t>employment</w:t>
            </w:r>
            <w:r>
              <w:rPr>
                <w:sz w:val="24"/>
                <w:szCs w:val="24"/>
              </w:rPr>
              <w:t xml:space="preserve"> and equal access to services for men, women, young youth and children with disabilities. In addition to </w:t>
            </w:r>
            <w:r w:rsidR="0043330E">
              <w:rPr>
                <w:sz w:val="24"/>
                <w:szCs w:val="24"/>
              </w:rPr>
              <w:t>that,</w:t>
            </w:r>
            <w:r>
              <w:rPr>
                <w:sz w:val="24"/>
                <w:szCs w:val="24"/>
              </w:rPr>
              <w:t xml:space="preserve"> DAO also provides </w:t>
            </w:r>
            <w:r w:rsidR="0043330E">
              <w:rPr>
                <w:sz w:val="24"/>
                <w:szCs w:val="24"/>
              </w:rPr>
              <w:t>awareness</w:t>
            </w:r>
            <w:r>
              <w:rPr>
                <w:sz w:val="24"/>
                <w:szCs w:val="24"/>
              </w:rPr>
              <w:t xml:space="preserve"> sessions to its staff on issues of gender equality to make sure that staff has enough </w:t>
            </w:r>
            <w:r w:rsidR="0043330E">
              <w:rPr>
                <w:sz w:val="24"/>
                <w:szCs w:val="24"/>
              </w:rPr>
              <w:t>knowledge</w:t>
            </w:r>
            <w:r>
              <w:rPr>
                <w:sz w:val="24"/>
                <w:szCs w:val="24"/>
              </w:rPr>
              <w:t xml:space="preserve"> on </w:t>
            </w:r>
            <w:r w:rsidR="003C6ACA">
              <w:rPr>
                <w:sz w:val="24"/>
                <w:szCs w:val="24"/>
              </w:rPr>
              <w:t xml:space="preserve">gender sensitive </w:t>
            </w:r>
            <w:r>
              <w:rPr>
                <w:sz w:val="24"/>
                <w:szCs w:val="24"/>
              </w:rPr>
              <w:t>service delivery</w:t>
            </w:r>
            <w:r w:rsidR="003C6ACA">
              <w:rPr>
                <w:sz w:val="24"/>
                <w:szCs w:val="24"/>
              </w:rPr>
              <w:t xml:space="preserve"> system</w:t>
            </w:r>
            <w:r w:rsidR="0043330E">
              <w:rPr>
                <w:sz w:val="24"/>
                <w:szCs w:val="24"/>
              </w:rPr>
              <w:t xml:space="preserve">. This is also </w:t>
            </w:r>
            <w:r w:rsidR="00FE0CDB">
              <w:rPr>
                <w:sz w:val="24"/>
                <w:szCs w:val="24"/>
              </w:rPr>
              <w:t>making sure</w:t>
            </w:r>
            <w:r>
              <w:rPr>
                <w:sz w:val="24"/>
                <w:szCs w:val="24"/>
              </w:rPr>
              <w:t xml:space="preserve"> </w:t>
            </w:r>
            <w:r w:rsidR="0043330E">
              <w:rPr>
                <w:sz w:val="24"/>
                <w:szCs w:val="24"/>
              </w:rPr>
              <w:t>service</w:t>
            </w:r>
            <w:r>
              <w:rPr>
                <w:sz w:val="24"/>
                <w:szCs w:val="24"/>
              </w:rPr>
              <w:t xml:space="preserve"> are equally provided to direct and indirect </w:t>
            </w:r>
            <w:r w:rsidR="0043330E">
              <w:rPr>
                <w:sz w:val="24"/>
                <w:szCs w:val="24"/>
              </w:rPr>
              <w:t>beneficiaries</w:t>
            </w:r>
            <w:r>
              <w:rPr>
                <w:sz w:val="24"/>
                <w:szCs w:val="24"/>
              </w:rPr>
              <w:t xml:space="preserve"> of the project comprised from men, women</w:t>
            </w:r>
            <w:r w:rsidR="003C5840">
              <w:rPr>
                <w:sz w:val="24"/>
                <w:szCs w:val="24"/>
              </w:rPr>
              <w:t>, youth</w:t>
            </w:r>
            <w:r>
              <w:rPr>
                <w:sz w:val="24"/>
                <w:szCs w:val="24"/>
              </w:rPr>
              <w:t xml:space="preserve"> </w:t>
            </w:r>
            <w:r>
              <w:rPr>
                <w:sz w:val="24"/>
                <w:szCs w:val="24"/>
              </w:rPr>
              <w:lastRenderedPageBreak/>
              <w:t xml:space="preserve">and </w:t>
            </w:r>
            <w:r w:rsidR="0043330E">
              <w:rPr>
                <w:sz w:val="24"/>
                <w:szCs w:val="24"/>
              </w:rPr>
              <w:t>children</w:t>
            </w:r>
            <w:r>
              <w:rPr>
                <w:sz w:val="24"/>
                <w:szCs w:val="24"/>
              </w:rPr>
              <w:t xml:space="preserve"> with </w:t>
            </w:r>
            <w:r w:rsidR="0043330E">
              <w:rPr>
                <w:sz w:val="24"/>
                <w:szCs w:val="24"/>
              </w:rPr>
              <w:t>disabilities</w:t>
            </w:r>
            <w:r>
              <w:rPr>
                <w:sz w:val="24"/>
                <w:szCs w:val="24"/>
              </w:rPr>
              <w:t xml:space="preserve"> regardless of sex, age, ethnicity, </w:t>
            </w:r>
            <w:r w:rsidR="00FE0CDB">
              <w:rPr>
                <w:sz w:val="24"/>
                <w:szCs w:val="24"/>
              </w:rPr>
              <w:t>religion, political</w:t>
            </w:r>
            <w:r>
              <w:rPr>
                <w:sz w:val="24"/>
                <w:szCs w:val="24"/>
              </w:rPr>
              <w:t xml:space="preserve"> </w:t>
            </w:r>
            <w:r w:rsidR="0043330E">
              <w:rPr>
                <w:sz w:val="24"/>
                <w:szCs w:val="24"/>
              </w:rPr>
              <w:t>affiliations</w:t>
            </w:r>
            <w:r>
              <w:rPr>
                <w:sz w:val="24"/>
                <w:szCs w:val="24"/>
              </w:rPr>
              <w:t xml:space="preserve"> and </w:t>
            </w:r>
            <w:r w:rsidR="0043330E">
              <w:rPr>
                <w:sz w:val="24"/>
                <w:szCs w:val="24"/>
              </w:rPr>
              <w:t>physical</w:t>
            </w:r>
            <w:r>
              <w:rPr>
                <w:sz w:val="24"/>
                <w:szCs w:val="24"/>
              </w:rPr>
              <w:t xml:space="preserve"> ability.</w:t>
            </w:r>
            <w:r w:rsidR="009D2DCE">
              <w:rPr>
                <w:sz w:val="24"/>
                <w:szCs w:val="24"/>
              </w:rPr>
              <w:t xml:space="preserve"> </w:t>
            </w:r>
            <w:r w:rsidR="0043330E">
              <w:rPr>
                <w:sz w:val="24"/>
                <w:szCs w:val="24"/>
              </w:rPr>
              <w:t>Therefore,</w:t>
            </w:r>
            <w:r w:rsidR="009D2DCE">
              <w:rPr>
                <w:sz w:val="24"/>
                <w:szCs w:val="24"/>
              </w:rPr>
              <w:t xml:space="preserve"> we look forward to provide equal opportunities to both male and female staff members as well as equal access to services </w:t>
            </w:r>
            <w:r w:rsidR="0043330E">
              <w:rPr>
                <w:sz w:val="24"/>
                <w:szCs w:val="24"/>
              </w:rPr>
              <w:t>be</w:t>
            </w:r>
            <w:r w:rsidR="009D2DCE">
              <w:rPr>
                <w:sz w:val="24"/>
                <w:szCs w:val="24"/>
              </w:rPr>
              <w:t xml:space="preserve"> also </w:t>
            </w:r>
            <w:r w:rsidR="0043330E">
              <w:rPr>
                <w:sz w:val="24"/>
                <w:szCs w:val="24"/>
              </w:rPr>
              <w:t>given</w:t>
            </w:r>
            <w:r w:rsidR="009D2DCE">
              <w:rPr>
                <w:sz w:val="24"/>
                <w:szCs w:val="24"/>
              </w:rPr>
              <w:t xml:space="preserve"> to men, women, youth and children with </w:t>
            </w:r>
            <w:r w:rsidR="0043330E">
              <w:rPr>
                <w:sz w:val="24"/>
                <w:szCs w:val="24"/>
              </w:rPr>
              <w:t>disabilities</w:t>
            </w:r>
            <w:r w:rsidR="009D2DCE">
              <w:rPr>
                <w:sz w:val="24"/>
                <w:szCs w:val="24"/>
              </w:rPr>
              <w:t>.</w:t>
            </w:r>
          </w:p>
          <w:p w:rsidR="009D2DCE" w:rsidRDefault="00C85A90" w:rsidP="009936B7">
            <w:pPr>
              <w:jc w:val="both"/>
              <w:rPr>
                <w:sz w:val="24"/>
                <w:szCs w:val="24"/>
              </w:rPr>
            </w:pPr>
            <w:r>
              <w:rPr>
                <w:sz w:val="24"/>
                <w:szCs w:val="24"/>
              </w:rPr>
              <w:t>Active participation in</w:t>
            </w:r>
            <w:r w:rsidR="009D2DCE">
              <w:rPr>
                <w:sz w:val="24"/>
                <w:szCs w:val="24"/>
              </w:rPr>
              <w:t xml:space="preserve"> </w:t>
            </w:r>
            <w:r w:rsidR="0043330E">
              <w:rPr>
                <w:sz w:val="24"/>
                <w:szCs w:val="24"/>
              </w:rPr>
              <w:t>decision-making</w:t>
            </w:r>
            <w:r w:rsidR="009D2DCE">
              <w:rPr>
                <w:sz w:val="24"/>
                <w:szCs w:val="24"/>
              </w:rPr>
              <w:t xml:space="preserve"> process, project </w:t>
            </w:r>
            <w:r w:rsidR="0043330E">
              <w:rPr>
                <w:sz w:val="24"/>
                <w:szCs w:val="24"/>
              </w:rPr>
              <w:t>monitoring,</w:t>
            </w:r>
            <w:r w:rsidR="009D2DCE">
              <w:rPr>
                <w:sz w:val="24"/>
                <w:szCs w:val="24"/>
              </w:rPr>
              <w:t xml:space="preserve"> </w:t>
            </w:r>
            <w:r w:rsidR="0043330E">
              <w:rPr>
                <w:sz w:val="24"/>
                <w:szCs w:val="24"/>
              </w:rPr>
              <w:t>evaluation,</w:t>
            </w:r>
            <w:r w:rsidR="009D2DCE">
              <w:rPr>
                <w:sz w:val="24"/>
                <w:szCs w:val="24"/>
              </w:rPr>
              <w:t xml:space="preserve"> </w:t>
            </w:r>
            <w:r w:rsidR="0043330E">
              <w:rPr>
                <w:sz w:val="24"/>
                <w:szCs w:val="24"/>
              </w:rPr>
              <w:t>efficient</w:t>
            </w:r>
            <w:r w:rsidR="009D2DCE">
              <w:rPr>
                <w:sz w:val="24"/>
                <w:szCs w:val="24"/>
              </w:rPr>
              <w:t xml:space="preserve"> and equitable use of DAO </w:t>
            </w:r>
            <w:r w:rsidR="0043330E">
              <w:rPr>
                <w:sz w:val="24"/>
                <w:szCs w:val="24"/>
              </w:rPr>
              <w:t>facilities</w:t>
            </w:r>
            <w:r w:rsidR="009D2DCE">
              <w:rPr>
                <w:sz w:val="24"/>
                <w:szCs w:val="24"/>
              </w:rPr>
              <w:t xml:space="preserve"> in the regular performance of official duties is considered important and viable within DAO men, women in our staff and for the direct and indirect beneficiaries of the project. DAO has a mechanism in place to </w:t>
            </w:r>
            <w:r w:rsidR="0043330E">
              <w:rPr>
                <w:sz w:val="24"/>
                <w:szCs w:val="24"/>
              </w:rPr>
              <w:t>facilities</w:t>
            </w:r>
            <w:r w:rsidR="009D2DCE">
              <w:rPr>
                <w:sz w:val="24"/>
                <w:szCs w:val="24"/>
              </w:rPr>
              <w:t xml:space="preserve"> </w:t>
            </w:r>
            <w:r w:rsidR="0043330E">
              <w:rPr>
                <w:sz w:val="24"/>
                <w:szCs w:val="24"/>
              </w:rPr>
              <w:t>visits</w:t>
            </w:r>
            <w:r w:rsidR="009D2DCE">
              <w:rPr>
                <w:sz w:val="24"/>
                <w:szCs w:val="24"/>
              </w:rPr>
              <w:t xml:space="preserve"> from community leaders to the project site to make sure that they can help us in </w:t>
            </w:r>
            <w:r w:rsidR="0043330E">
              <w:rPr>
                <w:sz w:val="24"/>
                <w:szCs w:val="24"/>
              </w:rPr>
              <w:t>inclusion</w:t>
            </w:r>
            <w:r w:rsidR="009D2DCE">
              <w:rPr>
                <w:sz w:val="24"/>
                <w:szCs w:val="24"/>
              </w:rPr>
              <w:t xml:space="preserve"> of men, </w:t>
            </w:r>
            <w:r w:rsidR="0043330E">
              <w:rPr>
                <w:sz w:val="24"/>
                <w:szCs w:val="24"/>
              </w:rPr>
              <w:t>women, young</w:t>
            </w:r>
            <w:r w:rsidR="009D2DCE">
              <w:rPr>
                <w:sz w:val="24"/>
                <w:szCs w:val="24"/>
              </w:rPr>
              <w:t xml:space="preserve"> youth and </w:t>
            </w:r>
            <w:r w:rsidR="0043330E">
              <w:rPr>
                <w:sz w:val="24"/>
                <w:szCs w:val="24"/>
              </w:rPr>
              <w:t>children</w:t>
            </w:r>
            <w:r w:rsidR="009D2DCE">
              <w:rPr>
                <w:sz w:val="24"/>
                <w:szCs w:val="24"/>
              </w:rPr>
              <w:t xml:space="preserve"> with </w:t>
            </w:r>
            <w:r w:rsidR="0043330E">
              <w:rPr>
                <w:sz w:val="24"/>
                <w:szCs w:val="24"/>
              </w:rPr>
              <w:t>disabilities</w:t>
            </w:r>
            <w:r w:rsidR="009D2DCE">
              <w:rPr>
                <w:sz w:val="24"/>
                <w:szCs w:val="24"/>
              </w:rPr>
              <w:t xml:space="preserve"> in our project.</w:t>
            </w:r>
          </w:p>
          <w:p w:rsidR="006D0427" w:rsidRPr="00F72C34" w:rsidRDefault="003465A4" w:rsidP="009936B7">
            <w:pPr>
              <w:jc w:val="both"/>
              <w:rPr>
                <w:sz w:val="24"/>
                <w:szCs w:val="24"/>
              </w:rPr>
            </w:pPr>
            <w:r w:rsidRPr="003465A4">
              <w:rPr>
                <w:rFonts w:cs="Barlow"/>
                <w:sz w:val="24"/>
                <w:szCs w:val="24"/>
              </w:rPr>
              <w:t>Keeping in view our Gender policy DAO is a custom to ensure the active participation from both men, women and children with disabilities in areas and all level of the project.  Men and women with disabilities were fully involved in the designing of the project and will be practically involved in the implementation, Monitoring, evaluation and development t of all those internal policies that concern men, women and to make sure that they benefit equally.</w:t>
            </w:r>
            <w:bookmarkEnd w:id="2"/>
          </w:p>
          <w:p w:rsidR="00E831DD" w:rsidRDefault="00E831DD" w:rsidP="009936B7">
            <w:pPr>
              <w:spacing w:line="276" w:lineRule="auto"/>
              <w:ind w:left="1440"/>
              <w:jc w:val="both"/>
              <w:rPr>
                <w:rFonts w:ascii="Open Sans" w:eastAsia="Open Sans" w:hAnsi="Open Sans" w:cs="Open Sans"/>
              </w:rPr>
            </w:pPr>
          </w:p>
          <w:p w:rsidR="00CB42E6" w:rsidRPr="00CB42E6" w:rsidRDefault="00F72C34" w:rsidP="009936B7">
            <w:pPr>
              <w:numPr>
                <w:ilvl w:val="0"/>
                <w:numId w:val="6"/>
              </w:numPr>
              <w:spacing w:line="276" w:lineRule="auto"/>
              <w:ind w:left="450" w:hanging="225"/>
              <w:jc w:val="both"/>
              <w:rPr>
                <w:rFonts w:ascii="Calibri" w:eastAsia="Calibri" w:hAnsi="Calibri" w:cs="Calibri"/>
              </w:rPr>
            </w:pPr>
            <w:r>
              <w:rPr>
                <w:rFonts w:ascii="Open Sans" w:eastAsia="Open Sans" w:hAnsi="Open Sans" w:cs="Open Sans"/>
                <w:b/>
              </w:rPr>
              <w:t>Organizational</w:t>
            </w:r>
            <w:r w:rsidR="000A6D79">
              <w:rPr>
                <w:rFonts w:ascii="Open Sans" w:eastAsia="Open Sans" w:hAnsi="Open Sans" w:cs="Open Sans"/>
                <w:b/>
              </w:rPr>
              <w:t xml:space="preserve"> Maturity: </w:t>
            </w:r>
          </w:p>
          <w:p w:rsidR="00CB42E6" w:rsidRPr="00AA4A5C" w:rsidRDefault="00CB42E6" w:rsidP="009936B7">
            <w:pPr>
              <w:jc w:val="both"/>
              <w:rPr>
                <w:rFonts w:asciiTheme="minorBidi" w:eastAsia="Open Sans" w:hAnsiTheme="minorBidi" w:cstheme="minorBidi"/>
                <w:sz w:val="24"/>
                <w:szCs w:val="24"/>
                <w:lang w:val="en-US"/>
              </w:rPr>
            </w:pPr>
            <w:r w:rsidRPr="00AA4A5C">
              <w:rPr>
                <w:rFonts w:asciiTheme="minorBidi" w:eastAsia="Open Sans" w:hAnsiTheme="minorBidi" w:cstheme="minorBidi"/>
                <w:sz w:val="24"/>
                <w:szCs w:val="24"/>
                <w:lang w:val="en-US"/>
              </w:rPr>
              <w:t>DAO is committed and will remain committed to fully practice and implement its policies on Gender and on Sexual Exploitation and Abuse (SEA). In addition to the above DAO has an internal monitoring mechanism in place to monitor the implementation of its Gender, SEA policies and equal access to the services available from DAO to</w:t>
            </w:r>
            <w:r w:rsidR="00176485">
              <w:rPr>
                <w:rFonts w:asciiTheme="minorBidi" w:eastAsia="Open Sans" w:hAnsiTheme="minorBidi" w:cstheme="minorBidi"/>
                <w:sz w:val="24"/>
                <w:szCs w:val="24"/>
                <w:lang w:val="en-US"/>
              </w:rPr>
              <w:t xml:space="preserve"> all the gender groups. This M&amp;</w:t>
            </w:r>
            <w:r w:rsidRPr="00AA4A5C">
              <w:rPr>
                <w:rFonts w:asciiTheme="minorBidi" w:eastAsia="Open Sans" w:hAnsiTheme="minorBidi" w:cstheme="minorBidi"/>
                <w:sz w:val="24"/>
                <w:szCs w:val="24"/>
                <w:lang w:val="en-US"/>
              </w:rPr>
              <w:t>E practice is in place in both HQ and field level.</w:t>
            </w:r>
          </w:p>
          <w:p w:rsidR="00CB42E6" w:rsidRPr="00AA4A5C" w:rsidRDefault="00CB42E6" w:rsidP="009936B7">
            <w:pPr>
              <w:jc w:val="both"/>
              <w:rPr>
                <w:rFonts w:asciiTheme="minorBidi" w:eastAsia="Open Sans" w:hAnsiTheme="minorBidi" w:cstheme="minorBidi"/>
                <w:sz w:val="24"/>
                <w:szCs w:val="24"/>
                <w:lang w:val="en-US"/>
              </w:rPr>
            </w:pPr>
            <w:r w:rsidRPr="00AA4A5C">
              <w:rPr>
                <w:rFonts w:asciiTheme="minorBidi" w:eastAsia="Open Sans" w:hAnsiTheme="minorBidi" w:cstheme="minorBidi"/>
                <w:sz w:val="24"/>
                <w:szCs w:val="24"/>
                <w:lang w:val="en-US"/>
              </w:rPr>
              <w:t xml:space="preserve">Having competent Gender and SEA policies and internal monitoring mechanism in place it will guarantee that the organization considers different needs/opportunities and ensure equal access for all the different groups of beneficiaries. (in terms of sex, age, ethnicity, religion, physical Ability etc.). </w:t>
            </w:r>
          </w:p>
          <w:p w:rsidR="00CB42E6" w:rsidRPr="00AA4A5C" w:rsidRDefault="00CB42E6" w:rsidP="009936B7">
            <w:pPr>
              <w:jc w:val="both"/>
              <w:rPr>
                <w:rFonts w:asciiTheme="minorBidi" w:eastAsia="Open Sans" w:hAnsiTheme="minorBidi" w:cstheme="minorBidi"/>
                <w:sz w:val="24"/>
                <w:szCs w:val="24"/>
                <w:lang w:val="en-US"/>
              </w:rPr>
            </w:pPr>
          </w:p>
          <w:p w:rsidR="00CB42E6" w:rsidRPr="00AA4A5C" w:rsidRDefault="00CB42E6" w:rsidP="009936B7">
            <w:pPr>
              <w:jc w:val="both"/>
              <w:rPr>
                <w:rFonts w:asciiTheme="minorBidi" w:eastAsia="Open Sans" w:hAnsiTheme="minorBidi" w:cstheme="minorBidi"/>
                <w:sz w:val="24"/>
                <w:szCs w:val="24"/>
                <w:lang w:val="en-US"/>
              </w:rPr>
            </w:pPr>
            <w:r w:rsidRPr="00AA4A5C">
              <w:rPr>
                <w:rFonts w:asciiTheme="minorBidi" w:eastAsia="Open Sans" w:hAnsiTheme="minorBidi" w:cstheme="minorBidi"/>
                <w:sz w:val="24"/>
                <w:szCs w:val="24"/>
                <w:lang w:val="en-US"/>
              </w:rPr>
              <w:t>During the project implementation DAO would like to ensure that Gender sensitive activities are implemented, equality and inclusion are strictly considered in terms of the DAO employees and direct beneficiaries of the project. The representation of both male and female in DAO’s senior management will be considered by DAO on HQ and field level.</w:t>
            </w:r>
          </w:p>
          <w:p w:rsidR="00CB42E6" w:rsidRPr="00AA4A5C" w:rsidRDefault="00CB42E6" w:rsidP="009936B7">
            <w:pPr>
              <w:jc w:val="both"/>
              <w:rPr>
                <w:rFonts w:asciiTheme="minorBidi" w:eastAsia="Open Sans" w:hAnsiTheme="minorBidi" w:cstheme="minorBidi"/>
                <w:sz w:val="24"/>
                <w:szCs w:val="24"/>
                <w:lang w:val="en-US"/>
              </w:rPr>
            </w:pPr>
            <w:r w:rsidRPr="00AA4A5C">
              <w:rPr>
                <w:rFonts w:asciiTheme="minorBidi" w:eastAsia="Open Sans" w:hAnsiTheme="minorBidi" w:cstheme="minorBidi"/>
                <w:sz w:val="24"/>
                <w:szCs w:val="24"/>
                <w:lang w:val="en-US"/>
              </w:rPr>
              <w:t>Staff capacity building and development trainings are inserted into our implementation for both male and female employees. In these, training male and female employees will equally participate. In Disability and National Disability Terminology (NDT) trainings beneficiaries will comprised from all the gender groups specifically men, women and youth with disabilities,</w:t>
            </w:r>
          </w:p>
          <w:p w:rsidR="00E831DD" w:rsidRDefault="00E831DD" w:rsidP="009936B7">
            <w:pPr>
              <w:spacing w:line="276" w:lineRule="auto"/>
              <w:jc w:val="both"/>
              <w:rPr>
                <w:rFonts w:ascii="Calibri" w:eastAsia="Calibri" w:hAnsi="Calibri" w:cs="Calibri"/>
              </w:rPr>
            </w:pPr>
          </w:p>
          <w:p w:rsidR="00CD7769" w:rsidRDefault="00CD7769" w:rsidP="009936B7">
            <w:pPr>
              <w:spacing w:line="276" w:lineRule="auto"/>
              <w:jc w:val="both"/>
              <w:rPr>
                <w:rFonts w:ascii="Calibri" w:eastAsia="Calibri" w:hAnsi="Calibri" w:cs="Calibri"/>
              </w:rPr>
            </w:pPr>
          </w:p>
          <w:p w:rsidR="00CD7769" w:rsidRDefault="00CD7769" w:rsidP="009936B7">
            <w:pPr>
              <w:spacing w:line="276" w:lineRule="auto"/>
              <w:jc w:val="both"/>
              <w:rPr>
                <w:rFonts w:ascii="Calibri" w:eastAsia="Calibri" w:hAnsi="Calibri" w:cs="Calibri"/>
              </w:rPr>
            </w:pPr>
          </w:p>
          <w:p w:rsidR="00F01A93" w:rsidRPr="00F72C34" w:rsidRDefault="000A6D79" w:rsidP="009936B7">
            <w:pPr>
              <w:numPr>
                <w:ilvl w:val="0"/>
                <w:numId w:val="6"/>
              </w:numPr>
              <w:spacing w:line="276" w:lineRule="auto"/>
              <w:ind w:left="450" w:hanging="225"/>
              <w:jc w:val="both"/>
              <w:rPr>
                <w:rFonts w:ascii="Open Sans" w:eastAsia="Open Sans" w:hAnsi="Open Sans" w:cs="Open Sans"/>
                <w:b/>
              </w:rPr>
            </w:pPr>
            <w:r w:rsidRPr="00F72C34">
              <w:rPr>
                <w:rFonts w:ascii="Open Sans" w:eastAsia="Open Sans" w:hAnsi="Open Sans" w:cs="Open Sans"/>
                <w:b/>
              </w:rPr>
              <w:t xml:space="preserve">Proposed Team: </w:t>
            </w:r>
          </w:p>
          <w:p w:rsidR="00F01A93" w:rsidRDefault="00176485" w:rsidP="009936B7">
            <w:pPr>
              <w:jc w:val="both"/>
              <w:rPr>
                <w:rFonts w:asciiTheme="minorBidi" w:eastAsia="Open Sans" w:hAnsiTheme="minorBidi" w:cstheme="minorBidi"/>
                <w:sz w:val="24"/>
                <w:szCs w:val="24"/>
                <w:lang w:val="en-US"/>
              </w:rPr>
            </w:pPr>
            <w:r>
              <w:rPr>
                <w:rFonts w:asciiTheme="minorBidi" w:eastAsia="Open Sans" w:hAnsiTheme="minorBidi" w:cstheme="minorBidi"/>
                <w:sz w:val="24"/>
                <w:szCs w:val="24"/>
                <w:lang w:val="en-US"/>
              </w:rPr>
              <w:lastRenderedPageBreak/>
              <w:t xml:space="preserve">The DAO team </w:t>
            </w:r>
            <w:r w:rsidR="00F01A93">
              <w:rPr>
                <w:rFonts w:asciiTheme="minorBidi" w:eastAsia="Open Sans" w:hAnsiTheme="minorBidi" w:cstheme="minorBidi"/>
                <w:sz w:val="24"/>
                <w:szCs w:val="24"/>
                <w:lang w:val="en-US"/>
              </w:rPr>
              <w:t>comprised from men women and youth. DAO intends to pay special attention to women empowerment specifically attention will be paid to the empowerment of women with disabilities.</w:t>
            </w:r>
          </w:p>
          <w:p w:rsidR="00E831DD" w:rsidRDefault="00F01A93" w:rsidP="009936B7">
            <w:pPr>
              <w:jc w:val="both"/>
              <w:rPr>
                <w:rFonts w:asciiTheme="minorBidi" w:eastAsia="Open Sans" w:hAnsiTheme="minorBidi" w:cstheme="minorBidi"/>
                <w:sz w:val="24"/>
                <w:szCs w:val="24"/>
                <w:lang w:val="en-US"/>
              </w:rPr>
            </w:pPr>
            <w:r>
              <w:rPr>
                <w:rFonts w:asciiTheme="minorBidi" w:eastAsia="Open Sans" w:hAnsiTheme="minorBidi" w:cstheme="minorBidi"/>
                <w:sz w:val="24"/>
                <w:szCs w:val="24"/>
                <w:lang w:val="en-US"/>
              </w:rPr>
              <w:t>In addition to other Gender groups, DAO encourages women to apply to managerial and technical positions within DAO. Preference is always given to candidates from marginalized groups especially women with disabilities. As stated earlier DAO has a monitoring mechanism in place where this mechanism will strictly follow up to make sure that the empowerment of women and especially women with disabilities are taken care of by the organization top management.</w:t>
            </w:r>
          </w:p>
          <w:p w:rsidR="00F72C34" w:rsidRPr="00F72C34" w:rsidRDefault="00F72C34" w:rsidP="009936B7">
            <w:pPr>
              <w:jc w:val="both"/>
              <w:rPr>
                <w:rFonts w:asciiTheme="minorBidi" w:hAnsiTheme="minorBidi" w:cstheme="minorBidi"/>
                <w:lang w:val="en-US"/>
              </w:rPr>
            </w:pPr>
          </w:p>
          <w:p w:rsidR="00E831DD" w:rsidRPr="00F72C34" w:rsidRDefault="000A6D79" w:rsidP="009936B7">
            <w:pPr>
              <w:numPr>
                <w:ilvl w:val="0"/>
                <w:numId w:val="6"/>
              </w:numPr>
              <w:spacing w:line="276" w:lineRule="auto"/>
              <w:ind w:left="450" w:hanging="225"/>
              <w:jc w:val="both"/>
              <w:rPr>
                <w:rFonts w:ascii="Calibri" w:eastAsia="Calibri" w:hAnsi="Calibri" w:cs="Calibri"/>
              </w:rPr>
            </w:pPr>
            <w:r>
              <w:rPr>
                <w:rFonts w:ascii="Open Sans" w:eastAsia="Open Sans" w:hAnsi="Open Sans" w:cs="Open Sans"/>
                <w:b/>
              </w:rPr>
              <w:t>Innovation in relation to Gender and Diversity:</w:t>
            </w:r>
            <w:r>
              <w:rPr>
                <w:rFonts w:ascii="Open Sans" w:eastAsia="Open Sans" w:hAnsi="Open Sans" w:cs="Open Sans"/>
              </w:rPr>
              <w:t xml:space="preserve"> </w:t>
            </w:r>
          </w:p>
          <w:p w:rsidR="002607D6" w:rsidRPr="002607D6" w:rsidRDefault="002607D6" w:rsidP="009936B7">
            <w:pPr>
              <w:jc w:val="both"/>
              <w:rPr>
                <w:rFonts w:asciiTheme="minorBidi" w:hAnsiTheme="minorBidi" w:cstheme="minorBidi"/>
                <w:sz w:val="24"/>
                <w:szCs w:val="24"/>
                <w:lang w:val="en-US"/>
              </w:rPr>
            </w:pPr>
            <w:r w:rsidRPr="002607D6">
              <w:rPr>
                <w:rFonts w:asciiTheme="minorBidi" w:hAnsiTheme="minorBidi" w:cstheme="minorBidi"/>
                <w:sz w:val="24"/>
                <w:szCs w:val="24"/>
                <w:lang w:val="en-US"/>
              </w:rPr>
              <w:t xml:space="preserve">As in an innovative approach, DAO will allow and encourage women and girls with disabilities to carry out the Social Audit of our activities and submit their written reports to the organization top Management. As second innovative idea, DAO has included the training on National Disability Terminology (NDT) so that technically and socially accepted words will be used for both men and women with disabilities. This practice and involving in </w:t>
            </w:r>
            <w:r w:rsidRPr="00F72C34">
              <w:rPr>
                <w:rFonts w:asciiTheme="minorBidi" w:hAnsiTheme="minorBidi" w:cstheme="minorBidi"/>
                <w:sz w:val="24"/>
                <w:szCs w:val="24"/>
                <w:lang w:val="en-US"/>
              </w:rPr>
              <w:t>Social Audit</w:t>
            </w:r>
            <w:r w:rsidRPr="002607D6">
              <w:rPr>
                <w:rFonts w:asciiTheme="minorBidi" w:hAnsiTheme="minorBidi" w:cstheme="minorBidi"/>
                <w:sz w:val="24"/>
                <w:szCs w:val="24"/>
                <w:lang w:val="en-US"/>
              </w:rPr>
              <w:t xml:space="preserve"> empower women with disabilities and increase their participation.</w:t>
            </w:r>
          </w:p>
          <w:p w:rsidR="002607D6" w:rsidRPr="002607D6" w:rsidRDefault="002607D6" w:rsidP="009936B7">
            <w:pPr>
              <w:jc w:val="both"/>
              <w:rPr>
                <w:rFonts w:asciiTheme="minorBidi" w:hAnsiTheme="minorBidi" w:cstheme="minorBidi"/>
                <w:sz w:val="24"/>
                <w:szCs w:val="24"/>
                <w:lang w:val="en-US"/>
              </w:rPr>
            </w:pPr>
            <w:r w:rsidRPr="002607D6">
              <w:rPr>
                <w:rFonts w:asciiTheme="minorBidi" w:hAnsiTheme="minorBidi" w:cstheme="minorBidi"/>
                <w:sz w:val="24"/>
                <w:szCs w:val="24"/>
                <w:lang w:val="en-US"/>
              </w:rPr>
              <w:t xml:space="preserve">DAO will hire an employee where he/she will collect data on qualitative data or data related to diversity.  This employee will also make sure that the data he/she collects include sex, age and Disaggregated data. </w:t>
            </w:r>
          </w:p>
          <w:p w:rsidR="002607D6" w:rsidRPr="002607D6" w:rsidRDefault="002607D6" w:rsidP="009936B7">
            <w:pPr>
              <w:jc w:val="both"/>
              <w:rPr>
                <w:rFonts w:asciiTheme="minorBidi" w:hAnsiTheme="minorBidi" w:cstheme="minorBidi"/>
                <w:sz w:val="24"/>
                <w:szCs w:val="24"/>
                <w:lang w:val="en-US"/>
              </w:rPr>
            </w:pPr>
            <w:r w:rsidRPr="002607D6">
              <w:rPr>
                <w:rFonts w:asciiTheme="minorBidi" w:hAnsiTheme="minorBidi" w:cstheme="minorBidi"/>
                <w:sz w:val="24"/>
                <w:szCs w:val="24"/>
                <w:lang w:val="en-US"/>
              </w:rPr>
              <w:t xml:space="preserve">In our Disability Awareness and National Disability Terminology (NDT) </w:t>
            </w:r>
            <w:r w:rsidR="00766C5E" w:rsidRPr="002607D6">
              <w:rPr>
                <w:rFonts w:asciiTheme="minorBidi" w:hAnsiTheme="minorBidi" w:cstheme="minorBidi"/>
                <w:sz w:val="24"/>
                <w:szCs w:val="24"/>
                <w:lang w:val="en-US"/>
              </w:rPr>
              <w:t>capacity,</w:t>
            </w:r>
            <w:r w:rsidRPr="002607D6">
              <w:rPr>
                <w:rFonts w:asciiTheme="minorBidi" w:hAnsiTheme="minorBidi" w:cstheme="minorBidi"/>
                <w:sz w:val="24"/>
                <w:szCs w:val="24"/>
                <w:lang w:val="en-US"/>
              </w:rPr>
              <w:t xml:space="preserve"> building trainings three participants out of the overall participants of the training will be elected by the participants themselves to evaluate the contents of the training where this practice is also going to increase the participation of gender groups.</w:t>
            </w:r>
          </w:p>
          <w:p w:rsidR="00F72C34" w:rsidRDefault="00F72C34" w:rsidP="009936B7">
            <w:pPr>
              <w:spacing w:line="240" w:lineRule="auto"/>
              <w:jc w:val="both"/>
              <w:rPr>
                <w:rFonts w:ascii="Open Sans" w:eastAsia="Open Sans" w:hAnsi="Open Sans" w:cs="Open Sans"/>
                <w:b/>
              </w:rPr>
            </w:pPr>
          </w:p>
          <w:p w:rsidR="00F72C34" w:rsidRDefault="000A6D79" w:rsidP="009936B7">
            <w:pPr>
              <w:spacing w:line="240" w:lineRule="auto"/>
              <w:jc w:val="both"/>
              <w:rPr>
                <w:rFonts w:ascii="Open Sans" w:eastAsia="Open Sans" w:hAnsi="Open Sans" w:cs="Open Sans"/>
              </w:rPr>
            </w:pPr>
            <w:r>
              <w:rPr>
                <w:rFonts w:ascii="Open Sans" w:eastAsia="Open Sans" w:hAnsi="Open Sans" w:cs="Open Sans"/>
                <w:b/>
              </w:rPr>
              <w:t>Disability Inclusion:</w:t>
            </w:r>
            <w:r>
              <w:rPr>
                <w:rFonts w:ascii="Open Sans" w:eastAsia="Open Sans" w:hAnsi="Open Sans" w:cs="Open Sans"/>
              </w:rPr>
              <w:t xml:space="preserve"> </w:t>
            </w:r>
          </w:p>
          <w:p w:rsidR="00F72C34" w:rsidRPr="00B96D4D" w:rsidRDefault="00FE0CDB" w:rsidP="008C7023">
            <w:pPr>
              <w:spacing w:line="240" w:lineRule="auto"/>
              <w:jc w:val="both"/>
              <w:rPr>
                <w:rFonts w:asciiTheme="minorBidi" w:eastAsia="Open Sans" w:hAnsiTheme="minorBidi" w:cstheme="minorBidi"/>
                <w:sz w:val="24"/>
                <w:szCs w:val="24"/>
              </w:rPr>
            </w:pPr>
            <w:r>
              <w:rPr>
                <w:rFonts w:asciiTheme="minorBidi" w:eastAsia="Open Sans" w:hAnsiTheme="minorBidi" w:cstheme="minorBidi"/>
                <w:sz w:val="24"/>
                <w:szCs w:val="24"/>
              </w:rPr>
              <w:t>The Development a</w:t>
            </w:r>
            <w:r w:rsidR="00F05C96" w:rsidRPr="00B96D4D">
              <w:rPr>
                <w:rFonts w:asciiTheme="minorBidi" w:eastAsia="Open Sans" w:hAnsiTheme="minorBidi" w:cstheme="minorBidi"/>
                <w:sz w:val="24"/>
                <w:szCs w:val="24"/>
              </w:rPr>
              <w:t xml:space="preserve">nd Ability Organization DAO disability strategy provides that basis for the sustainable and changeable progress on disability inclusion through </w:t>
            </w:r>
            <w:r w:rsidR="00B96D4D" w:rsidRPr="00B96D4D">
              <w:rPr>
                <w:rFonts w:asciiTheme="minorBidi" w:eastAsia="Open Sans" w:hAnsiTheme="minorBidi" w:cstheme="minorBidi"/>
                <w:sz w:val="24"/>
                <w:szCs w:val="24"/>
              </w:rPr>
              <w:t>the relevant sections of the organization.</w:t>
            </w:r>
          </w:p>
          <w:p w:rsidR="00E831DD" w:rsidRDefault="00E831DD" w:rsidP="009936B7">
            <w:pPr>
              <w:spacing w:line="240" w:lineRule="auto"/>
              <w:jc w:val="both"/>
              <w:rPr>
                <w:rFonts w:ascii="Open Sans" w:eastAsia="Open Sans" w:hAnsi="Open Sans" w:cs="Open Sans"/>
              </w:rPr>
            </w:pPr>
          </w:p>
          <w:p w:rsidR="00F05C96" w:rsidRDefault="000A6D79" w:rsidP="009936B7">
            <w:pPr>
              <w:numPr>
                <w:ilvl w:val="0"/>
                <w:numId w:val="16"/>
              </w:numPr>
              <w:spacing w:line="240" w:lineRule="auto"/>
              <w:jc w:val="both"/>
            </w:pPr>
            <w:r w:rsidRPr="00F72C34">
              <w:rPr>
                <w:rFonts w:ascii="Open Sans" w:eastAsia="Open Sans" w:hAnsi="Open Sans" w:cs="Open Sans"/>
                <w:b/>
              </w:rPr>
              <w:t>Leadership, Strategic planning and Management:</w:t>
            </w:r>
            <w:r w:rsidRPr="00F72C34">
              <w:rPr>
                <w:rFonts w:ascii="Open Sans" w:eastAsia="Open Sans" w:hAnsi="Open Sans" w:cs="Open Sans"/>
              </w:rPr>
              <w:t xml:space="preserve"> </w:t>
            </w:r>
          </w:p>
          <w:p w:rsidR="00F05C96" w:rsidRDefault="00F05C96" w:rsidP="009936B7">
            <w:pPr>
              <w:spacing w:line="240" w:lineRule="auto"/>
              <w:jc w:val="both"/>
              <w:rPr>
                <w:sz w:val="24"/>
                <w:szCs w:val="24"/>
              </w:rPr>
            </w:pPr>
            <w:r w:rsidRPr="002C475D">
              <w:rPr>
                <w:sz w:val="24"/>
                <w:szCs w:val="24"/>
              </w:rPr>
              <w:t>As per the DAO disability policy</w:t>
            </w:r>
            <w:r w:rsidR="00766548">
              <w:rPr>
                <w:sz w:val="24"/>
                <w:szCs w:val="24"/>
              </w:rPr>
              <w:t>,</w:t>
            </w:r>
            <w:r w:rsidRPr="002C475D">
              <w:rPr>
                <w:sz w:val="24"/>
                <w:szCs w:val="24"/>
              </w:rPr>
              <w:t xml:space="preserve"> DAO works for the inclusion of </w:t>
            </w:r>
            <w:r w:rsidR="0020411B" w:rsidRPr="002C475D">
              <w:rPr>
                <w:sz w:val="24"/>
                <w:szCs w:val="24"/>
              </w:rPr>
              <w:t>person’s</w:t>
            </w:r>
            <w:r w:rsidRPr="002C475D">
              <w:rPr>
                <w:sz w:val="24"/>
                <w:szCs w:val="24"/>
              </w:rPr>
              <w:t xml:space="preserve"> disabilities through the Rights and Disability Awareness trainings, Collective Advocacy, equal employment opportunities and giving an opportunity for emerging leaders in disability to practice their abilities, promote their leadership </w:t>
            </w:r>
            <w:r w:rsidR="001A4A3E" w:rsidRPr="002C475D">
              <w:rPr>
                <w:sz w:val="24"/>
                <w:szCs w:val="24"/>
              </w:rPr>
              <w:t>skill and</w:t>
            </w:r>
            <w:r w:rsidRPr="002C475D">
              <w:rPr>
                <w:sz w:val="24"/>
                <w:szCs w:val="24"/>
              </w:rPr>
              <w:t xml:space="preserve"> comprehensive coordination to improve the lives of persons with disabilities in the country. Furthermore, DAO intends to ensure the inclusion of persons with disabilities through strategic planning and the following mechanism.</w:t>
            </w:r>
          </w:p>
          <w:p w:rsidR="0055150D" w:rsidRDefault="00F86114" w:rsidP="009936B7">
            <w:pPr>
              <w:jc w:val="both"/>
              <w:rPr>
                <w:sz w:val="24"/>
                <w:szCs w:val="24"/>
              </w:rPr>
            </w:pPr>
            <w:r w:rsidRPr="00F86114">
              <w:rPr>
                <w:rFonts w:asciiTheme="minorBidi" w:eastAsia="Open Sans" w:hAnsiTheme="minorBidi" w:cstheme="minorBidi"/>
                <w:sz w:val="24"/>
                <w:szCs w:val="24"/>
              </w:rPr>
              <w:t xml:space="preserve">C: </w:t>
            </w:r>
            <w:r w:rsidR="0055150D" w:rsidRPr="0055150D">
              <w:rPr>
                <w:sz w:val="24"/>
                <w:szCs w:val="24"/>
              </w:rPr>
              <w:t>The disability strategy on Organization is available within the organization guiding the organization employee to how to mainstream persons with disabilities and expertise on human rights based approach existed in the organization on both HQ and field level.</w:t>
            </w:r>
          </w:p>
          <w:p w:rsidR="008C7023" w:rsidRDefault="008C7023" w:rsidP="009936B7">
            <w:pPr>
              <w:jc w:val="both"/>
              <w:rPr>
                <w:sz w:val="24"/>
                <w:szCs w:val="24"/>
              </w:rPr>
            </w:pPr>
          </w:p>
          <w:p w:rsidR="008C7023" w:rsidRPr="0055150D" w:rsidRDefault="008C7023" w:rsidP="009936B7">
            <w:pPr>
              <w:jc w:val="both"/>
              <w:rPr>
                <w:sz w:val="24"/>
                <w:szCs w:val="24"/>
              </w:rPr>
            </w:pPr>
          </w:p>
          <w:p w:rsidR="00F05C96" w:rsidRPr="002C475D" w:rsidRDefault="00F05C96" w:rsidP="009936B7">
            <w:pPr>
              <w:spacing w:line="240" w:lineRule="auto"/>
              <w:jc w:val="both"/>
              <w:rPr>
                <w:b/>
                <w:bCs/>
                <w:sz w:val="24"/>
                <w:szCs w:val="24"/>
              </w:rPr>
            </w:pPr>
            <w:r w:rsidRPr="002C475D">
              <w:rPr>
                <w:b/>
                <w:bCs/>
                <w:sz w:val="24"/>
                <w:szCs w:val="24"/>
              </w:rPr>
              <w:t>Inclusion of Persons with disabilities through Monitoring and evaluation.</w:t>
            </w:r>
          </w:p>
          <w:p w:rsidR="00F05C96" w:rsidRPr="002C475D" w:rsidRDefault="00F05C96" w:rsidP="009936B7">
            <w:pPr>
              <w:spacing w:line="240" w:lineRule="auto"/>
              <w:ind w:left="450"/>
              <w:jc w:val="both"/>
              <w:rPr>
                <w:sz w:val="24"/>
                <w:szCs w:val="24"/>
              </w:rPr>
            </w:pPr>
          </w:p>
          <w:p w:rsidR="00F05C96" w:rsidRPr="002C475D" w:rsidRDefault="00F05C96" w:rsidP="008C7023">
            <w:pPr>
              <w:spacing w:line="240" w:lineRule="auto"/>
              <w:jc w:val="both"/>
              <w:rPr>
                <w:sz w:val="24"/>
                <w:szCs w:val="24"/>
              </w:rPr>
            </w:pPr>
            <w:r w:rsidRPr="002C475D">
              <w:rPr>
                <w:sz w:val="24"/>
                <w:szCs w:val="24"/>
              </w:rPr>
              <w:t>Enhancing/promoting the inclusion of persons with disabilities through improved, tested mechanism of monitoring and other productive mechanisms that can ensure that the organization is accountable for their activities in terms of inclusion of persons with disabilities.</w:t>
            </w:r>
          </w:p>
          <w:p w:rsidR="00F05C96" w:rsidRPr="002C475D" w:rsidRDefault="00F05C96" w:rsidP="009936B7">
            <w:pPr>
              <w:spacing w:line="240" w:lineRule="auto"/>
              <w:ind w:left="450"/>
              <w:jc w:val="both"/>
              <w:rPr>
                <w:sz w:val="24"/>
                <w:szCs w:val="24"/>
              </w:rPr>
            </w:pPr>
          </w:p>
          <w:p w:rsidR="00F05C96" w:rsidRPr="001A4A3E" w:rsidRDefault="00F05C96" w:rsidP="008C7023">
            <w:pPr>
              <w:spacing w:line="240" w:lineRule="auto"/>
              <w:jc w:val="both"/>
              <w:rPr>
                <w:sz w:val="24"/>
                <w:szCs w:val="24"/>
              </w:rPr>
            </w:pPr>
            <w:r w:rsidRPr="002C475D">
              <w:rPr>
                <w:sz w:val="24"/>
                <w:szCs w:val="24"/>
              </w:rPr>
              <w:t>The internal monitoring mechanism can ensure that the organization is on track and steps are taken for the practical inclusion of persons with disabilities through Capacity building, employment a</w:t>
            </w:r>
            <w:r w:rsidR="001A4A3E">
              <w:rPr>
                <w:sz w:val="24"/>
                <w:szCs w:val="24"/>
              </w:rPr>
              <w:t>nd other productive approaches.</w:t>
            </w:r>
          </w:p>
          <w:p w:rsidR="00E831DD" w:rsidRDefault="00E831DD" w:rsidP="009936B7">
            <w:pPr>
              <w:tabs>
                <w:tab w:val="left" w:pos="851"/>
              </w:tabs>
              <w:spacing w:line="240" w:lineRule="auto"/>
              <w:jc w:val="both"/>
              <w:rPr>
                <w:rFonts w:ascii="Open Sans" w:eastAsia="Open Sans" w:hAnsi="Open Sans" w:cs="Open Sans"/>
              </w:rPr>
            </w:pPr>
          </w:p>
          <w:p w:rsidR="00295606" w:rsidRPr="00F72C34" w:rsidRDefault="000A6D79" w:rsidP="009936B7">
            <w:pPr>
              <w:numPr>
                <w:ilvl w:val="0"/>
                <w:numId w:val="16"/>
              </w:numPr>
              <w:spacing w:line="240" w:lineRule="auto"/>
              <w:jc w:val="both"/>
              <w:rPr>
                <w:rFonts w:ascii="Open Sans" w:eastAsia="Open Sans" w:hAnsi="Open Sans" w:cs="Open Sans"/>
                <w:b/>
              </w:rPr>
            </w:pPr>
            <w:r w:rsidRPr="00F72C34">
              <w:rPr>
                <w:rFonts w:ascii="Open Sans" w:eastAsia="Open Sans" w:hAnsi="Open Sans" w:cs="Open Sans"/>
                <w:b/>
              </w:rPr>
              <w:t>Inclusiveness:</w:t>
            </w:r>
            <w:r w:rsidRPr="00F72C34">
              <w:rPr>
                <w:rFonts w:ascii="Open Sans" w:eastAsia="Open Sans" w:hAnsi="Open Sans" w:cs="Open Sans"/>
              </w:rPr>
              <w:t xml:space="preserve"> </w:t>
            </w:r>
          </w:p>
          <w:p w:rsidR="00F72C34" w:rsidRPr="00F72C34" w:rsidRDefault="00F72C34" w:rsidP="009936B7">
            <w:pPr>
              <w:spacing w:line="240" w:lineRule="auto"/>
              <w:ind w:left="450"/>
              <w:jc w:val="both"/>
              <w:rPr>
                <w:rFonts w:ascii="Open Sans" w:eastAsia="Open Sans" w:hAnsi="Open Sans" w:cs="Open Sans"/>
                <w:b/>
              </w:rPr>
            </w:pPr>
          </w:p>
          <w:p w:rsidR="00295606" w:rsidRPr="002C475D" w:rsidRDefault="00295606" w:rsidP="009936B7">
            <w:pPr>
              <w:spacing w:line="240" w:lineRule="auto"/>
              <w:jc w:val="both"/>
              <w:rPr>
                <w:b/>
                <w:bCs/>
                <w:sz w:val="24"/>
                <w:szCs w:val="24"/>
              </w:rPr>
            </w:pPr>
            <w:r w:rsidRPr="002C475D">
              <w:rPr>
                <w:b/>
                <w:bCs/>
                <w:sz w:val="24"/>
                <w:szCs w:val="24"/>
              </w:rPr>
              <w:t>Participation:</w:t>
            </w:r>
          </w:p>
          <w:p w:rsidR="00295606" w:rsidRPr="002C475D" w:rsidRDefault="00295606" w:rsidP="009936B7">
            <w:pPr>
              <w:spacing w:line="240" w:lineRule="auto"/>
              <w:jc w:val="both"/>
              <w:rPr>
                <w:sz w:val="24"/>
                <w:szCs w:val="24"/>
              </w:rPr>
            </w:pPr>
            <w:r w:rsidRPr="002C475D">
              <w:rPr>
                <w:sz w:val="24"/>
                <w:szCs w:val="24"/>
              </w:rPr>
              <w:t xml:space="preserve">The senior management and the training unit of DAO considers active and full participation from persons with disabilities in </w:t>
            </w:r>
            <w:r>
              <w:rPr>
                <w:sz w:val="24"/>
                <w:szCs w:val="24"/>
              </w:rPr>
              <w:t xml:space="preserve">consultative meetings, </w:t>
            </w:r>
            <w:r w:rsidRPr="002C475D">
              <w:rPr>
                <w:sz w:val="24"/>
                <w:szCs w:val="24"/>
              </w:rPr>
              <w:t>decision-making process of all issues concerning persons with disabilities. The organization intends to make sure that their participation is fully confirmed and acknowledged. The senior management is committed to involved persons with disabilities that include mem, women and children with disabilities.</w:t>
            </w:r>
            <w:r w:rsidR="001A4A3E">
              <w:rPr>
                <w:sz w:val="24"/>
                <w:szCs w:val="24"/>
              </w:rPr>
              <w:t xml:space="preserve"> Access to services by all persons with disabilities is ensured through monitoring and follow up from the senior management.</w:t>
            </w:r>
          </w:p>
          <w:p w:rsidR="00295606" w:rsidRDefault="00295606" w:rsidP="009936B7">
            <w:pPr>
              <w:spacing w:line="240" w:lineRule="auto"/>
              <w:jc w:val="both"/>
              <w:rPr>
                <w:sz w:val="24"/>
                <w:szCs w:val="24"/>
              </w:rPr>
            </w:pPr>
            <w:r w:rsidRPr="002C475D">
              <w:rPr>
                <w:sz w:val="24"/>
                <w:szCs w:val="24"/>
              </w:rPr>
              <w:t>This practice will promote emerging leaders in the field of disability and will pave the way for the social reintegration and inclusion of all groups of persons with disabilities in the country.</w:t>
            </w:r>
          </w:p>
          <w:p w:rsidR="00F72C34" w:rsidRPr="002C475D" w:rsidRDefault="00F72C34" w:rsidP="009936B7">
            <w:pPr>
              <w:spacing w:line="240" w:lineRule="auto"/>
              <w:jc w:val="both"/>
              <w:rPr>
                <w:sz w:val="24"/>
                <w:szCs w:val="24"/>
              </w:rPr>
            </w:pPr>
          </w:p>
          <w:p w:rsidR="00295606" w:rsidRPr="002C475D" w:rsidRDefault="00295606" w:rsidP="009936B7">
            <w:pPr>
              <w:spacing w:line="240" w:lineRule="auto"/>
              <w:jc w:val="both"/>
              <w:rPr>
                <w:b/>
                <w:bCs/>
                <w:sz w:val="24"/>
                <w:szCs w:val="24"/>
              </w:rPr>
            </w:pPr>
            <w:r w:rsidRPr="002C475D">
              <w:rPr>
                <w:b/>
                <w:bCs/>
                <w:sz w:val="24"/>
                <w:szCs w:val="24"/>
              </w:rPr>
              <w:t>Data Collection.</w:t>
            </w:r>
          </w:p>
          <w:p w:rsidR="00295606" w:rsidRPr="002C475D" w:rsidRDefault="00295606" w:rsidP="009936B7">
            <w:pPr>
              <w:spacing w:line="240" w:lineRule="auto"/>
              <w:jc w:val="both"/>
              <w:rPr>
                <w:sz w:val="24"/>
                <w:szCs w:val="24"/>
              </w:rPr>
            </w:pPr>
            <w:r w:rsidRPr="002C475D">
              <w:rPr>
                <w:sz w:val="24"/>
                <w:szCs w:val="24"/>
              </w:rPr>
              <w:t>DAO will collect disaggregated data and qualitative data that will make sure the support is being built for removal of the barriers and will contribute to an accurate assessment, inclusion and development of persons with disabilities. Thus, correct data will contribute to the inclusion of persons with disabilities in the country.</w:t>
            </w:r>
          </w:p>
          <w:p w:rsidR="00295606" w:rsidRPr="002C475D" w:rsidRDefault="00295606" w:rsidP="009936B7">
            <w:pPr>
              <w:spacing w:line="240" w:lineRule="auto"/>
              <w:ind w:left="450"/>
              <w:jc w:val="both"/>
              <w:rPr>
                <w:sz w:val="24"/>
                <w:szCs w:val="24"/>
              </w:rPr>
            </w:pPr>
          </w:p>
          <w:p w:rsidR="00295606" w:rsidRPr="002C475D" w:rsidRDefault="00295606" w:rsidP="009936B7">
            <w:pPr>
              <w:spacing w:line="240" w:lineRule="auto"/>
              <w:jc w:val="both"/>
              <w:rPr>
                <w:b/>
                <w:bCs/>
                <w:sz w:val="24"/>
                <w:szCs w:val="24"/>
              </w:rPr>
            </w:pPr>
            <w:r w:rsidRPr="002C475D">
              <w:rPr>
                <w:b/>
                <w:bCs/>
                <w:sz w:val="24"/>
                <w:szCs w:val="24"/>
              </w:rPr>
              <w:t>Accessibility:</w:t>
            </w:r>
          </w:p>
          <w:p w:rsidR="00295606" w:rsidRPr="002C475D" w:rsidRDefault="00295606" w:rsidP="009936B7">
            <w:pPr>
              <w:spacing w:line="240" w:lineRule="auto"/>
              <w:jc w:val="both"/>
              <w:rPr>
                <w:sz w:val="24"/>
                <w:szCs w:val="24"/>
              </w:rPr>
            </w:pPr>
            <w:r w:rsidRPr="002C475D">
              <w:rPr>
                <w:sz w:val="24"/>
                <w:szCs w:val="24"/>
              </w:rPr>
              <w:t>The Development and Ability Organization (DAO) will apply all the necessary measures that will help to identify the accessibility barriers and to help in removal of the identified barriers.</w:t>
            </w:r>
          </w:p>
          <w:p w:rsidR="00295606" w:rsidRPr="002C475D" w:rsidRDefault="00295606" w:rsidP="009936B7">
            <w:pPr>
              <w:spacing w:line="240" w:lineRule="auto"/>
              <w:ind w:left="450"/>
              <w:jc w:val="both"/>
              <w:rPr>
                <w:sz w:val="24"/>
                <w:szCs w:val="24"/>
              </w:rPr>
            </w:pPr>
          </w:p>
          <w:p w:rsidR="00295606" w:rsidRPr="002C475D" w:rsidRDefault="00295606" w:rsidP="008C7023">
            <w:pPr>
              <w:spacing w:line="240" w:lineRule="auto"/>
              <w:jc w:val="both"/>
              <w:rPr>
                <w:sz w:val="24"/>
                <w:szCs w:val="24"/>
              </w:rPr>
            </w:pPr>
            <w:r w:rsidRPr="002C475D">
              <w:rPr>
                <w:sz w:val="24"/>
                <w:szCs w:val="24"/>
              </w:rPr>
              <w:t>Staff with disabilities will be given an accessible and reasonable work place and accommodation if required. DAO will try to contribute to the accessible environment for persons with disabilities and specifically our direct beneficiaries through collective advocacy and influencing he lawmakers. Accessibility environment contribute to full inclusion and development of persons with disabilities.</w:t>
            </w:r>
          </w:p>
          <w:p w:rsidR="00295606" w:rsidRDefault="00295606" w:rsidP="009936B7">
            <w:pPr>
              <w:spacing w:line="240" w:lineRule="auto"/>
              <w:ind w:left="450"/>
              <w:jc w:val="both"/>
            </w:pPr>
          </w:p>
          <w:p w:rsidR="00E831DD" w:rsidRDefault="00E831DD" w:rsidP="009936B7">
            <w:pPr>
              <w:spacing w:line="240" w:lineRule="auto"/>
              <w:jc w:val="both"/>
              <w:rPr>
                <w:rFonts w:ascii="Open Sans" w:eastAsia="Open Sans" w:hAnsi="Open Sans" w:cs="Open Sans"/>
              </w:rPr>
            </w:pPr>
          </w:p>
          <w:p w:rsidR="00E831DD" w:rsidRPr="00F72C34" w:rsidRDefault="000A6D79" w:rsidP="009936B7">
            <w:pPr>
              <w:numPr>
                <w:ilvl w:val="0"/>
                <w:numId w:val="16"/>
              </w:numPr>
              <w:spacing w:line="240" w:lineRule="auto"/>
              <w:jc w:val="both"/>
              <w:rPr>
                <w:rFonts w:ascii="Open Sans" w:eastAsia="Open Sans" w:hAnsi="Open Sans" w:cs="Open Sans"/>
              </w:rPr>
            </w:pPr>
            <w:r w:rsidRPr="00F72C34">
              <w:rPr>
                <w:rFonts w:ascii="Open Sans" w:eastAsia="Open Sans" w:hAnsi="Open Sans" w:cs="Open Sans"/>
                <w:b/>
              </w:rPr>
              <w:t xml:space="preserve">Programming: </w:t>
            </w:r>
          </w:p>
          <w:p w:rsidR="00F72C34" w:rsidRDefault="000A6D79" w:rsidP="009936B7">
            <w:pPr>
              <w:pStyle w:val="Default"/>
              <w:jc w:val="both"/>
              <w:rPr>
                <w:rFonts w:ascii="Open Sans" w:eastAsia="Open Sans" w:hAnsi="Open Sans" w:cs="Open Sans"/>
              </w:rPr>
            </w:pPr>
            <w:r>
              <w:rPr>
                <w:rFonts w:ascii="Open Sans" w:eastAsia="Open Sans" w:hAnsi="Open Sans" w:cs="Open Sans"/>
                <w:b/>
              </w:rPr>
              <w:t>Organizational structure:</w:t>
            </w:r>
            <w:r>
              <w:rPr>
                <w:rFonts w:ascii="Open Sans" w:eastAsia="Open Sans" w:hAnsi="Open Sans" w:cs="Open Sans"/>
              </w:rPr>
              <w:t xml:space="preserve"> </w:t>
            </w:r>
          </w:p>
          <w:p w:rsidR="002361E2" w:rsidRPr="00F72C34" w:rsidRDefault="002361E2" w:rsidP="009936B7">
            <w:pPr>
              <w:pStyle w:val="Default"/>
              <w:jc w:val="both"/>
              <w:rPr>
                <w:rFonts w:asciiTheme="minorBidi" w:hAnsiTheme="minorBidi" w:cstheme="minorBidi"/>
                <w:sz w:val="26"/>
                <w:szCs w:val="26"/>
              </w:rPr>
            </w:pPr>
            <w:r w:rsidRPr="00F72C34">
              <w:rPr>
                <w:rFonts w:asciiTheme="minorBidi" w:hAnsiTheme="minorBidi" w:cstheme="minorBidi"/>
                <w:sz w:val="26"/>
                <w:szCs w:val="26"/>
              </w:rPr>
              <w:t>The DAO employment policy emphasizes on the capacity development promotion of all DAO employees with disabilities and other employees who are directly involved in service delivery for persons with disabilities. Qualified personnel can easily ensure the capacity building, social inclusion and employment support to persons with disabilities on a regular manner.</w:t>
            </w:r>
          </w:p>
          <w:p w:rsidR="002361E2" w:rsidRPr="00F72C34" w:rsidRDefault="002361E2" w:rsidP="009936B7">
            <w:pPr>
              <w:pStyle w:val="Default"/>
              <w:jc w:val="both"/>
              <w:rPr>
                <w:rFonts w:asciiTheme="minorBidi" w:hAnsiTheme="minorBidi" w:cstheme="minorBidi"/>
                <w:sz w:val="26"/>
                <w:szCs w:val="26"/>
              </w:rPr>
            </w:pPr>
            <w:r w:rsidRPr="00F72C34">
              <w:rPr>
                <w:rFonts w:asciiTheme="minorBidi" w:hAnsiTheme="minorBidi" w:cstheme="minorBidi"/>
                <w:sz w:val="26"/>
                <w:szCs w:val="26"/>
              </w:rPr>
              <w:lastRenderedPageBreak/>
              <w:t>Capacity development is very much important for the successful mainstreaming of persons with disability perspective into polices and project implementation. All the employees that they are either responsible for project designing or practical implementation as well as those who are responsible to carry out technical work need capacity development in order to be able to make sure that human rights focused approach to disability is used in their work on permanent basis. Capacity need/gaps will be addressed widely through awareness creation and training to every organization.</w:t>
            </w:r>
          </w:p>
          <w:p w:rsidR="002361E2" w:rsidRPr="009C1A8E" w:rsidRDefault="002361E2" w:rsidP="009936B7">
            <w:pPr>
              <w:pStyle w:val="Default"/>
              <w:jc w:val="both"/>
              <w:rPr>
                <w:rFonts w:ascii="Raleway Medium" w:hAnsi="Raleway Medium" w:cs="Raleway Medium"/>
                <w:sz w:val="28"/>
                <w:szCs w:val="28"/>
              </w:rPr>
            </w:pPr>
          </w:p>
          <w:p w:rsidR="002864C4" w:rsidRPr="002C475D" w:rsidRDefault="002864C4" w:rsidP="009936B7">
            <w:pPr>
              <w:spacing w:line="240" w:lineRule="auto"/>
              <w:jc w:val="both"/>
              <w:rPr>
                <w:b/>
                <w:bCs/>
                <w:sz w:val="24"/>
                <w:szCs w:val="24"/>
              </w:rPr>
            </w:pPr>
            <w:r w:rsidRPr="002C475D">
              <w:rPr>
                <w:b/>
                <w:bCs/>
                <w:sz w:val="24"/>
                <w:szCs w:val="24"/>
              </w:rPr>
              <w:t>Awareness on Disability:</w:t>
            </w:r>
          </w:p>
          <w:p w:rsidR="002864C4" w:rsidRDefault="002864C4" w:rsidP="009936B7">
            <w:pPr>
              <w:spacing w:line="240" w:lineRule="auto"/>
              <w:jc w:val="both"/>
              <w:rPr>
                <w:sz w:val="24"/>
                <w:szCs w:val="24"/>
              </w:rPr>
            </w:pPr>
            <w:r w:rsidRPr="002C475D">
              <w:rPr>
                <w:sz w:val="24"/>
                <w:szCs w:val="24"/>
              </w:rPr>
              <w:t xml:space="preserve">As an integral part of the DAO activities, the organization will create awareness on the rights of persons with disabilities and the abilities of persons with disabilities that that will definitely led to trust building and inclusion of persons with disabilities. DAO will make sure that the </w:t>
            </w:r>
            <w:r w:rsidR="00212781" w:rsidRPr="002C475D">
              <w:rPr>
                <w:sz w:val="24"/>
                <w:szCs w:val="24"/>
              </w:rPr>
              <w:t>verbal, nonverbal communication is inclusive and respectful toward persons with disabilities,</w:t>
            </w:r>
            <w:r w:rsidR="00212781">
              <w:rPr>
                <w:sz w:val="24"/>
                <w:szCs w:val="24"/>
              </w:rPr>
              <w:t xml:space="preserve"> and that both staff and beneficiaries attend these important trainings.</w:t>
            </w:r>
          </w:p>
          <w:p w:rsidR="00212781" w:rsidRPr="002C475D" w:rsidRDefault="00212781" w:rsidP="009936B7">
            <w:pPr>
              <w:spacing w:line="240" w:lineRule="auto"/>
              <w:ind w:left="450"/>
              <w:jc w:val="both"/>
              <w:rPr>
                <w:sz w:val="24"/>
                <w:szCs w:val="24"/>
              </w:rPr>
            </w:pPr>
          </w:p>
          <w:p w:rsidR="002864C4" w:rsidRDefault="002864C4" w:rsidP="009936B7">
            <w:pPr>
              <w:spacing w:line="240" w:lineRule="auto"/>
              <w:jc w:val="both"/>
              <w:rPr>
                <w:sz w:val="24"/>
                <w:szCs w:val="24"/>
              </w:rPr>
            </w:pPr>
            <w:r w:rsidRPr="002C475D">
              <w:rPr>
                <w:sz w:val="24"/>
                <w:szCs w:val="24"/>
              </w:rPr>
              <w:t>Training on how to remove the negative stigma existed in th</w:t>
            </w:r>
            <w:r>
              <w:rPr>
                <w:sz w:val="24"/>
                <w:szCs w:val="24"/>
              </w:rPr>
              <w:t>e</w:t>
            </w:r>
            <w:r w:rsidRPr="002C475D">
              <w:rPr>
                <w:sz w:val="24"/>
                <w:szCs w:val="24"/>
              </w:rPr>
              <w:t xml:space="preserve"> country for a long time will be given to the staff as well as beneficiaries to contribute to inclusion of persons with disabilities.</w:t>
            </w:r>
          </w:p>
          <w:p w:rsidR="002864C4" w:rsidRDefault="002864C4" w:rsidP="009936B7">
            <w:pPr>
              <w:spacing w:line="240" w:lineRule="auto"/>
              <w:ind w:left="450"/>
              <w:jc w:val="both"/>
              <w:rPr>
                <w:sz w:val="24"/>
                <w:szCs w:val="24"/>
              </w:rPr>
            </w:pPr>
          </w:p>
          <w:p w:rsidR="002864C4" w:rsidRPr="002C475D" w:rsidRDefault="002864C4" w:rsidP="009936B7">
            <w:pPr>
              <w:spacing w:line="240" w:lineRule="auto"/>
              <w:jc w:val="both"/>
              <w:rPr>
                <w:sz w:val="24"/>
                <w:szCs w:val="24"/>
              </w:rPr>
            </w:pPr>
            <w:r>
              <w:rPr>
                <w:sz w:val="24"/>
                <w:szCs w:val="24"/>
              </w:rPr>
              <w:t>The awareness will convince the people to respect the dignity and human rights of persons with disabilities.</w:t>
            </w:r>
          </w:p>
          <w:p w:rsidR="00E831DD" w:rsidRDefault="00E831DD" w:rsidP="009936B7">
            <w:pPr>
              <w:spacing w:line="240" w:lineRule="auto"/>
              <w:jc w:val="both"/>
              <w:rPr>
                <w:rFonts w:ascii="Open Sans" w:eastAsia="Open Sans" w:hAnsi="Open Sans" w:cs="Open Sans"/>
              </w:rPr>
            </w:pPr>
          </w:p>
          <w:p w:rsidR="00C8419C" w:rsidRDefault="000A6D79" w:rsidP="009936B7">
            <w:pPr>
              <w:spacing w:line="240" w:lineRule="auto"/>
              <w:jc w:val="both"/>
              <w:rPr>
                <w:rFonts w:ascii="Open Sans" w:eastAsia="Open Sans" w:hAnsi="Open Sans" w:cs="Open Sans"/>
              </w:rPr>
            </w:pPr>
            <w:r>
              <w:rPr>
                <w:rFonts w:ascii="Open Sans" w:eastAsia="Open Sans" w:hAnsi="Open Sans" w:cs="Open Sans"/>
                <w:b/>
              </w:rPr>
              <w:t xml:space="preserve">Health and Safety: </w:t>
            </w:r>
          </w:p>
          <w:p w:rsidR="00F72C34" w:rsidRDefault="00C8419C" w:rsidP="009936B7">
            <w:pPr>
              <w:shd w:val="clear" w:color="auto" w:fill="FFFFFF"/>
              <w:spacing w:line="240" w:lineRule="auto"/>
              <w:jc w:val="both"/>
              <w:outlineLvl w:val="0"/>
              <w:rPr>
                <w:rFonts w:asciiTheme="minorBidi" w:eastAsia="Times New Roman" w:hAnsiTheme="minorBidi" w:cstheme="minorBidi"/>
                <w:color w:val="333333"/>
                <w:kern w:val="36"/>
                <w:sz w:val="24"/>
                <w:szCs w:val="24"/>
                <w:lang w:val="en-US"/>
              </w:rPr>
            </w:pPr>
            <w:r w:rsidRPr="00CC24FA">
              <w:rPr>
                <w:rFonts w:asciiTheme="minorBidi" w:eastAsia="Times New Roman" w:hAnsiTheme="minorBidi" w:cstheme="minorBidi"/>
                <w:color w:val="333333"/>
                <w:kern w:val="36"/>
                <w:sz w:val="24"/>
                <w:szCs w:val="24"/>
                <w:lang w:val="en-US"/>
              </w:rPr>
              <w:t>Managing Safety and Health</w:t>
            </w:r>
            <w:r w:rsidRPr="00340B04">
              <w:rPr>
                <w:rFonts w:asciiTheme="minorBidi" w:eastAsia="Times New Roman" w:hAnsiTheme="minorBidi" w:cstheme="minorBidi"/>
                <w:color w:val="333333"/>
                <w:kern w:val="36"/>
                <w:sz w:val="24"/>
                <w:szCs w:val="24"/>
                <w:lang w:val="en-US"/>
              </w:rPr>
              <w:t xml:space="preserve"> of DAO staff.</w:t>
            </w:r>
          </w:p>
          <w:p w:rsidR="00C8419C" w:rsidRPr="00F72C34" w:rsidRDefault="00C8419C" w:rsidP="009936B7">
            <w:pPr>
              <w:shd w:val="clear" w:color="auto" w:fill="FFFFFF"/>
              <w:spacing w:line="240" w:lineRule="auto"/>
              <w:jc w:val="both"/>
              <w:outlineLvl w:val="0"/>
              <w:rPr>
                <w:rFonts w:asciiTheme="minorBidi" w:eastAsia="Times New Roman" w:hAnsiTheme="minorBidi" w:cstheme="minorBidi"/>
                <w:color w:val="333333"/>
                <w:kern w:val="36"/>
                <w:sz w:val="24"/>
                <w:szCs w:val="24"/>
                <w:lang w:val="en-US"/>
              </w:rPr>
            </w:pPr>
            <w:r w:rsidRPr="00340B04">
              <w:rPr>
                <w:rFonts w:asciiTheme="minorBidi" w:eastAsia="Times New Roman" w:hAnsiTheme="minorBidi" w:cstheme="minorBidi"/>
                <w:sz w:val="24"/>
                <w:szCs w:val="24"/>
                <w:lang w:val="en-US"/>
              </w:rPr>
              <w:t>Although we are not dealing with explosives but we do understand that as an employer, it is our</w:t>
            </w:r>
            <w:r w:rsidRPr="00CC24FA">
              <w:rPr>
                <w:rFonts w:asciiTheme="minorBidi" w:eastAsia="Times New Roman" w:hAnsiTheme="minorBidi" w:cstheme="minorBidi"/>
                <w:sz w:val="24"/>
                <w:szCs w:val="24"/>
                <w:lang w:val="en-US"/>
              </w:rPr>
              <w:t xml:space="preserve"> </w:t>
            </w:r>
            <w:r w:rsidR="00927885">
              <w:rPr>
                <w:rFonts w:asciiTheme="minorBidi" w:eastAsia="Times New Roman" w:hAnsiTheme="minorBidi" w:cstheme="minorBidi"/>
                <w:sz w:val="24"/>
                <w:szCs w:val="24"/>
                <w:lang w:val="en-US"/>
              </w:rPr>
              <w:t xml:space="preserve">legal and ethical </w:t>
            </w:r>
            <w:r w:rsidRPr="00CC24FA">
              <w:rPr>
                <w:rFonts w:asciiTheme="minorBidi" w:eastAsia="Times New Roman" w:hAnsiTheme="minorBidi" w:cstheme="minorBidi"/>
                <w:sz w:val="24"/>
                <w:szCs w:val="24"/>
                <w:lang w:val="en-US"/>
              </w:rPr>
              <w:t>responsibility to mainta</w:t>
            </w:r>
            <w:r w:rsidRPr="00340B04">
              <w:rPr>
                <w:rFonts w:asciiTheme="minorBidi" w:eastAsia="Times New Roman" w:hAnsiTheme="minorBidi" w:cstheme="minorBidi"/>
                <w:sz w:val="24"/>
                <w:szCs w:val="24"/>
                <w:lang w:val="en-US"/>
              </w:rPr>
              <w:t xml:space="preserve">in a safe and healthy workplace to ensure the health and safety for our staff. </w:t>
            </w:r>
            <w:r w:rsidRPr="00CC24FA">
              <w:rPr>
                <w:rFonts w:asciiTheme="minorBidi" w:eastAsia="Times New Roman" w:hAnsiTheme="minorBidi" w:cstheme="minorBidi"/>
                <w:sz w:val="24"/>
                <w:szCs w:val="24"/>
                <w:lang w:val="en-US"/>
              </w:rPr>
              <w:t xml:space="preserve"> A safety and health management system,</w:t>
            </w:r>
            <w:r w:rsidRPr="00340B04">
              <w:rPr>
                <w:rFonts w:asciiTheme="minorBidi" w:eastAsia="Times New Roman" w:hAnsiTheme="minorBidi" w:cstheme="minorBidi"/>
                <w:sz w:val="24"/>
                <w:szCs w:val="24"/>
                <w:lang w:val="en-US"/>
              </w:rPr>
              <w:t xml:space="preserve"> or safety program, can help DAO focus on our efforts</w:t>
            </w:r>
            <w:r w:rsidRPr="00CC24FA">
              <w:rPr>
                <w:rFonts w:asciiTheme="minorBidi" w:eastAsia="Times New Roman" w:hAnsiTheme="minorBidi" w:cstheme="minorBidi"/>
                <w:sz w:val="24"/>
                <w:szCs w:val="24"/>
                <w:lang w:val="en-US"/>
              </w:rPr>
              <w:t xml:space="preserve"> at </w:t>
            </w:r>
            <w:r w:rsidRPr="00340B04">
              <w:rPr>
                <w:rFonts w:asciiTheme="minorBidi" w:eastAsia="Times New Roman" w:hAnsiTheme="minorBidi" w:cstheme="minorBidi"/>
                <w:sz w:val="24"/>
                <w:szCs w:val="24"/>
                <w:lang w:val="en-US"/>
              </w:rPr>
              <w:t>improving our</w:t>
            </w:r>
            <w:r w:rsidRPr="00CC24FA">
              <w:rPr>
                <w:rFonts w:asciiTheme="minorBidi" w:eastAsia="Times New Roman" w:hAnsiTheme="minorBidi" w:cstheme="minorBidi"/>
                <w:sz w:val="24"/>
                <w:szCs w:val="24"/>
                <w:lang w:val="en-US"/>
              </w:rPr>
              <w:t xml:space="preserve"> work environm</w:t>
            </w:r>
            <w:r w:rsidRPr="00340B04">
              <w:rPr>
                <w:rFonts w:asciiTheme="minorBidi" w:eastAsia="Times New Roman" w:hAnsiTheme="minorBidi" w:cstheme="minorBidi"/>
                <w:sz w:val="24"/>
                <w:szCs w:val="24"/>
                <w:lang w:val="en-US"/>
              </w:rPr>
              <w:t xml:space="preserve">ent. The DAO </w:t>
            </w:r>
            <w:r w:rsidRPr="00CC24FA">
              <w:rPr>
                <w:rFonts w:asciiTheme="minorBidi" w:eastAsia="Times New Roman" w:hAnsiTheme="minorBidi" w:cstheme="minorBidi"/>
                <w:sz w:val="24"/>
                <w:szCs w:val="24"/>
                <w:lang w:val="en-US"/>
              </w:rPr>
              <w:t>plan d</w:t>
            </w:r>
            <w:r w:rsidRPr="00340B04">
              <w:rPr>
                <w:rFonts w:asciiTheme="minorBidi" w:eastAsia="Times New Roman" w:hAnsiTheme="minorBidi" w:cstheme="minorBidi"/>
                <w:sz w:val="24"/>
                <w:szCs w:val="24"/>
                <w:lang w:val="en-US"/>
              </w:rPr>
              <w:t xml:space="preserve">escribes </w:t>
            </w:r>
            <w:r>
              <w:rPr>
                <w:rFonts w:asciiTheme="minorBidi" w:eastAsia="Times New Roman" w:hAnsiTheme="minorBidi" w:cstheme="minorBidi"/>
                <w:sz w:val="24"/>
                <w:szCs w:val="24"/>
                <w:lang w:val="en-US"/>
              </w:rPr>
              <w:t xml:space="preserve">that </w:t>
            </w:r>
            <w:r w:rsidRPr="00340B04">
              <w:rPr>
                <w:rFonts w:asciiTheme="minorBidi" w:eastAsia="Times New Roman" w:hAnsiTheme="minorBidi" w:cstheme="minorBidi"/>
                <w:sz w:val="24"/>
                <w:szCs w:val="24"/>
                <w:lang w:val="en-US"/>
              </w:rPr>
              <w:t>what the people in in the organization</w:t>
            </w:r>
            <w:r w:rsidRPr="00CC24FA">
              <w:rPr>
                <w:rFonts w:asciiTheme="minorBidi" w:eastAsia="Times New Roman" w:hAnsiTheme="minorBidi" w:cstheme="minorBidi"/>
                <w:sz w:val="24"/>
                <w:szCs w:val="24"/>
                <w:lang w:val="en-US"/>
              </w:rPr>
              <w:t xml:space="preserve"> </w:t>
            </w:r>
            <w:r>
              <w:rPr>
                <w:rFonts w:asciiTheme="minorBidi" w:eastAsia="Times New Roman" w:hAnsiTheme="minorBidi" w:cstheme="minorBidi"/>
                <w:sz w:val="24"/>
                <w:szCs w:val="24"/>
                <w:lang w:val="en-US"/>
              </w:rPr>
              <w:t xml:space="preserve">should </w:t>
            </w:r>
            <w:r w:rsidRPr="00CC24FA">
              <w:rPr>
                <w:rFonts w:asciiTheme="minorBidi" w:eastAsia="Times New Roman" w:hAnsiTheme="minorBidi" w:cstheme="minorBidi"/>
                <w:sz w:val="24"/>
                <w:szCs w:val="24"/>
                <w:lang w:val="en-US"/>
              </w:rPr>
              <w:t>do to preven</w:t>
            </w:r>
            <w:r w:rsidRPr="00340B04">
              <w:rPr>
                <w:rFonts w:asciiTheme="minorBidi" w:eastAsia="Times New Roman" w:hAnsiTheme="minorBidi" w:cstheme="minorBidi"/>
                <w:sz w:val="24"/>
                <w:szCs w:val="24"/>
                <w:lang w:val="en-US"/>
              </w:rPr>
              <w:t>t injuries and illnesses at our</w:t>
            </w:r>
            <w:r w:rsidRPr="00CC24FA">
              <w:rPr>
                <w:rFonts w:asciiTheme="minorBidi" w:eastAsia="Times New Roman" w:hAnsiTheme="minorBidi" w:cstheme="minorBidi"/>
                <w:sz w:val="24"/>
                <w:szCs w:val="24"/>
                <w:lang w:val="en-US"/>
              </w:rPr>
              <w:t xml:space="preserve"> workplace</w:t>
            </w:r>
            <w:r w:rsidRPr="00340B04">
              <w:rPr>
                <w:rFonts w:asciiTheme="minorBidi" w:eastAsia="Times New Roman" w:hAnsiTheme="minorBidi" w:cstheme="minorBidi"/>
                <w:sz w:val="24"/>
                <w:szCs w:val="24"/>
                <w:lang w:val="en-US"/>
              </w:rPr>
              <w:t>s</w:t>
            </w:r>
            <w:r w:rsidRPr="00CC24FA">
              <w:rPr>
                <w:rFonts w:asciiTheme="minorBidi" w:eastAsia="Times New Roman" w:hAnsiTheme="minorBidi" w:cstheme="minorBidi"/>
                <w:sz w:val="24"/>
                <w:szCs w:val="24"/>
                <w:lang w:val="en-US"/>
              </w:rPr>
              <w:t>.</w:t>
            </w:r>
            <w:r w:rsidRPr="00340B04">
              <w:rPr>
                <w:rFonts w:asciiTheme="minorBidi" w:eastAsia="Times New Roman" w:hAnsiTheme="minorBidi" w:cstheme="minorBidi"/>
                <w:sz w:val="24"/>
                <w:szCs w:val="24"/>
                <w:lang w:val="en-US"/>
              </w:rPr>
              <w:t xml:space="preserve"> Protecting the health and safety of everyone in our office is important, including people with disabilities. We must ensure that our mana</w:t>
            </w:r>
            <w:r>
              <w:rPr>
                <w:rFonts w:asciiTheme="minorBidi" w:eastAsia="Times New Roman" w:hAnsiTheme="minorBidi" w:cstheme="minorBidi"/>
                <w:sz w:val="24"/>
                <w:szCs w:val="24"/>
                <w:lang w:val="en-US"/>
              </w:rPr>
              <w:t>gers take care of all the employees working for DAO.</w:t>
            </w:r>
          </w:p>
          <w:p w:rsidR="00F72C3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rPr>
              <w:t>Workplace facilities</w:t>
            </w:r>
          </w:p>
          <w:p w:rsidR="00F72C3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Protecting the health and safety of everyone in your office is important, including people with disabilities. We are making sure that we ha</w:t>
            </w:r>
            <w:r w:rsidR="00F72C34">
              <w:rPr>
                <w:rFonts w:asciiTheme="minorBidi" w:eastAsia="Times New Roman" w:hAnsiTheme="minorBidi" w:cstheme="minorBidi"/>
                <w:sz w:val="24"/>
                <w:szCs w:val="24"/>
                <w:lang w:val="en-US"/>
              </w:rPr>
              <w:t>ve taken care of the following:</w:t>
            </w:r>
          </w:p>
          <w:p w:rsidR="00F72C3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Sta</w:t>
            </w:r>
            <w:r w:rsidR="00F72C34">
              <w:rPr>
                <w:rFonts w:asciiTheme="minorBidi" w:eastAsia="Times New Roman" w:hAnsiTheme="minorBidi" w:cstheme="minorBidi"/>
                <w:sz w:val="24"/>
                <w:szCs w:val="24"/>
                <w:lang w:val="en-US"/>
              </w:rPr>
              <w:t>tus of the building we operate.</w:t>
            </w:r>
          </w:p>
          <w:p w:rsidR="00C8419C" w:rsidRPr="00F72C3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hAnsiTheme="minorBidi" w:cstheme="minorBidi"/>
                <w:sz w:val="24"/>
                <w:szCs w:val="24"/>
              </w:rPr>
              <w:t>In our physical Rehabilitation centers, DAO will provide running water, soap and clean drinking water to ensure the safety and health of our staff. In both our physical Rehabilitation centers, we have the kitchen and a place for rest and seating. Physical Rehabilitation centers and our office in HQ the building have windows and have suitable lightening, ventilation, temperature control and roomy workstations.</w:t>
            </w:r>
          </w:p>
          <w:p w:rsidR="00F72C34" w:rsidRDefault="00F72C34"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rPr>
            </w:pPr>
            <w:r>
              <w:rPr>
                <w:rFonts w:asciiTheme="minorBidi" w:eastAsia="Times New Roman" w:hAnsiTheme="minorBidi" w:cstheme="minorBidi"/>
                <w:sz w:val="24"/>
                <w:szCs w:val="24"/>
              </w:rPr>
              <w:lastRenderedPageBreak/>
              <w:t>Fire Safety</w:t>
            </w:r>
          </w:p>
          <w:p w:rsidR="00C8419C" w:rsidRPr="00F72C3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rPr>
            </w:pPr>
            <w:r w:rsidRPr="00340B04">
              <w:rPr>
                <w:rFonts w:asciiTheme="minorBidi" w:eastAsia="Times New Roman" w:hAnsiTheme="minorBidi" w:cstheme="minorBidi"/>
                <w:sz w:val="24"/>
                <w:szCs w:val="24"/>
                <w:lang w:val="en-US"/>
              </w:rPr>
              <w:t>Most fires can be prevented.  The managers in our office will maintain fire safety risk, will do the assessment</w:t>
            </w:r>
            <w:r>
              <w:rPr>
                <w:rFonts w:asciiTheme="minorBidi" w:eastAsia="Times New Roman" w:hAnsiTheme="minorBidi" w:cstheme="minorBidi"/>
                <w:sz w:val="24"/>
                <w:szCs w:val="24"/>
                <w:lang w:val="en-US"/>
              </w:rPr>
              <w:t xml:space="preserve"> first</w:t>
            </w:r>
            <w:r w:rsidRPr="00340B04">
              <w:rPr>
                <w:rFonts w:asciiTheme="minorBidi" w:eastAsia="Times New Roman" w:hAnsiTheme="minorBidi" w:cstheme="minorBidi"/>
                <w:sz w:val="24"/>
                <w:szCs w:val="24"/>
                <w:lang w:val="en-US"/>
              </w:rPr>
              <w:t>, and then will make sure it is kept up to date and reviewed regularly. Based on the findings of the assessment, the Managers must make sure that adequate and appropriate fire safety measures are in place to minimize the risk of injury or loss of life in the event of a fire.</w:t>
            </w:r>
          </w:p>
          <w:p w:rsidR="00C8419C" w:rsidRPr="00340B0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 xml:space="preserve">Most fire can be prevented: </w:t>
            </w:r>
          </w:p>
          <w:p w:rsidR="00C8419C" w:rsidRPr="00340B0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 xml:space="preserve">To help with this, the risk assessment should identify what could cause a fire to start, i.e. sources of ignition (heat or sparks) and substances that burn, and the people who may be at risk. Once the risks </w:t>
            </w:r>
            <w:r w:rsidR="00F72C34" w:rsidRPr="00340B04">
              <w:rPr>
                <w:rFonts w:asciiTheme="minorBidi" w:eastAsia="Times New Roman" w:hAnsiTheme="minorBidi" w:cstheme="minorBidi"/>
                <w:sz w:val="24"/>
                <w:szCs w:val="24"/>
                <w:lang w:val="en-US"/>
              </w:rPr>
              <w:t>have</w:t>
            </w:r>
            <w:r w:rsidRPr="00340B04">
              <w:rPr>
                <w:rFonts w:asciiTheme="minorBidi" w:eastAsia="Times New Roman" w:hAnsiTheme="minorBidi" w:cstheme="minorBidi"/>
                <w:sz w:val="24"/>
                <w:szCs w:val="24"/>
                <w:lang w:val="en-US"/>
              </w:rPr>
              <w:t xml:space="preserve"> been identified, our managers then take appropriate action to control them. Consider whether if it can be avoided altogether or, if this is not possible, how we can reduce the risks and manage them.</w:t>
            </w:r>
          </w:p>
          <w:p w:rsidR="00C8419C" w:rsidRPr="00340B04" w:rsidRDefault="00C8419C" w:rsidP="009936B7">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The DAO mangers also need to consider how they will protect people if there is a fire, which would usually include the introduction and maintenance of fire precautions. Such precautions include fire doors, fire extinguishers, fire detection and alarm system, emergency lighting, fire exit and escape routes, display</w:t>
            </w:r>
            <w:r>
              <w:rPr>
                <w:rFonts w:asciiTheme="minorBidi" w:eastAsia="Times New Roman" w:hAnsiTheme="minorBidi" w:cstheme="minorBidi"/>
                <w:sz w:val="24"/>
                <w:szCs w:val="24"/>
                <w:lang w:val="en-US"/>
              </w:rPr>
              <w:t xml:space="preserve"> of suitable fire safety tools</w:t>
            </w:r>
            <w:r w:rsidRPr="00340B04">
              <w:rPr>
                <w:rFonts w:asciiTheme="minorBidi" w:eastAsia="Times New Roman" w:hAnsiTheme="minorBidi" w:cstheme="minorBidi"/>
                <w:sz w:val="24"/>
                <w:szCs w:val="24"/>
                <w:lang w:val="en-US"/>
              </w:rPr>
              <w:t>, adequate training, and fire drills at least once a year etc.</w:t>
            </w:r>
          </w:p>
          <w:p w:rsidR="00C8419C" w:rsidRPr="008C7023" w:rsidRDefault="00F72C34" w:rsidP="008C7023">
            <w:pPr>
              <w:shd w:val="clear" w:color="auto" w:fill="FFFFFF"/>
              <w:spacing w:before="100" w:beforeAutospacing="1" w:after="100" w:afterAutospacing="1" w:line="240" w:lineRule="auto"/>
              <w:jc w:val="both"/>
              <w:rPr>
                <w:rFonts w:asciiTheme="minorBidi" w:eastAsia="Times New Roman" w:hAnsiTheme="minorBidi" w:cstheme="minorBidi"/>
                <w:b/>
                <w:bCs/>
                <w:sz w:val="24"/>
                <w:szCs w:val="24"/>
              </w:rPr>
            </w:pPr>
            <w:r>
              <w:rPr>
                <w:rFonts w:asciiTheme="minorBidi" w:eastAsia="Times New Roman" w:hAnsiTheme="minorBidi" w:cstheme="minorBidi"/>
                <w:b/>
                <w:bCs/>
                <w:sz w:val="24"/>
                <w:szCs w:val="24"/>
              </w:rPr>
              <w:t>First aid</w:t>
            </w:r>
            <w:r w:rsidR="008C7023">
              <w:rPr>
                <w:rFonts w:asciiTheme="minorBidi" w:eastAsia="Times New Roman" w:hAnsiTheme="minorBidi" w:cstheme="minorBidi"/>
                <w:b/>
                <w:bCs/>
                <w:sz w:val="24"/>
                <w:szCs w:val="24"/>
              </w:rPr>
              <w:br w:type="textWrapping" w:clear="all"/>
            </w:r>
            <w:r w:rsidR="00C8419C" w:rsidRPr="00F72C34">
              <w:rPr>
                <w:rFonts w:asciiTheme="minorBidi" w:eastAsia="Times New Roman" w:hAnsiTheme="minorBidi" w:cstheme="minorBidi"/>
                <w:sz w:val="24"/>
                <w:szCs w:val="24"/>
                <w:lang w:val="en-US"/>
              </w:rPr>
              <w:t>First aid</w:t>
            </w:r>
            <w:r w:rsidR="00C8419C" w:rsidRPr="00340B04">
              <w:rPr>
                <w:rFonts w:asciiTheme="minorBidi" w:eastAsia="Times New Roman" w:hAnsiTheme="minorBidi" w:cstheme="minorBidi"/>
                <w:sz w:val="24"/>
                <w:szCs w:val="24"/>
                <w:lang w:val="en-US"/>
              </w:rPr>
              <w:t xml:space="preserve"> is important and we will make them available in our workplace. It is our responsibility as an employer to make sure that employees are able to receive immediate attention if they are injured or take ill for any reason. A first aid kit can potentially </w:t>
            </w:r>
            <w:r w:rsidR="0020411B" w:rsidRPr="00340B04">
              <w:rPr>
                <w:rFonts w:asciiTheme="minorBidi" w:eastAsia="Times New Roman" w:hAnsiTheme="minorBidi" w:cstheme="minorBidi"/>
                <w:sz w:val="24"/>
                <w:szCs w:val="24"/>
                <w:lang w:val="en-US"/>
              </w:rPr>
              <w:t>save</w:t>
            </w:r>
            <w:r w:rsidR="00C8419C" w:rsidRPr="00340B04">
              <w:rPr>
                <w:rFonts w:asciiTheme="minorBidi" w:eastAsia="Times New Roman" w:hAnsiTheme="minorBidi" w:cstheme="minorBidi"/>
                <w:sz w:val="24"/>
                <w:szCs w:val="24"/>
                <w:lang w:val="en-US"/>
              </w:rPr>
              <w:t xml:space="preserve"> lives as accidents can happen suddenly and at any time. Making arrangements for our first aid procedure will depend on the particular circumstances within premises so we need to make an assessment of what o</w:t>
            </w:r>
            <w:r w:rsidR="008C7023">
              <w:rPr>
                <w:rFonts w:asciiTheme="minorBidi" w:eastAsia="Times New Roman" w:hAnsiTheme="minorBidi" w:cstheme="minorBidi"/>
                <w:sz w:val="24"/>
                <w:szCs w:val="24"/>
                <w:lang w:val="en-US"/>
              </w:rPr>
              <w:t>ur first aid requirements are.</w:t>
            </w:r>
            <w:r w:rsidR="008C7023">
              <w:rPr>
                <w:rFonts w:asciiTheme="minorBidi" w:eastAsia="Times New Roman" w:hAnsiTheme="minorBidi" w:cstheme="minorBidi"/>
                <w:sz w:val="24"/>
                <w:szCs w:val="24"/>
                <w:lang w:val="en-US"/>
              </w:rPr>
              <w:br/>
            </w:r>
            <w:r w:rsidR="00C8419C" w:rsidRPr="00340B04">
              <w:rPr>
                <w:rFonts w:asciiTheme="minorBidi" w:eastAsia="Times New Roman" w:hAnsiTheme="minorBidi" w:cstheme="minorBidi"/>
                <w:sz w:val="24"/>
                <w:szCs w:val="24"/>
                <w:lang w:val="en-US"/>
              </w:rPr>
              <w:t>At the very minimum, it is important to have a fully stocked first aid kit in the office and an appointed first aid person that can take charge of any situation, which may occur. Once the managers made the first aid arrangements, they must make all employees aware of the expected procedure. It is also important to report and keep a log of accidents, injuries and incidents that occur within our premises as this is stated under health and safety precautionary measures. Keeping a record of these incidents will help DAO when it comes to completing our risk assessment and it will allow us to identify any patterns of accidents.</w:t>
            </w:r>
          </w:p>
          <w:p w:rsidR="00C8419C" w:rsidRDefault="008C7023" w:rsidP="008C7023">
            <w:pPr>
              <w:shd w:val="clear" w:color="auto" w:fill="FFFFFF"/>
              <w:spacing w:before="100" w:beforeAutospacing="1" w:after="100" w:afterAutospacing="1" w:line="240" w:lineRule="auto"/>
              <w:rPr>
                <w:rFonts w:asciiTheme="minorBidi" w:eastAsia="Times New Roman" w:hAnsiTheme="minorBidi" w:cstheme="minorBidi"/>
                <w:sz w:val="24"/>
                <w:szCs w:val="24"/>
                <w:lang w:val="en-US"/>
              </w:rPr>
            </w:pPr>
            <w:r>
              <w:rPr>
                <w:rFonts w:asciiTheme="minorBidi" w:eastAsia="Times New Roman" w:hAnsiTheme="minorBidi" w:cstheme="minorBidi"/>
                <w:sz w:val="24"/>
                <w:szCs w:val="24"/>
              </w:rPr>
              <w:t>Health and safety information</w:t>
            </w:r>
            <w:r>
              <w:rPr>
                <w:rFonts w:asciiTheme="minorBidi" w:eastAsia="Times New Roman" w:hAnsiTheme="minorBidi" w:cstheme="minorBidi"/>
                <w:sz w:val="24"/>
                <w:szCs w:val="24"/>
              </w:rPr>
              <w:br w:type="textWrapping" w:clear="all"/>
            </w:r>
            <w:r w:rsidR="00C8419C" w:rsidRPr="00340B04">
              <w:rPr>
                <w:rFonts w:asciiTheme="minorBidi" w:eastAsia="Times New Roman" w:hAnsiTheme="minorBidi" w:cstheme="minorBidi"/>
                <w:sz w:val="24"/>
                <w:szCs w:val="24"/>
                <w:lang w:val="en-US"/>
              </w:rPr>
              <w:t xml:space="preserve">As an employer, we will display the health and safety information where employees can easily access and read it. This information outlines health and safety information in our offices and has a clear list that explains to both employers and employees of their requirements. We will also include the details of our health and safety </w:t>
            </w:r>
            <w:r w:rsidRPr="00340B04">
              <w:rPr>
                <w:rFonts w:asciiTheme="minorBidi" w:eastAsia="Times New Roman" w:hAnsiTheme="minorBidi" w:cstheme="minorBidi"/>
                <w:sz w:val="24"/>
                <w:szCs w:val="24"/>
                <w:lang w:val="en-US"/>
              </w:rPr>
              <w:t>in charge</w:t>
            </w:r>
            <w:r w:rsidR="00C8419C" w:rsidRPr="00340B04">
              <w:rPr>
                <w:rFonts w:asciiTheme="minorBidi" w:eastAsia="Times New Roman" w:hAnsiTheme="minorBidi" w:cstheme="minorBidi"/>
                <w:sz w:val="24"/>
                <w:szCs w:val="24"/>
                <w:lang w:val="en-US"/>
              </w:rPr>
              <w:t xml:space="preserve"> by writing their names and contact details on the information sheet.</w:t>
            </w:r>
          </w:p>
          <w:p w:rsidR="008C7023" w:rsidRPr="008C7023" w:rsidRDefault="008C7023" w:rsidP="008C7023">
            <w:pPr>
              <w:shd w:val="clear" w:color="auto" w:fill="FFFFFF"/>
              <w:spacing w:before="100" w:beforeAutospacing="1" w:after="100" w:afterAutospacing="1" w:line="240" w:lineRule="auto"/>
              <w:rPr>
                <w:rFonts w:asciiTheme="minorBidi" w:eastAsia="Times New Roman" w:hAnsiTheme="minorBidi" w:cstheme="minorBidi"/>
                <w:sz w:val="24"/>
                <w:szCs w:val="24"/>
              </w:rPr>
            </w:pPr>
          </w:p>
          <w:p w:rsidR="008C7023" w:rsidRDefault="008C7023" w:rsidP="008C7023">
            <w:pPr>
              <w:shd w:val="clear" w:color="auto" w:fill="FFFFFF"/>
              <w:spacing w:before="100" w:beforeAutospacing="1" w:after="100" w:afterAutospacing="1" w:line="240" w:lineRule="auto"/>
              <w:jc w:val="both"/>
              <w:rPr>
                <w:rFonts w:asciiTheme="minorBidi" w:eastAsia="Times New Roman" w:hAnsiTheme="minorBidi" w:cstheme="minorBidi"/>
                <w:sz w:val="24"/>
                <w:szCs w:val="24"/>
              </w:rPr>
            </w:pPr>
            <w:r>
              <w:rPr>
                <w:rFonts w:asciiTheme="minorBidi" w:eastAsia="Times New Roman" w:hAnsiTheme="minorBidi" w:cstheme="minorBidi"/>
                <w:sz w:val="24"/>
                <w:szCs w:val="24"/>
              </w:rPr>
              <w:lastRenderedPageBreak/>
              <w:t>Work insurance</w:t>
            </w:r>
          </w:p>
          <w:p w:rsidR="00C8419C" w:rsidRPr="008C7023" w:rsidRDefault="00C8419C" w:rsidP="008C7023">
            <w:pPr>
              <w:shd w:val="clear" w:color="auto" w:fill="FFFFFF"/>
              <w:spacing w:before="100" w:beforeAutospacing="1" w:after="100" w:afterAutospacing="1" w:line="240" w:lineRule="auto"/>
              <w:jc w:val="both"/>
              <w:rPr>
                <w:rFonts w:asciiTheme="minorBidi" w:eastAsia="Times New Roman" w:hAnsiTheme="minorBidi" w:cstheme="minorBidi"/>
                <w:sz w:val="24"/>
                <w:szCs w:val="24"/>
              </w:rPr>
            </w:pPr>
            <w:r w:rsidRPr="00340B04">
              <w:rPr>
                <w:rFonts w:asciiTheme="minorBidi" w:eastAsia="Times New Roman" w:hAnsiTheme="minorBidi" w:cstheme="minorBidi"/>
                <w:sz w:val="24"/>
                <w:szCs w:val="24"/>
                <w:lang w:val="en-US"/>
              </w:rPr>
              <w:t xml:space="preserve">It is important to obtain employers’ liability insurance as we need to be covered for injury or illness to make sure that employees working for us possess good health. If an employee does take ill or undergoes injury at </w:t>
            </w:r>
            <w:r w:rsidR="0020411B" w:rsidRPr="00340B04">
              <w:rPr>
                <w:rFonts w:asciiTheme="minorBidi" w:eastAsia="Times New Roman" w:hAnsiTheme="minorBidi" w:cstheme="minorBidi"/>
                <w:sz w:val="24"/>
                <w:szCs w:val="24"/>
                <w:lang w:val="en-US"/>
              </w:rPr>
              <w:t>work,</w:t>
            </w:r>
            <w:r w:rsidRPr="00340B04">
              <w:rPr>
                <w:rFonts w:asciiTheme="minorBidi" w:eastAsia="Times New Roman" w:hAnsiTheme="minorBidi" w:cstheme="minorBidi"/>
                <w:sz w:val="24"/>
                <w:szCs w:val="24"/>
                <w:lang w:val="en-US"/>
              </w:rPr>
              <w:t xml:space="preserve"> then they could potentially claim compensation from the insurance company.</w:t>
            </w:r>
          </w:p>
          <w:p w:rsidR="008C7023" w:rsidRDefault="00C8419C" w:rsidP="008C7023">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Pr>
                <w:rFonts w:asciiTheme="minorBidi" w:eastAsia="Times New Roman" w:hAnsiTheme="minorBidi" w:cstheme="minorBidi"/>
                <w:sz w:val="24"/>
                <w:szCs w:val="24"/>
                <w:lang w:val="en-US"/>
              </w:rPr>
              <w:t>Train</w:t>
            </w:r>
            <w:r w:rsidR="008C7023">
              <w:rPr>
                <w:rFonts w:asciiTheme="minorBidi" w:eastAsia="Times New Roman" w:hAnsiTheme="minorBidi" w:cstheme="minorBidi"/>
                <w:sz w:val="24"/>
                <w:szCs w:val="24"/>
                <w:lang w:val="en-US"/>
              </w:rPr>
              <w:t>ing:</w:t>
            </w:r>
          </w:p>
          <w:p w:rsidR="00C8419C" w:rsidRPr="00340B04" w:rsidRDefault="00C8419C" w:rsidP="008C7023">
            <w:pPr>
              <w:shd w:val="clear" w:color="auto" w:fill="FFFFFF"/>
              <w:spacing w:before="100" w:beforeAutospacing="1" w:after="100" w:afterAutospacing="1" w:line="240" w:lineRule="auto"/>
              <w:jc w:val="both"/>
              <w:rPr>
                <w:rFonts w:asciiTheme="minorBidi" w:eastAsia="Times New Roman" w:hAnsiTheme="minorBidi" w:cstheme="minorBidi"/>
                <w:sz w:val="24"/>
                <w:szCs w:val="24"/>
                <w:lang w:val="en-US"/>
              </w:rPr>
            </w:pPr>
            <w:r w:rsidRPr="00340B04">
              <w:rPr>
                <w:rFonts w:asciiTheme="minorBidi" w:eastAsia="Times New Roman" w:hAnsiTheme="minorBidi" w:cstheme="minorBidi"/>
                <w:sz w:val="24"/>
                <w:szCs w:val="24"/>
                <w:lang w:val="en-US"/>
              </w:rPr>
              <w:t>complete training will be given to all the employees on how to safely use the machines in order to prevent any unexpected incident and to take care of themselves and their colleagues during the official work.</w:t>
            </w:r>
          </w:p>
          <w:p w:rsidR="00C8419C" w:rsidRPr="00C8419C" w:rsidRDefault="00C8419C" w:rsidP="009936B7">
            <w:pPr>
              <w:pStyle w:val="Heading4"/>
              <w:shd w:val="clear" w:color="auto" w:fill="FFFFFF"/>
              <w:jc w:val="both"/>
              <w:outlineLvl w:val="3"/>
              <w:rPr>
                <w:rFonts w:asciiTheme="minorBidi" w:eastAsia="Times New Roman" w:hAnsiTheme="minorBidi" w:cstheme="minorBidi"/>
                <w:color w:val="000000"/>
                <w:lang w:val="en-US"/>
              </w:rPr>
            </w:pPr>
            <w:r w:rsidRPr="00340B04">
              <w:rPr>
                <w:rFonts w:asciiTheme="minorBidi" w:hAnsiTheme="minorBidi" w:cstheme="minorBidi"/>
                <w:color w:val="000000"/>
              </w:rPr>
              <w:t>Identify and control hazards</w:t>
            </w:r>
          </w:p>
          <w:p w:rsidR="00C8419C" w:rsidRPr="00340B04" w:rsidRDefault="00C8419C" w:rsidP="009936B7">
            <w:pPr>
              <w:numPr>
                <w:ilvl w:val="0"/>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review reports, workers' compensation reports, complaints, and receive information</w:t>
            </w:r>
          </w:p>
          <w:p w:rsidR="00C8419C" w:rsidRPr="00340B04" w:rsidRDefault="00C8419C" w:rsidP="009936B7">
            <w:pPr>
              <w:numPr>
                <w:ilvl w:val="0"/>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look for trends or common factors in</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kinds of injuries or illnesses</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parts of body</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time of day/shift</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location</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equipment</w:t>
            </w:r>
          </w:p>
          <w:p w:rsidR="00C8419C" w:rsidRPr="00340B0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protective equipment</w:t>
            </w:r>
          </w:p>
          <w:p w:rsidR="00E831DD" w:rsidRPr="00F72C34" w:rsidRDefault="00C8419C" w:rsidP="009936B7">
            <w:pPr>
              <w:numPr>
                <w:ilvl w:val="1"/>
                <w:numId w:val="24"/>
              </w:numPr>
              <w:shd w:val="clear" w:color="auto" w:fill="FFFFFF"/>
              <w:spacing w:before="100" w:beforeAutospacing="1" w:after="100" w:afterAutospacing="1" w:line="240" w:lineRule="auto"/>
              <w:jc w:val="both"/>
              <w:rPr>
                <w:rFonts w:asciiTheme="minorBidi" w:hAnsiTheme="minorBidi" w:cstheme="minorBidi"/>
                <w:sz w:val="24"/>
                <w:szCs w:val="24"/>
              </w:rPr>
            </w:pPr>
            <w:r w:rsidRPr="00340B04">
              <w:rPr>
                <w:rFonts w:asciiTheme="minorBidi" w:hAnsiTheme="minorBidi" w:cstheme="minorBidi"/>
                <w:sz w:val="24"/>
                <w:szCs w:val="24"/>
              </w:rPr>
              <w:t>departmen</w:t>
            </w:r>
            <w:bookmarkStart w:id="3" w:name="train"/>
            <w:bookmarkEnd w:id="3"/>
            <w:r>
              <w:rPr>
                <w:rFonts w:asciiTheme="minorBidi" w:hAnsiTheme="minorBidi" w:cstheme="minorBidi"/>
                <w:sz w:val="24"/>
                <w:szCs w:val="24"/>
              </w:rPr>
              <w:t>ts.</w:t>
            </w:r>
          </w:p>
          <w:p w:rsidR="004243ED" w:rsidRPr="004243ED" w:rsidRDefault="000A6D79" w:rsidP="009936B7">
            <w:pPr>
              <w:ind w:right="-30"/>
              <w:jc w:val="both"/>
              <w:rPr>
                <w:rFonts w:ascii="Open Sans" w:eastAsia="Open Sans" w:hAnsi="Open Sans" w:cs="Open Sans"/>
                <w:sz w:val="24"/>
                <w:szCs w:val="24"/>
              </w:rPr>
            </w:pPr>
            <w:r>
              <w:rPr>
                <w:rFonts w:ascii="Open Sans" w:eastAsia="Open Sans" w:hAnsi="Open Sans" w:cs="Open Sans"/>
                <w:b/>
              </w:rPr>
              <w:t>Environmental Protection:</w:t>
            </w:r>
            <w:r>
              <w:rPr>
                <w:rFonts w:ascii="Open Sans" w:eastAsia="Open Sans" w:hAnsi="Open Sans" w:cs="Open Sans"/>
              </w:rPr>
              <w:t xml:space="preserve"> </w:t>
            </w:r>
          </w:p>
          <w:p w:rsidR="004243ED" w:rsidRDefault="004243ED" w:rsidP="009936B7">
            <w:pPr>
              <w:ind w:right="-30"/>
              <w:jc w:val="both"/>
              <w:rPr>
                <w:sz w:val="24"/>
                <w:szCs w:val="24"/>
                <w:lang w:val="en-GB"/>
              </w:rPr>
            </w:pPr>
            <w:r w:rsidRPr="004243ED">
              <w:rPr>
                <w:sz w:val="24"/>
                <w:szCs w:val="24"/>
                <w:lang w:val="en-GB"/>
              </w:rPr>
              <w:t>Environmental protection is at core of organi</w:t>
            </w:r>
            <w:r>
              <w:rPr>
                <w:sz w:val="24"/>
                <w:szCs w:val="24"/>
                <w:lang w:val="en-GB"/>
              </w:rPr>
              <w:t>zational values and we at</w:t>
            </w:r>
            <w:r w:rsidRPr="004243ED">
              <w:rPr>
                <w:sz w:val="24"/>
                <w:szCs w:val="24"/>
                <w:lang w:val="en-GB"/>
              </w:rPr>
              <w:t xml:space="preserve"> DAO have ensured that all our activities result in greener, cleaner and safer environment for the community people and for the generations to come. At the national level, we have coordinated our efforts with the National Environmental Protection Agency (NIPA) of Afghanistan to work under their requirements and accordingly plan our efforts. At the provincial and district levels, we have worked with provincial and district governments as well as people of the communities to conform with our core values by making sure that our activities do not result in environmental hazard</w:t>
            </w:r>
          </w:p>
          <w:p w:rsidR="004243ED" w:rsidRPr="004243ED" w:rsidRDefault="004243ED" w:rsidP="009936B7">
            <w:pPr>
              <w:ind w:right="-30"/>
              <w:jc w:val="both"/>
              <w:rPr>
                <w:rFonts w:ascii="Open Sans" w:eastAsia="Open Sans" w:hAnsi="Open Sans" w:cs="Open Sans"/>
                <w:sz w:val="24"/>
                <w:szCs w:val="24"/>
              </w:rPr>
            </w:pPr>
            <w:r>
              <w:rPr>
                <w:sz w:val="24"/>
                <w:szCs w:val="24"/>
                <w:lang w:val="en-GB"/>
              </w:rPr>
              <w:t>In a very close consultation with NIPA DAO will conduct an assessment environmental issues relating to our work and the findings will be shared through Gadroon Magazine, social media such as Facebook</w:t>
            </w:r>
            <w:r w:rsidR="00137139">
              <w:rPr>
                <w:sz w:val="24"/>
                <w:szCs w:val="24"/>
                <w:lang w:val="en-GB"/>
              </w:rPr>
              <w:t>, Twitter</w:t>
            </w:r>
            <w:r>
              <w:rPr>
                <w:sz w:val="24"/>
                <w:szCs w:val="24"/>
                <w:lang w:val="en-GB"/>
              </w:rPr>
              <w:t xml:space="preserve"> etc.</w:t>
            </w:r>
          </w:p>
          <w:p w:rsidR="00E831DD" w:rsidRDefault="00E831DD" w:rsidP="009936B7">
            <w:pPr>
              <w:spacing w:line="240" w:lineRule="auto"/>
              <w:jc w:val="both"/>
              <w:rPr>
                <w:rFonts w:ascii="Open Sans" w:eastAsia="Open Sans" w:hAnsi="Open Sans" w:cs="Open Sans"/>
              </w:rPr>
            </w:pPr>
          </w:p>
          <w:p w:rsidR="00E831DD" w:rsidRDefault="000A6D79" w:rsidP="009936B7">
            <w:pPr>
              <w:spacing w:line="240" w:lineRule="auto"/>
              <w:jc w:val="both"/>
              <w:rPr>
                <w:rFonts w:ascii="Open Sans" w:eastAsia="Open Sans" w:hAnsi="Open Sans" w:cs="Open Sans"/>
                <w:b/>
                <w:u w:val="single"/>
              </w:rPr>
            </w:pPr>
            <w:r>
              <w:rPr>
                <w:rFonts w:ascii="Open Sans" w:eastAsia="Open Sans" w:hAnsi="Open Sans" w:cs="Open Sans"/>
                <w:b/>
                <w:u w:val="single"/>
              </w:rPr>
              <w:t xml:space="preserve">Additional issues to consider: </w:t>
            </w:r>
          </w:p>
          <w:p w:rsidR="00E831DD" w:rsidRDefault="00E831DD" w:rsidP="009936B7">
            <w:pPr>
              <w:spacing w:line="240" w:lineRule="auto"/>
              <w:ind w:left="720"/>
              <w:jc w:val="both"/>
              <w:rPr>
                <w:rFonts w:ascii="Open Sans" w:eastAsia="Open Sans" w:hAnsi="Open Sans" w:cs="Open Sans"/>
              </w:rPr>
            </w:pPr>
          </w:p>
          <w:p w:rsidR="00D57DE3" w:rsidRDefault="000A6D79" w:rsidP="009936B7">
            <w:pPr>
              <w:spacing w:line="240" w:lineRule="auto"/>
              <w:jc w:val="both"/>
              <w:rPr>
                <w:rFonts w:ascii="Open Sans" w:eastAsia="Open Sans" w:hAnsi="Open Sans" w:cs="Open Sans"/>
              </w:rPr>
            </w:pPr>
            <w:r>
              <w:rPr>
                <w:rFonts w:ascii="Open Sans" w:eastAsia="Open Sans" w:hAnsi="Open Sans" w:cs="Open Sans"/>
                <w:b/>
              </w:rPr>
              <w:t>Youth</w:t>
            </w:r>
            <w:r>
              <w:rPr>
                <w:rFonts w:ascii="Open Sans" w:eastAsia="Open Sans" w:hAnsi="Open Sans" w:cs="Open Sans"/>
              </w:rPr>
              <w:t xml:space="preserve">: </w:t>
            </w:r>
          </w:p>
          <w:p w:rsidR="00D57DE3" w:rsidRPr="00E82DF9" w:rsidRDefault="00D57DE3" w:rsidP="009936B7">
            <w:pPr>
              <w:jc w:val="both"/>
              <w:rPr>
                <w:sz w:val="22"/>
                <w:szCs w:val="22"/>
              </w:rPr>
            </w:pPr>
            <w:r w:rsidRPr="00E82DF9">
              <w:rPr>
                <w:sz w:val="22"/>
                <w:szCs w:val="22"/>
              </w:rPr>
              <w:t>DAO has an excel</w:t>
            </w:r>
            <w:r>
              <w:rPr>
                <w:sz w:val="22"/>
                <w:szCs w:val="22"/>
              </w:rPr>
              <w:t>lent understanding of young people</w:t>
            </w:r>
            <w:r w:rsidRPr="00E82DF9">
              <w:rPr>
                <w:sz w:val="22"/>
                <w:szCs w:val="22"/>
              </w:rPr>
              <w:t xml:space="preserve"> mainstreaming </w:t>
            </w:r>
            <w:r w:rsidRPr="00E82DF9">
              <w:rPr>
                <w:noProof/>
                <w:sz w:val="22"/>
                <w:szCs w:val="22"/>
              </w:rPr>
              <w:t>therefore,</w:t>
            </w:r>
            <w:r w:rsidRPr="00E82DF9">
              <w:rPr>
                <w:sz w:val="22"/>
                <w:szCs w:val="22"/>
              </w:rPr>
              <w:t xml:space="preserve"> </w:t>
            </w:r>
            <w:r>
              <w:rPr>
                <w:sz w:val="22"/>
                <w:szCs w:val="22"/>
              </w:rPr>
              <w:t xml:space="preserve">young people comprised from young boys and girls will be given </w:t>
            </w:r>
            <w:r w:rsidRPr="00E82DF9">
              <w:rPr>
                <w:sz w:val="22"/>
                <w:szCs w:val="22"/>
              </w:rPr>
              <w:t xml:space="preserve">Special consideration </w:t>
            </w:r>
            <w:r>
              <w:rPr>
                <w:sz w:val="22"/>
                <w:szCs w:val="22"/>
              </w:rPr>
              <w:t>by involving</w:t>
            </w:r>
            <w:r w:rsidRPr="00E82DF9">
              <w:rPr>
                <w:sz w:val="22"/>
                <w:szCs w:val="22"/>
              </w:rPr>
              <w:t xml:space="preserve"> youth in the </w:t>
            </w:r>
            <w:r>
              <w:rPr>
                <w:sz w:val="22"/>
                <w:szCs w:val="22"/>
              </w:rPr>
              <w:t xml:space="preserve">both in HQ and </w:t>
            </w:r>
            <w:r w:rsidRPr="00E82DF9">
              <w:rPr>
                <w:sz w:val="22"/>
                <w:szCs w:val="22"/>
              </w:rPr>
              <w:t xml:space="preserve">region because youth </w:t>
            </w:r>
            <w:r w:rsidRPr="00E82DF9">
              <w:rPr>
                <w:noProof/>
                <w:sz w:val="22"/>
                <w:szCs w:val="22"/>
              </w:rPr>
              <w:t>is</w:t>
            </w:r>
            <w:r w:rsidRPr="00E82DF9">
              <w:rPr>
                <w:sz w:val="22"/>
                <w:szCs w:val="22"/>
              </w:rPr>
              <w:t xml:space="preserve"> considered responsible for the future of this country. Youth will be encouraged to actively participate in our activities and give us their creative thoughts about our activities and the future directions of the organization activities and target </w:t>
            </w:r>
            <w:r w:rsidRPr="00E82DF9">
              <w:rPr>
                <w:sz w:val="22"/>
                <w:szCs w:val="22"/>
              </w:rPr>
              <w:lastRenderedPageBreak/>
              <w:t xml:space="preserve">groups.  Both males and females with disabilities and those who may not have a </w:t>
            </w:r>
            <w:r w:rsidRPr="00E82DF9">
              <w:rPr>
                <w:noProof/>
                <w:sz w:val="22"/>
                <w:szCs w:val="22"/>
              </w:rPr>
              <w:t>disability</w:t>
            </w:r>
            <w:r w:rsidRPr="00E82DF9">
              <w:rPr>
                <w:sz w:val="22"/>
                <w:szCs w:val="22"/>
              </w:rPr>
              <w:t xml:space="preserve"> will be equally involved in all the activities implemented by DAO in the region.</w:t>
            </w:r>
          </w:p>
          <w:p w:rsidR="00D57DE3" w:rsidRDefault="00D57DE3" w:rsidP="009936B7">
            <w:pPr>
              <w:jc w:val="both"/>
              <w:rPr>
                <w:sz w:val="22"/>
                <w:szCs w:val="22"/>
              </w:rPr>
            </w:pPr>
            <w:r w:rsidRPr="00E82DF9">
              <w:rPr>
                <w:sz w:val="22"/>
                <w:szCs w:val="22"/>
              </w:rPr>
              <w:t xml:space="preserve">DAO employees will carefully listen to their point of views and will record their point of views for future use so that we bring innovative changes within our programs based on the point of views collected from the youth.  During the training </w:t>
            </w:r>
            <w:r w:rsidRPr="00E82DF9">
              <w:rPr>
                <w:noProof/>
                <w:sz w:val="22"/>
                <w:szCs w:val="22"/>
              </w:rPr>
              <w:t>sessions,</w:t>
            </w:r>
            <w:r w:rsidRPr="00E82DF9">
              <w:rPr>
                <w:sz w:val="22"/>
                <w:szCs w:val="22"/>
              </w:rPr>
              <w:t xml:space="preserve"> both male youth and female youth will be given opportunities to represent their own groups and to act as either speakers or representative for a specific youth group in their own region.</w:t>
            </w:r>
          </w:p>
          <w:p w:rsidR="00D57DE3" w:rsidRDefault="00D57DE3" w:rsidP="009936B7">
            <w:pPr>
              <w:jc w:val="both"/>
              <w:rPr>
                <w:sz w:val="22"/>
                <w:szCs w:val="22"/>
              </w:rPr>
            </w:pPr>
          </w:p>
          <w:p w:rsidR="00D57DE3" w:rsidRPr="00837C71" w:rsidRDefault="00D57DE3" w:rsidP="009936B7">
            <w:pPr>
              <w:jc w:val="both"/>
              <w:rPr>
                <w:sz w:val="22"/>
                <w:szCs w:val="22"/>
              </w:rPr>
            </w:pPr>
            <w:r>
              <w:rPr>
                <w:sz w:val="22"/>
                <w:szCs w:val="22"/>
              </w:rPr>
              <w:t>DAO will include young people and emerging leaders in our capacity and development raining so that they could become capable to work for the safety and peace building in Afghanistan. DAO will provide books and other literature to the youth to read them build capacity in terms fo the information while youth are allowed to use our internet facility both in HQ and field offices in order to help them get the required information from the internet they may need.</w:t>
            </w:r>
            <w:r w:rsidRPr="00E82DF9">
              <w:rPr>
                <w:sz w:val="22"/>
                <w:szCs w:val="22"/>
              </w:rPr>
              <w:t xml:space="preserve">  </w:t>
            </w:r>
          </w:p>
          <w:p w:rsidR="00E831DD" w:rsidRDefault="00E831DD" w:rsidP="008C7023">
            <w:pPr>
              <w:spacing w:line="240" w:lineRule="auto"/>
              <w:jc w:val="both"/>
              <w:rPr>
                <w:rFonts w:ascii="Open Sans" w:eastAsia="Open Sans" w:hAnsi="Open Sans" w:cs="Open Sans"/>
              </w:rPr>
            </w:pPr>
          </w:p>
          <w:p w:rsidR="00E30BDF" w:rsidRDefault="000A6D79" w:rsidP="009936B7">
            <w:pPr>
              <w:spacing w:line="240" w:lineRule="auto"/>
              <w:jc w:val="both"/>
              <w:rPr>
                <w:rFonts w:ascii="Open Sans" w:eastAsia="Open Sans" w:hAnsi="Open Sans" w:cs="Open Sans"/>
              </w:rPr>
            </w:pPr>
            <w:r>
              <w:rPr>
                <w:rFonts w:ascii="Open Sans" w:eastAsia="Open Sans" w:hAnsi="Open Sans" w:cs="Open Sans"/>
                <w:b/>
              </w:rPr>
              <w:t>Sustainable Development Goals</w:t>
            </w:r>
            <w:r>
              <w:rPr>
                <w:rFonts w:ascii="Open Sans" w:eastAsia="Open Sans" w:hAnsi="Open Sans" w:cs="Open Sans"/>
              </w:rPr>
              <w:t xml:space="preserve">:  </w:t>
            </w:r>
          </w:p>
          <w:p w:rsidR="00E30BDF" w:rsidRPr="0059160B" w:rsidRDefault="00E30BDF" w:rsidP="009936B7">
            <w:pPr>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The proposed project can contribute to the SDGs as follows.</w:t>
            </w:r>
          </w:p>
          <w:p w:rsidR="00E30BDF" w:rsidRPr="0059160B" w:rsidRDefault="00E30BDF" w:rsidP="009936B7">
            <w:pPr>
              <w:pStyle w:val="ListParagraph"/>
              <w:numPr>
                <w:ilvl w:val="0"/>
                <w:numId w:val="28"/>
              </w:numPr>
              <w:spacing w:after="160" w:line="259" w:lineRule="auto"/>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 xml:space="preserve"> water and sanitation </w:t>
            </w:r>
          </w:p>
          <w:p w:rsidR="00E30BDF" w:rsidRPr="0059160B" w:rsidRDefault="00E30BDF" w:rsidP="009936B7">
            <w:pPr>
              <w:ind w:left="360"/>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DAO can provide staff access to safe water sanitation, and hygiene at the work place. This will not only help to keep our work place clean but also a set of standard will be introduce</w:t>
            </w:r>
            <w:r w:rsidR="0020411B">
              <w:rPr>
                <w:rFonts w:asciiTheme="minorBidi" w:hAnsiTheme="minorBidi" w:cstheme="minorBidi"/>
                <w:sz w:val="24"/>
                <w:szCs w:val="24"/>
                <w:shd w:val="clear" w:color="auto" w:fill="FFFFFF"/>
              </w:rPr>
              <w:t>d</w:t>
            </w:r>
            <w:r w:rsidRPr="0059160B">
              <w:rPr>
                <w:rFonts w:asciiTheme="minorBidi" w:hAnsiTheme="minorBidi" w:cstheme="minorBidi"/>
                <w:sz w:val="24"/>
                <w:szCs w:val="24"/>
                <w:shd w:val="clear" w:color="auto" w:fill="FFFFFF"/>
              </w:rPr>
              <w:t xml:space="preserve"> to others to follow.</w:t>
            </w:r>
          </w:p>
          <w:p w:rsidR="00E30BDF" w:rsidRPr="0059160B" w:rsidRDefault="00E30BDF" w:rsidP="009936B7">
            <w:pPr>
              <w:ind w:left="360"/>
              <w:jc w:val="both"/>
              <w:rPr>
                <w:rFonts w:asciiTheme="minorBidi" w:hAnsiTheme="minorBidi" w:cstheme="minorBidi"/>
                <w:sz w:val="24"/>
                <w:szCs w:val="24"/>
                <w:shd w:val="clear" w:color="auto" w:fill="FFFFFF"/>
              </w:rPr>
            </w:pPr>
          </w:p>
          <w:p w:rsidR="00E30BDF" w:rsidRPr="0059160B" w:rsidRDefault="00E30BDF" w:rsidP="009936B7">
            <w:pPr>
              <w:pStyle w:val="ListParagraph"/>
              <w:numPr>
                <w:ilvl w:val="0"/>
                <w:numId w:val="28"/>
              </w:numPr>
              <w:spacing w:after="160" w:line="259" w:lineRule="auto"/>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Provide Healthy Work place.</w:t>
            </w:r>
          </w:p>
          <w:p w:rsidR="00E30BDF" w:rsidRPr="0059160B" w:rsidRDefault="00E30BDF" w:rsidP="009936B7">
            <w:pPr>
              <w:pStyle w:val="ListParagraph"/>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Most people spend one third of their time in work place. It is essential to ensure that people have a work place conducive to maintain a good health. DAO will pass messages on the COVID-19 and messages to the people that how they can keep their work places clean and health.</w:t>
            </w:r>
          </w:p>
          <w:p w:rsidR="00E30BDF" w:rsidRPr="0059160B" w:rsidRDefault="00E30BDF" w:rsidP="009936B7">
            <w:pPr>
              <w:pStyle w:val="ListParagraph"/>
              <w:jc w:val="both"/>
              <w:rPr>
                <w:rFonts w:asciiTheme="minorBidi" w:hAnsiTheme="minorBidi" w:cstheme="minorBidi"/>
                <w:sz w:val="24"/>
                <w:szCs w:val="24"/>
                <w:shd w:val="clear" w:color="auto" w:fill="FFFFFF"/>
              </w:rPr>
            </w:pPr>
          </w:p>
          <w:p w:rsidR="00E30BDF" w:rsidRPr="0059160B" w:rsidRDefault="00E30BDF" w:rsidP="009936B7">
            <w:pPr>
              <w:pStyle w:val="ListParagraph"/>
              <w:numPr>
                <w:ilvl w:val="0"/>
                <w:numId w:val="28"/>
              </w:numPr>
              <w:spacing w:after="160" w:line="259" w:lineRule="auto"/>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Support Education of the future Generation.</w:t>
            </w:r>
          </w:p>
          <w:p w:rsidR="00E30BDF" w:rsidRPr="0059160B" w:rsidRDefault="00E30BDF" w:rsidP="009936B7">
            <w:pPr>
              <w:pStyle w:val="ListParagraph"/>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Since education is the pathway of poverty and the foundation for better future. Therefore, DAO will provide copies of National Disability Terminology (NDT) and stationery support some school in our target provinces.</w:t>
            </w:r>
          </w:p>
          <w:p w:rsidR="00E30BDF" w:rsidRPr="0059160B" w:rsidRDefault="00E30BDF" w:rsidP="009936B7">
            <w:pPr>
              <w:pStyle w:val="ListParagraph"/>
              <w:jc w:val="both"/>
              <w:rPr>
                <w:rFonts w:asciiTheme="minorBidi" w:hAnsiTheme="minorBidi" w:cstheme="minorBidi"/>
                <w:sz w:val="24"/>
                <w:szCs w:val="24"/>
                <w:shd w:val="clear" w:color="auto" w:fill="FFFFFF"/>
              </w:rPr>
            </w:pPr>
          </w:p>
          <w:p w:rsidR="00E30BDF" w:rsidRPr="0059160B" w:rsidRDefault="00E30BDF" w:rsidP="009936B7">
            <w:pPr>
              <w:pStyle w:val="ListParagraph"/>
              <w:numPr>
                <w:ilvl w:val="0"/>
                <w:numId w:val="28"/>
              </w:numPr>
              <w:spacing w:after="160" w:line="259" w:lineRule="auto"/>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Physiotherapist contribute to the SDGs.</w:t>
            </w:r>
          </w:p>
          <w:p w:rsidR="00E30BDF" w:rsidRPr="0059160B" w:rsidRDefault="00E30BDF" w:rsidP="009936B7">
            <w:pPr>
              <w:pStyle w:val="ListParagraph"/>
              <w:jc w:val="both"/>
              <w:rPr>
                <w:rFonts w:asciiTheme="minorBidi" w:hAnsiTheme="minorBidi" w:cstheme="minorBidi"/>
                <w:sz w:val="24"/>
                <w:szCs w:val="24"/>
                <w:shd w:val="clear" w:color="auto" w:fill="FFFFFF"/>
              </w:rPr>
            </w:pPr>
          </w:p>
          <w:p w:rsidR="00E831DD" w:rsidRPr="008C7023" w:rsidRDefault="00E30BDF" w:rsidP="008C7023">
            <w:pPr>
              <w:pStyle w:val="ListParagraph"/>
              <w:jc w:val="both"/>
              <w:rPr>
                <w:rFonts w:asciiTheme="minorBidi" w:hAnsiTheme="minorBidi" w:cstheme="minorBidi"/>
                <w:sz w:val="24"/>
                <w:szCs w:val="24"/>
                <w:shd w:val="clear" w:color="auto" w:fill="FFFFFF"/>
              </w:rPr>
            </w:pPr>
            <w:r w:rsidRPr="0059160B">
              <w:rPr>
                <w:rFonts w:asciiTheme="minorBidi" w:hAnsiTheme="minorBidi" w:cstheme="minorBidi"/>
                <w:sz w:val="24"/>
                <w:szCs w:val="24"/>
                <w:shd w:val="clear" w:color="auto" w:fill="FFFFFF"/>
              </w:rPr>
              <w:t xml:space="preserve">The physiotherapists in our physical Rehabilitation centers can address the SDGs by promoting Gender equality, and empowering women, reducing child mortality </w:t>
            </w:r>
            <w:r w:rsidR="008C7023">
              <w:rPr>
                <w:rFonts w:asciiTheme="minorBidi" w:hAnsiTheme="minorBidi" w:cstheme="minorBidi"/>
                <w:sz w:val="24"/>
                <w:szCs w:val="24"/>
                <w:shd w:val="clear" w:color="auto" w:fill="FFFFFF"/>
              </w:rPr>
              <w:t>rates, improving mental health.</w:t>
            </w:r>
          </w:p>
          <w:p w:rsidR="00A9395B" w:rsidRDefault="000A6D79" w:rsidP="009936B7">
            <w:pPr>
              <w:spacing w:line="240" w:lineRule="auto"/>
              <w:jc w:val="both"/>
              <w:rPr>
                <w:rFonts w:ascii="Open Sans" w:eastAsia="Open Sans" w:hAnsi="Open Sans" w:cs="Open Sans"/>
                <w:sz w:val="24"/>
                <w:szCs w:val="24"/>
              </w:rPr>
            </w:pPr>
            <w:r>
              <w:rPr>
                <w:rFonts w:ascii="Open Sans" w:eastAsia="Open Sans" w:hAnsi="Open Sans" w:cs="Open Sans"/>
                <w:b/>
              </w:rPr>
              <w:t>Facilitating humanitarian response and mainstreaming protection:</w:t>
            </w:r>
            <w:r>
              <w:rPr>
                <w:rFonts w:ascii="Open Sans" w:eastAsia="Open Sans" w:hAnsi="Open Sans" w:cs="Open Sans"/>
                <w:shd w:val="clear" w:color="auto" w:fill="FEFFFE"/>
              </w:rPr>
              <w:t xml:space="preserve"> </w:t>
            </w:r>
          </w:p>
          <w:p w:rsidR="00A9395B" w:rsidRPr="00A9395B" w:rsidRDefault="00A9395B" w:rsidP="009936B7">
            <w:pPr>
              <w:jc w:val="both"/>
              <w:rPr>
                <w:rStyle w:val="Emphasis"/>
                <w:b w:val="0"/>
                <w:bCs/>
                <w:sz w:val="24"/>
                <w:szCs w:val="24"/>
              </w:rPr>
            </w:pPr>
            <w:r w:rsidRPr="00A9395B">
              <w:rPr>
                <w:rStyle w:val="Emphasis"/>
                <w:b w:val="0"/>
                <w:bCs/>
                <w:sz w:val="24"/>
                <w:szCs w:val="24"/>
              </w:rPr>
              <w:t>Since we are providing physical Rehabilitation services, therefore DAO can provide physical Rehabilitation services to internally Displaced People (IDPs) or refuges in our target provinces. This will include men, women and children with disabilities.</w:t>
            </w:r>
          </w:p>
          <w:p w:rsidR="00A9395B" w:rsidRPr="008C7023" w:rsidRDefault="00A9395B" w:rsidP="008C7023">
            <w:pPr>
              <w:jc w:val="both"/>
              <w:rPr>
                <w:b/>
                <w:bCs/>
                <w:sz w:val="24"/>
                <w:szCs w:val="24"/>
              </w:rPr>
            </w:pPr>
            <w:r w:rsidRPr="00A9395B">
              <w:rPr>
                <w:rStyle w:val="Emphasis"/>
                <w:b w:val="0"/>
                <w:bCs/>
                <w:sz w:val="24"/>
                <w:szCs w:val="24"/>
              </w:rPr>
              <w:t xml:space="preserve">DAO can also include leaders of the Internally Displace </w:t>
            </w:r>
            <w:r w:rsidR="0020411B" w:rsidRPr="00A9395B">
              <w:rPr>
                <w:rStyle w:val="Emphasis"/>
                <w:b w:val="0"/>
                <w:bCs/>
                <w:sz w:val="24"/>
                <w:szCs w:val="24"/>
              </w:rPr>
              <w:t>People(IDPs</w:t>
            </w:r>
            <w:r w:rsidRPr="00A9395B">
              <w:rPr>
                <w:rStyle w:val="Emphasis"/>
                <w:b w:val="0"/>
                <w:bCs/>
                <w:sz w:val="24"/>
                <w:szCs w:val="24"/>
              </w:rPr>
              <w:t xml:space="preserve">) as well men and women with disabilities in our capacity development trainings such as Disability awareness and National Disability </w:t>
            </w:r>
            <w:r w:rsidR="0020411B" w:rsidRPr="00A9395B">
              <w:rPr>
                <w:rStyle w:val="Emphasis"/>
                <w:b w:val="0"/>
                <w:bCs/>
                <w:sz w:val="24"/>
                <w:szCs w:val="24"/>
              </w:rPr>
              <w:t>Terminology(NDT</w:t>
            </w:r>
            <w:r w:rsidRPr="00A9395B">
              <w:rPr>
                <w:rStyle w:val="Emphasis"/>
                <w:b w:val="0"/>
                <w:bCs/>
                <w:sz w:val="24"/>
                <w:szCs w:val="24"/>
              </w:rPr>
              <w:t>).</w:t>
            </w:r>
          </w:p>
          <w:p w:rsidR="00E831DD" w:rsidRDefault="000A6D79" w:rsidP="009936B7">
            <w:pPr>
              <w:ind w:right="-30"/>
              <w:jc w:val="both"/>
              <w:rPr>
                <w:rFonts w:ascii="Open Sans" w:eastAsia="Open Sans" w:hAnsi="Open Sans" w:cs="Open Sans"/>
              </w:rPr>
            </w:pPr>
            <w:r>
              <w:rPr>
                <w:rFonts w:ascii="Open Sans" w:eastAsia="Open Sans" w:hAnsi="Open Sans" w:cs="Open Sans"/>
                <w:b/>
              </w:rPr>
              <w:t xml:space="preserve">Coordination: </w:t>
            </w:r>
          </w:p>
          <w:p w:rsidR="00F32A49" w:rsidRPr="001506E5" w:rsidRDefault="00F32A49" w:rsidP="009936B7">
            <w:pPr>
              <w:jc w:val="both"/>
              <w:rPr>
                <w:bCs/>
                <w:sz w:val="24"/>
                <w:szCs w:val="24"/>
              </w:rPr>
            </w:pPr>
            <w:r w:rsidRPr="001506E5">
              <w:rPr>
                <w:sz w:val="24"/>
                <w:szCs w:val="24"/>
              </w:rPr>
              <w:lastRenderedPageBreak/>
              <w:t>In order to increase the impact of the project and maintain maximum level of service delivery system DAO intends closely coordinate the activities of this project with the line Ministries on HQ level and with other actors like active NGOs in the area, persons with disabilities organizations (PDOs) in the target provinces. On Provincial level, the activities of the proposed project will be very well coordinated with the Provincial Directorate of Martyrs and Disability Affairs, Provincial Directorate of Public Health, Persons with disabilities Organizations (PDOs) in both the provinces, stakeholders and community leaders.</w:t>
            </w:r>
            <w:r w:rsidRPr="001506E5">
              <w:rPr>
                <w:bCs/>
                <w:sz w:val="24"/>
                <w:szCs w:val="24"/>
              </w:rPr>
              <w:t xml:space="preserve"> </w:t>
            </w:r>
          </w:p>
          <w:p w:rsidR="00E831DD" w:rsidRDefault="00F32A49" w:rsidP="008C7023">
            <w:pPr>
              <w:jc w:val="both"/>
              <w:rPr>
                <w:bCs/>
                <w:sz w:val="24"/>
                <w:szCs w:val="24"/>
              </w:rPr>
            </w:pPr>
            <w:r w:rsidRPr="001506E5">
              <w:rPr>
                <w:bCs/>
                <w:sz w:val="24"/>
                <w:szCs w:val="24"/>
              </w:rPr>
              <w:t>Coordination corrects our mistakes and improves our strength and enabling our organization to continue the good work we have undertaken. DAO is very much interested to attend all the coordination meetings organized on provincial, regional and central level.  DAO enjoying cordial relations with all the stakeholders, government departments, community and persons with disabilities organizations</w:t>
            </w:r>
            <w:r w:rsidR="005A66D4">
              <w:rPr>
                <w:bCs/>
                <w:sz w:val="24"/>
                <w:szCs w:val="24"/>
              </w:rPr>
              <w:t xml:space="preserve">. DAO </w:t>
            </w:r>
            <w:r w:rsidR="00206A45">
              <w:rPr>
                <w:bCs/>
                <w:sz w:val="24"/>
                <w:szCs w:val="24"/>
              </w:rPr>
              <w:t>is fully</w:t>
            </w:r>
            <w:r w:rsidR="005A66D4">
              <w:rPr>
                <w:bCs/>
                <w:sz w:val="24"/>
                <w:szCs w:val="24"/>
              </w:rPr>
              <w:t xml:space="preserve"> capable to </w:t>
            </w:r>
            <w:r w:rsidR="00206A45">
              <w:rPr>
                <w:bCs/>
                <w:sz w:val="24"/>
                <w:szCs w:val="24"/>
              </w:rPr>
              <w:t>properly coordinate</w:t>
            </w:r>
            <w:r w:rsidRPr="001506E5">
              <w:rPr>
                <w:bCs/>
                <w:sz w:val="24"/>
                <w:szCs w:val="24"/>
              </w:rPr>
              <w:t xml:space="preserve"> the activities of this project in the target provinces.</w:t>
            </w:r>
            <w:r w:rsidR="000B698D">
              <w:rPr>
                <w:bCs/>
                <w:sz w:val="24"/>
                <w:szCs w:val="24"/>
              </w:rPr>
              <w:t xml:space="preserve"> DAO is the first organization providing physical Rehabilitation services in the area and DAO is not going to steal the efforts of others.</w:t>
            </w:r>
          </w:p>
          <w:p w:rsidR="008C7023" w:rsidRPr="008C7023" w:rsidRDefault="008C7023" w:rsidP="008C7023">
            <w:pPr>
              <w:jc w:val="both"/>
              <w:rPr>
                <w:bCs/>
                <w:sz w:val="24"/>
                <w:szCs w:val="24"/>
              </w:rPr>
            </w:pPr>
          </w:p>
          <w:p w:rsidR="004848FE" w:rsidRDefault="000A6D79" w:rsidP="009936B7">
            <w:pPr>
              <w:ind w:right="-30"/>
              <w:jc w:val="both"/>
              <w:rPr>
                <w:rFonts w:ascii="Open Sans" w:eastAsia="Open Sans" w:hAnsi="Open Sans" w:cs="Open Sans"/>
                <w:sz w:val="24"/>
                <w:szCs w:val="24"/>
              </w:rPr>
            </w:pPr>
            <w:r>
              <w:rPr>
                <w:rFonts w:ascii="Open Sans" w:eastAsia="Open Sans" w:hAnsi="Open Sans" w:cs="Open Sans"/>
                <w:b/>
              </w:rPr>
              <w:t xml:space="preserve">Innovation: </w:t>
            </w:r>
          </w:p>
          <w:p w:rsidR="004848FE" w:rsidRDefault="004848FE" w:rsidP="009936B7">
            <w:pPr>
              <w:ind w:right="-30"/>
              <w:jc w:val="both"/>
              <w:rPr>
                <w:rFonts w:ascii="Open Sans" w:eastAsia="Open Sans" w:hAnsi="Open Sans" w:cs="Open Sans"/>
                <w:sz w:val="24"/>
                <w:szCs w:val="24"/>
              </w:rPr>
            </w:pPr>
            <w:r>
              <w:rPr>
                <w:rFonts w:ascii="Open Sans" w:eastAsia="Open Sans" w:hAnsi="Open Sans" w:cs="Open Sans"/>
                <w:sz w:val="24"/>
                <w:szCs w:val="24"/>
              </w:rPr>
              <w:t>DAO would like to encourage women and girls to carry out the Social Audit of our activities. This activity will not only encourage their participation but at the same, it will help promote their capacity and pave the way for their empowerment.</w:t>
            </w:r>
          </w:p>
          <w:p w:rsidR="004848FE" w:rsidRPr="004848FE" w:rsidRDefault="004848FE" w:rsidP="009936B7">
            <w:pPr>
              <w:ind w:right="-30"/>
              <w:jc w:val="both"/>
              <w:rPr>
                <w:rFonts w:ascii="Open Sans" w:eastAsia="Open Sans" w:hAnsi="Open Sans" w:cs="Open Sans"/>
                <w:sz w:val="24"/>
                <w:szCs w:val="24"/>
              </w:rPr>
            </w:pPr>
            <w:r>
              <w:rPr>
                <w:rFonts w:ascii="Open Sans" w:eastAsia="Open Sans" w:hAnsi="Open Sans" w:cs="Open Sans"/>
                <w:sz w:val="24"/>
                <w:szCs w:val="24"/>
              </w:rPr>
              <w:t xml:space="preserve">This is an innovative approach because in the past, it was not practiced by other organizations and secondly it is a good tool for the women empowerment and their full participation.   The internal monitoring team of the organization will follow up on this issue to make sure that it can practically happen and women empowerment process is practice within the organization during the implementation. Emerging leaders in the sector of disability will be </w:t>
            </w:r>
            <w:r w:rsidR="004E5060">
              <w:rPr>
                <w:rFonts w:ascii="Open Sans" w:eastAsia="Open Sans" w:hAnsi="Open Sans" w:cs="Open Sans"/>
                <w:sz w:val="24"/>
                <w:szCs w:val="24"/>
              </w:rPr>
              <w:t>encouraged</w:t>
            </w:r>
            <w:r>
              <w:rPr>
                <w:rFonts w:ascii="Open Sans" w:eastAsia="Open Sans" w:hAnsi="Open Sans" w:cs="Open Sans"/>
                <w:sz w:val="24"/>
                <w:szCs w:val="24"/>
              </w:rPr>
              <w:t xml:space="preserve"> to attend our capacity building trainings.</w:t>
            </w:r>
          </w:p>
          <w:p w:rsidR="00E831DD" w:rsidRDefault="00E831DD" w:rsidP="009936B7">
            <w:pPr>
              <w:ind w:right="-105"/>
              <w:jc w:val="both"/>
              <w:rPr>
                <w:rFonts w:ascii="Open Sans" w:eastAsia="Open Sans" w:hAnsi="Open Sans" w:cs="Open Sans"/>
              </w:rPr>
            </w:pPr>
          </w:p>
        </w:tc>
      </w:tr>
    </w:tbl>
    <w:p w:rsidR="00E831DD" w:rsidRDefault="00E831DD">
      <w:pPr>
        <w:spacing w:line="240" w:lineRule="auto"/>
        <w:rPr>
          <w:rFonts w:ascii="Open Sans" w:eastAsia="Open Sans" w:hAnsi="Open Sans" w:cs="Open Sans"/>
          <w:b/>
          <w:color w:val="0092D1"/>
          <w:sz w:val="17"/>
          <w:szCs w:val="17"/>
        </w:rPr>
      </w:pPr>
    </w:p>
    <w:tbl>
      <w:tblPr>
        <w:tblStyle w:val="14"/>
        <w:tblW w:w="9375" w:type="dxa"/>
        <w:tblInd w:w="120"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75"/>
      </w:tblGrid>
      <w:tr w:rsidR="00E831DD" w:rsidTr="00E831DD">
        <w:trPr>
          <w:cnfStyle w:val="100000000000" w:firstRow="1" w:lastRow="0" w:firstColumn="0" w:lastColumn="0" w:oddVBand="0" w:evenVBand="0" w:oddHBand="0" w:evenHBand="0" w:firstRowFirstColumn="0" w:firstRowLastColumn="0" w:lastRowFirstColumn="0" w:lastRowLastColumn="0"/>
          <w:trHeight w:val="510"/>
        </w:trPr>
        <w:tc>
          <w:tcPr>
            <w:tcW w:w="9375" w:type="dxa"/>
          </w:tcPr>
          <w:p w:rsidR="00E831DD" w:rsidRDefault="000A6D79">
            <w:pPr>
              <w:ind w:left="-90"/>
              <w:rPr>
                <w:sz w:val="20"/>
                <w:szCs w:val="20"/>
              </w:rPr>
            </w:pPr>
            <w:r>
              <w:rPr>
                <w:sz w:val="20"/>
                <w:szCs w:val="20"/>
              </w:rPr>
              <w:t>Component 5: Implementation Plan</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75" w:type="dxa"/>
            <w:tcBorders>
              <w:bottom w:val="single" w:sz="8" w:space="0" w:color="0092D1"/>
            </w:tcBorders>
            <w:shd w:val="clear" w:color="auto" w:fill="auto"/>
          </w:tcPr>
          <w:p w:rsidR="003C413C" w:rsidRPr="003C413C" w:rsidRDefault="003C413C" w:rsidP="008B20EE">
            <w:pPr>
              <w:autoSpaceDE w:val="0"/>
              <w:autoSpaceDN w:val="0"/>
              <w:adjustRightInd w:val="0"/>
              <w:rPr>
                <w:rFonts w:eastAsia="Open Sans"/>
                <w:bCs/>
                <w:sz w:val="24"/>
                <w:szCs w:val="24"/>
              </w:rPr>
            </w:pPr>
            <w:r w:rsidRPr="003C413C">
              <w:rPr>
                <w:bCs/>
                <w:sz w:val="24"/>
                <w:szCs w:val="24"/>
              </w:rPr>
              <w:t xml:space="preserve">DAO </w:t>
            </w:r>
            <w:r>
              <w:rPr>
                <w:bCs/>
                <w:sz w:val="24"/>
                <w:szCs w:val="24"/>
              </w:rPr>
              <w:t xml:space="preserve">has developed a comprehensive plan to ensure practical implementation of the proposed project and to facilitate an equal access to the services of the proposed project. The implementation of this plan will pave the way for a smooth implementation and will promote full and effective participation of landmine survivors and other persons with disabilities in society in an equal basis with others. For more </w:t>
            </w:r>
            <w:r w:rsidR="00BE3347">
              <w:rPr>
                <w:bCs/>
                <w:sz w:val="24"/>
                <w:szCs w:val="24"/>
              </w:rPr>
              <w:t>information,</w:t>
            </w:r>
            <w:r>
              <w:rPr>
                <w:bCs/>
                <w:sz w:val="24"/>
                <w:szCs w:val="24"/>
              </w:rPr>
              <w:t xml:space="preserve"> please refer to Appendix 4 in this project application. </w:t>
            </w:r>
          </w:p>
        </w:tc>
      </w:tr>
    </w:tbl>
    <w:p w:rsidR="00D6443D" w:rsidRPr="005718EA" w:rsidRDefault="00D6443D" w:rsidP="00D6443D">
      <w:pPr>
        <w:autoSpaceDE w:val="0"/>
        <w:autoSpaceDN w:val="0"/>
        <w:adjustRightInd w:val="0"/>
        <w:rPr>
          <w:sz w:val="24"/>
          <w:szCs w:val="24"/>
        </w:rPr>
      </w:pPr>
    </w:p>
    <w:p w:rsidR="00E831DD" w:rsidRDefault="00E831DD">
      <w:pPr>
        <w:spacing w:line="288" w:lineRule="auto"/>
        <w:ind w:right="-105"/>
        <w:jc w:val="both"/>
        <w:rPr>
          <w:rFonts w:ascii="Open Sans ExtraBold" w:eastAsia="Open Sans ExtraBold" w:hAnsi="Open Sans ExtraBold" w:cs="Open Sans ExtraBold"/>
          <w:color w:val="0092D1"/>
          <w:sz w:val="16"/>
          <w:szCs w:val="16"/>
        </w:rPr>
      </w:pPr>
    </w:p>
    <w:p w:rsidR="00D6443D" w:rsidRDefault="00D6443D">
      <w:pPr>
        <w:spacing w:line="288" w:lineRule="auto"/>
        <w:ind w:right="-105"/>
        <w:jc w:val="both"/>
        <w:rPr>
          <w:rFonts w:ascii="Open Sans ExtraBold" w:eastAsia="Open Sans ExtraBold" w:hAnsi="Open Sans ExtraBold" w:cs="Open Sans ExtraBold"/>
          <w:color w:val="0092D1"/>
          <w:sz w:val="16"/>
          <w:szCs w:val="16"/>
        </w:rPr>
      </w:pPr>
    </w:p>
    <w:tbl>
      <w:tblPr>
        <w:tblStyle w:val="13"/>
        <w:tblW w:w="9345" w:type="dxa"/>
        <w:tblInd w:w="105"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45"/>
      </w:tblGrid>
      <w:tr w:rsidR="00E831DD" w:rsidTr="00E831DD">
        <w:trPr>
          <w:cnfStyle w:val="100000000000" w:firstRow="1" w:lastRow="0" w:firstColumn="0" w:lastColumn="0" w:oddVBand="0" w:evenVBand="0" w:oddHBand="0" w:evenHBand="0" w:firstRowFirstColumn="0" w:firstRowLastColumn="0" w:lastRowFirstColumn="0" w:lastRowLastColumn="0"/>
          <w:trHeight w:val="380"/>
        </w:trPr>
        <w:tc>
          <w:tcPr>
            <w:tcW w:w="9345" w:type="dxa"/>
          </w:tcPr>
          <w:p w:rsidR="00E831DD" w:rsidRDefault="000A6D79" w:rsidP="008B20EE">
            <w:pPr>
              <w:rPr>
                <w:sz w:val="20"/>
                <w:szCs w:val="20"/>
              </w:rPr>
            </w:pPr>
            <w:r>
              <w:rPr>
                <w:sz w:val="20"/>
                <w:szCs w:val="20"/>
              </w:rPr>
              <w:lastRenderedPageBreak/>
              <w:t xml:space="preserve">Component 6: Monitoring, Quality and Project Management System  </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45" w:type="dxa"/>
            <w:tcBorders>
              <w:bottom w:val="single" w:sz="8" w:space="0" w:color="0092D1"/>
            </w:tcBorders>
            <w:shd w:val="clear" w:color="auto" w:fill="auto"/>
          </w:tcPr>
          <w:p w:rsidR="00E831DD" w:rsidRDefault="000A6D79">
            <w:pPr>
              <w:spacing w:after="200" w:line="240" w:lineRule="auto"/>
              <w:jc w:val="both"/>
              <w:rPr>
                <w:rFonts w:ascii="Open Sans" w:eastAsia="Open Sans" w:hAnsi="Open Sans" w:cs="Open Sans"/>
                <w:b/>
              </w:rPr>
            </w:pPr>
            <w:r>
              <w:rPr>
                <w:rFonts w:ascii="Open Sans" w:eastAsia="Open Sans" w:hAnsi="Open Sans" w:cs="Open Sans"/>
                <w:b/>
              </w:rPr>
              <w:t>Monitoring</w:t>
            </w:r>
            <w:r w:rsidR="009936B7">
              <w:rPr>
                <w:rFonts w:ascii="Open Sans" w:eastAsia="Open Sans" w:hAnsi="Open Sans" w:cs="Open Sans"/>
                <w:b/>
              </w:rPr>
              <w:t xml:space="preserve"> </w:t>
            </w:r>
          </w:p>
          <w:p w:rsidR="009936B7" w:rsidRDefault="009936B7">
            <w:pPr>
              <w:spacing w:after="200" w:line="240" w:lineRule="auto"/>
              <w:jc w:val="both"/>
              <w:rPr>
                <w:rFonts w:ascii="Open Sans" w:eastAsia="Open Sans" w:hAnsi="Open Sans" w:cs="Open Sans"/>
                <w:b/>
              </w:rPr>
            </w:pPr>
            <w:r>
              <w:rPr>
                <w:rFonts w:ascii="Open Sans" w:eastAsia="Open Sans" w:hAnsi="Open Sans" w:cs="Open Sans"/>
                <w:b/>
              </w:rPr>
              <w:t>The monitoring template is enclosed.</w:t>
            </w:r>
          </w:p>
          <w:p w:rsidR="009936B7" w:rsidRDefault="000A6D79" w:rsidP="009936B7">
            <w:pPr>
              <w:spacing w:after="200" w:line="240" w:lineRule="auto"/>
              <w:jc w:val="both"/>
              <w:rPr>
                <w:rFonts w:ascii="Calibri" w:eastAsia="Calibri" w:hAnsi="Calibri" w:cs="Calibri"/>
                <w:color w:val="808080"/>
                <w:sz w:val="20"/>
                <w:szCs w:val="20"/>
              </w:rPr>
            </w:pPr>
            <w:r>
              <w:rPr>
                <w:rFonts w:ascii="Open Sans" w:eastAsia="Open Sans" w:hAnsi="Open Sans" w:cs="Open Sans"/>
                <w:b/>
              </w:rPr>
              <w:t>Quality and Project Management Systems</w:t>
            </w:r>
            <w:r>
              <w:rPr>
                <w:rFonts w:ascii="Open Sans" w:eastAsia="Open Sans" w:hAnsi="Open Sans" w:cs="Open Sans"/>
              </w:rPr>
              <w:t xml:space="preserve"> </w:t>
            </w:r>
          </w:p>
          <w:p w:rsidR="009936B7" w:rsidRDefault="00ED1C38" w:rsidP="009936B7">
            <w:pPr>
              <w:spacing w:after="200" w:line="240" w:lineRule="auto"/>
              <w:jc w:val="both"/>
              <w:rPr>
                <w:rStyle w:val="Emphasis"/>
                <w:rFonts w:ascii="Calibri" w:eastAsia="Calibri" w:hAnsi="Calibri" w:cs="Calibri"/>
                <w:b w:val="0"/>
                <w:iCs w:val="0"/>
                <w:color w:val="808080"/>
                <w:sz w:val="20"/>
                <w:szCs w:val="20"/>
              </w:rPr>
            </w:pPr>
            <w:r w:rsidRPr="00ED1C38">
              <w:rPr>
                <w:rStyle w:val="Emphasis"/>
                <w:b w:val="0"/>
                <w:bCs/>
                <w:sz w:val="24"/>
                <w:szCs w:val="24"/>
              </w:rPr>
              <w:t xml:space="preserve">The project will be well managed through regular monitoring, supervision, staff coordination meetings and step, by step implementation of the implantation plan for the project. The activities of the proposed project will also be submitted to the donor on a quarterly basis. Monthly and quarterly will ensure that we can also have their feedback on the ongoing activities of the project. Support provided to the direct beneficiaries and staff to collect data and give us the list of all those issues that they are marked by the local people but it might be difficult to find a </w:t>
            </w:r>
            <w:r w:rsidRPr="00ED1C38">
              <w:rPr>
                <w:rStyle w:val="Emphasis"/>
                <w:b w:val="0"/>
                <w:bCs/>
                <w:noProof/>
                <w:sz w:val="24"/>
                <w:szCs w:val="24"/>
              </w:rPr>
              <w:t>possible</w:t>
            </w:r>
            <w:r w:rsidRPr="00ED1C38">
              <w:rPr>
                <w:rStyle w:val="Emphasis"/>
                <w:b w:val="0"/>
                <w:bCs/>
                <w:sz w:val="24"/>
                <w:szCs w:val="24"/>
              </w:rPr>
              <w:t xml:space="preserve"> solution to those issues locally.</w:t>
            </w:r>
          </w:p>
          <w:p w:rsidR="00A26276" w:rsidRPr="008C7023" w:rsidRDefault="00ED1C38" w:rsidP="008C7023">
            <w:pPr>
              <w:spacing w:after="200" w:line="240" w:lineRule="auto"/>
              <w:jc w:val="both"/>
              <w:rPr>
                <w:rFonts w:ascii="Calibri" w:eastAsia="Calibri" w:hAnsi="Calibri" w:cs="Calibri"/>
                <w:color w:val="808080"/>
                <w:sz w:val="20"/>
                <w:szCs w:val="20"/>
              </w:rPr>
            </w:pPr>
            <w:r w:rsidRPr="00ED1C38">
              <w:rPr>
                <w:rStyle w:val="Emphasis"/>
                <w:b w:val="0"/>
                <w:bCs/>
                <w:sz w:val="24"/>
                <w:szCs w:val="24"/>
              </w:rPr>
              <w:t xml:space="preserve">DAO field offices will refer such issues to our main office for further actions. For the smooth implementation of the </w:t>
            </w:r>
            <w:r w:rsidRPr="00ED1C38">
              <w:rPr>
                <w:rStyle w:val="Emphasis"/>
                <w:b w:val="0"/>
                <w:bCs/>
                <w:noProof/>
                <w:sz w:val="24"/>
                <w:szCs w:val="24"/>
              </w:rPr>
              <w:t>project,</w:t>
            </w:r>
            <w:r w:rsidRPr="00ED1C38">
              <w:rPr>
                <w:rStyle w:val="Emphasis"/>
                <w:b w:val="0"/>
                <w:bCs/>
                <w:sz w:val="24"/>
                <w:szCs w:val="24"/>
              </w:rPr>
              <w:t xml:space="preserve"> we already have equipment and furniture for the proposed project and that will be made available to the project.  </w:t>
            </w:r>
          </w:p>
          <w:p w:rsidR="00A26276" w:rsidRDefault="00A26276" w:rsidP="009936B7">
            <w:pPr>
              <w:numPr>
                <w:ilvl w:val="0"/>
                <w:numId w:val="15"/>
              </w:numPr>
              <w:spacing w:line="240" w:lineRule="auto"/>
              <w:rPr>
                <w:rFonts w:ascii="Open Sans" w:eastAsia="Open Sans" w:hAnsi="Open Sans" w:cs="Open Sans"/>
              </w:rPr>
            </w:pPr>
            <w:r w:rsidRPr="00ED1C38">
              <w:rPr>
                <w:rFonts w:ascii="Open Sans" w:eastAsia="Open Sans" w:hAnsi="Open Sans" w:cs="Open Sans"/>
                <w:sz w:val="24"/>
                <w:szCs w:val="24"/>
              </w:rPr>
              <w:t xml:space="preserve">What system is in </w:t>
            </w:r>
            <w:r w:rsidR="009936B7" w:rsidRPr="00ED1C38">
              <w:rPr>
                <w:rFonts w:ascii="Open Sans" w:eastAsia="Open Sans" w:hAnsi="Open Sans" w:cs="Open Sans"/>
                <w:sz w:val="24"/>
                <w:szCs w:val="24"/>
              </w:rPr>
              <w:t>place</w:t>
            </w:r>
            <w:r w:rsidR="009936B7">
              <w:rPr>
                <w:rFonts w:ascii="Open Sans" w:eastAsia="Open Sans" w:hAnsi="Open Sans" w:cs="Open Sans"/>
                <w:sz w:val="24"/>
                <w:szCs w:val="24"/>
              </w:rPr>
              <w:t>?</w:t>
            </w:r>
            <w:r>
              <w:rPr>
                <w:rFonts w:ascii="Open Sans" w:eastAsia="Open Sans" w:hAnsi="Open Sans" w:cs="Open Sans"/>
              </w:rPr>
              <w:tab/>
            </w:r>
          </w:p>
          <w:p w:rsidR="00ED1C38" w:rsidRPr="00ED1C38" w:rsidRDefault="00ED1C38" w:rsidP="00ED1C38">
            <w:pPr>
              <w:jc w:val="both"/>
              <w:rPr>
                <w:rStyle w:val="Emphasis"/>
                <w:i/>
                <w:iCs w:val="0"/>
                <w:sz w:val="24"/>
                <w:szCs w:val="24"/>
              </w:rPr>
            </w:pPr>
            <w:r w:rsidRPr="00ED1C38">
              <w:rPr>
                <w:sz w:val="24"/>
                <w:szCs w:val="24"/>
              </w:rPr>
              <w:t xml:space="preserve">At the project management </w:t>
            </w:r>
            <w:r w:rsidRPr="00ED1C38">
              <w:rPr>
                <w:noProof/>
                <w:sz w:val="24"/>
                <w:szCs w:val="24"/>
              </w:rPr>
              <w:t>level,</w:t>
            </w:r>
            <w:r w:rsidRPr="00ED1C38">
              <w:rPr>
                <w:sz w:val="24"/>
                <w:szCs w:val="24"/>
              </w:rPr>
              <w:t xml:space="preserve"> DAO will ensure that effective coordination, liaison and monitoring / reporting of the project activities on a regular basis is undertaken in conjunction with government representatives at provincial, a </w:t>
            </w:r>
            <w:r w:rsidRPr="00ED1C38">
              <w:rPr>
                <w:noProof/>
                <w:sz w:val="24"/>
                <w:szCs w:val="24"/>
              </w:rPr>
              <w:t>regional</w:t>
            </w:r>
            <w:r w:rsidRPr="00ED1C38">
              <w:rPr>
                <w:sz w:val="24"/>
                <w:szCs w:val="24"/>
              </w:rPr>
              <w:t xml:space="preserve"> and national level so both bottom up and top down approaches are adopted. Each individual of DAO staff will be given responsibilities keeping in views their ToR and the work of the project so that we can better cover the activities of the project with the technical assistance from the </w:t>
            </w:r>
            <w:r w:rsidR="0020411B" w:rsidRPr="00ED1C38">
              <w:rPr>
                <w:sz w:val="24"/>
                <w:szCs w:val="24"/>
              </w:rPr>
              <w:t>expertise</w:t>
            </w:r>
            <w:r w:rsidRPr="00ED1C38">
              <w:rPr>
                <w:sz w:val="24"/>
                <w:szCs w:val="24"/>
              </w:rPr>
              <w:t xml:space="preserve"> available within the organization.</w:t>
            </w:r>
          </w:p>
          <w:p w:rsidR="00E831DD" w:rsidRDefault="00E831DD">
            <w:pPr>
              <w:spacing w:line="240" w:lineRule="auto"/>
              <w:rPr>
                <w:rFonts w:ascii="Open Sans" w:eastAsia="Open Sans" w:hAnsi="Open Sans" w:cs="Open Sans"/>
              </w:rPr>
            </w:pPr>
          </w:p>
          <w:p w:rsidR="009936B7" w:rsidRDefault="009936B7" w:rsidP="009936B7">
            <w:pPr>
              <w:spacing w:line="240" w:lineRule="auto"/>
              <w:rPr>
                <w:rFonts w:ascii="Open Sans" w:eastAsia="Open Sans" w:hAnsi="Open Sans" w:cs="Open Sans"/>
              </w:rPr>
            </w:pPr>
            <w:r>
              <w:rPr>
                <w:rFonts w:ascii="Open Sans" w:eastAsia="Open Sans" w:hAnsi="Open Sans" w:cs="Open Sans"/>
                <w:b/>
              </w:rPr>
              <w:t xml:space="preserve">Audit </w:t>
            </w:r>
            <w:r w:rsidR="000A6D79">
              <w:rPr>
                <w:rFonts w:ascii="Open Sans" w:eastAsia="Open Sans" w:hAnsi="Open Sans" w:cs="Open Sans"/>
                <w:b/>
              </w:rPr>
              <w:t>Delete if not applicable</w:t>
            </w:r>
          </w:p>
          <w:p w:rsidR="00E831DD" w:rsidRDefault="00E831DD">
            <w:pPr>
              <w:spacing w:line="240" w:lineRule="auto"/>
              <w:rPr>
                <w:rFonts w:ascii="Open Sans" w:eastAsia="Open Sans" w:hAnsi="Open Sans" w:cs="Open Sans"/>
              </w:rPr>
            </w:pPr>
          </w:p>
        </w:tc>
      </w:tr>
      <w:tr w:rsidR="00E831DD" w:rsidTr="00E831DD">
        <w:trPr>
          <w:cnfStyle w:val="000000010000" w:firstRow="0" w:lastRow="0" w:firstColumn="0" w:lastColumn="0" w:oddVBand="0" w:evenVBand="0" w:oddHBand="0" w:evenHBand="1" w:firstRowFirstColumn="0" w:firstRowLastColumn="0" w:lastRowFirstColumn="0" w:lastRowLastColumn="0"/>
          <w:trHeight w:val="380"/>
        </w:trPr>
        <w:tc>
          <w:tcPr>
            <w:tcW w:w="9345" w:type="dxa"/>
            <w:tcBorders>
              <w:bottom w:val="single" w:sz="8" w:space="0" w:color="0092D1"/>
            </w:tcBorders>
            <w:shd w:val="clear" w:color="auto" w:fill="auto"/>
          </w:tcPr>
          <w:p w:rsidR="00E831DD" w:rsidRDefault="004848FE" w:rsidP="009936B7">
            <w:pPr>
              <w:ind w:right="330"/>
              <w:jc w:val="both"/>
              <w:rPr>
                <w:rFonts w:ascii="Open Sans" w:eastAsia="Open Sans" w:hAnsi="Open Sans" w:cs="Open Sans"/>
                <w:b/>
                <w:color w:val="4A86E8"/>
                <w:sz w:val="19"/>
                <w:szCs w:val="19"/>
              </w:rPr>
            </w:pPr>
            <w:r>
              <w:rPr>
                <w:rFonts w:ascii="Open Sans" w:eastAsia="Open Sans" w:hAnsi="Open Sans" w:cs="Open Sans"/>
              </w:rPr>
              <w:t xml:space="preserve">DAO will make </w:t>
            </w:r>
            <w:r w:rsidR="009936B7">
              <w:rPr>
                <w:rFonts w:ascii="Open Sans" w:eastAsia="Open Sans" w:hAnsi="Open Sans" w:cs="Open Sans"/>
              </w:rPr>
              <w:t>available</w:t>
            </w:r>
            <w:r>
              <w:rPr>
                <w:rFonts w:ascii="Open Sans" w:eastAsia="Open Sans" w:hAnsi="Open Sans" w:cs="Open Sans"/>
              </w:rPr>
              <w:t xml:space="preserve"> all the project documents and activities to </w:t>
            </w:r>
            <w:r w:rsidR="00F7228A">
              <w:rPr>
                <w:rFonts w:ascii="Open Sans" w:eastAsia="Open Sans" w:hAnsi="Open Sans" w:cs="Open Sans"/>
              </w:rPr>
              <w:t>the Audit company hired by donor</w:t>
            </w:r>
            <w:r>
              <w:rPr>
                <w:rFonts w:ascii="Open Sans" w:eastAsia="Open Sans" w:hAnsi="Open Sans" w:cs="Open Sans"/>
              </w:rPr>
              <w:t>.</w:t>
            </w:r>
          </w:p>
        </w:tc>
      </w:tr>
    </w:tbl>
    <w:p w:rsidR="00E831DD" w:rsidRDefault="00E831DD">
      <w:pPr>
        <w:spacing w:line="288" w:lineRule="auto"/>
        <w:rPr>
          <w:rFonts w:ascii="Open Sans" w:eastAsia="Open Sans" w:hAnsi="Open Sans" w:cs="Open Sans"/>
          <w:sz w:val="17"/>
          <w:szCs w:val="17"/>
        </w:rPr>
      </w:pPr>
    </w:p>
    <w:tbl>
      <w:tblPr>
        <w:tblStyle w:val="12"/>
        <w:tblW w:w="9585" w:type="dxa"/>
        <w:tblInd w:w="-120"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585"/>
      </w:tblGrid>
      <w:tr w:rsidR="00E831DD" w:rsidTr="00E831DD">
        <w:trPr>
          <w:cnfStyle w:val="100000000000" w:firstRow="1" w:lastRow="0" w:firstColumn="0" w:lastColumn="0" w:oddVBand="0" w:evenVBand="0" w:oddHBand="0" w:evenHBand="0" w:firstRowFirstColumn="0" w:firstRowLastColumn="0" w:lastRowFirstColumn="0" w:lastRowLastColumn="0"/>
          <w:trHeight w:val="915"/>
        </w:trPr>
        <w:tc>
          <w:tcPr>
            <w:tcW w:w="9585" w:type="dxa"/>
          </w:tcPr>
          <w:p w:rsidR="00E831DD" w:rsidRDefault="00E831DD">
            <w:pPr>
              <w:spacing w:line="240" w:lineRule="auto"/>
            </w:pPr>
          </w:p>
          <w:tbl>
            <w:tblPr>
              <w:tblStyle w:val="11"/>
              <w:tblW w:w="9375" w:type="dxa"/>
              <w:tblInd w:w="6"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75"/>
            </w:tblGrid>
            <w:tr w:rsidR="00E831DD" w:rsidTr="00E831DD">
              <w:trPr>
                <w:cnfStyle w:val="100000000000" w:firstRow="1" w:lastRow="0" w:firstColumn="0" w:lastColumn="0" w:oddVBand="0" w:evenVBand="0" w:oddHBand="0" w:evenHBand="0" w:firstRowFirstColumn="0" w:firstRowLastColumn="0" w:lastRowFirstColumn="0" w:lastRowLastColumn="0"/>
                <w:trHeight w:val="510"/>
              </w:trPr>
              <w:tc>
                <w:tcPr>
                  <w:tcW w:w="9375" w:type="dxa"/>
                </w:tcPr>
                <w:p w:rsidR="00E831DD" w:rsidRDefault="000A6D79">
                  <w:pPr>
                    <w:ind w:left="-90"/>
                    <w:rPr>
                      <w:sz w:val="20"/>
                      <w:szCs w:val="20"/>
                    </w:rPr>
                  </w:pPr>
                  <w:r>
                    <w:rPr>
                      <w:sz w:val="20"/>
                      <w:szCs w:val="20"/>
                    </w:rPr>
                    <w:t xml:space="preserve">Component 7: Risks to Successful Implementation </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75" w:type="dxa"/>
                  <w:tcBorders>
                    <w:bottom w:val="single" w:sz="8" w:space="0" w:color="0092D1"/>
                  </w:tcBorders>
                  <w:shd w:val="clear" w:color="auto" w:fill="auto"/>
                </w:tcPr>
                <w:p w:rsidR="00916B4B" w:rsidRPr="00916B4B" w:rsidRDefault="000A6D79" w:rsidP="009936B7">
                  <w:pPr>
                    <w:spacing w:after="200" w:line="240" w:lineRule="auto"/>
                    <w:ind w:left="90" w:right="150"/>
                    <w:rPr>
                      <w:rFonts w:asciiTheme="minorBidi" w:hAnsiTheme="minorBidi" w:cstheme="minorBidi"/>
                      <w:sz w:val="24"/>
                      <w:szCs w:val="24"/>
                    </w:rPr>
                  </w:pPr>
                  <w:r w:rsidRPr="009936B7">
                    <w:rPr>
                      <w:rFonts w:asciiTheme="minorBidi" w:eastAsia="Open Sans" w:hAnsiTheme="minorBidi" w:cstheme="minorBidi"/>
                      <w:sz w:val="24"/>
                      <w:szCs w:val="24"/>
                    </w:rPr>
                    <w:t xml:space="preserve">Risk Log Template in Appendix </w:t>
                  </w:r>
                  <w:r w:rsidR="009936B7" w:rsidRPr="009936B7">
                    <w:rPr>
                      <w:rFonts w:asciiTheme="minorBidi" w:eastAsia="Open Sans" w:hAnsiTheme="minorBidi" w:cstheme="minorBidi"/>
                      <w:sz w:val="24"/>
                      <w:szCs w:val="24"/>
                    </w:rPr>
                    <w:t>6,</w:t>
                  </w:r>
                  <w:r w:rsidR="009936B7" w:rsidRPr="00916B4B">
                    <w:rPr>
                      <w:rFonts w:asciiTheme="minorBidi" w:eastAsia="Open Sans" w:hAnsiTheme="minorBidi" w:cstheme="minorBidi"/>
                      <w:sz w:val="24"/>
                      <w:szCs w:val="24"/>
                    </w:rPr>
                    <w:t xml:space="preserve"> </w:t>
                  </w:r>
                  <w:r w:rsidR="009936B7">
                    <w:rPr>
                      <w:rFonts w:asciiTheme="minorBidi" w:eastAsia="Open Sans" w:hAnsiTheme="minorBidi" w:cstheme="minorBidi"/>
                      <w:sz w:val="24"/>
                      <w:szCs w:val="24"/>
                    </w:rPr>
                    <w:br/>
                  </w:r>
                  <w:r w:rsidR="00916B4B" w:rsidRPr="00916B4B">
                    <w:rPr>
                      <w:rFonts w:asciiTheme="minorBidi" w:hAnsiTheme="minorBidi" w:cstheme="minorBidi"/>
                      <w:sz w:val="24"/>
                      <w:szCs w:val="24"/>
                    </w:rPr>
                    <w:t xml:space="preserve">Security in Afghanistan cannot be guaranteed but since DAO </w:t>
                  </w:r>
                  <w:r w:rsidR="0020411B" w:rsidRPr="00916B4B">
                    <w:rPr>
                      <w:rFonts w:asciiTheme="minorBidi" w:hAnsiTheme="minorBidi" w:cstheme="minorBidi"/>
                      <w:sz w:val="24"/>
                      <w:szCs w:val="24"/>
                    </w:rPr>
                    <w:t>has worked</w:t>
                  </w:r>
                  <w:r w:rsidR="00916B4B" w:rsidRPr="00916B4B">
                    <w:rPr>
                      <w:rFonts w:asciiTheme="minorBidi" w:hAnsiTheme="minorBidi" w:cstheme="minorBidi"/>
                      <w:sz w:val="24"/>
                      <w:szCs w:val="24"/>
                    </w:rPr>
                    <w:t xml:space="preserve"> in even worse situations when it was established in 2004, therefore, the committed DAO staff will continue its good work until possible.</w:t>
                  </w:r>
                </w:p>
                <w:p w:rsidR="00916B4B" w:rsidRPr="00916B4B" w:rsidRDefault="00916B4B" w:rsidP="00916B4B">
                  <w:pPr>
                    <w:pStyle w:val="ListParagraph"/>
                    <w:numPr>
                      <w:ilvl w:val="0"/>
                      <w:numId w:val="25"/>
                    </w:numPr>
                    <w:rPr>
                      <w:rFonts w:asciiTheme="minorBidi" w:hAnsiTheme="minorBidi" w:cstheme="minorBidi"/>
                      <w:sz w:val="24"/>
                      <w:szCs w:val="24"/>
                    </w:rPr>
                  </w:pPr>
                  <w:r w:rsidRPr="00916B4B">
                    <w:rPr>
                      <w:rFonts w:asciiTheme="minorBidi" w:hAnsiTheme="minorBidi" w:cstheme="minorBidi"/>
                      <w:sz w:val="24"/>
                      <w:szCs w:val="24"/>
                    </w:rPr>
                    <w:t xml:space="preserve">DAO work through and with the local communities and hence it has created good linkages with persons with disabilities and other member of the community. In case of a very bad security, situation we will </w:t>
                  </w:r>
                  <w:r w:rsidR="0020411B" w:rsidRPr="00916B4B">
                    <w:rPr>
                      <w:rFonts w:asciiTheme="minorBidi" w:hAnsiTheme="minorBidi" w:cstheme="minorBidi"/>
                      <w:sz w:val="24"/>
                      <w:szCs w:val="24"/>
                    </w:rPr>
                    <w:t>be still able</w:t>
                  </w:r>
                  <w:r w:rsidRPr="00916B4B">
                    <w:rPr>
                      <w:rFonts w:asciiTheme="minorBidi" w:hAnsiTheme="minorBidi" w:cstheme="minorBidi"/>
                      <w:sz w:val="24"/>
                      <w:szCs w:val="24"/>
                    </w:rPr>
                    <w:t xml:space="preserve"> to continue our efforts with the help of its counterparts and stakeholders in the local communities. However, for the stated risks DAO will come up with the following strategy.</w:t>
                  </w:r>
                </w:p>
                <w:p w:rsidR="00916B4B" w:rsidRPr="00916B4B" w:rsidRDefault="00916B4B" w:rsidP="00057385">
                  <w:pPr>
                    <w:pStyle w:val="ListParagraph"/>
                    <w:rPr>
                      <w:rFonts w:asciiTheme="minorBidi" w:hAnsiTheme="minorBidi" w:cstheme="minorBidi"/>
                      <w:sz w:val="24"/>
                      <w:szCs w:val="24"/>
                    </w:rPr>
                  </w:pPr>
                  <w:r w:rsidRPr="00916B4B">
                    <w:rPr>
                      <w:rFonts w:asciiTheme="minorBidi" w:hAnsiTheme="minorBidi" w:cstheme="minorBidi"/>
                      <w:sz w:val="24"/>
                      <w:szCs w:val="24"/>
                    </w:rPr>
                    <w:lastRenderedPageBreak/>
                    <w:t xml:space="preserve">For the time being, there is a possibility that the project field staff may be kidnapped.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Probability: Low</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Impact: High</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Mitigation:  DAO have always practiced of hiring staff from local communities where the project is implemented; they are well-reputed individuals in their communities. To help minimize the risk of kidnapping</w:t>
                  </w:r>
                  <w:r w:rsidR="00D939D0" w:rsidRPr="00916B4B">
                    <w:rPr>
                      <w:rFonts w:asciiTheme="minorBidi" w:hAnsiTheme="minorBidi" w:cstheme="minorBidi"/>
                      <w:sz w:val="24"/>
                      <w:szCs w:val="24"/>
                    </w:rPr>
                    <w:t>, DAO</w:t>
                  </w:r>
                  <w:r w:rsidRPr="00916B4B">
                    <w:rPr>
                      <w:rFonts w:asciiTheme="minorBidi" w:hAnsiTheme="minorBidi" w:cstheme="minorBidi"/>
                      <w:sz w:val="24"/>
                      <w:szCs w:val="24"/>
                    </w:rPr>
                    <w:t xml:space="preserve"> conduct threat assessment, travel vulnerability analysis and provides regular training to the staff. </w:t>
                  </w:r>
                </w:p>
                <w:p w:rsidR="00916B4B" w:rsidRPr="00916B4B" w:rsidRDefault="00916B4B" w:rsidP="00916B4B">
                  <w:pPr>
                    <w:pStyle w:val="ListParagraph"/>
                    <w:numPr>
                      <w:ilvl w:val="0"/>
                      <w:numId w:val="27"/>
                    </w:numPr>
                    <w:rPr>
                      <w:rFonts w:asciiTheme="minorBidi" w:hAnsiTheme="minorBidi" w:cstheme="minorBidi"/>
                      <w:sz w:val="24"/>
                      <w:szCs w:val="24"/>
                    </w:rPr>
                  </w:pPr>
                  <w:r w:rsidRPr="00916B4B">
                    <w:rPr>
                      <w:rFonts w:asciiTheme="minorBidi" w:hAnsiTheme="minorBidi" w:cstheme="minorBidi"/>
                      <w:sz w:val="24"/>
                      <w:szCs w:val="24"/>
                    </w:rPr>
                    <w:t xml:space="preserve">DAO offices or vehicles are may targeted by antigovernment elements or Dayesh.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Probability: Low/Medium.</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Impact: High.</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Mitigation:   DAO keep low profile; coordinate closely with local communities and makes security assessments of the movements each day. Field staff mostly use public transport and avoid traveling in their own vehicles.</w:t>
                  </w:r>
                </w:p>
                <w:p w:rsidR="00916B4B" w:rsidRPr="00916B4B" w:rsidRDefault="00916B4B" w:rsidP="00916B4B">
                  <w:pPr>
                    <w:pStyle w:val="ListParagraph"/>
                    <w:numPr>
                      <w:ilvl w:val="0"/>
                      <w:numId w:val="26"/>
                    </w:numPr>
                    <w:rPr>
                      <w:rFonts w:asciiTheme="minorBidi" w:hAnsiTheme="minorBidi" w:cstheme="minorBidi"/>
                      <w:sz w:val="24"/>
                      <w:szCs w:val="24"/>
                    </w:rPr>
                  </w:pPr>
                  <w:r w:rsidRPr="00916B4B">
                    <w:rPr>
                      <w:rFonts w:asciiTheme="minorBidi" w:hAnsiTheme="minorBidi" w:cstheme="minorBidi"/>
                      <w:sz w:val="24"/>
                      <w:szCs w:val="24"/>
                    </w:rPr>
                    <w:t xml:space="preserve">Security constraints forces suspension of activities.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 xml:space="preserve">Probability: very Low.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 xml:space="preserve">Impact: High.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Mitigation: Although, a long-term suspension of activities is not expected and it is very unlikely, short term suspension due to COVID-19 or political events such as elections or armed battles between Taliban and Dayesh can occur especially in the east.  DAO will mitigate the impact of these with temporary closures through careful planning in advance of known security concerns and upon the restoration of security and peace will start the activities.</w:t>
                  </w:r>
                </w:p>
                <w:p w:rsidR="00916B4B" w:rsidRPr="00916B4B" w:rsidRDefault="00916B4B" w:rsidP="00916B4B">
                  <w:pPr>
                    <w:pStyle w:val="ListParagraph"/>
                    <w:numPr>
                      <w:ilvl w:val="0"/>
                      <w:numId w:val="26"/>
                    </w:numPr>
                    <w:rPr>
                      <w:rFonts w:asciiTheme="minorBidi" w:hAnsiTheme="minorBidi" w:cstheme="minorBidi"/>
                      <w:sz w:val="24"/>
                      <w:szCs w:val="24"/>
                    </w:rPr>
                  </w:pPr>
                  <w:r w:rsidRPr="00916B4B">
                    <w:rPr>
                      <w:rFonts w:asciiTheme="minorBidi" w:hAnsiTheme="minorBidi" w:cstheme="minorBidi"/>
                      <w:sz w:val="24"/>
                      <w:szCs w:val="24"/>
                    </w:rPr>
                    <w:t>Women participation in the project activities may be lo</w:t>
                  </w:r>
                  <w:r w:rsidR="00D939D0">
                    <w:rPr>
                      <w:rFonts w:asciiTheme="minorBidi" w:hAnsiTheme="minorBidi" w:cstheme="minorBidi"/>
                      <w:sz w:val="24"/>
                      <w:szCs w:val="24"/>
                    </w:rPr>
                    <w:t>w due to cultural restrictions and fear of the Taliban.</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 xml:space="preserve">Probability: low in health related projects.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 xml:space="preserve">Impact: Medium.   </w:t>
                  </w:r>
                </w:p>
                <w:p w:rsidR="00916B4B" w:rsidRPr="00916B4B" w:rsidRDefault="00916B4B" w:rsidP="00916B4B">
                  <w:pPr>
                    <w:rPr>
                      <w:rFonts w:asciiTheme="minorBidi" w:hAnsiTheme="minorBidi" w:cstheme="minorBidi"/>
                      <w:sz w:val="24"/>
                      <w:szCs w:val="24"/>
                    </w:rPr>
                  </w:pPr>
                  <w:r w:rsidRPr="00916B4B">
                    <w:rPr>
                      <w:rFonts w:asciiTheme="minorBidi" w:hAnsiTheme="minorBidi" w:cstheme="minorBidi"/>
                      <w:sz w:val="24"/>
                      <w:szCs w:val="24"/>
                    </w:rPr>
                    <w:t xml:space="preserve">Mitigation:  DAO work very closely with local communities to ensure that culturally acceptable awareness sessions are completed and works to overcome barriers through cooperation and discussion, thus ensuring women have access to services in a manner that respects cultural traditions but ensures that a rights based approached is followed. </w:t>
                  </w:r>
                </w:p>
                <w:p w:rsidR="00DF10E2" w:rsidRPr="00916B4B" w:rsidRDefault="00DF10E2" w:rsidP="00DF10E2">
                  <w:pPr>
                    <w:rPr>
                      <w:rFonts w:asciiTheme="minorBidi" w:hAnsiTheme="minorBidi" w:cstheme="minorBidi"/>
                      <w:sz w:val="24"/>
                      <w:szCs w:val="24"/>
                    </w:rPr>
                  </w:pPr>
                </w:p>
                <w:p w:rsidR="00DF10E2" w:rsidRPr="00916B4B" w:rsidRDefault="00DF10E2" w:rsidP="00DF10E2">
                  <w:pPr>
                    <w:rPr>
                      <w:rFonts w:asciiTheme="minorBidi" w:hAnsiTheme="minorBidi" w:cstheme="minorBidi"/>
                      <w:b/>
                      <w:bCs/>
                      <w:sz w:val="24"/>
                      <w:szCs w:val="24"/>
                    </w:rPr>
                  </w:pPr>
                  <w:r w:rsidRPr="009936B7">
                    <w:rPr>
                      <w:rFonts w:asciiTheme="minorBidi" w:hAnsiTheme="minorBidi" w:cstheme="minorBidi"/>
                      <w:sz w:val="24"/>
                      <w:szCs w:val="24"/>
                    </w:rPr>
                    <w:t xml:space="preserve">For </w:t>
                  </w:r>
                  <w:r w:rsidR="00916B4B" w:rsidRPr="009936B7">
                    <w:rPr>
                      <w:rFonts w:asciiTheme="minorBidi" w:hAnsiTheme="minorBidi" w:cstheme="minorBidi"/>
                      <w:sz w:val="24"/>
                      <w:szCs w:val="24"/>
                    </w:rPr>
                    <w:t>information,</w:t>
                  </w:r>
                  <w:r w:rsidRPr="009936B7">
                    <w:rPr>
                      <w:rFonts w:asciiTheme="minorBidi" w:hAnsiTheme="minorBidi" w:cstheme="minorBidi"/>
                      <w:sz w:val="24"/>
                      <w:szCs w:val="24"/>
                    </w:rPr>
                    <w:t xml:space="preserve"> please refer to the security</w:t>
                  </w:r>
                  <w:r w:rsidR="002874D2" w:rsidRPr="009936B7">
                    <w:rPr>
                      <w:rFonts w:asciiTheme="minorBidi" w:hAnsiTheme="minorBidi" w:cstheme="minorBidi"/>
                      <w:sz w:val="24"/>
                      <w:szCs w:val="24"/>
                    </w:rPr>
                    <w:t xml:space="preserve"> log in appendix 6</w:t>
                  </w:r>
                  <w:r w:rsidR="002874D2">
                    <w:rPr>
                      <w:rFonts w:asciiTheme="minorBidi" w:hAnsiTheme="minorBidi" w:cstheme="minorBidi"/>
                      <w:b/>
                      <w:bCs/>
                      <w:sz w:val="24"/>
                      <w:szCs w:val="24"/>
                    </w:rPr>
                    <w:t>.</w:t>
                  </w:r>
                </w:p>
                <w:p w:rsidR="00CE2CCB" w:rsidRPr="00916B4B" w:rsidRDefault="00CE2CCB" w:rsidP="00E74D70">
                  <w:pPr>
                    <w:rPr>
                      <w:rFonts w:asciiTheme="minorBidi" w:hAnsiTheme="minorBidi" w:cstheme="minorBidi"/>
                      <w:bCs/>
                      <w:sz w:val="24"/>
                      <w:szCs w:val="24"/>
                    </w:rPr>
                  </w:pPr>
                </w:p>
                <w:p w:rsidR="00CE2CCB" w:rsidRPr="00916B4B" w:rsidRDefault="00CE2CCB" w:rsidP="00CE2CCB">
                  <w:pPr>
                    <w:autoSpaceDE w:val="0"/>
                    <w:autoSpaceDN w:val="0"/>
                    <w:adjustRightInd w:val="0"/>
                    <w:rPr>
                      <w:rFonts w:asciiTheme="minorBidi" w:hAnsiTheme="minorBidi" w:cstheme="minorBidi"/>
                      <w:bCs/>
                      <w:sz w:val="24"/>
                      <w:szCs w:val="24"/>
                    </w:rPr>
                  </w:pPr>
                </w:p>
                <w:p w:rsidR="00CE2CCB" w:rsidRPr="00916B4B" w:rsidRDefault="00CE2CCB">
                  <w:pPr>
                    <w:spacing w:after="200" w:line="240" w:lineRule="auto"/>
                    <w:ind w:left="90" w:right="150"/>
                    <w:jc w:val="both"/>
                    <w:rPr>
                      <w:rFonts w:asciiTheme="minorBidi" w:eastAsia="Open Sans" w:hAnsiTheme="minorBidi" w:cstheme="minorBidi"/>
                      <w:sz w:val="24"/>
                      <w:szCs w:val="24"/>
                    </w:rPr>
                  </w:pPr>
                </w:p>
                <w:p w:rsidR="00CE2CCB" w:rsidRPr="00916B4B" w:rsidRDefault="00CE2CCB">
                  <w:pPr>
                    <w:spacing w:after="200" w:line="240" w:lineRule="auto"/>
                    <w:ind w:left="90" w:right="150"/>
                    <w:jc w:val="both"/>
                    <w:rPr>
                      <w:rFonts w:asciiTheme="minorBidi" w:eastAsia="Open Sans" w:hAnsiTheme="minorBidi" w:cstheme="minorBidi"/>
                      <w:b/>
                      <w:sz w:val="24"/>
                      <w:szCs w:val="24"/>
                    </w:rPr>
                  </w:pPr>
                </w:p>
              </w:tc>
            </w:tr>
          </w:tbl>
          <w:p w:rsidR="00E831DD" w:rsidRDefault="00E831DD"/>
          <w:p w:rsidR="00E831DD" w:rsidRDefault="000A6D79">
            <w:pPr>
              <w:jc w:val="center"/>
            </w:pPr>
            <w:r>
              <w:rPr>
                <w:sz w:val="20"/>
                <w:szCs w:val="20"/>
              </w:rPr>
              <w:t>Stage 3: Financial Evaluation</w:t>
            </w:r>
          </w:p>
          <w:p w:rsidR="00E831DD" w:rsidRDefault="00E831DD"/>
          <w:p w:rsidR="00E831DD" w:rsidRDefault="000A6D79">
            <w:pPr>
              <w:rPr>
                <w:sz w:val="20"/>
                <w:szCs w:val="20"/>
              </w:rPr>
            </w:pPr>
            <w:r>
              <w:rPr>
                <w:sz w:val="20"/>
                <w:szCs w:val="20"/>
              </w:rPr>
              <w:t>Component 8: Grant Budget Breakdown, Justifications, and Assumptions</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585" w:type="dxa"/>
            <w:tcBorders>
              <w:bottom w:val="single" w:sz="8" w:space="0" w:color="0092D1"/>
            </w:tcBorders>
            <w:shd w:val="clear" w:color="auto" w:fill="auto"/>
          </w:tcPr>
          <w:p w:rsidR="00E831DD" w:rsidRDefault="000A6D79">
            <w:pPr>
              <w:spacing w:after="200" w:line="240" w:lineRule="auto"/>
              <w:jc w:val="both"/>
              <w:rPr>
                <w:rFonts w:ascii="Open Sans" w:eastAsia="Open Sans" w:hAnsi="Open Sans" w:cs="Open Sans"/>
              </w:rPr>
            </w:pPr>
            <w:r>
              <w:rPr>
                <w:rFonts w:ascii="Open Sans" w:eastAsia="Open Sans" w:hAnsi="Open Sans" w:cs="Open Sans"/>
              </w:rPr>
              <w:lastRenderedPageBreak/>
              <w:t xml:space="preserve">The development and management of a realistic budget which provides good value for </w:t>
            </w:r>
            <w:r w:rsidR="00CD7769">
              <w:rPr>
                <w:rFonts w:ascii="Open Sans" w:eastAsia="Open Sans" w:hAnsi="Open Sans" w:cs="Open Sans"/>
              </w:rPr>
              <w:t>money, is</w:t>
            </w:r>
            <w:r>
              <w:rPr>
                <w:rFonts w:ascii="Open Sans" w:eastAsia="Open Sans" w:hAnsi="Open Sans" w:cs="Open Sans"/>
              </w:rPr>
              <w:t xml:space="preserve"> an important part of </w:t>
            </w:r>
            <w:r w:rsidR="00CD7769">
              <w:rPr>
                <w:rFonts w:ascii="Open Sans" w:eastAsia="Open Sans" w:hAnsi="Open Sans" w:cs="Open Sans"/>
              </w:rPr>
              <w:t>planning successful</w:t>
            </w:r>
            <w:r>
              <w:rPr>
                <w:rFonts w:ascii="Open Sans" w:eastAsia="Open Sans" w:hAnsi="Open Sans" w:cs="Open Sans"/>
              </w:rPr>
              <w:t xml:space="preserve"> grant activities. Because the budget is only evaluated once the Technical Evaluation is completed and the application is considered to have passed the minimum Technical threshold, all key information necessary for the good understanding of the project should be included in the technical components of the application. </w:t>
            </w:r>
          </w:p>
          <w:p w:rsidR="00E831DD" w:rsidRDefault="000A6D79">
            <w:pPr>
              <w:spacing w:after="200" w:line="240" w:lineRule="auto"/>
              <w:jc w:val="both"/>
              <w:rPr>
                <w:rFonts w:ascii="Open Sans" w:eastAsia="Open Sans" w:hAnsi="Open Sans" w:cs="Open Sans"/>
              </w:rPr>
            </w:pPr>
            <w:r>
              <w:rPr>
                <w:rFonts w:ascii="Open Sans" w:eastAsia="Open Sans" w:hAnsi="Open Sans" w:cs="Open Sans"/>
              </w:rPr>
              <w:t>The following important principles should be kept in mind in preparing a Grant Budget:</w:t>
            </w: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rPr>
              <w:t>The budget should be provided in the Grant Budget template attached as CFP Annex B, with sufficient narrative information explaining the costs of each budget line.</w:t>
            </w:r>
            <w:r>
              <w:rPr>
                <w:rFonts w:ascii="Open Sans" w:eastAsia="Open Sans" w:hAnsi="Open Sans" w:cs="Open Sans"/>
              </w:rPr>
              <w:br/>
            </w: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rPr>
              <w:t xml:space="preserve">In the direct budget categories, include only costs which directly relate to efficiently implementing, administering, managing or </w:t>
            </w:r>
            <w:r w:rsidR="0020411B">
              <w:rPr>
                <w:rFonts w:ascii="Open Sans" w:eastAsia="Open Sans" w:hAnsi="Open Sans" w:cs="Open Sans"/>
              </w:rPr>
              <w:t>monitoring the</w:t>
            </w:r>
            <w:r>
              <w:rPr>
                <w:rFonts w:ascii="Open Sans" w:eastAsia="Open Sans" w:hAnsi="Open Sans" w:cs="Open Sans"/>
              </w:rPr>
              <w:t xml:space="preserve"> activities which are set forth in the grant application. </w:t>
            </w:r>
          </w:p>
          <w:p w:rsidR="00E831DD" w:rsidRDefault="00E831DD" w:rsidP="009936B7">
            <w:pPr>
              <w:spacing w:line="240" w:lineRule="auto"/>
              <w:ind w:left="720"/>
              <w:rPr>
                <w:rFonts w:ascii="Open Sans" w:eastAsia="Open Sans" w:hAnsi="Open Sans" w:cs="Open Sans"/>
              </w:rPr>
            </w:pP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rPr>
              <w:t>The budget should be realistic. Find out what planned activities will actually cost, and do not assume that you will be able to make do for less.</w:t>
            </w:r>
          </w:p>
          <w:p w:rsidR="00E831DD" w:rsidRDefault="00E831DD">
            <w:pPr>
              <w:spacing w:line="240" w:lineRule="auto"/>
              <w:ind w:left="720"/>
              <w:jc w:val="both"/>
              <w:rPr>
                <w:rFonts w:ascii="Open Sans" w:eastAsia="Open Sans" w:hAnsi="Open Sans" w:cs="Open Sans"/>
              </w:rPr>
            </w:pP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i/>
              </w:rPr>
              <w:t>Grant Budget Tolerance:</w:t>
            </w:r>
            <w:r>
              <w:rPr>
                <w:rFonts w:ascii="Open Sans" w:eastAsia="Open Sans" w:hAnsi="Open Sans" w:cs="Open Sans"/>
                <w:i/>
              </w:rPr>
              <w:br/>
            </w:r>
          </w:p>
          <w:p w:rsidR="00E831DD" w:rsidRDefault="000A6D79" w:rsidP="009936B7">
            <w:pPr>
              <w:numPr>
                <w:ilvl w:val="1"/>
                <w:numId w:val="12"/>
              </w:numPr>
              <w:spacing w:line="240" w:lineRule="auto"/>
              <w:rPr>
                <w:rFonts w:ascii="Open Sans" w:eastAsia="Open Sans" w:hAnsi="Open Sans" w:cs="Open Sans"/>
              </w:rPr>
            </w:pPr>
            <w:r>
              <w:rPr>
                <w:rFonts w:ascii="Open Sans" w:eastAsia="Open Sans" w:hAnsi="Open Sans" w:cs="Open Sans"/>
              </w:rPr>
              <w:t xml:space="preserve">The total Grant Budget is not to be exceeded. The budget tolerance applied to each Direct Cost sub-category (Personnel, Third Party Agreements, Travel, Operating Expenses, and Equipment) is 20%. The tolerance describes the range within which grantees can spend either side of the original budgeted amount without reverting to </w:t>
            </w:r>
            <w:r w:rsidR="00F7228A">
              <w:rPr>
                <w:rFonts w:ascii="Open Sans" w:eastAsia="Open Sans" w:hAnsi="Open Sans" w:cs="Open Sans"/>
              </w:rPr>
              <w:t>DONOR</w:t>
            </w:r>
            <w:r>
              <w:rPr>
                <w:rFonts w:ascii="Open Sans" w:eastAsia="Open Sans" w:hAnsi="Open Sans" w:cs="Open Sans"/>
              </w:rPr>
              <w:t xml:space="preserve"> PSC for approval, and the tolerance is applied both to over and underspend amounts. </w:t>
            </w:r>
          </w:p>
          <w:p w:rsidR="00E831DD" w:rsidRDefault="00E831DD" w:rsidP="009936B7">
            <w:pPr>
              <w:spacing w:line="240" w:lineRule="auto"/>
              <w:ind w:left="720"/>
              <w:rPr>
                <w:rFonts w:ascii="Open Sans" w:eastAsia="Open Sans" w:hAnsi="Open Sans" w:cs="Open Sans"/>
              </w:rPr>
            </w:pPr>
          </w:p>
          <w:p w:rsidR="00E831DD" w:rsidRDefault="000A6D79" w:rsidP="009936B7">
            <w:pPr>
              <w:numPr>
                <w:ilvl w:val="1"/>
                <w:numId w:val="12"/>
              </w:numPr>
              <w:spacing w:line="240" w:lineRule="auto"/>
              <w:rPr>
                <w:rFonts w:ascii="Open Sans" w:eastAsia="Open Sans" w:hAnsi="Open Sans" w:cs="Open Sans"/>
              </w:rPr>
            </w:pPr>
            <w:r>
              <w:rPr>
                <w:rFonts w:ascii="Open Sans" w:eastAsia="Open Sans" w:hAnsi="Open Sans" w:cs="Open Sans"/>
              </w:rPr>
              <w:t xml:space="preserve">For each of the Direct Cost sub-categories, a grantee can exceed approved budget expenditure by up to 20% without seeking prior approval from </w:t>
            </w:r>
            <w:r w:rsidR="00F7228A">
              <w:rPr>
                <w:rFonts w:ascii="Open Sans" w:eastAsia="Open Sans" w:hAnsi="Open Sans" w:cs="Open Sans"/>
              </w:rPr>
              <w:t>DONOR</w:t>
            </w:r>
            <w:r>
              <w:rPr>
                <w:rFonts w:ascii="Open Sans" w:eastAsia="Open Sans" w:hAnsi="Open Sans" w:cs="Open Sans"/>
              </w:rPr>
              <w:t xml:space="preserve"> PSC, providing the total Grant Budget is not exceeded, and the variance is duly recorded in the Progress Report for the relevant period. Any variance exceeding this 20% tolerance requires written approval by </w:t>
            </w:r>
            <w:r w:rsidR="00F7228A">
              <w:rPr>
                <w:rFonts w:ascii="Open Sans" w:eastAsia="Open Sans" w:hAnsi="Open Sans" w:cs="Open Sans"/>
              </w:rPr>
              <w:t>DONOR</w:t>
            </w:r>
            <w:r>
              <w:rPr>
                <w:rFonts w:ascii="Open Sans" w:eastAsia="Open Sans" w:hAnsi="Open Sans" w:cs="Open Sans"/>
              </w:rPr>
              <w:t xml:space="preserve">.  </w:t>
            </w:r>
            <w:r>
              <w:rPr>
                <w:rFonts w:ascii="Open Sans" w:eastAsia="Open Sans" w:hAnsi="Open Sans" w:cs="Open Sans"/>
              </w:rPr>
              <w:br/>
            </w: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rPr>
              <w:t>All relevant financial records should be made available upon request. These may be independently audited, and usually will become public information.</w:t>
            </w:r>
            <w:r>
              <w:rPr>
                <w:rFonts w:ascii="Open Sans" w:eastAsia="Open Sans" w:hAnsi="Open Sans" w:cs="Open Sans"/>
              </w:rPr>
              <w:br/>
            </w:r>
          </w:p>
          <w:p w:rsidR="00E831DD" w:rsidRDefault="000A6D79" w:rsidP="009936B7">
            <w:pPr>
              <w:numPr>
                <w:ilvl w:val="0"/>
                <w:numId w:val="12"/>
              </w:numPr>
              <w:spacing w:line="240" w:lineRule="auto"/>
              <w:rPr>
                <w:rFonts w:ascii="Open Sans" w:eastAsia="Open Sans" w:hAnsi="Open Sans" w:cs="Open Sans"/>
              </w:rPr>
            </w:pPr>
            <w:r>
              <w:rPr>
                <w:rFonts w:ascii="Open Sans" w:eastAsia="Open Sans" w:hAnsi="Open Sans" w:cs="Open Sans"/>
              </w:rPr>
              <w:t>The budget line items are general categories intended to assist in thinking through where money will be spent. If a planned expenditure does not appear to fit in any of the standard line item categories, list the item under other costs, and state what the money is to be used for.</w:t>
            </w:r>
            <w:r>
              <w:rPr>
                <w:rFonts w:ascii="Open Sans" w:eastAsia="Open Sans" w:hAnsi="Open Sans" w:cs="Open Sans"/>
              </w:rPr>
              <w:br/>
            </w:r>
          </w:p>
          <w:p w:rsidR="00E831DD" w:rsidRDefault="000A6D79">
            <w:pPr>
              <w:numPr>
                <w:ilvl w:val="0"/>
                <w:numId w:val="12"/>
              </w:numPr>
              <w:spacing w:line="240" w:lineRule="auto"/>
              <w:jc w:val="both"/>
              <w:rPr>
                <w:rFonts w:ascii="Open Sans" w:eastAsia="Open Sans" w:hAnsi="Open Sans" w:cs="Open Sans"/>
              </w:rPr>
            </w:pPr>
            <w:r>
              <w:rPr>
                <w:rFonts w:ascii="Open Sans" w:eastAsia="Open Sans" w:hAnsi="Open Sans" w:cs="Open Sans"/>
              </w:rPr>
              <w:t>The figures contained in the Budget Sheet should agree with those on the application header and text.</w:t>
            </w:r>
          </w:p>
          <w:p w:rsidR="00E831DD" w:rsidRDefault="00E831DD">
            <w:pPr>
              <w:spacing w:line="240" w:lineRule="auto"/>
              <w:ind w:left="720"/>
              <w:jc w:val="both"/>
              <w:rPr>
                <w:rFonts w:ascii="Open Sans" w:eastAsia="Open Sans" w:hAnsi="Open Sans" w:cs="Open Sans"/>
              </w:rPr>
            </w:pPr>
          </w:p>
          <w:p w:rsidR="00E831DD" w:rsidRDefault="00E831DD">
            <w:pPr>
              <w:spacing w:line="240" w:lineRule="auto"/>
              <w:jc w:val="both"/>
              <w:rPr>
                <w:rFonts w:ascii="Open Sans" w:eastAsia="Open Sans" w:hAnsi="Open Sans" w:cs="Open Sans"/>
              </w:rPr>
            </w:pPr>
          </w:p>
          <w:p w:rsidR="0020411B" w:rsidRPr="0020411B" w:rsidRDefault="0020411B" w:rsidP="0020411B">
            <w:pPr>
              <w:spacing w:after="240" w:line="240" w:lineRule="auto"/>
              <w:ind w:right="-260"/>
              <w:jc w:val="both"/>
              <w:rPr>
                <w:rFonts w:ascii="Open Sans" w:eastAsia="Open Sans" w:hAnsi="Open Sans" w:cs="Open Sans"/>
              </w:rPr>
            </w:pPr>
            <w:r w:rsidRPr="0020411B">
              <w:rPr>
                <w:rFonts w:ascii="Open Sans" w:eastAsia="Open Sans" w:hAnsi="Open Sans" w:cs="Open Sans"/>
              </w:rPr>
              <w:t>Grant Budget Justification: In supplement, the applicant should provide a clear budget justification in which they:</w:t>
            </w:r>
          </w:p>
          <w:p w:rsidR="0020411B" w:rsidRPr="0020411B" w:rsidRDefault="0020411B" w:rsidP="0020411B">
            <w:pPr>
              <w:numPr>
                <w:ilvl w:val="2"/>
                <w:numId w:val="22"/>
              </w:numPr>
              <w:tabs>
                <w:tab w:val="clear" w:pos="2160"/>
              </w:tabs>
              <w:spacing w:before="240" w:after="200" w:line="240" w:lineRule="auto"/>
              <w:ind w:right="-260"/>
              <w:contextualSpacing/>
              <w:jc w:val="both"/>
              <w:rPr>
                <w:rFonts w:ascii="Open Sans" w:eastAsia="Open Sans" w:hAnsi="Open Sans" w:cs="Open Sans"/>
              </w:rPr>
            </w:pPr>
            <w:r w:rsidRPr="0020411B">
              <w:rPr>
                <w:rFonts w:ascii="Open Sans" w:eastAsia="Open Sans" w:hAnsi="Open Sans" w:cs="Open Sans"/>
              </w:rPr>
              <w:t xml:space="preserve">Describe why the budget has been constructed as it has; </w:t>
            </w:r>
          </w:p>
          <w:p w:rsidR="0020411B" w:rsidRPr="0020411B" w:rsidRDefault="0020411B" w:rsidP="0020411B">
            <w:pPr>
              <w:spacing w:before="240" w:after="200" w:line="240" w:lineRule="auto"/>
              <w:ind w:left="2160" w:right="-260"/>
              <w:contextualSpacing/>
              <w:jc w:val="both"/>
              <w:rPr>
                <w:rFonts w:ascii="Open Sans" w:eastAsia="Open Sans" w:hAnsi="Open Sans" w:cs="Open Sans"/>
              </w:rPr>
            </w:pPr>
            <w:r w:rsidRPr="0020411B">
              <w:rPr>
                <w:rFonts w:ascii="Open Sans" w:eastAsia="Open Sans" w:hAnsi="Open Sans" w:cs="Open Sans"/>
              </w:rPr>
              <w:t>The budget template is designed for a better understanding of each line cost separately.</w:t>
            </w:r>
          </w:p>
          <w:p w:rsidR="0020411B" w:rsidRPr="0020411B" w:rsidRDefault="0020411B" w:rsidP="0020411B">
            <w:pPr>
              <w:spacing w:before="240" w:after="200" w:line="240" w:lineRule="auto"/>
              <w:ind w:left="2160" w:right="-260"/>
              <w:contextualSpacing/>
              <w:jc w:val="both"/>
              <w:rPr>
                <w:rFonts w:ascii="Open Sans" w:eastAsia="Open Sans" w:hAnsi="Open Sans" w:cs="Open Sans"/>
              </w:rPr>
            </w:pPr>
          </w:p>
          <w:p w:rsidR="0020411B" w:rsidRPr="0020411B" w:rsidRDefault="0020411B" w:rsidP="0020411B">
            <w:pPr>
              <w:numPr>
                <w:ilvl w:val="2"/>
                <w:numId w:val="22"/>
              </w:numPr>
              <w:tabs>
                <w:tab w:val="clear" w:pos="2160"/>
              </w:tabs>
              <w:spacing w:before="240" w:after="200" w:line="240" w:lineRule="auto"/>
              <w:ind w:right="-260"/>
              <w:contextualSpacing/>
              <w:jc w:val="both"/>
              <w:rPr>
                <w:rFonts w:ascii="Open Sans" w:eastAsia="Open Sans" w:hAnsi="Open Sans" w:cs="Open Sans"/>
              </w:rPr>
            </w:pPr>
            <w:r w:rsidRPr="0020411B">
              <w:rPr>
                <w:rFonts w:ascii="Open Sans" w:eastAsia="Open Sans" w:hAnsi="Open Sans" w:cs="Open Sans"/>
              </w:rPr>
              <w:t>Justify the reasonableness of cost; and</w:t>
            </w:r>
            <w:r w:rsidRPr="0020411B">
              <w:rPr>
                <w:rFonts w:ascii="Open Sans" w:eastAsia="Open Sans" w:hAnsi="Open Sans" w:cs="Open Sans" w:hint="cs"/>
                <w:rtl/>
              </w:rPr>
              <w:t xml:space="preserve"> </w:t>
            </w:r>
          </w:p>
          <w:p w:rsidR="0020411B" w:rsidRPr="0020411B" w:rsidRDefault="0020411B" w:rsidP="0020411B">
            <w:pPr>
              <w:spacing w:before="240" w:after="200" w:line="240" w:lineRule="auto"/>
              <w:ind w:left="2160" w:right="-260"/>
              <w:contextualSpacing/>
              <w:jc w:val="both"/>
              <w:rPr>
                <w:rFonts w:ascii="Open Sans" w:eastAsia="Open Sans" w:hAnsi="Open Sans" w:cs="Open Sans"/>
              </w:rPr>
            </w:pPr>
            <w:r w:rsidRPr="0020411B">
              <w:rPr>
                <w:rFonts w:ascii="Open Sans" w:eastAsia="Open Sans" w:hAnsi="Open Sans" w:cs="Open Sans"/>
              </w:rPr>
              <w:t>The cost of each budget line is determined on annex b clearly.</w:t>
            </w:r>
          </w:p>
          <w:p w:rsidR="0020411B" w:rsidRPr="0020411B" w:rsidRDefault="0020411B" w:rsidP="0020411B">
            <w:pPr>
              <w:spacing w:before="240" w:after="200" w:line="240" w:lineRule="auto"/>
              <w:ind w:left="2160" w:right="-260"/>
              <w:contextualSpacing/>
              <w:jc w:val="both"/>
              <w:rPr>
                <w:rFonts w:ascii="Open Sans" w:eastAsia="Open Sans" w:hAnsi="Open Sans" w:cs="Open Sans"/>
              </w:rPr>
            </w:pPr>
          </w:p>
          <w:p w:rsidR="0020411B" w:rsidRPr="0020411B" w:rsidRDefault="0020411B" w:rsidP="0020411B">
            <w:pPr>
              <w:numPr>
                <w:ilvl w:val="2"/>
                <w:numId w:val="22"/>
              </w:numPr>
              <w:tabs>
                <w:tab w:val="clear" w:pos="2160"/>
              </w:tabs>
              <w:spacing w:before="240" w:after="200" w:line="240" w:lineRule="auto"/>
              <w:ind w:right="-260"/>
              <w:contextualSpacing/>
              <w:jc w:val="both"/>
              <w:rPr>
                <w:rFonts w:ascii="Open Sans" w:eastAsia="Open Sans" w:hAnsi="Open Sans" w:cs="Open Sans"/>
              </w:rPr>
            </w:pPr>
            <w:r w:rsidRPr="0020411B">
              <w:rPr>
                <w:rFonts w:ascii="Open Sans" w:eastAsia="Open Sans" w:hAnsi="Open Sans" w:cs="Open Sans"/>
              </w:rPr>
              <w:t>Justify the proportions for the allocation of funding between each expenditure category.</w:t>
            </w:r>
          </w:p>
          <w:p w:rsidR="00E831DD" w:rsidRDefault="0020411B" w:rsidP="009936B7">
            <w:pPr>
              <w:spacing w:before="240" w:after="200" w:line="240" w:lineRule="auto"/>
              <w:ind w:left="2160" w:right="-260"/>
              <w:contextualSpacing/>
              <w:jc w:val="both"/>
              <w:rPr>
                <w:rFonts w:ascii="Open Sans" w:eastAsia="Open Sans" w:hAnsi="Open Sans" w:cs="Open Sans"/>
              </w:rPr>
            </w:pPr>
            <w:r w:rsidRPr="0020411B">
              <w:rPr>
                <w:rFonts w:ascii="Open Sans" w:eastAsia="Open Sans" w:hAnsi="Open Sans" w:cs="Open Sans"/>
              </w:rPr>
              <w:t>Each category is determined by a specific cost and need base</w:t>
            </w:r>
            <w:r w:rsidR="009936B7">
              <w:rPr>
                <w:rFonts w:ascii="Open Sans" w:eastAsia="Open Sans" w:hAnsi="Open Sans" w:cs="Open Sans"/>
              </w:rPr>
              <w:t>d that can be found on annex b.</w:t>
            </w:r>
          </w:p>
          <w:p w:rsidR="00E831DD" w:rsidRDefault="000A6D79">
            <w:pPr>
              <w:spacing w:before="240" w:after="240" w:line="240" w:lineRule="auto"/>
              <w:ind w:right="165"/>
              <w:jc w:val="both"/>
              <w:rPr>
                <w:rFonts w:ascii="Open Sans" w:eastAsia="Open Sans" w:hAnsi="Open Sans" w:cs="Open Sans"/>
              </w:rPr>
            </w:pPr>
            <w:r>
              <w:rPr>
                <w:rFonts w:ascii="Open Sans" w:eastAsia="Open Sans" w:hAnsi="Open Sans" w:cs="Open Sans"/>
              </w:rPr>
              <w:t xml:space="preserve">An outline of what to include is below. Feel free to </w:t>
            </w:r>
            <w:r>
              <w:rPr>
                <w:rFonts w:ascii="Open Sans" w:eastAsia="Open Sans" w:hAnsi="Open Sans" w:cs="Open Sans"/>
                <w:b/>
              </w:rPr>
              <w:t>include these justifications on each line on the budget or attach a separate document</w:t>
            </w:r>
            <w:r>
              <w:rPr>
                <w:rFonts w:ascii="Open Sans" w:eastAsia="Open Sans" w:hAnsi="Open Sans" w:cs="Open Sans"/>
              </w:rPr>
              <w:t>:</w:t>
            </w:r>
          </w:p>
          <w:p w:rsidR="008C7023" w:rsidRDefault="008C7023">
            <w:pPr>
              <w:spacing w:before="240" w:after="240" w:line="240" w:lineRule="auto"/>
              <w:ind w:right="165"/>
              <w:jc w:val="both"/>
              <w:rPr>
                <w:rFonts w:ascii="Open Sans" w:eastAsia="Open Sans" w:hAnsi="Open Sans" w:cs="Open Sans"/>
              </w:rPr>
            </w:pPr>
          </w:p>
          <w:tbl>
            <w:tblPr>
              <w:tblStyle w:val="10"/>
              <w:tblW w:w="8970" w:type="dxa"/>
              <w:tblInd w:w="285" w:type="dxa"/>
              <w:tblBorders>
                <w:top w:val="nil"/>
                <w:left w:val="nil"/>
                <w:bottom w:val="nil"/>
                <w:right w:val="nil"/>
                <w:insideH w:val="nil"/>
                <w:insideV w:val="nil"/>
              </w:tblBorders>
              <w:tblLayout w:type="fixed"/>
              <w:tblLook w:val="0600" w:firstRow="0" w:lastRow="0" w:firstColumn="0" w:lastColumn="0" w:noHBand="1" w:noVBand="1"/>
            </w:tblPr>
            <w:tblGrid>
              <w:gridCol w:w="2010"/>
              <w:gridCol w:w="6960"/>
            </w:tblGrid>
            <w:tr w:rsidR="00E831DD">
              <w:trPr>
                <w:trHeight w:val="590"/>
              </w:trPr>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60"/>
                    <w:rPr>
                      <w:rFonts w:ascii="Open Sans" w:eastAsia="Open Sans" w:hAnsi="Open Sans" w:cs="Open Sans"/>
                      <w:b/>
                      <w:sz w:val="17"/>
                      <w:szCs w:val="17"/>
                    </w:rPr>
                  </w:pPr>
                  <w:r>
                    <w:rPr>
                      <w:rFonts w:ascii="Open Sans" w:eastAsia="Open Sans" w:hAnsi="Open Sans" w:cs="Open Sans"/>
                      <w:b/>
                      <w:sz w:val="17"/>
                      <w:szCs w:val="17"/>
                    </w:rPr>
                    <w:t>Expenditure Category</w:t>
                  </w:r>
                </w:p>
              </w:tc>
              <w:tc>
                <w:tcPr>
                  <w:tcW w:w="6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60"/>
                    <w:rPr>
                      <w:rFonts w:ascii="Open Sans" w:eastAsia="Open Sans" w:hAnsi="Open Sans" w:cs="Open Sans"/>
                      <w:b/>
                      <w:sz w:val="17"/>
                      <w:szCs w:val="17"/>
                    </w:rPr>
                  </w:pPr>
                  <w:r>
                    <w:rPr>
                      <w:rFonts w:ascii="Open Sans" w:eastAsia="Open Sans" w:hAnsi="Open Sans" w:cs="Open Sans"/>
                      <w:b/>
                      <w:sz w:val="17"/>
                      <w:szCs w:val="17"/>
                    </w:rPr>
                    <w:t>Remarks</w:t>
                  </w:r>
                </w:p>
              </w:tc>
            </w:tr>
            <w:tr w:rsidR="00E831DD">
              <w:trPr>
                <w:trHeight w:val="108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jc w:val="both"/>
                    <w:rPr>
                      <w:rFonts w:ascii="Open Sans" w:eastAsia="Open Sans" w:hAnsi="Open Sans" w:cs="Open Sans"/>
                      <w:i/>
                      <w:sz w:val="17"/>
                      <w:szCs w:val="17"/>
                    </w:rPr>
                  </w:pPr>
                  <w:r>
                    <w:rPr>
                      <w:rFonts w:ascii="Open Sans" w:eastAsia="Open Sans" w:hAnsi="Open Sans" w:cs="Open Sans"/>
                      <w:i/>
                      <w:sz w:val="17"/>
                      <w:szCs w:val="17"/>
                    </w:rPr>
                    <w:lastRenderedPageBreak/>
                    <w:t>Personnel (Staff salaries, entitlements, insurances, etc)</w:t>
                  </w:r>
                </w:p>
                <w:p w:rsidR="00E831DD" w:rsidRDefault="000A6D79">
                  <w:pPr>
                    <w:spacing w:line="240" w:lineRule="auto"/>
                    <w:ind w:right="165"/>
                    <w:jc w:val="both"/>
                    <w:rPr>
                      <w:rFonts w:ascii="Open Sans" w:eastAsia="Open Sans" w:hAnsi="Open Sans" w:cs="Open Sans"/>
                      <w:sz w:val="17"/>
                      <w:szCs w:val="17"/>
                    </w:rPr>
                  </w:pPr>
                  <w:r>
                    <w:rPr>
                      <w:rFonts w:ascii="Open Sans" w:eastAsia="Open Sans" w:hAnsi="Open Sans" w:cs="Open Sans"/>
                      <w:sz w:val="17"/>
                      <w:szCs w:val="17"/>
                    </w:rPr>
                    <w:t xml:space="preserve"> </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Only personnel responsible for directly implementing project activities or providing direct support and management within the country or territory of operations may be charged. </w:t>
                  </w:r>
                </w:p>
                <w:p w:rsidR="00E831DD" w:rsidRDefault="00E831DD">
                  <w:pPr>
                    <w:spacing w:line="240" w:lineRule="auto"/>
                    <w:ind w:right="255"/>
                    <w:jc w:val="both"/>
                    <w:rPr>
                      <w:rFonts w:ascii="Open Sans" w:eastAsia="Open Sans" w:hAnsi="Open Sans" w:cs="Open Sans"/>
                      <w:sz w:val="17"/>
                      <w:szCs w:val="17"/>
                    </w:rPr>
                  </w:pPr>
                </w:p>
                <w:p w:rsidR="00E831DD" w:rsidRDefault="000A6D79">
                  <w:pPr>
                    <w:spacing w:line="240" w:lineRule="auto"/>
                    <w:ind w:right="255"/>
                    <w:jc w:val="both"/>
                    <w:rPr>
                      <w:rFonts w:ascii="Open Sans" w:eastAsia="Open Sans" w:hAnsi="Open Sans" w:cs="Open Sans"/>
                      <w:color w:val="202124"/>
                      <w:sz w:val="17"/>
                      <w:szCs w:val="17"/>
                    </w:rPr>
                  </w:pPr>
                  <w:r>
                    <w:rPr>
                      <w:rFonts w:ascii="Open Sans" w:eastAsia="Open Sans" w:hAnsi="Open Sans" w:cs="Open Sans"/>
                      <w:color w:val="202124"/>
                      <w:sz w:val="17"/>
                      <w:szCs w:val="17"/>
                    </w:rPr>
                    <w:t xml:space="preserve">Any position partly charged to this project must be duly explained </w:t>
                  </w:r>
                  <w:r w:rsidR="009936B7">
                    <w:rPr>
                      <w:rFonts w:ascii="Open Sans" w:eastAsia="Open Sans" w:hAnsi="Open Sans" w:cs="Open Sans"/>
                      <w:sz w:val="17"/>
                      <w:szCs w:val="17"/>
                    </w:rPr>
                    <w:t>with the</w:t>
                  </w:r>
                  <w:r>
                    <w:rPr>
                      <w:rFonts w:ascii="Open Sans" w:eastAsia="Open Sans" w:hAnsi="Open Sans" w:cs="Open Sans"/>
                      <w:sz w:val="17"/>
                      <w:szCs w:val="17"/>
                    </w:rPr>
                    <w:t xml:space="preserve"> percentage of personnel time allocated clearly justified. </w:t>
                  </w:r>
                  <w:r>
                    <w:rPr>
                      <w:rFonts w:ascii="Open Sans" w:eastAsia="Open Sans" w:hAnsi="Open Sans" w:cs="Open Sans"/>
                      <w:color w:val="202124"/>
                      <w:sz w:val="17"/>
                      <w:szCs w:val="17"/>
                    </w:rPr>
                    <w:t xml:space="preserve">Senior Management positions within the country or territory of operation, such as Country Director (or equivalent), should not be charged more than 20%. </w:t>
                  </w:r>
                </w:p>
                <w:p w:rsidR="00E831DD" w:rsidRDefault="00E831DD">
                  <w:pPr>
                    <w:spacing w:line="240" w:lineRule="auto"/>
                    <w:ind w:right="255"/>
                    <w:jc w:val="both"/>
                    <w:rPr>
                      <w:rFonts w:ascii="Open Sans" w:eastAsia="Open Sans" w:hAnsi="Open Sans" w:cs="Open Sans"/>
                      <w:color w:val="202124"/>
                      <w:sz w:val="17"/>
                      <w:szCs w:val="17"/>
                      <w:shd w:val="clear" w:color="auto" w:fill="F8F9FA"/>
                    </w:rPr>
                  </w:pPr>
                </w:p>
                <w:p w:rsidR="00E831DD" w:rsidRDefault="000A6D79">
                  <w:pPr>
                    <w:spacing w:line="240" w:lineRule="auto"/>
                    <w:ind w:right="255"/>
                    <w:jc w:val="both"/>
                    <w:rPr>
                      <w:rFonts w:ascii="Open Sans" w:eastAsia="Open Sans" w:hAnsi="Open Sans" w:cs="Open Sans"/>
                      <w:color w:val="202124"/>
                      <w:sz w:val="17"/>
                      <w:szCs w:val="17"/>
                      <w:shd w:val="clear" w:color="auto" w:fill="F8F9FA"/>
                    </w:rPr>
                  </w:pPr>
                  <w:r>
                    <w:rPr>
                      <w:rFonts w:ascii="Open Sans" w:eastAsia="Open Sans" w:hAnsi="Open Sans" w:cs="Open Sans"/>
                      <w:sz w:val="17"/>
                      <w:szCs w:val="17"/>
                    </w:rPr>
                    <w:t xml:space="preserve">For international NGO applicants, regional, HQ or remotely located positions such as advisors, should not be charged under personnel and are provided for by the indirect cost budget line. </w:t>
                  </w:r>
                </w:p>
              </w:tc>
            </w:tr>
            <w:tr w:rsidR="00E831DD">
              <w:trPr>
                <w:trHeight w:val="66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jc w:val="both"/>
                    <w:rPr>
                      <w:rFonts w:ascii="Open Sans" w:eastAsia="Open Sans" w:hAnsi="Open Sans" w:cs="Open Sans"/>
                      <w:i/>
                      <w:sz w:val="17"/>
                      <w:szCs w:val="17"/>
                    </w:rPr>
                  </w:pPr>
                  <w:r>
                    <w:rPr>
                      <w:rFonts w:ascii="Open Sans" w:eastAsia="Open Sans" w:hAnsi="Open Sans" w:cs="Open Sans"/>
                      <w:i/>
                      <w:sz w:val="17"/>
                      <w:szCs w:val="17"/>
                    </w:rPr>
                    <w:t>Travel (flights, buses, trains, allowances, etc))</w:t>
                  </w:r>
                </w:p>
                <w:p w:rsidR="00E831DD" w:rsidRDefault="000A6D79">
                  <w:pPr>
                    <w:spacing w:line="240" w:lineRule="auto"/>
                    <w:ind w:right="165"/>
                    <w:jc w:val="both"/>
                    <w:rPr>
                      <w:rFonts w:ascii="Open Sans" w:eastAsia="Open Sans" w:hAnsi="Open Sans" w:cs="Open Sans"/>
                      <w:sz w:val="17"/>
                      <w:szCs w:val="17"/>
                    </w:rPr>
                  </w:pPr>
                  <w:r>
                    <w:rPr>
                      <w:rFonts w:ascii="Open Sans" w:eastAsia="Open Sans" w:hAnsi="Open Sans" w:cs="Open Sans"/>
                      <w:sz w:val="17"/>
                      <w:szCs w:val="17"/>
                    </w:rPr>
                    <w:t xml:space="preserve"> </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Please explain the travel provided and be sure to justify any suggested international flights.</w:t>
                  </w:r>
                </w:p>
                <w:p w:rsidR="00101122" w:rsidRDefault="00101122">
                  <w:pPr>
                    <w:spacing w:line="240" w:lineRule="auto"/>
                    <w:ind w:right="255"/>
                    <w:jc w:val="both"/>
                    <w:rPr>
                      <w:rFonts w:ascii="Open Sans" w:eastAsia="Open Sans" w:hAnsi="Open Sans" w:cs="Open Sans"/>
                      <w:sz w:val="17"/>
                      <w:szCs w:val="17"/>
                    </w:rPr>
                  </w:pPr>
                  <w:r w:rsidRPr="00101122">
                    <w:rPr>
                      <w:rFonts w:ascii="Open Sans" w:eastAsia="Open Sans" w:hAnsi="Open Sans" w:cs="Open Sans"/>
                      <w:sz w:val="17"/>
                      <w:szCs w:val="17"/>
                      <w:lang w:val="en-US"/>
                    </w:rPr>
                    <w:t>The</w:t>
                  </w:r>
                  <w:r w:rsidRPr="00101122">
                    <w:rPr>
                      <w:rFonts w:ascii="Open Sans" w:eastAsia="Open Sans" w:hAnsi="Open Sans" w:cs="Open Sans"/>
                      <w:sz w:val="17"/>
                      <w:szCs w:val="17"/>
                    </w:rPr>
                    <w:t xml:space="preserve"> international flights costs are not included on the budget</w:t>
                  </w:r>
                </w:p>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 </w:t>
                  </w:r>
                </w:p>
              </w:tc>
            </w:tr>
            <w:tr w:rsidR="00E831DD">
              <w:trPr>
                <w:trHeight w:val="675"/>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jc w:val="both"/>
                    <w:rPr>
                      <w:rFonts w:ascii="Open Sans" w:eastAsia="Open Sans" w:hAnsi="Open Sans" w:cs="Open Sans"/>
                      <w:i/>
                      <w:sz w:val="17"/>
                      <w:szCs w:val="17"/>
                    </w:rPr>
                  </w:pPr>
                  <w:r>
                    <w:rPr>
                      <w:rFonts w:ascii="Open Sans" w:eastAsia="Open Sans" w:hAnsi="Open Sans" w:cs="Open Sans"/>
                      <w:i/>
                      <w:sz w:val="17"/>
                      <w:szCs w:val="17"/>
                    </w:rPr>
                    <w:t>Equipment</w:t>
                  </w:r>
                </w:p>
                <w:p w:rsidR="00E831DD" w:rsidRDefault="000A6D79">
                  <w:pPr>
                    <w:spacing w:line="240" w:lineRule="auto"/>
                    <w:ind w:right="165"/>
                    <w:jc w:val="both"/>
                    <w:rPr>
                      <w:rFonts w:ascii="Open Sans" w:eastAsia="Open Sans" w:hAnsi="Open Sans" w:cs="Open Sans"/>
                      <w:sz w:val="17"/>
                      <w:szCs w:val="17"/>
                    </w:rPr>
                  </w:pPr>
                  <w:r>
                    <w:rPr>
                      <w:rFonts w:ascii="Open Sans" w:eastAsia="Open Sans" w:hAnsi="Open Sans" w:cs="Open Sans"/>
                      <w:sz w:val="17"/>
                      <w:szCs w:val="17"/>
                    </w:rPr>
                    <w:t xml:space="preserve"> </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Please explain </w:t>
                  </w:r>
                  <w:r w:rsidR="00101122">
                    <w:rPr>
                      <w:rFonts w:ascii="Open Sans" w:eastAsia="Open Sans" w:hAnsi="Open Sans" w:cs="Open Sans"/>
                      <w:sz w:val="17"/>
                      <w:szCs w:val="17"/>
                    </w:rPr>
                    <w:t>the proposed equipment</w:t>
                  </w:r>
                  <w:r>
                    <w:rPr>
                      <w:rFonts w:ascii="Open Sans" w:eastAsia="Open Sans" w:hAnsi="Open Sans" w:cs="Open Sans"/>
                      <w:sz w:val="17"/>
                      <w:szCs w:val="17"/>
                    </w:rPr>
                    <w:t xml:space="preserve"> costs for the project covering the following: </w:t>
                  </w:r>
                </w:p>
                <w:p w:rsidR="00E831DD" w:rsidRDefault="00E831DD">
                  <w:pPr>
                    <w:spacing w:line="240" w:lineRule="auto"/>
                    <w:ind w:right="255"/>
                    <w:jc w:val="both"/>
                    <w:rPr>
                      <w:rFonts w:ascii="Open Sans" w:eastAsia="Open Sans" w:hAnsi="Open Sans" w:cs="Open Sans"/>
                      <w:sz w:val="17"/>
                      <w:szCs w:val="17"/>
                    </w:rPr>
                  </w:pPr>
                </w:p>
                <w:p w:rsidR="00E831DD" w:rsidRDefault="000A6D79">
                  <w:pPr>
                    <w:numPr>
                      <w:ilvl w:val="0"/>
                      <w:numId w:val="13"/>
                    </w:num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Items valued at US $2,500 or higher at the time of purchase with a varying useful life over 3 years.  </w:t>
                  </w:r>
                </w:p>
                <w:p w:rsidR="00E831DD" w:rsidRDefault="00E831DD">
                  <w:pPr>
                    <w:spacing w:line="240" w:lineRule="auto"/>
                    <w:ind w:left="720" w:right="255"/>
                    <w:jc w:val="both"/>
                    <w:rPr>
                      <w:rFonts w:ascii="Open Sans" w:eastAsia="Open Sans" w:hAnsi="Open Sans" w:cs="Open Sans"/>
                      <w:sz w:val="17"/>
                      <w:szCs w:val="17"/>
                    </w:rPr>
                  </w:pPr>
                </w:p>
                <w:p w:rsidR="00E831DD" w:rsidRDefault="000A6D79">
                  <w:pPr>
                    <w:numPr>
                      <w:ilvl w:val="0"/>
                      <w:numId w:val="13"/>
                    </w:num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Items valued under US $2,500 at the time of purchase but is considered an “attractive or special item”.  Attractive and special items are deemed any items that have a serial number and are expected to last longer than 12 months. If Applicants are unsure whether an asset is considered “attractive” or “special”, they can seek clarification from </w:t>
                  </w:r>
                  <w:r w:rsidR="00F7228A">
                    <w:rPr>
                      <w:rFonts w:ascii="Open Sans" w:eastAsia="Open Sans" w:hAnsi="Open Sans" w:cs="Open Sans"/>
                      <w:sz w:val="17"/>
                      <w:szCs w:val="17"/>
                    </w:rPr>
                    <w:t>DONOR</w:t>
                  </w:r>
                  <w:r>
                    <w:rPr>
                      <w:rFonts w:ascii="Open Sans" w:eastAsia="Open Sans" w:hAnsi="Open Sans" w:cs="Open Sans"/>
                      <w:sz w:val="17"/>
                      <w:szCs w:val="17"/>
                    </w:rPr>
                    <w:t xml:space="preserve"> as outlined in the CFP.</w:t>
                  </w:r>
                </w:p>
                <w:p w:rsidR="00101122" w:rsidRDefault="00101122" w:rsidP="00101122">
                  <w:pPr>
                    <w:spacing w:line="240" w:lineRule="auto"/>
                    <w:ind w:right="255"/>
                    <w:jc w:val="both"/>
                    <w:rPr>
                      <w:rFonts w:ascii="Open Sans" w:eastAsia="Open Sans" w:hAnsi="Open Sans" w:cs="Open Sans"/>
                      <w:sz w:val="17"/>
                      <w:szCs w:val="17"/>
                    </w:rPr>
                  </w:pPr>
                </w:p>
                <w:p w:rsidR="00E831DD" w:rsidRDefault="00E831DD">
                  <w:pPr>
                    <w:spacing w:line="240" w:lineRule="auto"/>
                    <w:ind w:right="255"/>
                    <w:jc w:val="both"/>
                    <w:rPr>
                      <w:rFonts w:ascii="Open Sans" w:eastAsia="Open Sans" w:hAnsi="Open Sans" w:cs="Open Sans"/>
                      <w:sz w:val="17"/>
                      <w:szCs w:val="17"/>
                    </w:rPr>
                  </w:pPr>
                </w:p>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Please note that supplies, materials and costs related to lease of equipment are not to be included under the “Equipment” category but should be budgeted and listed in detail under “Operating Expenses” instead.</w:t>
                  </w:r>
                </w:p>
                <w:p w:rsidR="00E831DD" w:rsidRDefault="00E831DD">
                  <w:pPr>
                    <w:spacing w:line="240" w:lineRule="auto"/>
                    <w:ind w:right="255"/>
                    <w:jc w:val="both"/>
                    <w:rPr>
                      <w:rFonts w:ascii="Open Sans" w:eastAsia="Open Sans" w:hAnsi="Open Sans" w:cs="Open Sans"/>
                      <w:sz w:val="17"/>
                      <w:szCs w:val="17"/>
                    </w:rPr>
                  </w:pPr>
                </w:p>
                <w:p w:rsidR="00101122" w:rsidRDefault="00101122" w:rsidP="00101122">
                  <w:pPr>
                    <w:spacing w:line="240" w:lineRule="auto"/>
                    <w:ind w:right="255"/>
                    <w:jc w:val="both"/>
                    <w:rPr>
                      <w:rFonts w:ascii="Open Sans" w:eastAsia="Open Sans" w:hAnsi="Open Sans" w:cs="Open Sans"/>
                      <w:sz w:val="17"/>
                      <w:szCs w:val="17"/>
                    </w:rPr>
                  </w:pPr>
                  <w:r w:rsidRPr="00101122">
                    <w:rPr>
                      <w:rFonts w:ascii="Open Sans" w:eastAsia="Open Sans" w:hAnsi="Open Sans" w:cs="Open Sans"/>
                      <w:sz w:val="17"/>
                      <w:szCs w:val="17"/>
                    </w:rPr>
                    <w:t>Two oven machines are required for the physical rehabilitation centers and are widely used for the production of artificial sockets for both AK, BK, and hand amputations. and the cost of each machine is clearly mentioned on the annex b budget template.</w:t>
                  </w:r>
                </w:p>
                <w:p w:rsidR="00101122" w:rsidRDefault="00101122">
                  <w:pPr>
                    <w:spacing w:line="240" w:lineRule="auto"/>
                    <w:ind w:right="255"/>
                    <w:jc w:val="both"/>
                    <w:rPr>
                      <w:rFonts w:ascii="Open Sans" w:eastAsia="Open Sans" w:hAnsi="Open Sans" w:cs="Open Sans"/>
                      <w:sz w:val="17"/>
                      <w:szCs w:val="17"/>
                    </w:rPr>
                  </w:pPr>
                </w:p>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For more information on Asset Types, please refer to Section 8: “Special Conditions” of CFP Annex C - Grant Support Agreement (GSA) Template. </w:t>
                  </w:r>
                </w:p>
              </w:tc>
            </w:tr>
            <w:tr w:rsidR="00E831DD">
              <w:trPr>
                <w:trHeight w:val="63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rPr>
                      <w:rFonts w:ascii="Open Sans" w:eastAsia="Open Sans" w:hAnsi="Open Sans" w:cs="Open Sans"/>
                      <w:i/>
                      <w:sz w:val="17"/>
                      <w:szCs w:val="17"/>
                    </w:rPr>
                  </w:pPr>
                  <w:r>
                    <w:rPr>
                      <w:rFonts w:ascii="Open Sans" w:eastAsia="Open Sans" w:hAnsi="Open Sans" w:cs="Open Sans"/>
                      <w:i/>
                      <w:sz w:val="17"/>
                      <w:szCs w:val="17"/>
                    </w:rPr>
                    <w:t>Third Party Agreements</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before="200" w:after="200"/>
                    <w:jc w:val="both"/>
                    <w:rPr>
                      <w:rFonts w:ascii="Open Sans" w:eastAsia="Open Sans" w:hAnsi="Open Sans" w:cs="Open Sans"/>
                      <w:sz w:val="17"/>
                      <w:szCs w:val="17"/>
                    </w:rPr>
                  </w:pPr>
                  <w:r>
                    <w:rPr>
                      <w:rFonts w:ascii="Open Sans" w:eastAsia="Open Sans" w:hAnsi="Open Sans" w:cs="Open Sans"/>
                      <w:sz w:val="17"/>
                      <w:szCs w:val="17"/>
                    </w:rPr>
                    <w:t xml:space="preserve">All costs </w:t>
                  </w:r>
                  <w:r w:rsidR="00101122">
                    <w:rPr>
                      <w:rFonts w:ascii="Open Sans" w:eastAsia="Open Sans" w:hAnsi="Open Sans" w:cs="Open Sans"/>
                      <w:sz w:val="17"/>
                      <w:szCs w:val="17"/>
                    </w:rPr>
                    <w:t>associated with</w:t>
                  </w:r>
                  <w:r>
                    <w:rPr>
                      <w:rFonts w:ascii="Open Sans" w:eastAsia="Open Sans" w:hAnsi="Open Sans" w:cs="Open Sans"/>
                      <w:sz w:val="17"/>
                      <w:szCs w:val="17"/>
                    </w:rPr>
                    <w:t xml:space="preserve"> third party engagement – including contracts and sub-grants. This includes costs for partner personnel, travel and procurement etc. </w:t>
                  </w:r>
                </w:p>
              </w:tc>
            </w:tr>
            <w:tr w:rsidR="00E831DD">
              <w:trPr>
                <w:trHeight w:val="81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rPr>
                      <w:rFonts w:ascii="Open Sans" w:eastAsia="Open Sans" w:hAnsi="Open Sans" w:cs="Open Sans"/>
                      <w:i/>
                      <w:sz w:val="17"/>
                      <w:szCs w:val="17"/>
                    </w:rPr>
                  </w:pPr>
                  <w:r>
                    <w:rPr>
                      <w:rFonts w:ascii="Open Sans" w:eastAsia="Open Sans" w:hAnsi="Open Sans" w:cs="Open Sans"/>
                      <w:i/>
                      <w:sz w:val="17"/>
                      <w:szCs w:val="17"/>
                    </w:rPr>
                    <w:t>Operating Expenses (maintenance, rent, etc)</w:t>
                  </w:r>
                </w:p>
                <w:p w:rsidR="00E831DD" w:rsidRDefault="000A6D79">
                  <w:pPr>
                    <w:spacing w:line="240" w:lineRule="auto"/>
                    <w:ind w:right="165"/>
                    <w:jc w:val="both"/>
                    <w:rPr>
                      <w:rFonts w:ascii="Open Sans" w:eastAsia="Open Sans" w:hAnsi="Open Sans" w:cs="Open Sans"/>
                      <w:sz w:val="17"/>
                      <w:szCs w:val="17"/>
                    </w:rPr>
                  </w:pPr>
                  <w:r>
                    <w:rPr>
                      <w:rFonts w:ascii="Open Sans" w:eastAsia="Open Sans" w:hAnsi="Open Sans" w:cs="Open Sans"/>
                      <w:sz w:val="17"/>
                      <w:szCs w:val="17"/>
                    </w:rPr>
                    <w:t xml:space="preserve"> </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before="200" w:after="200"/>
                    <w:jc w:val="both"/>
                    <w:rPr>
                      <w:rFonts w:ascii="Open Sans" w:eastAsia="Open Sans" w:hAnsi="Open Sans" w:cs="Open Sans"/>
                      <w:sz w:val="17"/>
                      <w:szCs w:val="17"/>
                    </w:rPr>
                  </w:pPr>
                  <w:r>
                    <w:rPr>
                      <w:rFonts w:ascii="Open Sans" w:eastAsia="Open Sans" w:hAnsi="Open Sans" w:cs="Open Sans"/>
                      <w:sz w:val="17"/>
                      <w:szCs w:val="17"/>
                    </w:rPr>
                    <w:t>All operating expenses associated with the project. This includes supplies and materials, acquisition of software.</w:t>
                  </w:r>
                </w:p>
                <w:p w:rsidR="00E831DD" w:rsidRDefault="000A6D79">
                  <w:pPr>
                    <w:spacing w:before="200" w:after="200"/>
                    <w:jc w:val="both"/>
                    <w:rPr>
                      <w:rFonts w:ascii="Open Sans" w:eastAsia="Open Sans" w:hAnsi="Open Sans" w:cs="Open Sans"/>
                      <w:sz w:val="17"/>
                      <w:szCs w:val="17"/>
                    </w:rPr>
                  </w:pPr>
                  <w:r>
                    <w:rPr>
                      <w:rFonts w:ascii="Open Sans" w:eastAsia="Open Sans" w:hAnsi="Open Sans" w:cs="Open Sans"/>
                      <w:sz w:val="17"/>
                      <w:szCs w:val="17"/>
                    </w:rPr>
                    <w:t xml:space="preserve">‘Operating Expenses’ is the broadest category, covering everything from bank charges, to office expenditure, to the leasing of equipment and utility costs. </w:t>
                  </w:r>
                </w:p>
                <w:p w:rsidR="00E831DD" w:rsidRDefault="000A6D79">
                  <w:pPr>
                    <w:spacing w:before="200" w:after="200"/>
                    <w:rPr>
                      <w:rFonts w:ascii="Open Sans" w:eastAsia="Open Sans" w:hAnsi="Open Sans" w:cs="Open Sans"/>
                      <w:sz w:val="17"/>
                      <w:szCs w:val="17"/>
                    </w:rPr>
                  </w:pPr>
                  <w:r>
                    <w:rPr>
                      <w:rFonts w:ascii="Open Sans" w:eastAsia="Open Sans" w:hAnsi="Open Sans" w:cs="Open Sans"/>
                      <w:sz w:val="17"/>
                      <w:szCs w:val="17"/>
                    </w:rPr>
                    <w:t xml:space="preserve">Where there is doubt about whether a cost or contract should be </w:t>
                  </w:r>
                  <w:r w:rsidR="009936B7">
                    <w:rPr>
                      <w:rFonts w:ascii="Open Sans" w:eastAsia="Open Sans" w:hAnsi="Open Sans" w:cs="Open Sans"/>
                      <w:sz w:val="17"/>
                      <w:szCs w:val="17"/>
                    </w:rPr>
                    <w:t>categorized</w:t>
                  </w:r>
                  <w:r>
                    <w:rPr>
                      <w:rFonts w:ascii="Open Sans" w:eastAsia="Open Sans" w:hAnsi="Open Sans" w:cs="Open Sans"/>
                      <w:sz w:val="17"/>
                      <w:szCs w:val="17"/>
                    </w:rPr>
                    <w:t xml:space="preserve"> under this category or under another, e.g. ‘Third Party Equipment’, please review whether:</w:t>
                  </w:r>
                </w:p>
                <w:p w:rsidR="00E831DD" w:rsidRDefault="000A6D79">
                  <w:pPr>
                    <w:numPr>
                      <w:ilvl w:val="0"/>
                      <w:numId w:val="10"/>
                    </w:numPr>
                    <w:spacing w:before="200"/>
                    <w:rPr>
                      <w:rFonts w:ascii="Open Sans" w:eastAsia="Open Sans" w:hAnsi="Open Sans" w:cs="Open Sans"/>
                      <w:sz w:val="17"/>
                      <w:szCs w:val="17"/>
                    </w:rPr>
                  </w:pPr>
                  <w:r>
                    <w:rPr>
                      <w:rFonts w:ascii="Open Sans" w:eastAsia="Open Sans" w:hAnsi="Open Sans" w:cs="Open Sans"/>
                      <w:sz w:val="17"/>
                      <w:szCs w:val="17"/>
                    </w:rPr>
                    <w:t>The contract involves the provision of personnel such as security guards or specialists and will be governed by a contract - in which case, use ‘Third Party Agreements’.</w:t>
                  </w:r>
                </w:p>
                <w:p w:rsidR="00E831DD" w:rsidRDefault="000A6D79">
                  <w:pPr>
                    <w:numPr>
                      <w:ilvl w:val="0"/>
                      <w:numId w:val="10"/>
                    </w:numPr>
                    <w:rPr>
                      <w:rFonts w:ascii="Open Sans" w:eastAsia="Open Sans" w:hAnsi="Open Sans" w:cs="Open Sans"/>
                      <w:sz w:val="17"/>
                      <w:szCs w:val="17"/>
                    </w:rPr>
                  </w:pPr>
                  <w:r>
                    <w:rPr>
                      <w:rFonts w:ascii="Open Sans" w:eastAsia="Open Sans" w:hAnsi="Open Sans" w:cs="Open Sans"/>
                      <w:sz w:val="17"/>
                      <w:szCs w:val="17"/>
                    </w:rPr>
                    <w:t>The contract is for the purchase of assets or equipment for the programme, in which case, use ‘Equipment’.</w:t>
                  </w:r>
                </w:p>
                <w:p w:rsidR="00E831DD" w:rsidRDefault="000A6D79">
                  <w:pPr>
                    <w:numPr>
                      <w:ilvl w:val="0"/>
                      <w:numId w:val="10"/>
                    </w:numPr>
                    <w:spacing w:after="200"/>
                    <w:rPr>
                      <w:rFonts w:ascii="Open Sans" w:eastAsia="Open Sans" w:hAnsi="Open Sans" w:cs="Open Sans"/>
                      <w:sz w:val="17"/>
                      <w:szCs w:val="17"/>
                    </w:rPr>
                  </w:pPr>
                  <w:r>
                    <w:rPr>
                      <w:rFonts w:ascii="Open Sans" w:eastAsia="Open Sans" w:hAnsi="Open Sans" w:cs="Open Sans"/>
                      <w:sz w:val="17"/>
                      <w:szCs w:val="17"/>
                    </w:rPr>
                    <w:t xml:space="preserve">The contract or cost is for the provision of supplies, materials, the lease of vehicles or office equipment, rent, banking or other transaction fees, audit or other compliance costs, IT software, hotels and other event costs, </w:t>
                  </w:r>
                  <w:r>
                    <w:rPr>
                      <w:rFonts w:ascii="Open Sans" w:eastAsia="Open Sans" w:hAnsi="Open Sans" w:cs="Open Sans"/>
                      <w:b/>
                      <w:sz w:val="17"/>
                      <w:szCs w:val="17"/>
                    </w:rPr>
                    <w:t xml:space="preserve">even where the cost is a substantial one, </w:t>
                  </w:r>
                  <w:r>
                    <w:rPr>
                      <w:rFonts w:ascii="Open Sans" w:eastAsia="Open Sans" w:hAnsi="Open Sans" w:cs="Open Sans"/>
                      <w:sz w:val="17"/>
                      <w:szCs w:val="17"/>
                    </w:rPr>
                    <w:t>use the category ‘Operating Expenses’</w:t>
                  </w:r>
                </w:p>
                <w:p w:rsidR="00E831DD" w:rsidRDefault="000A6D79">
                  <w:pPr>
                    <w:spacing w:line="240" w:lineRule="auto"/>
                    <w:ind w:right="255"/>
                    <w:jc w:val="both"/>
                    <w:rPr>
                      <w:rFonts w:ascii="Open Sans" w:eastAsia="Open Sans" w:hAnsi="Open Sans" w:cs="Open Sans"/>
                      <w:sz w:val="17"/>
                      <w:szCs w:val="17"/>
                    </w:rPr>
                  </w:pPr>
                  <w:r>
                    <w:rPr>
                      <w:rFonts w:ascii="Open Sans" w:eastAsia="Open Sans" w:hAnsi="Open Sans" w:cs="Open Sans"/>
                      <w:sz w:val="17"/>
                      <w:szCs w:val="17"/>
                    </w:rPr>
                    <w:t xml:space="preserve"> </w:t>
                  </w:r>
                </w:p>
              </w:tc>
            </w:tr>
            <w:tr w:rsidR="00E831DD">
              <w:trPr>
                <w:trHeight w:val="810"/>
              </w:trPr>
              <w:tc>
                <w:tcPr>
                  <w:tcW w:w="20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165"/>
                    <w:rPr>
                      <w:rFonts w:ascii="Open Sans" w:eastAsia="Open Sans" w:hAnsi="Open Sans" w:cs="Open Sans"/>
                      <w:i/>
                      <w:sz w:val="17"/>
                      <w:szCs w:val="17"/>
                    </w:rPr>
                  </w:pPr>
                  <w:r>
                    <w:rPr>
                      <w:rFonts w:ascii="Open Sans" w:eastAsia="Open Sans" w:hAnsi="Open Sans" w:cs="Open Sans"/>
                      <w:i/>
                      <w:sz w:val="17"/>
                      <w:szCs w:val="17"/>
                    </w:rPr>
                    <w:lastRenderedPageBreak/>
                    <w:t>Indirect Costs</w:t>
                  </w:r>
                </w:p>
              </w:tc>
              <w:tc>
                <w:tcPr>
                  <w:tcW w:w="6960" w:type="dxa"/>
                  <w:tcBorders>
                    <w:top w:val="nil"/>
                    <w:left w:val="nil"/>
                    <w:bottom w:val="single" w:sz="8" w:space="0" w:color="000000"/>
                    <w:right w:val="single" w:sz="8" w:space="0" w:color="000000"/>
                  </w:tcBorders>
                  <w:tcMar>
                    <w:top w:w="100" w:type="dxa"/>
                    <w:left w:w="100" w:type="dxa"/>
                    <w:bottom w:w="100" w:type="dxa"/>
                    <w:right w:w="100" w:type="dxa"/>
                  </w:tcMar>
                </w:tcPr>
                <w:p w:rsidR="00E831DD" w:rsidRDefault="000A6D79">
                  <w:pPr>
                    <w:spacing w:line="240" w:lineRule="auto"/>
                    <w:ind w:right="255"/>
                    <w:jc w:val="both"/>
                    <w:rPr>
                      <w:rFonts w:ascii="Open Sans" w:eastAsia="Open Sans" w:hAnsi="Open Sans" w:cs="Open Sans"/>
                      <w:b/>
                      <w:sz w:val="17"/>
                      <w:szCs w:val="17"/>
                    </w:rPr>
                  </w:pPr>
                  <w:r>
                    <w:rPr>
                      <w:rFonts w:ascii="Open Sans" w:eastAsia="Open Sans" w:hAnsi="Open Sans" w:cs="Open Sans"/>
                      <w:b/>
                      <w:sz w:val="17"/>
                      <w:szCs w:val="17"/>
                    </w:rPr>
                    <w:t>Indirect Costs must not exceed 10% of the total Direct Costs.</w:t>
                  </w:r>
                </w:p>
                <w:p w:rsidR="00E831DD" w:rsidRDefault="00101122">
                  <w:pPr>
                    <w:spacing w:line="240" w:lineRule="auto"/>
                    <w:ind w:right="255"/>
                    <w:jc w:val="both"/>
                    <w:rPr>
                      <w:rFonts w:ascii="Open Sans" w:eastAsia="Open Sans" w:hAnsi="Open Sans" w:cs="Open Sans"/>
                      <w:sz w:val="17"/>
                      <w:szCs w:val="17"/>
                    </w:rPr>
                  </w:pPr>
                  <w:r w:rsidRPr="00101122">
                    <w:rPr>
                      <w:rFonts w:ascii="Open Sans" w:eastAsia="Open Sans" w:hAnsi="Open Sans" w:cs="Open Sans"/>
                      <w:sz w:val="17"/>
                      <w:szCs w:val="17"/>
                    </w:rPr>
                    <w:t>The indirect cost total is 9.45 percent.  4 staff are included in the personnel category list ( Director, Assistant Director, Finance Manager, and Admin Officer and the other indirect costs are mentioned below in the budget.</w:t>
                  </w:r>
                </w:p>
              </w:tc>
            </w:tr>
          </w:tbl>
          <w:p w:rsidR="00E831DD" w:rsidRDefault="00E831DD">
            <w:pPr>
              <w:spacing w:line="240" w:lineRule="auto"/>
              <w:ind w:left="720"/>
              <w:jc w:val="both"/>
              <w:rPr>
                <w:rFonts w:ascii="Open Sans" w:eastAsia="Open Sans" w:hAnsi="Open Sans" w:cs="Open Sans"/>
              </w:rPr>
            </w:pPr>
          </w:p>
          <w:p w:rsidR="00E831DD" w:rsidRDefault="000A6D79" w:rsidP="009936B7">
            <w:pPr>
              <w:numPr>
                <w:ilvl w:val="0"/>
                <w:numId w:val="9"/>
              </w:numPr>
              <w:spacing w:before="240" w:line="240" w:lineRule="auto"/>
              <w:ind w:right="165"/>
              <w:rPr>
                <w:rFonts w:ascii="Open Sans" w:eastAsia="Open Sans" w:hAnsi="Open Sans" w:cs="Open Sans"/>
              </w:rPr>
            </w:pPr>
            <w:r>
              <w:rPr>
                <w:rFonts w:ascii="Open Sans" w:eastAsia="Open Sans" w:hAnsi="Open Sans" w:cs="Open Sans"/>
                <w:b/>
              </w:rPr>
              <w:t>Grant Budget Assumptions:</w:t>
            </w:r>
            <w:r>
              <w:rPr>
                <w:rFonts w:ascii="Open Sans" w:eastAsia="Open Sans" w:hAnsi="Open Sans" w:cs="Open Sans"/>
              </w:rPr>
              <w:t xml:space="preserve"> Please list any assumptions you may have regarding the cost of each component or your assumptions which underlie the reasons for including it.</w:t>
            </w:r>
            <w:r>
              <w:rPr>
                <w:rFonts w:ascii="Open Sans" w:eastAsia="Open Sans" w:hAnsi="Open Sans" w:cs="Open Sans"/>
              </w:rPr>
              <w:br/>
            </w:r>
          </w:p>
          <w:p w:rsidR="00E831DD" w:rsidRDefault="000A6D79">
            <w:pPr>
              <w:numPr>
                <w:ilvl w:val="0"/>
                <w:numId w:val="9"/>
              </w:numPr>
              <w:spacing w:after="240" w:line="240" w:lineRule="auto"/>
              <w:ind w:right="165"/>
              <w:jc w:val="both"/>
              <w:rPr>
                <w:rFonts w:ascii="Open Sans" w:eastAsia="Open Sans" w:hAnsi="Open Sans" w:cs="Open Sans"/>
              </w:rPr>
            </w:pPr>
            <w:r>
              <w:rPr>
                <w:rFonts w:ascii="Open Sans" w:eastAsia="Open Sans" w:hAnsi="Open Sans" w:cs="Open Sans"/>
                <w:b/>
              </w:rPr>
              <w:t xml:space="preserve">Grant Budget Forecast and Proposed Payment Schedule: </w:t>
            </w:r>
            <w:r>
              <w:rPr>
                <w:rFonts w:ascii="Open Sans" w:eastAsia="Open Sans" w:hAnsi="Open Sans" w:cs="Open Sans"/>
              </w:rPr>
              <w:t>Using Tab 3: “Grant Budget Forecast”, and Tab 4: “Proposed Payment Schedule” of CFP Annex B: “Grant Budget Template”, please propose an optimal Payment Schedule in line with how you expect to utilize funds during the course of the grant.</w:t>
            </w:r>
          </w:p>
          <w:p w:rsidR="00E831DD" w:rsidRDefault="00E831DD">
            <w:pPr>
              <w:spacing w:line="240" w:lineRule="auto"/>
              <w:jc w:val="both"/>
              <w:rPr>
                <w:rFonts w:ascii="Open Sans" w:eastAsia="Open Sans" w:hAnsi="Open Sans" w:cs="Open Sans"/>
              </w:rPr>
            </w:pPr>
          </w:p>
        </w:tc>
      </w:tr>
      <w:tr w:rsidR="00E831DD" w:rsidTr="00E831DD">
        <w:trPr>
          <w:cnfStyle w:val="000000010000" w:firstRow="0" w:lastRow="0" w:firstColumn="0" w:lastColumn="0" w:oddVBand="0" w:evenVBand="0" w:oddHBand="0" w:evenHBand="1" w:firstRowFirstColumn="0" w:firstRowLastColumn="0" w:lastRowFirstColumn="0" w:lastRowLastColumn="0"/>
          <w:trHeight w:val="380"/>
        </w:trPr>
        <w:tc>
          <w:tcPr>
            <w:tcW w:w="9585" w:type="dxa"/>
            <w:tcBorders>
              <w:bottom w:val="single" w:sz="8" w:space="0" w:color="0092D1"/>
            </w:tcBorders>
            <w:shd w:val="clear" w:color="auto" w:fill="auto"/>
          </w:tcPr>
          <w:p w:rsidR="00E831DD" w:rsidRPr="009936B7" w:rsidRDefault="000A6D79" w:rsidP="009936B7">
            <w:pPr>
              <w:ind w:right="330"/>
              <w:jc w:val="both"/>
              <w:rPr>
                <w:rFonts w:ascii="Open Sans" w:eastAsia="Open Sans" w:hAnsi="Open Sans" w:cs="Open Sans"/>
              </w:rPr>
            </w:pPr>
            <w:r>
              <w:rPr>
                <w:rFonts w:ascii="Open Sans" w:eastAsia="Open Sans" w:hAnsi="Open Sans" w:cs="Open Sans"/>
                <w:b/>
                <w:color w:val="4A86E8"/>
                <w:sz w:val="19"/>
                <w:szCs w:val="19"/>
              </w:rPr>
              <w:lastRenderedPageBreak/>
              <w:t xml:space="preserve">Applicant Response: </w:t>
            </w:r>
            <w:r w:rsidR="00101122">
              <w:t>DAO</w:t>
            </w:r>
            <w:r w:rsidR="00101122" w:rsidRPr="00191175">
              <w:t xml:space="preserve"> suggest</w:t>
            </w:r>
            <w:r w:rsidR="00101122">
              <w:t>s</w:t>
            </w:r>
            <w:r w:rsidR="00101122" w:rsidRPr="00191175">
              <w:t xml:space="preserve"> upon signa</w:t>
            </w:r>
            <w:r w:rsidR="00101122">
              <w:t>ture of this Agreement by both p</w:t>
            </w:r>
            <w:r w:rsidR="00101122" w:rsidRPr="00191175">
              <w:t>arties. Initial payment may be up to 40% of the total grant amount</w:t>
            </w:r>
          </w:p>
        </w:tc>
      </w:tr>
    </w:tbl>
    <w:p w:rsidR="00E831DD" w:rsidRDefault="00E831DD">
      <w:pPr>
        <w:spacing w:line="288" w:lineRule="auto"/>
        <w:rPr>
          <w:rFonts w:ascii="Open Sans" w:eastAsia="Open Sans" w:hAnsi="Open Sans" w:cs="Open Sans"/>
          <w:sz w:val="17"/>
          <w:szCs w:val="17"/>
        </w:rPr>
      </w:pPr>
    </w:p>
    <w:p w:rsidR="00E831DD" w:rsidRDefault="00E831DD">
      <w:pPr>
        <w:spacing w:line="288" w:lineRule="auto"/>
        <w:rPr>
          <w:rFonts w:ascii="Open Sans" w:eastAsia="Open Sans" w:hAnsi="Open Sans" w:cs="Open Sans"/>
          <w:b/>
          <w:sz w:val="17"/>
          <w:szCs w:val="17"/>
        </w:rPr>
      </w:pPr>
    </w:p>
    <w:tbl>
      <w:tblPr>
        <w:tblStyle w:val="9"/>
        <w:tblW w:w="9390" w:type="dxa"/>
        <w:tblInd w:w="120"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9390"/>
      </w:tblGrid>
      <w:tr w:rsidR="00E831DD" w:rsidTr="00E831DD">
        <w:trPr>
          <w:cnfStyle w:val="100000000000" w:firstRow="1" w:lastRow="0" w:firstColumn="0" w:lastColumn="0" w:oddVBand="0" w:evenVBand="0" w:oddHBand="0" w:evenHBand="0" w:firstRowFirstColumn="0" w:firstRowLastColumn="0" w:lastRowFirstColumn="0" w:lastRowLastColumn="0"/>
          <w:trHeight w:val="380"/>
        </w:trPr>
        <w:tc>
          <w:tcPr>
            <w:tcW w:w="9390" w:type="dxa"/>
          </w:tcPr>
          <w:p w:rsidR="00E831DD" w:rsidRDefault="000A6D79">
            <w:pPr>
              <w:rPr>
                <w:sz w:val="19"/>
                <w:szCs w:val="19"/>
              </w:rPr>
            </w:pPr>
            <w:r>
              <w:rPr>
                <w:sz w:val="19"/>
                <w:szCs w:val="19"/>
              </w:rPr>
              <w:t xml:space="preserve">Confirmation of Acceptance/Adherence to the GSA; </w:t>
            </w:r>
            <w:r w:rsidR="00F7228A">
              <w:rPr>
                <w:sz w:val="19"/>
                <w:szCs w:val="19"/>
              </w:rPr>
              <w:t>DONOR</w:t>
            </w:r>
            <w:r>
              <w:rPr>
                <w:sz w:val="19"/>
                <w:szCs w:val="19"/>
              </w:rPr>
              <w:t xml:space="preserve"> General Conditions for Grant Support Agreements; and other </w:t>
            </w:r>
            <w:r w:rsidR="00F7228A">
              <w:rPr>
                <w:sz w:val="19"/>
                <w:szCs w:val="19"/>
              </w:rPr>
              <w:t>DONOR</w:t>
            </w:r>
            <w:r>
              <w:rPr>
                <w:sz w:val="19"/>
                <w:szCs w:val="19"/>
              </w:rPr>
              <w:t xml:space="preserve"> conditions.</w:t>
            </w:r>
          </w:p>
        </w:tc>
      </w:tr>
      <w:tr w:rsidR="00E831DD" w:rsidTr="00E831DD">
        <w:trPr>
          <w:cnfStyle w:val="000000100000" w:firstRow="0" w:lastRow="0" w:firstColumn="0" w:lastColumn="0" w:oddVBand="0" w:evenVBand="0" w:oddHBand="1" w:evenHBand="0" w:firstRowFirstColumn="0" w:firstRowLastColumn="0" w:lastRowFirstColumn="0" w:lastRowLastColumn="0"/>
          <w:trHeight w:val="380"/>
        </w:trPr>
        <w:tc>
          <w:tcPr>
            <w:tcW w:w="9390" w:type="dxa"/>
            <w:tcBorders>
              <w:bottom w:val="single" w:sz="8" w:space="0" w:color="0092D1"/>
            </w:tcBorders>
            <w:shd w:val="clear" w:color="auto" w:fill="auto"/>
          </w:tcPr>
          <w:p w:rsidR="00E831DD" w:rsidRDefault="000A6D79">
            <w:pPr>
              <w:jc w:val="both"/>
              <w:rPr>
                <w:rFonts w:ascii="Open Sans" w:eastAsia="Open Sans" w:hAnsi="Open Sans" w:cs="Open Sans"/>
              </w:rPr>
            </w:pPr>
            <w:r>
              <w:rPr>
                <w:rFonts w:ascii="Open Sans" w:eastAsia="Open Sans" w:hAnsi="Open Sans" w:cs="Open Sans"/>
              </w:rPr>
              <w:t xml:space="preserve">If your organization is interested in submitting a grant application in response to this CFP, please sign the below in confirmation of your acceptance of/adherence to the: </w:t>
            </w:r>
          </w:p>
          <w:p w:rsidR="00E831DD" w:rsidRDefault="000A6D79">
            <w:pPr>
              <w:numPr>
                <w:ilvl w:val="0"/>
                <w:numId w:val="4"/>
              </w:numPr>
              <w:spacing w:before="200"/>
              <w:jc w:val="both"/>
              <w:rPr>
                <w:rFonts w:ascii="Open Sans" w:eastAsia="Open Sans" w:hAnsi="Open Sans" w:cs="Open Sans"/>
              </w:rPr>
            </w:pPr>
            <w:r>
              <w:rPr>
                <w:rFonts w:ascii="Open Sans" w:eastAsia="Open Sans" w:hAnsi="Open Sans" w:cs="Open Sans"/>
              </w:rPr>
              <w:t>Grant Support Agreement;</w:t>
            </w:r>
          </w:p>
          <w:p w:rsidR="00E831DD" w:rsidRDefault="000A6D79">
            <w:pPr>
              <w:numPr>
                <w:ilvl w:val="0"/>
                <w:numId w:val="4"/>
              </w:numPr>
              <w:jc w:val="both"/>
              <w:rPr>
                <w:rFonts w:ascii="Open Sans" w:eastAsia="Open Sans" w:hAnsi="Open Sans" w:cs="Open Sans"/>
              </w:rPr>
            </w:pPr>
            <w:r>
              <w:rPr>
                <w:rFonts w:ascii="Open Sans" w:eastAsia="Open Sans" w:hAnsi="Open Sans" w:cs="Open Sans"/>
              </w:rPr>
              <w:t>General Conditions for Grant Support Agreements;</w:t>
            </w:r>
          </w:p>
          <w:p w:rsidR="00E831DD" w:rsidRDefault="000A6D79">
            <w:pPr>
              <w:numPr>
                <w:ilvl w:val="0"/>
                <w:numId w:val="4"/>
              </w:numPr>
              <w:jc w:val="both"/>
              <w:rPr>
                <w:rFonts w:ascii="Open Sans" w:eastAsia="Open Sans" w:hAnsi="Open Sans" w:cs="Open Sans"/>
              </w:rPr>
            </w:pPr>
            <w:r>
              <w:rPr>
                <w:rFonts w:ascii="Open Sans" w:eastAsia="Open Sans" w:hAnsi="Open Sans" w:cs="Open Sans"/>
              </w:rPr>
              <w:t>Grant audit (as applicable);</w:t>
            </w:r>
          </w:p>
          <w:p w:rsidR="00E831DD" w:rsidRDefault="000A6D79">
            <w:pPr>
              <w:numPr>
                <w:ilvl w:val="0"/>
                <w:numId w:val="4"/>
              </w:numPr>
              <w:jc w:val="both"/>
              <w:rPr>
                <w:rFonts w:ascii="Open Sans" w:eastAsia="Open Sans" w:hAnsi="Open Sans" w:cs="Open Sans"/>
              </w:rPr>
            </w:pPr>
            <w:r>
              <w:rPr>
                <w:rFonts w:ascii="Open Sans" w:eastAsia="Open Sans" w:hAnsi="Open Sans" w:cs="Open Sans"/>
              </w:rPr>
              <w:t>Insurance Requirements outlined in Section 3: “Scope of Work”; and</w:t>
            </w:r>
          </w:p>
          <w:p w:rsidR="00E831DD" w:rsidRDefault="000A6D79">
            <w:pPr>
              <w:numPr>
                <w:ilvl w:val="0"/>
                <w:numId w:val="4"/>
              </w:numPr>
              <w:spacing w:line="240" w:lineRule="auto"/>
              <w:jc w:val="both"/>
              <w:rPr>
                <w:rFonts w:ascii="Open Sans" w:eastAsia="Open Sans" w:hAnsi="Open Sans" w:cs="Open Sans"/>
              </w:rPr>
            </w:pPr>
            <w:r>
              <w:rPr>
                <w:rFonts w:ascii="Open Sans" w:eastAsia="Open Sans" w:hAnsi="Open Sans" w:cs="Open Sans"/>
              </w:rPr>
              <w:t>The conditions on ‘Preventing Sexual Exploitation and Abuse &amp; Harassment, Harsh, or Inhumane Treatment’ outlined in Section 3: “Scope of Work”.</w:t>
            </w:r>
          </w:p>
          <w:p w:rsidR="00E831DD" w:rsidRDefault="00E831DD">
            <w:pPr>
              <w:spacing w:line="240" w:lineRule="auto"/>
              <w:jc w:val="both"/>
              <w:rPr>
                <w:rFonts w:ascii="Open Sans" w:eastAsia="Open Sans" w:hAnsi="Open Sans" w:cs="Open Sans"/>
                <w:b/>
              </w:rPr>
            </w:pPr>
          </w:p>
        </w:tc>
      </w:tr>
    </w:tbl>
    <w:p w:rsidR="00E831DD" w:rsidRDefault="00E831DD">
      <w:pPr>
        <w:spacing w:line="288" w:lineRule="auto"/>
        <w:rPr>
          <w:rFonts w:ascii="Open Sans" w:eastAsia="Open Sans" w:hAnsi="Open Sans" w:cs="Open Sans"/>
        </w:rPr>
      </w:pPr>
    </w:p>
    <w:tbl>
      <w:tblPr>
        <w:tblStyle w:val="8"/>
        <w:tblW w:w="9375" w:type="dxa"/>
        <w:tblInd w:w="120" w:type="dxa"/>
        <w:tblBorders>
          <w:top w:val="single" w:sz="4" w:space="0" w:color="000000"/>
          <w:left w:val="single" w:sz="4" w:space="0" w:color="000000"/>
          <w:bottom w:val="single" w:sz="4" w:space="0" w:color="000000"/>
          <w:right w:val="single" w:sz="4" w:space="0" w:color="000000"/>
          <w:insideH w:val="single" w:sz="6" w:space="0" w:color="FFFFFF"/>
          <w:insideV w:val="dashed" w:sz="4" w:space="0" w:color="0092D1"/>
        </w:tblBorders>
        <w:tblLayout w:type="fixed"/>
        <w:tblLook w:val="0400" w:firstRow="0" w:lastRow="0" w:firstColumn="0" w:lastColumn="0" w:noHBand="0" w:noVBand="1"/>
      </w:tblPr>
      <w:tblGrid>
        <w:gridCol w:w="2100"/>
        <w:gridCol w:w="7275"/>
      </w:tblGrid>
      <w:tr w:rsidR="00E831DD" w:rsidTr="00E831DD">
        <w:trPr>
          <w:cnfStyle w:val="000000100000" w:firstRow="0" w:lastRow="0" w:firstColumn="0" w:lastColumn="0" w:oddVBand="0" w:evenVBand="0" w:oddHBand="1" w:evenHBand="0" w:firstRowFirstColumn="0" w:firstRowLastColumn="0" w:lastRowFirstColumn="0" w:lastRowLastColumn="0"/>
          <w:trHeight w:val="690"/>
        </w:trPr>
        <w:tc>
          <w:tcPr>
            <w:tcW w:w="2100" w:type="dxa"/>
            <w:tcBorders>
              <w:top w:val="single" w:sz="8" w:space="0" w:color="4EC3E0"/>
              <w:left w:val="single" w:sz="8" w:space="0" w:color="4EC3E0"/>
              <w:bottom w:val="single" w:sz="8" w:space="0" w:color="FFFFFF"/>
              <w:right w:val="nil"/>
            </w:tcBorders>
            <w:shd w:val="clear" w:color="auto" w:fill="0092D1"/>
            <w:vAlign w:val="center"/>
          </w:tcPr>
          <w:p w:rsidR="00E831DD" w:rsidRDefault="000A6D79">
            <w:pPr>
              <w:rPr>
                <w:rFonts w:ascii="Open Sans" w:eastAsia="Open Sans" w:hAnsi="Open Sans" w:cs="Open Sans"/>
                <w:b/>
                <w:color w:val="FFFFFF"/>
              </w:rPr>
            </w:pPr>
            <w:r>
              <w:rPr>
                <w:rFonts w:ascii="Open Sans" w:eastAsia="Open Sans" w:hAnsi="Open Sans" w:cs="Open Sans"/>
                <w:b/>
                <w:color w:val="FFFFFF"/>
              </w:rPr>
              <w:t>Authorized Signature:</w:t>
            </w:r>
          </w:p>
        </w:tc>
        <w:tc>
          <w:tcPr>
            <w:tcW w:w="7275" w:type="dxa"/>
            <w:tcBorders>
              <w:top w:val="single" w:sz="8" w:space="0" w:color="4EC3E0"/>
              <w:left w:val="nil"/>
              <w:bottom w:val="nil"/>
              <w:right w:val="dashed" w:sz="8" w:space="0" w:color="0092D1"/>
            </w:tcBorders>
            <w:vAlign w:val="center"/>
          </w:tcPr>
          <w:p w:rsidR="00E831DD" w:rsidRDefault="00E831DD">
            <w:pPr>
              <w:rPr>
                <w:rFonts w:ascii="Open Sans" w:eastAsia="Open Sans" w:hAnsi="Open Sans" w:cs="Open Sans"/>
              </w:rPr>
            </w:pPr>
          </w:p>
        </w:tc>
      </w:tr>
      <w:tr w:rsidR="00E831DD" w:rsidTr="00E831DD">
        <w:trPr>
          <w:cnfStyle w:val="000000010000" w:firstRow="0" w:lastRow="0" w:firstColumn="0" w:lastColumn="0" w:oddVBand="0" w:evenVBand="0" w:oddHBand="0" w:evenHBand="1" w:firstRowFirstColumn="0" w:firstRowLastColumn="0" w:lastRowFirstColumn="0" w:lastRowLastColumn="0"/>
          <w:trHeight w:val="435"/>
        </w:trPr>
        <w:tc>
          <w:tcPr>
            <w:tcW w:w="2100" w:type="dxa"/>
            <w:tcBorders>
              <w:top w:val="single" w:sz="8" w:space="0" w:color="FFFFFF"/>
              <w:left w:val="single" w:sz="8" w:space="0" w:color="4EC3E0"/>
              <w:bottom w:val="single" w:sz="8" w:space="0" w:color="FFFFFF"/>
              <w:right w:val="nil"/>
            </w:tcBorders>
            <w:shd w:val="clear" w:color="auto" w:fill="0092D1"/>
            <w:vAlign w:val="center"/>
          </w:tcPr>
          <w:p w:rsidR="00E831DD" w:rsidRDefault="000A6D79">
            <w:pPr>
              <w:rPr>
                <w:rFonts w:ascii="Open Sans" w:eastAsia="Open Sans" w:hAnsi="Open Sans" w:cs="Open Sans"/>
                <w:b/>
                <w:color w:val="FFFFFF"/>
              </w:rPr>
            </w:pPr>
            <w:r>
              <w:rPr>
                <w:rFonts w:ascii="Open Sans" w:eastAsia="Open Sans" w:hAnsi="Open Sans" w:cs="Open Sans"/>
                <w:b/>
                <w:color w:val="FFFFFF"/>
              </w:rPr>
              <w:t>Title:</w:t>
            </w:r>
            <w:r>
              <w:rPr>
                <w:rFonts w:ascii="Open Sans" w:eastAsia="Open Sans" w:hAnsi="Open Sans" w:cs="Open Sans"/>
                <w:b/>
                <w:color w:val="FFFFFF"/>
              </w:rPr>
              <w:tab/>
            </w:r>
          </w:p>
        </w:tc>
        <w:tc>
          <w:tcPr>
            <w:tcW w:w="7275" w:type="dxa"/>
            <w:tcBorders>
              <w:top w:val="nil"/>
              <w:left w:val="nil"/>
              <w:bottom w:val="nil"/>
              <w:right w:val="single" w:sz="4" w:space="0" w:color="0092D1"/>
            </w:tcBorders>
            <w:vAlign w:val="center"/>
          </w:tcPr>
          <w:p w:rsidR="00E831DD" w:rsidRDefault="001D6D1C">
            <w:pPr>
              <w:rPr>
                <w:rFonts w:ascii="Open Sans" w:eastAsia="Open Sans" w:hAnsi="Open Sans" w:cs="Open Sans"/>
              </w:rPr>
            </w:pPr>
            <w:r>
              <w:rPr>
                <w:rFonts w:ascii="Open Sans" w:eastAsia="Open Sans" w:hAnsi="Open Sans" w:cs="Open Sans"/>
              </w:rPr>
              <w:t>Director DAO</w:t>
            </w:r>
          </w:p>
        </w:tc>
      </w:tr>
      <w:tr w:rsidR="00E831DD" w:rsidTr="00E831DD">
        <w:trPr>
          <w:cnfStyle w:val="000000100000" w:firstRow="0" w:lastRow="0" w:firstColumn="0" w:lastColumn="0" w:oddVBand="0" w:evenVBand="0" w:oddHBand="1" w:evenHBand="0" w:firstRowFirstColumn="0" w:firstRowLastColumn="0" w:lastRowFirstColumn="0" w:lastRowLastColumn="0"/>
          <w:trHeight w:val="570"/>
        </w:trPr>
        <w:tc>
          <w:tcPr>
            <w:tcW w:w="2100" w:type="dxa"/>
            <w:tcBorders>
              <w:top w:val="single" w:sz="8" w:space="0" w:color="FFFFFF"/>
              <w:left w:val="single" w:sz="8" w:space="0" w:color="4EC3E0"/>
              <w:bottom w:val="single" w:sz="8" w:space="0" w:color="FFFFFF"/>
              <w:right w:val="nil"/>
            </w:tcBorders>
            <w:shd w:val="clear" w:color="auto" w:fill="0092D1"/>
            <w:vAlign w:val="center"/>
          </w:tcPr>
          <w:p w:rsidR="00E831DD" w:rsidRDefault="000A6D79">
            <w:pPr>
              <w:rPr>
                <w:rFonts w:ascii="Open Sans" w:eastAsia="Open Sans" w:hAnsi="Open Sans" w:cs="Open Sans"/>
                <w:b/>
                <w:color w:val="FFFFFF"/>
              </w:rPr>
            </w:pPr>
            <w:r>
              <w:rPr>
                <w:rFonts w:ascii="Open Sans" w:eastAsia="Open Sans" w:hAnsi="Open Sans" w:cs="Open Sans"/>
                <w:b/>
                <w:color w:val="FFFFFF"/>
              </w:rPr>
              <w:t>Organization</w:t>
            </w:r>
          </w:p>
        </w:tc>
        <w:tc>
          <w:tcPr>
            <w:tcW w:w="7275" w:type="dxa"/>
            <w:tcBorders>
              <w:top w:val="nil"/>
              <w:left w:val="nil"/>
              <w:bottom w:val="nil"/>
              <w:right w:val="single" w:sz="4" w:space="0" w:color="0092D1"/>
            </w:tcBorders>
            <w:vAlign w:val="center"/>
          </w:tcPr>
          <w:p w:rsidR="00E831DD" w:rsidRDefault="001D6D1C">
            <w:pPr>
              <w:rPr>
                <w:rFonts w:ascii="Open Sans" w:eastAsia="Open Sans" w:hAnsi="Open Sans" w:cs="Open Sans"/>
              </w:rPr>
            </w:pPr>
            <w:r>
              <w:rPr>
                <w:rFonts w:ascii="Open Sans" w:eastAsia="Open Sans" w:hAnsi="Open Sans" w:cs="Open Sans"/>
              </w:rPr>
              <w:t>Development and Ability Organization DAO</w:t>
            </w:r>
          </w:p>
        </w:tc>
      </w:tr>
      <w:tr w:rsidR="00E831DD" w:rsidTr="00E831DD">
        <w:trPr>
          <w:cnfStyle w:val="000000010000" w:firstRow="0" w:lastRow="0" w:firstColumn="0" w:lastColumn="0" w:oddVBand="0" w:evenVBand="0" w:oddHBand="0" w:evenHBand="1" w:firstRowFirstColumn="0" w:firstRowLastColumn="0" w:lastRowFirstColumn="0" w:lastRowLastColumn="0"/>
          <w:trHeight w:val="525"/>
        </w:trPr>
        <w:tc>
          <w:tcPr>
            <w:tcW w:w="2100" w:type="dxa"/>
            <w:tcBorders>
              <w:top w:val="single" w:sz="8" w:space="0" w:color="FFFFFF"/>
              <w:left w:val="single" w:sz="8" w:space="0" w:color="4EC3E0"/>
              <w:bottom w:val="single" w:sz="8" w:space="0" w:color="4EC3E0"/>
              <w:right w:val="nil"/>
            </w:tcBorders>
            <w:shd w:val="clear" w:color="auto" w:fill="0092D1"/>
            <w:vAlign w:val="center"/>
          </w:tcPr>
          <w:p w:rsidR="00E831DD" w:rsidRDefault="000A6D79">
            <w:pPr>
              <w:rPr>
                <w:rFonts w:ascii="Open Sans" w:eastAsia="Open Sans" w:hAnsi="Open Sans" w:cs="Open Sans"/>
                <w:b/>
                <w:color w:val="FFFFFF"/>
              </w:rPr>
            </w:pPr>
            <w:r>
              <w:rPr>
                <w:rFonts w:ascii="Open Sans" w:eastAsia="Open Sans" w:hAnsi="Open Sans" w:cs="Open Sans"/>
                <w:b/>
                <w:color w:val="FFFFFF"/>
              </w:rPr>
              <w:t>Date:</w:t>
            </w:r>
            <w:r>
              <w:rPr>
                <w:rFonts w:ascii="Open Sans" w:eastAsia="Open Sans" w:hAnsi="Open Sans" w:cs="Open Sans"/>
                <w:b/>
                <w:color w:val="FFFFFF"/>
              </w:rPr>
              <w:tab/>
            </w:r>
          </w:p>
        </w:tc>
        <w:tc>
          <w:tcPr>
            <w:tcW w:w="7275" w:type="dxa"/>
            <w:tcBorders>
              <w:top w:val="nil"/>
              <w:left w:val="nil"/>
              <w:bottom w:val="single" w:sz="8" w:space="0" w:color="4EC3E0"/>
              <w:right w:val="single" w:sz="4" w:space="0" w:color="0092D1"/>
            </w:tcBorders>
            <w:vAlign w:val="center"/>
          </w:tcPr>
          <w:p w:rsidR="00E831DD" w:rsidRDefault="00CD7769">
            <w:pPr>
              <w:rPr>
                <w:rFonts w:ascii="Open Sans" w:eastAsia="Open Sans" w:hAnsi="Open Sans" w:cs="Open Sans"/>
                <w:color w:val="FF0000"/>
              </w:rPr>
            </w:pPr>
            <w:r>
              <w:rPr>
                <w:rFonts w:ascii="Open Sans" w:eastAsia="Open Sans" w:hAnsi="Open Sans" w:cs="Open Sans"/>
                <w:color w:val="auto"/>
              </w:rPr>
              <w:t>18</w:t>
            </w:r>
            <w:r w:rsidR="00101122" w:rsidRPr="00101122">
              <w:rPr>
                <w:rFonts w:ascii="Open Sans" w:eastAsia="Open Sans" w:hAnsi="Open Sans" w:cs="Open Sans"/>
                <w:color w:val="auto"/>
              </w:rPr>
              <w:t>/Nov</w:t>
            </w:r>
            <w:r w:rsidR="001D6D1C" w:rsidRPr="00101122">
              <w:rPr>
                <w:rFonts w:ascii="Open Sans" w:eastAsia="Open Sans" w:hAnsi="Open Sans" w:cs="Open Sans"/>
                <w:color w:val="auto"/>
              </w:rPr>
              <w:t>/2021</w:t>
            </w:r>
          </w:p>
        </w:tc>
      </w:tr>
    </w:tbl>
    <w:p w:rsidR="00E831DD" w:rsidRDefault="00E831DD">
      <w:pPr>
        <w:pStyle w:val="Heading1"/>
        <w:widowControl w:val="0"/>
        <w:spacing w:before="480" w:after="240"/>
        <w:rPr>
          <w:rFonts w:ascii="Open Sans" w:eastAsia="Open Sans" w:hAnsi="Open Sans" w:cs="Open Sans"/>
          <w:b/>
          <w:color w:val="0092D1"/>
          <w:sz w:val="22"/>
          <w:szCs w:val="22"/>
        </w:rPr>
        <w:sectPr w:rsidR="00E831DD">
          <w:headerReference w:type="default" r:id="rId9"/>
          <w:footerReference w:type="default" r:id="rId10"/>
          <w:pgSz w:w="12240" w:h="15840"/>
          <w:pgMar w:top="630" w:right="1440" w:bottom="990" w:left="1440" w:header="720" w:footer="720" w:gutter="0"/>
          <w:pgNumType w:start="1"/>
          <w:cols w:space="720"/>
        </w:sectPr>
      </w:pPr>
      <w:bookmarkStart w:id="4" w:name="_by9zj1z30fxt" w:colFirst="0" w:colLast="0"/>
      <w:bookmarkEnd w:id="4"/>
    </w:p>
    <w:p w:rsidR="00E831DD" w:rsidRDefault="000A6D79">
      <w:pPr>
        <w:spacing w:before="240" w:after="240"/>
        <w:jc w:val="both"/>
        <w:rPr>
          <w:rFonts w:ascii="Open Sans" w:eastAsia="Open Sans" w:hAnsi="Open Sans" w:cs="Open Sans"/>
          <w:b/>
          <w:color w:val="0092D1"/>
        </w:rPr>
      </w:pPr>
      <w:bookmarkStart w:id="5" w:name="_m7ae7yhu69eh" w:colFirst="0" w:colLast="0"/>
      <w:bookmarkEnd w:id="5"/>
      <w:r>
        <w:rPr>
          <w:rFonts w:ascii="Open Sans" w:eastAsia="Open Sans" w:hAnsi="Open Sans" w:cs="Open Sans"/>
          <w:b/>
          <w:color w:val="0092D1"/>
        </w:rPr>
        <w:lastRenderedPageBreak/>
        <w:t>Appendix 2: Project Organizational Chart</w:t>
      </w:r>
    </w:p>
    <w:p w:rsidR="00E831DD" w:rsidRDefault="00E831DD">
      <w:pPr>
        <w:spacing w:line="240" w:lineRule="auto"/>
        <w:ind w:left="1440"/>
        <w:jc w:val="both"/>
        <w:rPr>
          <w:rFonts w:ascii="Open Sans" w:eastAsia="Open Sans" w:hAnsi="Open Sans" w:cs="Open Sans"/>
          <w:sz w:val="17"/>
          <w:szCs w:val="17"/>
        </w:rPr>
      </w:pPr>
    </w:p>
    <w:p w:rsidR="00101122" w:rsidRPr="00101122" w:rsidRDefault="00101122" w:rsidP="00101122">
      <w:pPr>
        <w:spacing w:after="200"/>
        <w:jc w:val="center"/>
        <w:rPr>
          <w:rFonts w:eastAsia="Calibri"/>
          <w:sz w:val="28"/>
          <w:szCs w:val="28"/>
          <w:lang w:val="en-US"/>
        </w:rPr>
      </w:pPr>
      <w:r w:rsidRPr="00101122">
        <w:rPr>
          <w:rFonts w:eastAsia="Calibri"/>
          <w:sz w:val="28"/>
          <w:szCs w:val="28"/>
          <w:lang w:val="en-US"/>
        </w:rPr>
        <w:t xml:space="preserve">DAO Organizational Chart/ Governance Structure </w:t>
      </w:r>
    </w:p>
    <w:p w:rsidR="00101122" w:rsidRPr="00101122" w:rsidRDefault="00101122" w:rsidP="00101122">
      <w:pPr>
        <w:spacing w:line="240" w:lineRule="auto"/>
        <w:rPr>
          <w:rFonts w:ascii="Calibri" w:eastAsia="Calibri" w:hAnsi="Calibri" w:cs="Times New Roman"/>
          <w:sz w:val="24"/>
          <w:lang w:val="en-SG"/>
        </w:rPr>
      </w:pPr>
      <w:r w:rsidRPr="00101122">
        <w:rPr>
          <w:rFonts w:ascii="Calibri" w:eastAsia="Calibri" w:hAnsi="Calibri" w:cs="Times New Roman"/>
          <w:sz w:val="24"/>
          <w:lang w:val="en-SG"/>
        </w:rPr>
        <w:t xml:space="preserve"> </w: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3600" behindDoc="0" locked="0" layoutInCell="1" allowOverlap="1" wp14:anchorId="6985EBAE" wp14:editId="51AF7303">
                <wp:simplePos x="0" y="0"/>
                <wp:positionH relativeFrom="column">
                  <wp:posOffset>2879725</wp:posOffset>
                </wp:positionH>
                <wp:positionV relativeFrom="paragraph">
                  <wp:posOffset>1175385</wp:posOffset>
                </wp:positionV>
                <wp:extent cx="3175" cy="363855"/>
                <wp:effectExtent l="22225" t="22860" r="22225" b="22860"/>
                <wp:wrapNone/>
                <wp:docPr id="7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6385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FFD2F5" id="_x0000_t32" coordsize="21600,21600" o:spt="32" o:oned="t" path="m,l21600,21600e" filled="f">
                <v:path arrowok="t" fillok="f" o:connecttype="none"/>
                <o:lock v:ext="edit" shapetype="t"/>
              </v:shapetype>
              <v:shape id="AutoShape 45" o:spid="_x0000_s1026" type="#_x0000_t32" style="position:absolute;margin-left:226.75pt;margin-top:92.55pt;width:.25pt;height:28.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5408" behindDoc="0" locked="0" layoutInCell="1" allowOverlap="1" wp14:anchorId="52DC1D25" wp14:editId="6156F339">
                <wp:simplePos x="0" y="0"/>
                <wp:positionH relativeFrom="column">
                  <wp:posOffset>2969260</wp:posOffset>
                </wp:positionH>
                <wp:positionV relativeFrom="paragraph">
                  <wp:posOffset>550545</wp:posOffset>
                </wp:positionV>
                <wp:extent cx="635" cy="271780"/>
                <wp:effectExtent l="16510" t="17145" r="20955" b="15875"/>
                <wp:wrapNone/>
                <wp:docPr id="7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78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7C84DB" id="AutoShape 34" o:spid="_x0000_s1026" type="#_x0000_t32" style="position:absolute;margin-left:233.8pt;margin-top:43.35pt;width:.0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7456" behindDoc="0" locked="0" layoutInCell="1" allowOverlap="1" wp14:anchorId="5FBDC94A" wp14:editId="0EE01831">
                <wp:simplePos x="0" y="0"/>
                <wp:positionH relativeFrom="column">
                  <wp:posOffset>2879725</wp:posOffset>
                </wp:positionH>
                <wp:positionV relativeFrom="paragraph">
                  <wp:posOffset>1175385</wp:posOffset>
                </wp:positionV>
                <wp:extent cx="3175" cy="108585"/>
                <wp:effectExtent l="12700" t="13335" r="12700" b="11430"/>
                <wp:wrapNone/>
                <wp:docPr id="73"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8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8F295" id="AutoShape 36" o:spid="_x0000_s1026" type="#_x0000_t32" style="position:absolute;margin-left:226.75pt;margin-top:92.55pt;width:.25pt;height:8.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"/>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4384" behindDoc="0" locked="0" layoutInCell="1" allowOverlap="1" wp14:anchorId="460CD064" wp14:editId="74A355D4">
                <wp:simplePos x="0" y="0"/>
                <wp:positionH relativeFrom="column">
                  <wp:posOffset>2100580</wp:posOffset>
                </wp:positionH>
                <wp:positionV relativeFrom="paragraph">
                  <wp:posOffset>215900</wp:posOffset>
                </wp:positionV>
                <wp:extent cx="1948815" cy="334645"/>
                <wp:effectExtent l="24130" t="15875" r="17780" b="20955"/>
                <wp:wrapNone/>
                <wp:docPr id="7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8815" cy="33464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101122" w:rsidRDefault="0048427D" w:rsidP="00101122">
                            <w:pPr>
                              <w:jc w:val="center"/>
                              <w:rPr>
                                <w:lang w:val="en-US"/>
                              </w:rPr>
                            </w:pPr>
                            <w:r w:rsidRPr="00101122">
                              <w:rPr>
                                <w:lang w:val="en-US"/>
                              </w:rPr>
                              <w:t>DAO Board of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CD064" id="Rectangle 33" o:spid="_x0000_s1026" style="position:absolute;margin-left:165.4pt;margin-top:17pt;width:153.4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" strokecolor="#9bbb59" strokeweight="2.5pt">
                <v:shadow color="#868686"/>
                <v:textbox>
                  <w:txbxContent>
                    <w:p w:rsidR="0048427D" w:rsidRPr="00101122" w:rsidRDefault="0048427D" w:rsidP="00101122">
                      <w:pPr>
                        <w:jc w:val="center"/>
                        <w:rPr>
                          <w:lang w:val="en-US"/>
                        </w:rPr>
                      </w:pPr>
                      <w:r w:rsidRPr="00101122">
                        <w:rPr>
                          <w:lang w:val="en-US"/>
                        </w:rPr>
                        <w:t>DAO Board of Directors</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30944" behindDoc="0" locked="0" layoutInCell="1" allowOverlap="1" wp14:anchorId="3920AD7D" wp14:editId="35AC5779">
                <wp:simplePos x="0" y="0"/>
                <wp:positionH relativeFrom="column">
                  <wp:posOffset>-588010</wp:posOffset>
                </wp:positionH>
                <wp:positionV relativeFrom="paragraph">
                  <wp:posOffset>2716530</wp:posOffset>
                </wp:positionV>
                <wp:extent cx="0" cy="545465"/>
                <wp:effectExtent l="21590" t="20955" r="16510" b="24130"/>
                <wp:wrapNone/>
                <wp:docPr id="69"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46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AB7B836" id="AutoShape 110" o:spid="_x0000_s1026" type="#_x0000_t32" style="position:absolute;margin-left:-46.3pt;margin-top:213.9pt;width:0;height:42.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31968" behindDoc="0" locked="0" layoutInCell="1" allowOverlap="1" wp14:anchorId="2FA4863D" wp14:editId="55BE9E5C">
                <wp:simplePos x="0" y="0"/>
                <wp:positionH relativeFrom="column">
                  <wp:posOffset>-883920</wp:posOffset>
                </wp:positionH>
                <wp:positionV relativeFrom="paragraph">
                  <wp:posOffset>3261995</wp:posOffset>
                </wp:positionV>
                <wp:extent cx="882015" cy="345440"/>
                <wp:effectExtent l="20955" t="23495" r="20955" b="21590"/>
                <wp:wrapNone/>
                <wp:docPr id="68"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3454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Rehabilitation Center staff (14)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4863D" id="Rectangle 111" o:spid="_x0000_s1027" style="position:absolute;margin-left:-69.6pt;margin-top:256.85pt;width:69.45pt;height:27.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Rehabilitation Center staff (14)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6848" behindDoc="0" locked="0" layoutInCell="1" allowOverlap="1" wp14:anchorId="0CCE2536" wp14:editId="5B7650C6">
                <wp:simplePos x="0" y="0"/>
                <wp:positionH relativeFrom="column">
                  <wp:posOffset>298450</wp:posOffset>
                </wp:positionH>
                <wp:positionV relativeFrom="paragraph">
                  <wp:posOffset>5422265</wp:posOffset>
                </wp:positionV>
                <wp:extent cx="1184910" cy="254000"/>
                <wp:effectExtent l="22225" t="21590" r="21590" b="19685"/>
                <wp:wrapNone/>
                <wp:docPr id="6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910" cy="25400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Movie Editor/camera man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E2536" id="Rectangle 106" o:spid="_x0000_s1028" style="position:absolute;margin-left:23.5pt;margin-top:426.95pt;width:93.3pt;height:2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Movie Editor/camera man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7872" behindDoc="0" locked="0" layoutInCell="1" allowOverlap="1" wp14:anchorId="650592B2" wp14:editId="21D99D8B">
                <wp:simplePos x="0" y="0"/>
                <wp:positionH relativeFrom="column">
                  <wp:posOffset>299720</wp:posOffset>
                </wp:positionH>
                <wp:positionV relativeFrom="paragraph">
                  <wp:posOffset>4623435</wp:posOffset>
                </wp:positionV>
                <wp:extent cx="969010" cy="254000"/>
                <wp:effectExtent l="23495" t="22860" r="17145" b="18415"/>
                <wp:wrapNone/>
                <wp:docPr id="6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25400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TV announcer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592B2" id="Rectangle 107" o:spid="_x0000_s1029" style="position:absolute;margin-left:23.6pt;margin-top:364.05pt;width:76.3pt;height:20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TV announcer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5824" behindDoc="0" locked="0" layoutInCell="1" allowOverlap="1" wp14:anchorId="347DA009" wp14:editId="52713822">
                <wp:simplePos x="0" y="0"/>
                <wp:positionH relativeFrom="column">
                  <wp:posOffset>133350</wp:posOffset>
                </wp:positionH>
                <wp:positionV relativeFrom="paragraph">
                  <wp:posOffset>4755515</wp:posOffset>
                </wp:positionV>
                <wp:extent cx="171450" cy="0"/>
                <wp:effectExtent l="19050" t="21590" r="19050" b="16510"/>
                <wp:wrapNone/>
                <wp:docPr id="6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856A8E" id="AutoShape 105" o:spid="_x0000_s1026" type="#_x0000_t32" style="position:absolute;margin-left:10.5pt;margin-top:374.45pt;width:1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4800" behindDoc="0" locked="0" layoutInCell="1" allowOverlap="1" wp14:anchorId="5C835966" wp14:editId="36099138">
                <wp:simplePos x="0" y="0"/>
                <wp:positionH relativeFrom="column">
                  <wp:posOffset>118745</wp:posOffset>
                </wp:positionH>
                <wp:positionV relativeFrom="paragraph">
                  <wp:posOffset>5541645</wp:posOffset>
                </wp:positionV>
                <wp:extent cx="171450" cy="0"/>
                <wp:effectExtent l="23495" t="17145" r="24130" b="20955"/>
                <wp:wrapNone/>
                <wp:docPr id="64"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B878C9" id="AutoShape 104" o:spid="_x0000_s1026" type="#_x0000_t32" style="position:absolute;margin-left:9.35pt;margin-top:436.35pt;width:1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1728" behindDoc="0" locked="0" layoutInCell="1" allowOverlap="1" wp14:anchorId="2814F227" wp14:editId="469A8FB8">
                <wp:simplePos x="0" y="0"/>
                <wp:positionH relativeFrom="column">
                  <wp:posOffset>214630</wp:posOffset>
                </wp:positionH>
                <wp:positionV relativeFrom="paragraph">
                  <wp:posOffset>3703320</wp:posOffset>
                </wp:positionV>
                <wp:extent cx="0" cy="244475"/>
                <wp:effectExtent l="24130" t="17145" r="23495" b="24130"/>
                <wp:wrapNone/>
                <wp:docPr id="6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EFCC9F" id="AutoShape 101" o:spid="_x0000_s1026" type="#_x0000_t32" style="position:absolute;margin-left:16.9pt;margin-top:291.6pt;width:0;height:1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9680" behindDoc="0" locked="0" layoutInCell="1" allowOverlap="1" wp14:anchorId="32885F9C" wp14:editId="34C8AE60">
                <wp:simplePos x="0" y="0"/>
                <wp:positionH relativeFrom="column">
                  <wp:posOffset>1151255</wp:posOffset>
                </wp:positionH>
                <wp:positionV relativeFrom="paragraph">
                  <wp:posOffset>3696970</wp:posOffset>
                </wp:positionV>
                <wp:extent cx="0" cy="149225"/>
                <wp:effectExtent l="17780" t="20320" r="20320" b="20955"/>
                <wp:wrapNone/>
                <wp:docPr id="62"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922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D20EB0" id="AutoShape 99" o:spid="_x0000_s1026" type="#_x0000_t32" style="position:absolute;margin-left:90.65pt;margin-top:291.1pt;width:0;height:11.7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8656" behindDoc="0" locked="0" layoutInCell="1" allowOverlap="1" wp14:anchorId="11D67663" wp14:editId="6B8881D0">
                <wp:simplePos x="0" y="0"/>
                <wp:positionH relativeFrom="column">
                  <wp:posOffset>213995</wp:posOffset>
                </wp:positionH>
                <wp:positionV relativeFrom="paragraph">
                  <wp:posOffset>3691890</wp:posOffset>
                </wp:positionV>
                <wp:extent cx="941070" cy="635"/>
                <wp:effectExtent l="23495" t="24765" r="16510" b="22225"/>
                <wp:wrapNone/>
                <wp:docPr id="6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63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EFDDF4" id="AutoShape 98" o:spid="_x0000_s1026" type="#_x0000_t32" style="position:absolute;margin-left:16.85pt;margin-top:290.7pt;width:74.1pt;height:.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4560" behindDoc="0" locked="0" layoutInCell="1" allowOverlap="1" wp14:anchorId="6EE8FE33" wp14:editId="7B6CCB42">
                <wp:simplePos x="0" y="0"/>
                <wp:positionH relativeFrom="column">
                  <wp:posOffset>1904365</wp:posOffset>
                </wp:positionH>
                <wp:positionV relativeFrom="paragraph">
                  <wp:posOffset>4906645</wp:posOffset>
                </wp:positionV>
                <wp:extent cx="171450" cy="0"/>
                <wp:effectExtent l="18415" t="20320" r="19685" b="17780"/>
                <wp:wrapNone/>
                <wp:docPr id="60"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C114A6" id="AutoShape 92" o:spid="_x0000_s1026" type="#_x0000_t32" style="position:absolute;margin-left:149.95pt;margin-top:386.35pt;width:1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3536" behindDoc="0" locked="0" layoutInCell="1" allowOverlap="1" wp14:anchorId="17BE9000" wp14:editId="04A70E92">
                <wp:simplePos x="0" y="0"/>
                <wp:positionH relativeFrom="column">
                  <wp:posOffset>1913255</wp:posOffset>
                </wp:positionH>
                <wp:positionV relativeFrom="paragraph">
                  <wp:posOffset>4100195</wp:posOffset>
                </wp:positionV>
                <wp:extent cx="171450" cy="0"/>
                <wp:effectExtent l="17780" t="23495" r="20320" b="24130"/>
                <wp:wrapNone/>
                <wp:docPr id="59"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4CD714" id="AutoShape 91" o:spid="_x0000_s1026" type="#_x0000_t32" style="position:absolute;margin-left:150.65pt;margin-top:322.85pt;width:13.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9440" behindDoc="0" locked="0" layoutInCell="1" allowOverlap="1" wp14:anchorId="17E69DDB" wp14:editId="0542917C">
                <wp:simplePos x="0" y="0"/>
                <wp:positionH relativeFrom="column">
                  <wp:posOffset>1866900</wp:posOffset>
                </wp:positionH>
                <wp:positionV relativeFrom="paragraph">
                  <wp:posOffset>3044190</wp:posOffset>
                </wp:positionV>
                <wp:extent cx="0" cy="244475"/>
                <wp:effectExtent l="19050" t="24765" r="19050" b="16510"/>
                <wp:wrapNone/>
                <wp:docPr id="5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7DB8FD" id="AutoShape 87" o:spid="_x0000_s1026" type="#_x0000_t32" style="position:absolute;margin-left:147pt;margin-top:239.7pt;width:0;height:1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8416" behindDoc="0" locked="0" layoutInCell="1" allowOverlap="1" wp14:anchorId="65D3FAFE" wp14:editId="1050BDEA">
                <wp:simplePos x="0" y="0"/>
                <wp:positionH relativeFrom="column">
                  <wp:posOffset>933450</wp:posOffset>
                </wp:positionH>
                <wp:positionV relativeFrom="paragraph">
                  <wp:posOffset>3035300</wp:posOffset>
                </wp:positionV>
                <wp:extent cx="0" cy="244475"/>
                <wp:effectExtent l="19050" t="15875" r="19050" b="15875"/>
                <wp:wrapNone/>
                <wp:docPr id="57"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4E6807" id="AutoShape 86" o:spid="_x0000_s1026" type="#_x0000_t32" style="position:absolute;margin-left:73.5pt;margin-top:239pt;width:0;height:1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7392" behindDoc="0" locked="0" layoutInCell="1" allowOverlap="1" wp14:anchorId="0492731B" wp14:editId="01569606">
                <wp:simplePos x="0" y="0"/>
                <wp:positionH relativeFrom="column">
                  <wp:posOffset>932815</wp:posOffset>
                </wp:positionH>
                <wp:positionV relativeFrom="paragraph">
                  <wp:posOffset>3032760</wp:posOffset>
                </wp:positionV>
                <wp:extent cx="941070" cy="635"/>
                <wp:effectExtent l="18415" t="22860" r="21590" b="24130"/>
                <wp:wrapNone/>
                <wp:docPr id="56"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63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B02CE9" id="AutoShape 84" o:spid="_x0000_s1026" type="#_x0000_t32" style="position:absolute;margin-left:73.45pt;margin-top:238.8pt;width:74.1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6368" behindDoc="0" locked="0" layoutInCell="1" allowOverlap="1" wp14:anchorId="71C61508" wp14:editId="5721BE3B">
                <wp:simplePos x="0" y="0"/>
                <wp:positionH relativeFrom="column">
                  <wp:posOffset>2437765</wp:posOffset>
                </wp:positionH>
                <wp:positionV relativeFrom="paragraph">
                  <wp:posOffset>3273425</wp:posOffset>
                </wp:positionV>
                <wp:extent cx="581660" cy="323850"/>
                <wp:effectExtent l="18415" t="15875" r="19050" b="22225"/>
                <wp:wrapNone/>
                <wp:docPr id="5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Master Trainer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61508" id="Rectangle 83" o:spid="_x0000_s1030" style="position:absolute;margin-left:191.95pt;margin-top:257.75pt;width:45.8pt;height: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Master Trainer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5344" behindDoc="0" locked="0" layoutInCell="1" allowOverlap="1" wp14:anchorId="448BB939" wp14:editId="3F4D86BD">
                <wp:simplePos x="0" y="0"/>
                <wp:positionH relativeFrom="column">
                  <wp:posOffset>2319020</wp:posOffset>
                </wp:positionH>
                <wp:positionV relativeFrom="paragraph">
                  <wp:posOffset>3431540</wp:posOffset>
                </wp:positionV>
                <wp:extent cx="112395" cy="635"/>
                <wp:effectExtent l="23495" t="21590" r="16510" b="15875"/>
                <wp:wrapNone/>
                <wp:docPr id="5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63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E97F29" id="AutoShape 82" o:spid="_x0000_s1026" type="#_x0000_t32" style="position:absolute;margin-left:182.6pt;margin-top:270.2pt;width:8.8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7152" behindDoc="0" locked="0" layoutInCell="1" allowOverlap="1" wp14:anchorId="1C36E1FF" wp14:editId="0088A53E">
                <wp:simplePos x="0" y="0"/>
                <wp:positionH relativeFrom="column">
                  <wp:posOffset>6482080</wp:posOffset>
                </wp:positionH>
                <wp:positionV relativeFrom="paragraph">
                  <wp:posOffset>3022600</wp:posOffset>
                </wp:positionV>
                <wp:extent cx="171450" cy="0"/>
                <wp:effectExtent l="24130" t="22225" r="23495" b="15875"/>
                <wp:wrapNone/>
                <wp:docPr id="4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16BF4B" id="AutoShape 69" o:spid="_x0000_s1026" type="#_x0000_t32" style="position:absolute;margin-left:510.4pt;margin-top:238pt;width:13.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5104" behindDoc="0" locked="0" layoutInCell="1" allowOverlap="1" wp14:anchorId="1537F871" wp14:editId="1F42D461">
                <wp:simplePos x="0" y="0"/>
                <wp:positionH relativeFrom="column">
                  <wp:posOffset>5676265</wp:posOffset>
                </wp:positionH>
                <wp:positionV relativeFrom="paragraph">
                  <wp:posOffset>2887345</wp:posOffset>
                </wp:positionV>
                <wp:extent cx="805815" cy="243840"/>
                <wp:effectExtent l="18415" t="20320" r="23495" b="21590"/>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2438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Logistic Officer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F871" id="Rectangle 67" o:spid="_x0000_s1031" style="position:absolute;margin-left:446.95pt;margin-top:227.35pt;width:63.45pt;height:1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Logistic Officer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4080" behindDoc="0" locked="0" layoutInCell="1" allowOverlap="1" wp14:anchorId="61DA5D99" wp14:editId="11459C4D">
                <wp:simplePos x="0" y="0"/>
                <wp:positionH relativeFrom="column">
                  <wp:posOffset>6419215</wp:posOffset>
                </wp:positionH>
                <wp:positionV relativeFrom="paragraph">
                  <wp:posOffset>2199640</wp:posOffset>
                </wp:positionV>
                <wp:extent cx="0" cy="244475"/>
                <wp:effectExtent l="18415" t="18415" r="19685" b="22860"/>
                <wp:wrapNone/>
                <wp:docPr id="4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66FBB9" id="AutoShape 66" o:spid="_x0000_s1026" type="#_x0000_t32" style="position:absolute;margin-left:505.45pt;margin-top:173.2pt;width:0;height:19.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3056" behindDoc="0" locked="0" layoutInCell="1" allowOverlap="1" wp14:anchorId="3689EC5F" wp14:editId="643DCD67">
                <wp:simplePos x="0" y="0"/>
                <wp:positionH relativeFrom="column">
                  <wp:posOffset>4816475</wp:posOffset>
                </wp:positionH>
                <wp:positionV relativeFrom="paragraph">
                  <wp:posOffset>2199640</wp:posOffset>
                </wp:positionV>
                <wp:extent cx="0" cy="244475"/>
                <wp:effectExtent l="15875" t="18415" r="22225" b="22860"/>
                <wp:wrapNone/>
                <wp:docPr id="4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B6CE0F" id="AutoShape 65" o:spid="_x0000_s1026" type="#_x0000_t32" style="position:absolute;margin-left:379.25pt;margin-top:173.2pt;width:0;height:19.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7936" behindDoc="0" locked="0" layoutInCell="1" allowOverlap="1" wp14:anchorId="31FDE0E7" wp14:editId="73A9DAC0">
                <wp:simplePos x="0" y="0"/>
                <wp:positionH relativeFrom="column">
                  <wp:posOffset>3648710</wp:posOffset>
                </wp:positionH>
                <wp:positionV relativeFrom="paragraph">
                  <wp:posOffset>2198370</wp:posOffset>
                </wp:positionV>
                <wp:extent cx="2770505" cy="0"/>
                <wp:effectExtent l="19685" t="17145" r="19685" b="20955"/>
                <wp:wrapNone/>
                <wp:docPr id="4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0505"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54107DF" id="AutoShape 59" o:spid="_x0000_s1026" type="#_x0000_t32" style="position:absolute;margin-left:287.3pt;margin-top:173.1pt;width:218.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6672" behindDoc="0" locked="0" layoutInCell="1" allowOverlap="1" wp14:anchorId="5639F9F9" wp14:editId="0937B9F9">
                <wp:simplePos x="0" y="0"/>
                <wp:positionH relativeFrom="column">
                  <wp:posOffset>-208280</wp:posOffset>
                </wp:positionH>
                <wp:positionV relativeFrom="paragraph">
                  <wp:posOffset>2136140</wp:posOffset>
                </wp:positionV>
                <wp:extent cx="3373755" cy="8890"/>
                <wp:effectExtent l="20320" t="21590" r="15875" b="17145"/>
                <wp:wrapNone/>
                <wp:docPr id="3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755" cy="889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4A6D88" id="AutoShape 48" o:spid="_x0000_s1026" type="#_x0000_t32" style="position:absolute;margin-left:-16.4pt;margin-top:168.2pt;width:265.65pt;height:.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6912" behindDoc="0" locked="0" layoutInCell="1" allowOverlap="1" wp14:anchorId="39E64A3E" wp14:editId="52BAFC9F">
                <wp:simplePos x="0" y="0"/>
                <wp:positionH relativeFrom="column">
                  <wp:posOffset>3165475</wp:posOffset>
                </wp:positionH>
                <wp:positionV relativeFrom="paragraph">
                  <wp:posOffset>2145030</wp:posOffset>
                </wp:positionV>
                <wp:extent cx="0" cy="244475"/>
                <wp:effectExtent l="22225" t="20955" r="15875" b="20320"/>
                <wp:wrapNone/>
                <wp:docPr id="38"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59C08E" id="AutoShape 58" o:spid="_x0000_s1026" type="#_x0000_t32" style="position:absolute;margin-left:249.25pt;margin-top:168.9pt;width:0;height:1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4864" behindDoc="0" locked="0" layoutInCell="1" allowOverlap="1" wp14:anchorId="6A7A4044" wp14:editId="6F006F1B">
                <wp:simplePos x="0" y="0"/>
                <wp:positionH relativeFrom="column">
                  <wp:posOffset>2319020</wp:posOffset>
                </wp:positionH>
                <wp:positionV relativeFrom="paragraph">
                  <wp:posOffset>2145030</wp:posOffset>
                </wp:positionV>
                <wp:extent cx="0" cy="244475"/>
                <wp:effectExtent l="23495" t="20955" r="24130" b="20320"/>
                <wp:wrapNone/>
                <wp:docPr id="37"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3E348B" id="AutoShape 56" o:spid="_x0000_s1026" type="#_x0000_t32" style="position:absolute;margin-left:182.6pt;margin-top:168.9pt;width:0;height:19.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2816" behindDoc="0" locked="0" layoutInCell="1" allowOverlap="1" wp14:anchorId="7EB3490E" wp14:editId="3F068DCE">
                <wp:simplePos x="0" y="0"/>
                <wp:positionH relativeFrom="column">
                  <wp:posOffset>1483360</wp:posOffset>
                </wp:positionH>
                <wp:positionV relativeFrom="paragraph">
                  <wp:posOffset>2145030</wp:posOffset>
                </wp:positionV>
                <wp:extent cx="0" cy="244475"/>
                <wp:effectExtent l="16510" t="20955" r="21590" b="20320"/>
                <wp:wrapNone/>
                <wp:docPr id="3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2B0DDD7" id="AutoShape 54" o:spid="_x0000_s1026" type="#_x0000_t32" style="position:absolute;margin-left:116.8pt;margin-top:168.9pt;width:0;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9744" behindDoc="0" locked="0" layoutInCell="1" allowOverlap="1" wp14:anchorId="797AEB14" wp14:editId="7B9956E6">
                <wp:simplePos x="0" y="0"/>
                <wp:positionH relativeFrom="column">
                  <wp:posOffset>601345</wp:posOffset>
                </wp:positionH>
                <wp:positionV relativeFrom="paragraph">
                  <wp:posOffset>2145030</wp:posOffset>
                </wp:positionV>
                <wp:extent cx="0" cy="244475"/>
                <wp:effectExtent l="20320" t="20955" r="17780" b="20320"/>
                <wp:wrapNone/>
                <wp:docPr id="3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888284" id="AutoShape 52" o:spid="_x0000_s1026" type="#_x0000_t32" style="position:absolute;margin-left:47.35pt;margin-top:168.9pt;width:0;height:1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7696" behindDoc="0" locked="0" layoutInCell="1" allowOverlap="1" wp14:anchorId="44A7A07A" wp14:editId="6DC449F3">
                <wp:simplePos x="0" y="0"/>
                <wp:positionH relativeFrom="column">
                  <wp:posOffset>-897890</wp:posOffset>
                </wp:positionH>
                <wp:positionV relativeFrom="paragraph">
                  <wp:posOffset>2389505</wp:posOffset>
                </wp:positionV>
                <wp:extent cx="925195" cy="334010"/>
                <wp:effectExtent l="16510" t="17780" r="20320" b="19685"/>
                <wp:wrapNone/>
                <wp:docPr id="3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33401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Physical Rehabilitation Center manager Kunar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7A07A" id="Rectangle 49" o:spid="_x0000_s1032" style="position:absolute;margin-left:-70.7pt;margin-top:188.15pt;width:72.85pt;height:2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" strokecolor="#9bbb59" strokeweight="2.5pt">
                <v:shadow color="#868686"/>
                <v:textbo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Physical Rehabilitation Center manager Kunar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8720" behindDoc="0" locked="0" layoutInCell="1" allowOverlap="1" wp14:anchorId="1E55E31E" wp14:editId="5FF6C8D8">
                <wp:simplePos x="0" y="0"/>
                <wp:positionH relativeFrom="column">
                  <wp:posOffset>-208280</wp:posOffset>
                </wp:positionH>
                <wp:positionV relativeFrom="paragraph">
                  <wp:posOffset>2136140</wp:posOffset>
                </wp:positionV>
                <wp:extent cx="0" cy="244475"/>
                <wp:effectExtent l="20320" t="21590" r="17780" b="19685"/>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0C385C" id="AutoShape 50" o:spid="_x0000_s1026" type="#_x0000_t32" style="position:absolute;margin-left:-16.4pt;margin-top:168.2pt;width:0;height:1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8480" behindDoc="0" locked="0" layoutInCell="1" allowOverlap="1" wp14:anchorId="1983E33C" wp14:editId="73B12353">
                <wp:simplePos x="0" y="0"/>
                <wp:positionH relativeFrom="column">
                  <wp:posOffset>1249680</wp:posOffset>
                </wp:positionH>
                <wp:positionV relativeFrom="paragraph">
                  <wp:posOffset>1283970</wp:posOffset>
                </wp:positionV>
                <wp:extent cx="3566795" cy="635"/>
                <wp:effectExtent l="20955" t="17145" r="22225" b="20320"/>
                <wp:wrapNone/>
                <wp:docPr id="3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795" cy="635"/>
                        </a:xfrm>
                        <a:prstGeom prst="straightConnector1">
                          <a:avLst/>
                        </a:prstGeom>
                        <a:noFill/>
                        <a:ln w="31750">
                          <a:solidFill>
                            <a:srgbClr val="9BBB59">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1C1C3F" id="AutoShape 37" o:spid="_x0000_s1026" type="#_x0000_t32" style="position:absolute;margin-left:98.4pt;margin-top:101.1pt;width:280.8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" strokecolor="#9bbb59"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2576" behindDoc="0" locked="0" layoutInCell="1" allowOverlap="1" wp14:anchorId="6DA51FA2" wp14:editId="72BB8D0C">
                <wp:simplePos x="0" y="0"/>
                <wp:positionH relativeFrom="column">
                  <wp:posOffset>1249680</wp:posOffset>
                </wp:positionH>
                <wp:positionV relativeFrom="paragraph">
                  <wp:posOffset>1283970</wp:posOffset>
                </wp:positionV>
                <wp:extent cx="0" cy="244475"/>
                <wp:effectExtent l="20955" t="17145" r="17145" b="24130"/>
                <wp:wrapNone/>
                <wp:docPr id="30"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723F4C" id="AutoShape 44" o:spid="_x0000_s1026" type="#_x0000_t32" style="position:absolute;margin-left:98.4pt;margin-top:101.1pt;width:0;height: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" strokeweight="2.5pt">
                <v:shadow color="#868686"/>
              </v:shape>
            </w:pict>
          </mc:Fallback>
        </mc:AlternateContent>
      </w:r>
      <w:r w:rsidRPr="00101122">
        <w:rPr>
          <w:rFonts w:ascii="New time roman" w:eastAsia="Calibri" w:hAnsi="New time roman" w:cs="Times New Roman"/>
          <w:sz w:val="16"/>
          <w:szCs w:val="16"/>
          <w:lang w:val="en-US"/>
        </w:rPr>
        <w:t xml:space="preserve">  </w:t>
      </w:r>
    </w:p>
    <w:p w:rsidR="00101122" w:rsidRPr="00101122" w:rsidRDefault="00101122" w:rsidP="00101122">
      <w:pPr>
        <w:spacing w:after="200"/>
        <w:rPr>
          <w:rFonts w:ascii="New time roman" w:eastAsia="Calibri" w:hAnsi="New time roman" w:cs="Times New Roman"/>
          <w:sz w:val="16"/>
          <w:szCs w:val="16"/>
          <w:lang w:val="en-US"/>
        </w:rPr>
      </w:pPr>
    </w:p>
    <w:p w:rsidR="00101122" w:rsidRPr="00101122" w:rsidRDefault="00101122" w:rsidP="00101122">
      <w:pPr>
        <w:spacing w:after="200"/>
        <w:rPr>
          <w:rFonts w:ascii="New time roman" w:eastAsia="Calibri" w:hAnsi="New time roman" w:cs="Times New Roman"/>
          <w:sz w:val="16"/>
          <w:szCs w:val="16"/>
          <w:lang w:val="en-US"/>
        </w:rPr>
      </w:pPr>
    </w:p>
    <w:p w:rsidR="00101122" w:rsidRPr="00101122" w:rsidRDefault="00101122" w:rsidP="00101122">
      <w:pPr>
        <w:spacing w:after="200"/>
        <w:rPr>
          <w:rFonts w:ascii="New time roman" w:eastAsia="Calibri" w:hAnsi="New time roman" w:cs="Times New Roman"/>
          <w:sz w:val="16"/>
          <w:szCs w:val="16"/>
          <w:lang w:val="en-US"/>
        </w:rPr>
      </w:pP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6432" behindDoc="0" locked="0" layoutInCell="1" allowOverlap="1" wp14:anchorId="201F07A9" wp14:editId="6175B370">
                <wp:simplePos x="0" y="0"/>
                <wp:positionH relativeFrom="column">
                  <wp:posOffset>2390140</wp:posOffset>
                </wp:positionH>
                <wp:positionV relativeFrom="paragraph">
                  <wp:posOffset>113665</wp:posOffset>
                </wp:positionV>
                <wp:extent cx="1311275" cy="353060"/>
                <wp:effectExtent l="18415" t="18415" r="22860" b="19050"/>
                <wp:wrapNone/>
                <wp:docPr id="2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35306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101122" w:rsidRDefault="0048427D" w:rsidP="00101122">
                            <w:pPr>
                              <w:jc w:val="center"/>
                              <w:rPr>
                                <w:lang w:val="en-US"/>
                              </w:rPr>
                            </w:pPr>
                            <w:r w:rsidRPr="00101122">
                              <w:rPr>
                                <w:lang w:val="en-US"/>
                              </w:rPr>
                              <w:t>DAO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F07A9" id="Rectangle 35" o:spid="_x0000_s1033" style="position:absolute;margin-left:188.2pt;margin-top:8.95pt;width:103.25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" strokecolor="#9bbb59" strokeweight="2.5pt">
                <v:shadow color="#868686"/>
                <v:textbox>
                  <w:txbxContent>
                    <w:p w:rsidR="0048427D" w:rsidRPr="00101122" w:rsidRDefault="0048427D" w:rsidP="00101122">
                      <w:pPr>
                        <w:jc w:val="center"/>
                        <w:rPr>
                          <w:lang w:val="en-US"/>
                        </w:rPr>
                      </w:pPr>
                      <w:r w:rsidRPr="00101122">
                        <w:rPr>
                          <w:lang w:val="en-US"/>
                        </w:rPr>
                        <w:t>DAO Director</w:t>
                      </w:r>
                    </w:p>
                  </w:txbxContent>
                </v:textbox>
              </v:rect>
            </w:pict>
          </mc:Fallback>
        </mc:AlternateContent>
      </w:r>
    </w:p>
    <w:p w:rsidR="00101122" w:rsidRPr="00101122" w:rsidRDefault="00101122" w:rsidP="00101122">
      <w:pPr>
        <w:spacing w:after="200"/>
        <w:rPr>
          <w:rFonts w:ascii="New time roman" w:eastAsia="Calibri" w:hAnsi="New time roman" w:cs="Times New Roman"/>
          <w:sz w:val="16"/>
          <w:szCs w:val="16"/>
          <w:lang w:val="en-US"/>
        </w:rPr>
      </w:pPr>
    </w:p>
    <w:p w:rsidR="00101122" w:rsidRPr="00101122" w:rsidRDefault="00101122" w:rsidP="00101122">
      <w:pPr>
        <w:tabs>
          <w:tab w:val="left" w:pos="3507"/>
        </w:tabs>
        <w:spacing w:after="200"/>
        <w:rPr>
          <w:rFonts w:ascii="New time roman" w:eastAsia="Calibri" w:hAnsi="New time roman" w:cs="Times New Roman"/>
          <w:sz w:val="16"/>
          <w:szCs w:val="16"/>
          <w:lang w:val="en-US"/>
        </w:rPr>
      </w:pP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9504" behindDoc="0" locked="0" layoutInCell="1" allowOverlap="1" wp14:anchorId="7B71AFBE" wp14:editId="537006FB">
                <wp:simplePos x="0" y="0"/>
                <wp:positionH relativeFrom="column">
                  <wp:posOffset>4811395</wp:posOffset>
                </wp:positionH>
                <wp:positionV relativeFrom="paragraph">
                  <wp:posOffset>53340</wp:posOffset>
                </wp:positionV>
                <wp:extent cx="0" cy="244475"/>
                <wp:effectExtent l="19050" t="0" r="19050" b="22225"/>
                <wp:wrapNone/>
                <wp:docPr id="3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C18767" id="AutoShape 40" o:spid="_x0000_s1026" type="#_x0000_t32" style="position:absolute;margin-left:378.85pt;margin-top:4.2pt;width:0;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9984" behindDoc="0" locked="0" layoutInCell="1" allowOverlap="1" wp14:anchorId="0BC8A7E0" wp14:editId="2BDCE3F0">
                <wp:simplePos x="0" y="0"/>
                <wp:positionH relativeFrom="column">
                  <wp:posOffset>5586730</wp:posOffset>
                </wp:positionH>
                <wp:positionV relativeFrom="paragraph">
                  <wp:posOffset>1221740</wp:posOffset>
                </wp:positionV>
                <wp:extent cx="1067435" cy="325120"/>
                <wp:effectExtent l="24130" t="21590" r="22860" b="24765"/>
                <wp:wrapNone/>
                <wp:docPr id="2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7435" cy="32512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Procurement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8A7E0" id="Rectangle 63" o:spid="_x0000_s1034" style="position:absolute;margin-left:439.9pt;margin-top:96.2pt;width:84.05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Procurement Officer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6608" behindDoc="0" locked="0" layoutInCell="1" allowOverlap="1" wp14:anchorId="5421446E" wp14:editId="1B4B0C6D">
                <wp:simplePos x="0" y="0"/>
                <wp:positionH relativeFrom="column">
                  <wp:posOffset>2085340</wp:posOffset>
                </wp:positionH>
                <wp:positionV relativeFrom="paragraph">
                  <wp:posOffset>3524250</wp:posOffset>
                </wp:positionV>
                <wp:extent cx="1137920" cy="462915"/>
                <wp:effectExtent l="18415" t="19050" r="24765" b="22860"/>
                <wp:wrapNone/>
                <wp:docPr id="2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46291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Braille press Composer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1446E" id="Rectangle 95" o:spid="_x0000_s1035" style="position:absolute;margin-left:164.2pt;margin-top:277.5pt;width:89.6pt;height:36.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Braille press Composer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5584" behindDoc="0" locked="0" layoutInCell="1" allowOverlap="1" wp14:anchorId="29286A9F" wp14:editId="0E8F1202">
                <wp:simplePos x="0" y="0"/>
                <wp:positionH relativeFrom="column">
                  <wp:posOffset>2075180</wp:posOffset>
                </wp:positionH>
                <wp:positionV relativeFrom="paragraph">
                  <wp:posOffset>2740660</wp:posOffset>
                </wp:positionV>
                <wp:extent cx="1090295" cy="309245"/>
                <wp:effectExtent l="17780" t="16510" r="15875" b="17145"/>
                <wp:wrapNone/>
                <wp:docPr id="2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30924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Publication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6A9F" id="Rectangle 94" o:spid="_x0000_s1036" style="position:absolute;margin-left:163.4pt;margin-top:215.8pt;width:85.85pt;height:24.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Publication Assistant</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2512" behindDoc="0" locked="0" layoutInCell="1" allowOverlap="1" wp14:anchorId="21B28BB4" wp14:editId="59A63BFA">
                <wp:simplePos x="0" y="0"/>
                <wp:positionH relativeFrom="column">
                  <wp:posOffset>1903730</wp:posOffset>
                </wp:positionH>
                <wp:positionV relativeFrom="paragraph">
                  <wp:posOffset>2460625</wp:posOffset>
                </wp:positionV>
                <wp:extent cx="0" cy="1217295"/>
                <wp:effectExtent l="17780" t="22225" r="20320" b="17780"/>
                <wp:wrapNone/>
                <wp:docPr id="24"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729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29BC52" id="AutoShape 90" o:spid="_x0000_s1026" type="#_x0000_t32" style="position:absolute;margin-left:149.9pt;margin-top:193.75pt;width:0;height:95.8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3776" behindDoc="0" locked="0" layoutInCell="1" allowOverlap="1" wp14:anchorId="5957B984" wp14:editId="1574D2AD">
                <wp:simplePos x="0" y="0"/>
                <wp:positionH relativeFrom="column">
                  <wp:posOffset>127000</wp:posOffset>
                </wp:positionH>
                <wp:positionV relativeFrom="paragraph">
                  <wp:posOffset>3126105</wp:posOffset>
                </wp:positionV>
                <wp:extent cx="635" cy="1184275"/>
                <wp:effectExtent l="22225" t="20955" r="24765" b="23495"/>
                <wp:wrapNone/>
                <wp:docPr id="2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842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A83FCC" id="AutoShape 103" o:spid="_x0000_s1026" type="#_x0000_t32" style="position:absolute;margin-left:10pt;margin-top:246.15pt;width:.05pt;height:93.2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2752" behindDoc="0" locked="0" layoutInCell="1" allowOverlap="1" wp14:anchorId="3DC2E288" wp14:editId="78795145">
                <wp:simplePos x="0" y="0"/>
                <wp:positionH relativeFrom="column">
                  <wp:posOffset>-69850</wp:posOffset>
                </wp:positionH>
                <wp:positionV relativeFrom="paragraph">
                  <wp:posOffset>2729230</wp:posOffset>
                </wp:positionV>
                <wp:extent cx="770890" cy="396875"/>
                <wp:effectExtent l="15875" t="24130" r="22860" b="17145"/>
                <wp:wrapNone/>
                <wp:docPr id="2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 cy="39687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TV producer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2E288" id="Rectangle 102" o:spid="_x0000_s1037" style="position:absolute;margin-left:-5.5pt;margin-top:214.9pt;width:60.7pt;height:3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TV producer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1488" behindDoc="0" locked="0" layoutInCell="1" allowOverlap="1" wp14:anchorId="612FCA69" wp14:editId="01751236">
                <wp:simplePos x="0" y="0"/>
                <wp:positionH relativeFrom="column">
                  <wp:posOffset>1421130</wp:posOffset>
                </wp:positionH>
                <wp:positionV relativeFrom="paragraph">
                  <wp:posOffset>2048510</wp:posOffset>
                </wp:positionV>
                <wp:extent cx="751840" cy="412115"/>
                <wp:effectExtent l="20955" t="19685" r="17780" b="15875"/>
                <wp:wrapNone/>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840" cy="41211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Publication section Head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FCA69" id="Rectangle 89" o:spid="_x0000_s1038" style="position:absolute;margin-left:111.9pt;margin-top:161.3pt;width:59.2pt;height:3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Publication section Head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4320" behindDoc="0" locked="0" layoutInCell="1" allowOverlap="1" wp14:anchorId="034862F5" wp14:editId="0B091378">
                <wp:simplePos x="0" y="0"/>
                <wp:positionH relativeFrom="column">
                  <wp:posOffset>2319020</wp:posOffset>
                </wp:positionH>
                <wp:positionV relativeFrom="paragraph">
                  <wp:posOffset>1656080</wp:posOffset>
                </wp:positionV>
                <wp:extent cx="0" cy="544830"/>
                <wp:effectExtent l="23495" t="17780" r="24130" b="18415"/>
                <wp:wrapNone/>
                <wp:docPr id="20"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83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C911C7" id="AutoShape 81" o:spid="_x0000_s1026" type="#_x0000_t32" style="position:absolute;margin-left:182.6pt;margin-top:130.4pt;width:0;height:4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3840" behindDoc="0" locked="0" layoutInCell="1" allowOverlap="1" wp14:anchorId="763CA5FD" wp14:editId="0FB8BFBD">
                <wp:simplePos x="0" y="0"/>
                <wp:positionH relativeFrom="column">
                  <wp:posOffset>1990090</wp:posOffset>
                </wp:positionH>
                <wp:positionV relativeFrom="paragraph">
                  <wp:posOffset>1167130</wp:posOffset>
                </wp:positionV>
                <wp:extent cx="834390" cy="488950"/>
                <wp:effectExtent l="18415" t="24130" r="23495" b="20320"/>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48895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Rehabilitation Counseling project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CA5FD" id="Rectangle 55" o:spid="_x0000_s1039" style="position:absolute;margin-left:156.7pt;margin-top:91.9pt;width:65.7pt;height: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" strokecolor="#9bbb59" strokeweight="2.5pt">
                <v:shadow color="#868686"/>
                <v:textbo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Rehabilitation Counseling project Officer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5648" behindDoc="0" locked="0" layoutInCell="1" allowOverlap="1" wp14:anchorId="3DA07487" wp14:editId="4FA321BB">
                <wp:simplePos x="0" y="0"/>
                <wp:positionH relativeFrom="column">
                  <wp:posOffset>1249680</wp:posOffset>
                </wp:positionH>
                <wp:positionV relativeFrom="paragraph">
                  <wp:posOffset>746125</wp:posOffset>
                </wp:positionV>
                <wp:extent cx="635" cy="158750"/>
                <wp:effectExtent l="20955" t="22225" r="16510" b="19050"/>
                <wp:wrapNone/>
                <wp:docPr id="1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875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88FB08A" id="AutoShape 47" o:spid="_x0000_s1026" type="#_x0000_t32" style="position:absolute;margin-left:98.4pt;margin-top:58.75pt;width:.05pt;height:1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0528" behindDoc="0" locked="0" layoutInCell="1" allowOverlap="1" wp14:anchorId="4051CFBC" wp14:editId="1D9B401B">
                <wp:simplePos x="0" y="0"/>
                <wp:positionH relativeFrom="column">
                  <wp:posOffset>633730</wp:posOffset>
                </wp:positionH>
                <wp:positionV relativeFrom="paragraph">
                  <wp:posOffset>297180</wp:posOffset>
                </wp:positionV>
                <wp:extent cx="1151890" cy="448945"/>
                <wp:effectExtent l="24130" t="20955" r="24130" b="15875"/>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448945"/>
                        </a:xfrm>
                        <a:prstGeom prst="rect">
                          <a:avLst/>
                        </a:prstGeom>
                        <a:solidFill>
                          <a:sysClr val="window" lastClr="FFFFFF">
                            <a:lumMod val="100000"/>
                            <a:lumOff val="0"/>
                          </a:sysClr>
                        </a:solidFill>
                        <a:ln w="31750">
                          <a:solidFill>
                            <a:srgbClr val="8064A2">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101122" w:rsidRDefault="0048427D" w:rsidP="00101122">
                            <w:pPr>
                              <w:jc w:val="center"/>
                              <w:rPr>
                                <w:lang w:val="en-US"/>
                              </w:rPr>
                            </w:pPr>
                            <w:r w:rsidRPr="00101122">
                              <w:rPr>
                                <w:lang w:val="en-US"/>
                              </w:rPr>
                              <w:t>Assistant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1CFBC" id="Rectangle 41" o:spid="_x0000_s1040" style="position:absolute;margin-left:49.9pt;margin-top:23.4pt;width:90.7pt;height:3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" strokecolor="#8064a2" strokeweight="2.5pt">
                <v:shadow color="#868686"/>
                <v:textbox>
                  <w:txbxContent>
                    <w:p w:rsidR="0048427D" w:rsidRPr="00101122" w:rsidRDefault="0048427D" w:rsidP="00101122">
                      <w:pPr>
                        <w:jc w:val="center"/>
                        <w:rPr>
                          <w:lang w:val="en-US"/>
                        </w:rPr>
                      </w:pPr>
                      <w:r w:rsidRPr="00101122">
                        <w:rPr>
                          <w:lang w:val="en-US"/>
                        </w:rPr>
                        <w:t>Assistant Director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4624" behindDoc="0" locked="0" layoutInCell="1" allowOverlap="1" wp14:anchorId="67F7195B" wp14:editId="0D94B830">
                <wp:simplePos x="0" y="0"/>
                <wp:positionH relativeFrom="column">
                  <wp:posOffset>2263140</wp:posOffset>
                </wp:positionH>
                <wp:positionV relativeFrom="paragraph">
                  <wp:posOffset>307975</wp:posOffset>
                </wp:positionV>
                <wp:extent cx="1005205" cy="438150"/>
                <wp:effectExtent l="24765" t="22225" r="17780" b="15875"/>
                <wp:wrapNone/>
                <wp:docPr id="1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205" cy="438150"/>
                        </a:xfrm>
                        <a:prstGeom prst="rect">
                          <a:avLst/>
                        </a:prstGeom>
                        <a:solidFill>
                          <a:sysClr val="window" lastClr="FFFFFF">
                            <a:lumMod val="100000"/>
                            <a:lumOff val="0"/>
                          </a:sysClr>
                        </a:solidFill>
                        <a:ln w="31750">
                          <a:solidFill>
                            <a:srgbClr val="8064A2">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101122" w:rsidRDefault="0048427D" w:rsidP="00101122">
                            <w:pPr>
                              <w:jc w:val="center"/>
                              <w:rPr>
                                <w:lang w:val="en-US"/>
                              </w:rPr>
                            </w:pPr>
                            <w:r w:rsidRPr="00101122">
                              <w:rPr>
                                <w:lang w:val="en-US"/>
                              </w:rPr>
                              <w:t>Finance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7195B" id="Rectangle 46" o:spid="_x0000_s1041" style="position:absolute;margin-left:178.2pt;margin-top:24.25pt;width:79.1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" strokecolor="#8064a2" strokeweight="2.5pt">
                <v:shadow color="#868686"/>
                <v:textbox>
                  <w:txbxContent>
                    <w:p w:rsidR="0048427D" w:rsidRPr="00101122" w:rsidRDefault="0048427D" w:rsidP="00101122">
                      <w:pPr>
                        <w:jc w:val="center"/>
                        <w:rPr>
                          <w:lang w:val="en-US"/>
                        </w:rPr>
                      </w:pPr>
                      <w:r w:rsidRPr="00101122">
                        <w:rPr>
                          <w:lang w:val="en-US"/>
                        </w:rPr>
                        <w:t>Finance Manager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8960" behindDoc="0" locked="0" layoutInCell="1" allowOverlap="1" wp14:anchorId="1D6AD425" wp14:editId="26594697">
                <wp:simplePos x="0" y="0"/>
                <wp:positionH relativeFrom="column">
                  <wp:posOffset>4657725</wp:posOffset>
                </wp:positionH>
                <wp:positionV relativeFrom="paragraph">
                  <wp:posOffset>746125</wp:posOffset>
                </wp:positionV>
                <wp:extent cx="0" cy="220980"/>
                <wp:effectExtent l="19050" t="22225" r="19050" b="23495"/>
                <wp:wrapNone/>
                <wp:docPr id="1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5242DE" id="AutoShape 60" o:spid="_x0000_s1026" type="#_x0000_t32" style="position:absolute;margin-left:366.75pt;margin-top:58.75pt;width:0;height:17.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71552" behindDoc="0" locked="0" layoutInCell="1" allowOverlap="1" wp14:anchorId="49F5DCB5" wp14:editId="7820DB06">
                <wp:simplePos x="0" y="0"/>
                <wp:positionH relativeFrom="column">
                  <wp:posOffset>3748405</wp:posOffset>
                </wp:positionH>
                <wp:positionV relativeFrom="paragraph">
                  <wp:posOffset>307975</wp:posOffset>
                </wp:positionV>
                <wp:extent cx="1484630" cy="438150"/>
                <wp:effectExtent l="24130" t="22225" r="24765" b="15875"/>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438150"/>
                        </a:xfrm>
                        <a:prstGeom prst="rect">
                          <a:avLst/>
                        </a:prstGeom>
                        <a:solidFill>
                          <a:sysClr val="window" lastClr="FFFFFF">
                            <a:lumMod val="100000"/>
                            <a:lumOff val="0"/>
                          </a:sysClr>
                        </a:solidFill>
                        <a:ln w="31750">
                          <a:solidFill>
                            <a:srgbClr val="8064A2">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101122" w:rsidRDefault="0048427D" w:rsidP="00101122">
                            <w:pPr>
                              <w:jc w:val="center"/>
                              <w:rPr>
                                <w:lang w:val="en-US"/>
                              </w:rPr>
                            </w:pPr>
                            <w:r w:rsidRPr="00101122">
                              <w:rPr>
                                <w:lang w:val="en-US"/>
                              </w:rPr>
                              <w:t xml:space="preserve">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5DCB5" id="Rectangle 42" o:spid="_x0000_s1042" style="position:absolute;margin-left:295.15pt;margin-top:24.25pt;width:116.9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" strokecolor="#8064a2" strokeweight="2.5pt">
                <v:shadow color="#868686"/>
                <v:textbox>
                  <w:txbxContent>
                    <w:p w:rsidR="0048427D" w:rsidRPr="00101122" w:rsidRDefault="0048427D" w:rsidP="00101122">
                      <w:pPr>
                        <w:jc w:val="center"/>
                        <w:rPr>
                          <w:lang w:val="en-US"/>
                        </w:rPr>
                      </w:pPr>
                      <w:r w:rsidRPr="00101122">
                        <w:rPr>
                          <w:lang w:val="en-US"/>
                        </w:rPr>
                        <w:t xml:space="preserve">Administration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7632" behindDoc="0" locked="0" layoutInCell="1" allowOverlap="1" wp14:anchorId="1F7F7C21" wp14:editId="78C9B6B5">
                <wp:simplePos x="0" y="0"/>
                <wp:positionH relativeFrom="column">
                  <wp:posOffset>776605</wp:posOffset>
                </wp:positionH>
                <wp:positionV relativeFrom="paragraph">
                  <wp:posOffset>2327275</wp:posOffset>
                </wp:positionV>
                <wp:extent cx="0" cy="117475"/>
                <wp:effectExtent l="24130" t="22225" r="23495" b="22225"/>
                <wp:wrapNone/>
                <wp:docPr id="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7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5CB4CE" id="AutoShape 97" o:spid="_x0000_s1026" type="#_x0000_t32" style="position:absolute;margin-left:61.15pt;margin-top:183.25pt;width:0;height:9.2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6128" behindDoc="0" locked="0" layoutInCell="1" allowOverlap="1" wp14:anchorId="6D732AD9" wp14:editId="763FB2A7">
                <wp:simplePos x="0" y="0"/>
                <wp:positionH relativeFrom="column">
                  <wp:posOffset>6653530</wp:posOffset>
                </wp:positionH>
                <wp:positionV relativeFrom="paragraph">
                  <wp:posOffset>1474470</wp:posOffset>
                </wp:positionV>
                <wp:extent cx="635" cy="316865"/>
                <wp:effectExtent l="24130" t="17145" r="22860" b="18415"/>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686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8CBD84" id="AutoShape 68" o:spid="_x0000_s1026" type="#_x0000_t32" style="position:absolute;margin-left:523.9pt;margin-top:116.1pt;width:.05pt;height:2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10464" behindDoc="0" locked="0" layoutInCell="1" allowOverlap="1" wp14:anchorId="04B59932" wp14:editId="45C2D5A0">
                <wp:simplePos x="0" y="0"/>
                <wp:positionH relativeFrom="column">
                  <wp:posOffset>389255</wp:posOffset>
                </wp:positionH>
                <wp:positionV relativeFrom="paragraph">
                  <wp:posOffset>2042160</wp:posOffset>
                </wp:positionV>
                <wp:extent cx="927100" cy="305435"/>
                <wp:effectExtent l="17780" t="22860" r="17145" b="241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0543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Media Coordinator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59932" id="Rectangle 88" o:spid="_x0000_s1043" style="position:absolute;margin-left:30.65pt;margin-top:160.8pt;width:73pt;height:2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Media Coordinator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1008" behindDoc="0" locked="0" layoutInCell="1" allowOverlap="1" wp14:anchorId="5E8A3962" wp14:editId="77C851C5">
                <wp:simplePos x="0" y="0"/>
                <wp:positionH relativeFrom="column">
                  <wp:posOffset>3648710</wp:posOffset>
                </wp:positionH>
                <wp:positionV relativeFrom="paragraph">
                  <wp:posOffset>967105</wp:posOffset>
                </wp:positionV>
                <wp:extent cx="635" cy="244475"/>
                <wp:effectExtent l="19685" t="24130" r="17780" b="17145"/>
                <wp:wrapNone/>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447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00B1F7" id="AutoShape 64" o:spid="_x0000_s1026" type="#_x0000_t32" style="position:absolute;margin-left:287.3pt;margin-top:76.15pt;width:.05pt;height:1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" strokeweight="2.5pt">
                <v:shadow color="#868686"/>
              </v:shape>
            </w:pict>
          </mc:Fallback>
        </mc:AlternateContent>
      </w:r>
      <w:r w:rsidRPr="00101122">
        <w:rPr>
          <w:rFonts w:ascii="New time roman" w:eastAsia="Calibri" w:hAnsi="New time roman" w:cs="Times New Roman"/>
          <w:sz w:val="16"/>
          <w:szCs w:val="16"/>
          <w:lang w:val="en-US"/>
        </w:rPr>
        <w:tab/>
      </w:r>
    </w:p>
    <w:p w:rsidR="00101122" w:rsidRPr="00101122" w:rsidRDefault="00101122" w:rsidP="00101122">
      <w:pPr>
        <w:spacing w:after="200"/>
        <w:rPr>
          <w:rFonts w:ascii="New time roman" w:eastAsia="Calibri" w:hAnsi="New time roman" w:cs="Times New Roman"/>
          <w:sz w:val="16"/>
          <w:szCs w:val="16"/>
          <w:lang w:val="en-US"/>
        </w:rPr>
      </w:pPr>
    </w:p>
    <w:p w:rsidR="00101122" w:rsidRPr="00101122" w:rsidRDefault="00101122" w:rsidP="00101122">
      <w:pPr>
        <w:tabs>
          <w:tab w:val="left" w:pos="5347"/>
        </w:tabs>
        <w:spacing w:after="200"/>
        <w:rPr>
          <w:rFonts w:ascii="New time roman" w:eastAsia="Calibri" w:hAnsi="New time roman" w:cs="Times New Roman"/>
          <w:sz w:val="16"/>
          <w:szCs w:val="16"/>
          <w:lang w:val="en-US"/>
        </w:rPr>
      </w:pP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2272" behindDoc="0" locked="0" layoutInCell="1" allowOverlap="1" wp14:anchorId="5AF5E55B" wp14:editId="266CB864">
                <wp:simplePos x="0" y="0"/>
                <wp:positionH relativeFrom="column">
                  <wp:posOffset>3261523</wp:posOffset>
                </wp:positionH>
                <wp:positionV relativeFrom="paragraph">
                  <wp:posOffset>1599484</wp:posOffset>
                </wp:positionV>
                <wp:extent cx="682499" cy="433070"/>
                <wp:effectExtent l="19050" t="19050" r="22860" b="24130"/>
                <wp:wrapNone/>
                <wp:docPr id="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499" cy="43307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Finance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5E55B" id="Rectangle 79" o:spid="_x0000_s1044" style="position:absolute;margin-left:256.8pt;margin-top:125.95pt;width:53.75pt;height:3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Finance Assistant</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3296" behindDoc="0" locked="0" layoutInCell="1" allowOverlap="1" wp14:anchorId="33EA901F" wp14:editId="48A7CD27">
                <wp:simplePos x="0" y="0"/>
                <wp:positionH relativeFrom="column">
                  <wp:posOffset>3959225</wp:posOffset>
                </wp:positionH>
                <wp:positionV relativeFrom="paragraph">
                  <wp:posOffset>1804860</wp:posOffset>
                </wp:positionV>
                <wp:extent cx="112395" cy="635"/>
                <wp:effectExtent l="19050" t="19050" r="20955" b="37465"/>
                <wp:wrapNone/>
                <wp:docPr id="53"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 cy="63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16A852" id="AutoShape 80" o:spid="_x0000_s1026" type="#_x0000_t32" style="position:absolute;margin-left:311.75pt;margin-top:142.1pt;width:8.8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2336" behindDoc="0" locked="0" layoutInCell="1" allowOverlap="1" wp14:anchorId="68762D7A" wp14:editId="18BB9922">
                <wp:simplePos x="0" y="0"/>
                <wp:positionH relativeFrom="column">
                  <wp:posOffset>4059555</wp:posOffset>
                </wp:positionH>
                <wp:positionV relativeFrom="paragraph">
                  <wp:posOffset>1004125</wp:posOffset>
                </wp:positionV>
                <wp:extent cx="0" cy="789305"/>
                <wp:effectExtent l="19050" t="0" r="19050" b="29845"/>
                <wp:wrapNone/>
                <wp:docPr id="71"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542E72" id="AutoShape 78" o:spid="_x0000_s1026" type="#_x0000_t32" style="position:absolute;margin-left:319.65pt;margin-top:79.05pt;width:0;height:6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2032" behindDoc="0" locked="0" layoutInCell="1" allowOverlap="1" wp14:anchorId="6FEE71D5" wp14:editId="2991F955">
                <wp:simplePos x="0" y="0"/>
                <wp:positionH relativeFrom="column">
                  <wp:posOffset>3641090</wp:posOffset>
                </wp:positionH>
                <wp:positionV relativeFrom="paragraph">
                  <wp:posOffset>655955</wp:posOffset>
                </wp:positionV>
                <wp:extent cx="726440" cy="343535"/>
                <wp:effectExtent l="19050" t="19050" r="16510" b="18415"/>
                <wp:wrapNone/>
                <wp:docPr id="7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6440" cy="34353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Finance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E71D5" id="Rectangle 61" o:spid="_x0000_s1045" style="position:absolute;margin-left:286.7pt;margin-top:51.65pt;width:57.2pt;height:2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" strokecolor="#9bbb59" strokeweight="2.5pt">
                <v:shadow color="#868686"/>
                <v:textbox>
                  <w:txbxContent>
                    <w:p w:rsidR="0048427D" w:rsidRPr="000C557B" w:rsidRDefault="0048427D" w:rsidP="00101122">
                      <w:pPr>
                        <w:jc w:val="center"/>
                        <w:rPr>
                          <w:rFonts w:ascii="New time roman" w:hAnsi="New time roman"/>
                          <w:sz w:val="14"/>
                          <w:szCs w:val="14"/>
                          <w:lang w:val="en-US"/>
                        </w:rPr>
                      </w:pPr>
                      <w:r>
                        <w:rPr>
                          <w:rFonts w:ascii="New time roman" w:hAnsi="New time roman"/>
                          <w:sz w:val="14"/>
                          <w:szCs w:val="14"/>
                          <w:lang w:val="en-US"/>
                        </w:rPr>
                        <w:t>Finance Officer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5888" behindDoc="0" locked="0" layoutInCell="1" allowOverlap="1" wp14:anchorId="6016FC95" wp14:editId="6CE4BDA3">
                <wp:simplePos x="0" y="0"/>
                <wp:positionH relativeFrom="column">
                  <wp:posOffset>2880116</wp:posOffset>
                </wp:positionH>
                <wp:positionV relativeFrom="paragraph">
                  <wp:posOffset>645965</wp:posOffset>
                </wp:positionV>
                <wp:extent cx="625899" cy="479204"/>
                <wp:effectExtent l="19050" t="19050" r="22225" b="16510"/>
                <wp:wrapNone/>
                <wp:docPr id="1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899" cy="479204"/>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Default="0048427D" w:rsidP="00101122">
                            <w:pPr>
                              <w:rPr>
                                <w:rFonts w:ascii="New time roman" w:hAnsi="New time roman"/>
                                <w:sz w:val="14"/>
                                <w:szCs w:val="14"/>
                                <w:lang w:val="en-US"/>
                              </w:rPr>
                            </w:pPr>
                            <w:r>
                              <w:rPr>
                                <w:rFonts w:ascii="New time roman" w:hAnsi="New time roman"/>
                                <w:sz w:val="14"/>
                                <w:szCs w:val="14"/>
                                <w:lang w:val="en-US"/>
                              </w:rPr>
                              <w:t>CBM/OD</w:t>
                            </w:r>
                          </w:p>
                          <w:p w:rsidR="0048427D" w:rsidRPr="000C557B" w:rsidRDefault="0048427D" w:rsidP="00101122">
                            <w:pPr>
                              <w:rPr>
                                <w:rFonts w:ascii="New time roman" w:hAnsi="New time roman"/>
                                <w:sz w:val="14"/>
                                <w:szCs w:val="14"/>
                                <w:lang w:val="en-US"/>
                              </w:rPr>
                            </w:pPr>
                            <w:r w:rsidRPr="000C557B">
                              <w:rPr>
                                <w:rFonts w:ascii="New time roman" w:hAnsi="New time roman"/>
                                <w:sz w:val="14"/>
                                <w:szCs w:val="14"/>
                                <w:lang w:val="en-US"/>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16FC95" id="Rectangle 57" o:spid="_x0000_s1046" style="position:absolute;margin-left:226.8pt;margin-top:50.85pt;width:49.3pt;height:3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" strokecolor="#9bbb59" strokeweight="2.5pt">
                <v:shadow color="#868686"/>
                <v:textbox>
                  <w:txbxContent>
                    <w:p w:rsidR="0048427D" w:rsidRDefault="0048427D" w:rsidP="00101122">
                      <w:pPr>
                        <w:rPr>
                          <w:rFonts w:ascii="New time roman" w:hAnsi="New time roman"/>
                          <w:sz w:val="14"/>
                          <w:szCs w:val="14"/>
                          <w:lang w:val="en-US"/>
                        </w:rPr>
                      </w:pPr>
                      <w:r>
                        <w:rPr>
                          <w:rFonts w:ascii="New time roman" w:hAnsi="New time roman"/>
                          <w:sz w:val="14"/>
                          <w:szCs w:val="14"/>
                          <w:lang w:val="en-US"/>
                        </w:rPr>
                        <w:t>CBM/OD</w:t>
                      </w:r>
                    </w:p>
                    <w:p w:rsidR="0048427D" w:rsidRPr="000C557B" w:rsidRDefault="0048427D" w:rsidP="00101122">
                      <w:pPr>
                        <w:rPr>
                          <w:rFonts w:ascii="New time roman" w:hAnsi="New time roman"/>
                          <w:sz w:val="14"/>
                          <w:szCs w:val="14"/>
                          <w:lang w:val="en-US"/>
                        </w:rPr>
                      </w:pP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9200" behindDoc="0" locked="0" layoutInCell="1" allowOverlap="1" wp14:anchorId="1E4C0A6E" wp14:editId="6638ED4F">
                <wp:simplePos x="0" y="0"/>
                <wp:positionH relativeFrom="column">
                  <wp:posOffset>4816492</wp:posOffset>
                </wp:positionH>
                <wp:positionV relativeFrom="paragraph">
                  <wp:posOffset>963804</wp:posOffset>
                </wp:positionV>
                <wp:extent cx="650240" cy="243840"/>
                <wp:effectExtent l="19050" t="19050" r="16510" b="2286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2438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Driver (2)</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C0A6E" id="Rectangle 73" o:spid="_x0000_s1047" style="position:absolute;margin-left:379.25pt;margin-top:75.9pt;width:51.2pt;height:1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Driver (2)</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1248" behindDoc="0" locked="0" layoutInCell="1" allowOverlap="1" wp14:anchorId="30F4D740" wp14:editId="3BF28D23">
                <wp:simplePos x="0" y="0"/>
                <wp:positionH relativeFrom="column">
                  <wp:posOffset>4816491</wp:posOffset>
                </wp:positionH>
                <wp:positionV relativeFrom="paragraph">
                  <wp:posOffset>1648382</wp:posOffset>
                </wp:positionV>
                <wp:extent cx="650349" cy="243840"/>
                <wp:effectExtent l="19050" t="19050" r="16510" b="22860"/>
                <wp:wrapNone/>
                <wp:docPr id="5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49" cy="2438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Guard (2)</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4D740" id="Rectangle 76" o:spid="_x0000_s1048" style="position:absolute;margin-left:379.25pt;margin-top:129.8pt;width:51.2pt;height:1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Guard (2)</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00224" behindDoc="0" locked="0" layoutInCell="1" allowOverlap="1" wp14:anchorId="631D5E37" wp14:editId="78B45066">
                <wp:simplePos x="0" y="0"/>
                <wp:positionH relativeFrom="column">
                  <wp:posOffset>4813935</wp:posOffset>
                </wp:positionH>
                <wp:positionV relativeFrom="paragraph">
                  <wp:posOffset>1312100</wp:posOffset>
                </wp:positionV>
                <wp:extent cx="645160" cy="243840"/>
                <wp:effectExtent l="19050" t="19050" r="21590" b="22860"/>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438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Cleaner (2)</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D5E37" id="Rectangle 74" o:spid="_x0000_s1049" style="position:absolute;margin-left:379.05pt;margin-top:103.3pt;width:50.8pt;height:1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Cleaner (2)</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98176" behindDoc="0" locked="0" layoutInCell="1" allowOverlap="1" wp14:anchorId="387D52E4" wp14:editId="3AE1B5CB">
                <wp:simplePos x="0" y="0"/>
                <wp:positionH relativeFrom="column">
                  <wp:posOffset>4816920</wp:posOffset>
                </wp:positionH>
                <wp:positionV relativeFrom="paragraph">
                  <wp:posOffset>595630</wp:posOffset>
                </wp:positionV>
                <wp:extent cx="635" cy="1312545"/>
                <wp:effectExtent l="19050" t="19050" r="37465" b="1905"/>
                <wp:wrapNone/>
                <wp:docPr id="4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31254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9526CA" id="AutoShape 71" o:spid="_x0000_s1026" type="#_x0000_t32" style="position:absolute;margin-left:379.3pt;margin-top:46.9pt;width:.05pt;height:103.3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9920" behindDoc="0" locked="0" layoutInCell="1" allowOverlap="1" wp14:anchorId="0007F2BC" wp14:editId="4BF7BC6F">
                <wp:simplePos x="0" y="0"/>
                <wp:positionH relativeFrom="column">
                  <wp:posOffset>-88900</wp:posOffset>
                </wp:positionH>
                <wp:positionV relativeFrom="paragraph">
                  <wp:posOffset>1028143</wp:posOffset>
                </wp:positionV>
                <wp:extent cx="882015" cy="345440"/>
                <wp:effectExtent l="19050" t="19050" r="13335" b="16510"/>
                <wp:wrapNone/>
                <wp:docPr id="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34544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Training and outreach team (6) </w:t>
                            </w:r>
                            <w:r w:rsidRPr="000C557B">
                              <w:rPr>
                                <w:rFonts w:ascii="New time roman" w:hAnsi="New time roman"/>
                                <w:sz w:val="14"/>
                                <w:szCs w:val="14"/>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7F2BC" id="Rectangle 109" o:spid="_x0000_s1050" style="position:absolute;margin-left:-7pt;margin-top:80.95pt;width:69.45pt;height:27.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 xml:space="preserve">Training and outreach team (6) </w:t>
                      </w:r>
                      <w:r w:rsidRPr="000C557B">
                        <w:rPr>
                          <w:rFonts w:ascii="New time roman" w:hAnsi="New time roman"/>
                          <w:sz w:val="14"/>
                          <w:szCs w:val="14"/>
                          <w:lang w:val="en-US"/>
                        </w:rPr>
                        <w:t xml:space="preserve">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8896" behindDoc="0" locked="0" layoutInCell="1" allowOverlap="1" wp14:anchorId="7A04D99F" wp14:editId="271D946F">
                <wp:simplePos x="0" y="0"/>
                <wp:positionH relativeFrom="column">
                  <wp:posOffset>123190</wp:posOffset>
                </wp:positionH>
                <wp:positionV relativeFrom="paragraph">
                  <wp:posOffset>909398</wp:posOffset>
                </wp:positionV>
                <wp:extent cx="635" cy="107315"/>
                <wp:effectExtent l="19050" t="19050" r="37465" b="26035"/>
                <wp:wrapNone/>
                <wp:docPr id="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7315"/>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8BDCB0" id="AutoShape 108" o:spid="_x0000_s1026" type="#_x0000_t32" style="position:absolute;margin-left:9.7pt;margin-top:71.6pt;width:.05pt;height:8.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34016" behindDoc="0" locked="0" layoutInCell="1" allowOverlap="1" wp14:anchorId="34D440EA" wp14:editId="4DCB1BA3">
                <wp:simplePos x="0" y="0"/>
                <wp:positionH relativeFrom="column">
                  <wp:posOffset>991157</wp:posOffset>
                </wp:positionH>
                <wp:positionV relativeFrom="paragraph">
                  <wp:posOffset>985520</wp:posOffset>
                </wp:positionV>
                <wp:extent cx="854684" cy="242570"/>
                <wp:effectExtent l="19050" t="19050" r="22225" b="24130"/>
                <wp:wrapNone/>
                <wp:docPr id="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684" cy="24257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403755" w:rsidRDefault="0048427D" w:rsidP="00101122">
                            <w:pPr>
                              <w:rPr>
                                <w:rFonts w:ascii="New time roman" w:hAnsi="New time roman"/>
                                <w:sz w:val="12"/>
                                <w:szCs w:val="12"/>
                                <w:lang w:val="en-US"/>
                              </w:rPr>
                            </w:pPr>
                            <w:r>
                              <w:rPr>
                                <w:rFonts w:ascii="New time roman" w:hAnsi="New time roman"/>
                                <w:sz w:val="12"/>
                                <w:szCs w:val="12"/>
                                <w:lang w:val="en-US"/>
                              </w:rPr>
                              <w:t>Data analysis officer</w:t>
                            </w:r>
                            <w:r w:rsidRPr="00D92862">
                              <w:rPr>
                                <w:rFonts w:ascii="New time roman" w:hAnsi="New time roman"/>
                                <w:sz w:val="12"/>
                                <w:szCs w:val="12"/>
                                <w:lang w:val="en-US"/>
                              </w:rPr>
                              <w:t xml:space="preserve"> </w:t>
                            </w:r>
                            <w:r w:rsidRPr="00403755">
                              <w:rPr>
                                <w:rFonts w:ascii="New time roman" w:hAnsi="New time roman"/>
                                <w:sz w:val="12"/>
                                <w:szCs w:val="12"/>
                                <w:lang w:val="en-US"/>
                              </w:rPr>
                              <w:t xml:space="preserve">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40EA" id="Rectangle 53" o:spid="_x0000_s1051" style="position:absolute;margin-left:78.05pt;margin-top:77.6pt;width:67.3pt;height:19.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" strokecolor="#9bbb59" strokeweight="2.5pt">
                <v:shadow color="#868686"/>
                <v:textbox>
                  <w:txbxContent>
                    <w:p w:rsidR="0048427D" w:rsidRPr="00403755" w:rsidRDefault="0048427D" w:rsidP="00101122">
                      <w:pPr>
                        <w:rPr>
                          <w:rFonts w:ascii="New time roman" w:hAnsi="New time roman"/>
                          <w:sz w:val="12"/>
                          <w:szCs w:val="12"/>
                          <w:lang w:val="en-US"/>
                        </w:rPr>
                      </w:pPr>
                      <w:r>
                        <w:rPr>
                          <w:rFonts w:ascii="New time roman" w:hAnsi="New time roman"/>
                          <w:sz w:val="12"/>
                          <w:szCs w:val="12"/>
                          <w:lang w:val="en-US"/>
                        </w:rPr>
                        <w:t>Data analysis officer</w:t>
                      </w:r>
                      <w:r w:rsidRPr="00D92862">
                        <w:rPr>
                          <w:rFonts w:ascii="New time roman" w:hAnsi="New time roman"/>
                          <w:sz w:val="12"/>
                          <w:szCs w:val="12"/>
                          <w:lang w:val="en-US"/>
                        </w:rPr>
                        <w:t xml:space="preserve"> </w:t>
                      </w:r>
                      <w:r w:rsidRPr="00403755">
                        <w:rPr>
                          <w:rFonts w:ascii="New time roman" w:hAnsi="New time roman"/>
                          <w:sz w:val="12"/>
                          <w:szCs w:val="12"/>
                          <w:lang w:val="en-US"/>
                        </w:rPr>
                        <w:t xml:space="preserve">Officer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63360" behindDoc="0" locked="0" layoutInCell="1" allowOverlap="1" wp14:anchorId="03F012C3" wp14:editId="2C0C6E73">
                <wp:simplePos x="0" y="0"/>
                <wp:positionH relativeFrom="column">
                  <wp:posOffset>1003378</wp:posOffset>
                </wp:positionH>
                <wp:positionV relativeFrom="paragraph">
                  <wp:posOffset>655955</wp:posOffset>
                </wp:positionV>
                <wp:extent cx="0" cy="544830"/>
                <wp:effectExtent l="19050" t="0" r="19050" b="26670"/>
                <wp:wrapNone/>
                <wp:docPr id="7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83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3CFB2" id="AutoShape 81" o:spid="_x0000_s1026" type="#_x0000_t32" style="position:absolute;margin-left:79pt;margin-top:51.65pt;width:0;height:4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" strokeweight="2.5pt">
                <v:shadow color="#868686"/>
              </v:shape>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1792" behindDoc="0" locked="0" layoutInCell="1" allowOverlap="1" wp14:anchorId="73F600AD" wp14:editId="3F84D0F4">
                <wp:simplePos x="0" y="0"/>
                <wp:positionH relativeFrom="column">
                  <wp:posOffset>1085850</wp:posOffset>
                </wp:positionH>
                <wp:positionV relativeFrom="paragraph">
                  <wp:posOffset>647700</wp:posOffset>
                </wp:positionV>
                <wp:extent cx="822960" cy="215900"/>
                <wp:effectExtent l="19050" t="19050" r="15240" b="12700"/>
                <wp:wrapNone/>
                <wp:docPr id="1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21590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Media Unit Officer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600AD" id="_x0000_s1052" style="position:absolute;margin-left:85.5pt;margin-top:51pt;width:64.8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" strokecolor="#9bbb59" strokeweight="2.5pt">
                <v:shadow color="#868686"/>
                <v:textbo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 xml:space="preserve">Media Unit Officer  </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680768" behindDoc="0" locked="0" layoutInCell="1" allowOverlap="1" wp14:anchorId="6550EDE4" wp14:editId="6CC32814">
                <wp:simplePos x="0" y="0"/>
                <wp:positionH relativeFrom="column">
                  <wp:posOffset>118745</wp:posOffset>
                </wp:positionH>
                <wp:positionV relativeFrom="paragraph">
                  <wp:posOffset>635635</wp:posOffset>
                </wp:positionV>
                <wp:extent cx="885825" cy="252730"/>
                <wp:effectExtent l="19050" t="19050" r="28575" b="13970"/>
                <wp:wrapNone/>
                <wp:docPr id="1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52730"/>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Program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EDE4" id="Rectangle 51" o:spid="_x0000_s1053" style="position:absolute;margin-left:9.35pt;margin-top:50.05pt;width:69.75pt;height:1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" strokecolor="#9bbb59" strokeweight="2.5pt">
                <v:shadow color="#868686"/>
                <v:textbox>
                  <w:txbxContent>
                    <w:p w:rsidR="0048427D" w:rsidRPr="00403755" w:rsidRDefault="0048427D" w:rsidP="00101122">
                      <w:pPr>
                        <w:rPr>
                          <w:rFonts w:ascii="New time roman" w:hAnsi="New time roman"/>
                          <w:sz w:val="12"/>
                          <w:szCs w:val="12"/>
                          <w:lang w:val="en-US"/>
                        </w:rPr>
                      </w:pPr>
                      <w:r w:rsidRPr="00403755">
                        <w:rPr>
                          <w:rFonts w:ascii="New time roman" w:hAnsi="New time roman"/>
                          <w:sz w:val="12"/>
                          <w:szCs w:val="12"/>
                          <w:lang w:val="en-US"/>
                        </w:rPr>
                        <w:t>Program Manager</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20704" behindDoc="0" locked="0" layoutInCell="1" allowOverlap="1" wp14:anchorId="15E588D2" wp14:editId="21BE9604">
                <wp:simplePos x="0" y="0"/>
                <wp:positionH relativeFrom="column">
                  <wp:posOffset>897890</wp:posOffset>
                </wp:positionH>
                <wp:positionV relativeFrom="paragraph">
                  <wp:posOffset>2098675</wp:posOffset>
                </wp:positionV>
                <wp:extent cx="822325" cy="504825"/>
                <wp:effectExtent l="21590" t="22225" r="22860" b="15875"/>
                <wp:wrapNone/>
                <wp:docPr id="1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504825"/>
                        </a:xfrm>
                        <a:prstGeom prst="rect">
                          <a:avLst/>
                        </a:prstGeom>
                        <a:solidFill>
                          <a:sysClr val="window" lastClr="FFFFFF">
                            <a:lumMod val="100000"/>
                            <a:lumOff val="0"/>
                          </a:sysClr>
                        </a:solidFill>
                        <a:ln w="31750">
                          <a:solidFill>
                            <a:srgbClr val="9BBB59">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Radio announcer</w:t>
                            </w:r>
                            <w:r w:rsidRPr="000C557B">
                              <w:rPr>
                                <w:rFonts w:ascii="New time roman" w:hAnsi="New time roman"/>
                                <w:sz w:val="14"/>
                                <w:szCs w:val="14"/>
                                <w:lang w:val="en-US"/>
                              </w:rPr>
                              <w:t xml:space="preserve">   </w:t>
                            </w:r>
                            <w:r>
                              <w:rPr>
                                <w:rFonts w:ascii="New time roman" w:hAnsi="New time roman"/>
                                <w:sz w:val="14"/>
                                <w:szCs w:val="14"/>
                                <w:lang w:val="en-US"/>
                              </w:rPr>
                              <w:t>and production staff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88D2" id="Rectangle 100" o:spid="_x0000_s1054" style="position:absolute;margin-left:70.7pt;margin-top:165.25pt;width:64.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" strokecolor="#9bbb59" strokeweight="2.5pt">
                <v:shadow color="#868686"/>
                <v:textbox>
                  <w:txbxContent>
                    <w:p w:rsidR="0048427D" w:rsidRPr="000C557B" w:rsidRDefault="0048427D" w:rsidP="00101122">
                      <w:pPr>
                        <w:rPr>
                          <w:rFonts w:ascii="New time roman" w:hAnsi="New time roman"/>
                          <w:sz w:val="14"/>
                          <w:szCs w:val="14"/>
                          <w:lang w:val="en-US"/>
                        </w:rPr>
                      </w:pPr>
                      <w:r>
                        <w:rPr>
                          <w:rFonts w:ascii="New time roman" w:hAnsi="New time roman"/>
                          <w:sz w:val="14"/>
                          <w:szCs w:val="14"/>
                          <w:lang w:val="en-US"/>
                        </w:rPr>
                        <w:t>Radio announcer</w:t>
                      </w:r>
                      <w:r w:rsidRPr="000C557B">
                        <w:rPr>
                          <w:rFonts w:ascii="New time roman" w:hAnsi="New time roman"/>
                          <w:sz w:val="14"/>
                          <w:szCs w:val="14"/>
                          <w:lang w:val="en-US"/>
                        </w:rPr>
                        <w:t xml:space="preserve">   </w:t>
                      </w:r>
                      <w:r>
                        <w:rPr>
                          <w:rFonts w:ascii="New time roman" w:hAnsi="New time roman"/>
                          <w:sz w:val="14"/>
                          <w:szCs w:val="14"/>
                          <w:lang w:val="en-US"/>
                        </w:rPr>
                        <w:t>and production staff (2)</w:t>
                      </w:r>
                    </w:p>
                  </w:txbxContent>
                </v:textbox>
              </v:rect>
            </w:pict>
          </mc:Fallback>
        </mc:AlternateContent>
      </w:r>
      <w:r w:rsidRPr="00101122">
        <w:rPr>
          <w:rFonts w:ascii="New time roman" w:eastAsia="Calibri" w:hAnsi="New time roman" w:cs="Times New Roman"/>
          <w:noProof/>
          <w:sz w:val="16"/>
          <w:szCs w:val="16"/>
          <w:lang w:val="en-US"/>
        </w:rPr>
        <mc:AlternateContent>
          <mc:Choice Requires="wps">
            <w:drawing>
              <wp:anchor distT="0" distB="0" distL="114300" distR="114300" simplePos="0" relativeHeight="251732992" behindDoc="0" locked="0" layoutInCell="1" allowOverlap="1" wp14:anchorId="278DD3FF" wp14:editId="070AAE7D">
                <wp:simplePos x="0" y="0"/>
                <wp:positionH relativeFrom="column">
                  <wp:posOffset>3268345</wp:posOffset>
                </wp:positionH>
                <wp:positionV relativeFrom="paragraph">
                  <wp:posOffset>23495</wp:posOffset>
                </wp:positionV>
                <wp:extent cx="480060" cy="0"/>
                <wp:effectExtent l="20320" t="23495" r="23495" b="24130"/>
                <wp:wrapNone/>
                <wp:docPr id="4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 cy="0"/>
                        </a:xfrm>
                        <a:prstGeom prst="straightConnector1">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AE6BAE3" id="AutoShape 113" o:spid="_x0000_s1026" type="#_x0000_t32" style="position:absolute;margin-left:257.35pt;margin-top:1.85pt;width:37.8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" strokeweight="2.5pt">
                <v:shadow color="#868686"/>
              </v:shape>
            </w:pict>
          </mc:Fallback>
        </mc:AlternateContent>
      </w:r>
      <w:r w:rsidRPr="00101122">
        <w:rPr>
          <w:rFonts w:ascii="New time roman" w:eastAsia="Calibri" w:hAnsi="New time roman" w:cs="Times New Roman"/>
          <w:sz w:val="16"/>
          <w:szCs w:val="16"/>
          <w:lang w:val="en-US"/>
        </w:rPr>
        <w:tab/>
      </w:r>
    </w:p>
    <w:p w:rsidR="00E831DD" w:rsidRDefault="00E831DD">
      <w:pPr>
        <w:spacing w:before="240" w:after="240"/>
        <w:jc w:val="both"/>
        <w:rPr>
          <w:rFonts w:ascii="Open Sans" w:eastAsia="Open Sans" w:hAnsi="Open Sans" w:cs="Open Sans"/>
          <w:b/>
          <w:color w:val="0092D1"/>
          <w:sz w:val="20"/>
          <w:szCs w:val="20"/>
        </w:rPr>
      </w:pPr>
    </w:p>
    <w:p w:rsidR="00E831DD" w:rsidRDefault="00E831DD">
      <w:pPr>
        <w:spacing w:before="240" w:after="240"/>
        <w:jc w:val="both"/>
        <w:rPr>
          <w:rFonts w:ascii="Open Sans" w:eastAsia="Open Sans" w:hAnsi="Open Sans" w:cs="Open Sans"/>
          <w:sz w:val="17"/>
          <w:szCs w:val="17"/>
        </w:rPr>
      </w:pPr>
    </w:p>
    <w:p w:rsidR="00E831DD" w:rsidRDefault="00E831DD">
      <w:pPr>
        <w:spacing w:before="240" w:after="240"/>
        <w:jc w:val="both"/>
        <w:rPr>
          <w:rFonts w:ascii="Open Sans" w:eastAsia="Open Sans" w:hAnsi="Open Sans" w:cs="Open Sans"/>
          <w:sz w:val="17"/>
          <w:szCs w:val="17"/>
        </w:rPr>
        <w:sectPr w:rsidR="00E831DD">
          <w:pgSz w:w="12240" w:h="15840"/>
          <w:pgMar w:top="1260" w:right="1440" w:bottom="990" w:left="1440" w:header="720" w:footer="720" w:gutter="0"/>
          <w:cols w:space="720"/>
        </w:sectPr>
      </w:pPr>
    </w:p>
    <w:p w:rsidR="00E831DD" w:rsidRDefault="00E831DD">
      <w:pPr>
        <w:spacing w:line="288" w:lineRule="auto"/>
        <w:ind w:right="-105"/>
        <w:rPr>
          <w:rFonts w:ascii="Open Sans" w:eastAsia="Open Sans" w:hAnsi="Open Sans" w:cs="Open Sans"/>
          <w:b/>
          <w:color w:val="0092D1"/>
          <w:sz w:val="20"/>
          <w:szCs w:val="20"/>
        </w:rPr>
      </w:pPr>
    </w:p>
    <w:p w:rsidR="001558AA" w:rsidRDefault="001558AA" w:rsidP="001558AA">
      <w:pPr>
        <w:spacing w:line="288" w:lineRule="auto"/>
        <w:ind w:right="-105"/>
        <w:rPr>
          <w:rFonts w:ascii="Open Sans" w:eastAsia="Open Sans" w:hAnsi="Open Sans" w:cs="Open Sans"/>
          <w:b/>
          <w:color w:val="0092D1"/>
        </w:rPr>
      </w:pPr>
      <w:r>
        <w:rPr>
          <w:rFonts w:ascii="Open Sans" w:eastAsia="Open Sans" w:hAnsi="Open Sans" w:cs="Open Sans"/>
          <w:b/>
          <w:color w:val="0092D1"/>
        </w:rPr>
        <w:t>Appendix 3: Logical Framework</w:t>
      </w:r>
    </w:p>
    <w:p w:rsidR="001558AA" w:rsidRDefault="001558AA" w:rsidP="001558AA">
      <w:pPr>
        <w:spacing w:before="240" w:after="240"/>
        <w:jc w:val="both"/>
        <w:rPr>
          <w:rFonts w:ascii="OpenSans-Regular" w:eastAsiaTheme="minorHAnsi" w:hAnsi="OpenSans-Regular" w:cs="OpenSans-Regular"/>
          <w:sz w:val="20"/>
          <w:szCs w:val="20"/>
          <w:lang w:val="en-US"/>
        </w:rPr>
      </w:pPr>
      <w:r>
        <w:rPr>
          <w:rFonts w:ascii="Open Sans" w:eastAsia="Open Sans" w:hAnsi="Open Sans" w:cs="Open Sans"/>
          <w:sz w:val="17"/>
          <w:szCs w:val="17"/>
        </w:rPr>
        <w:t xml:space="preserve">Project Title:  </w:t>
      </w:r>
      <w:r>
        <w:rPr>
          <w:rFonts w:ascii="OpenSans-Regular" w:eastAsiaTheme="minorHAnsi" w:hAnsi="OpenSans-Regular" w:cs="OpenSans-Regular"/>
          <w:sz w:val="20"/>
          <w:szCs w:val="20"/>
          <w:lang w:val="en-US"/>
        </w:rPr>
        <w:t>Provision of victim assistance services in Farah, Kunar and Uruzgan provinces, Afghanistan</w:t>
      </w:r>
    </w:p>
    <w:p w:rsidR="001558AA" w:rsidRDefault="001558AA" w:rsidP="001558AA">
      <w:pPr>
        <w:spacing w:before="240" w:after="240"/>
        <w:jc w:val="both"/>
        <w:rPr>
          <w:rFonts w:ascii="Open Sans" w:eastAsia="Open Sans" w:hAnsi="Open Sans" w:cs="Open Sans"/>
          <w:sz w:val="17"/>
          <w:szCs w:val="17"/>
        </w:rPr>
      </w:pPr>
      <w:r>
        <w:rPr>
          <w:rFonts w:ascii="OpenSans-Regular" w:eastAsiaTheme="minorHAnsi" w:hAnsi="OpenSans-Regular" w:cs="OpenSans-Regular"/>
          <w:sz w:val="20"/>
          <w:szCs w:val="20"/>
          <w:lang w:val="en-US"/>
        </w:rPr>
        <w:t>Duration: 15 Dec 2021- 15 Dec- 2022 (DAO has only applied for Kunar and Uruzgan).</w:t>
      </w:r>
    </w:p>
    <w:tbl>
      <w:tblPr>
        <w:tblStyle w:val="6"/>
        <w:tblW w:w="13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700"/>
        <w:gridCol w:w="2415"/>
        <w:gridCol w:w="2220"/>
        <w:gridCol w:w="3270"/>
      </w:tblGrid>
      <w:tr w:rsidR="001558AA" w:rsidTr="003431B5">
        <w:trPr>
          <w:trHeight w:val="370"/>
        </w:trPr>
        <w:tc>
          <w:tcPr>
            <w:tcW w:w="13485" w:type="dxa"/>
            <w:gridSpan w:val="5"/>
            <w:shd w:val="clear" w:color="auto" w:fill="B7B7B7"/>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b/>
                <w:sz w:val="17"/>
                <w:szCs w:val="17"/>
              </w:rPr>
            </w:pPr>
            <w:r>
              <w:rPr>
                <w:rFonts w:ascii="Open Sans" w:eastAsia="Open Sans" w:hAnsi="Open Sans" w:cs="Open Sans"/>
                <w:b/>
                <w:sz w:val="17"/>
                <w:szCs w:val="17"/>
              </w:rPr>
              <w:t xml:space="preserve">Impact: </w:t>
            </w:r>
          </w:p>
        </w:tc>
      </w:tr>
      <w:tr w:rsidR="001558AA" w:rsidTr="003431B5">
        <w:trPr>
          <w:trHeight w:val="495"/>
        </w:trPr>
        <w:tc>
          <w:tcPr>
            <w:tcW w:w="2880"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b/>
                <w:sz w:val="17"/>
                <w:szCs w:val="17"/>
              </w:rPr>
            </w:pPr>
            <w:r>
              <w:rPr>
                <w:rFonts w:ascii="Open Sans" w:eastAsia="Open Sans" w:hAnsi="Open Sans" w:cs="Open Sans"/>
                <w:b/>
                <w:sz w:val="17"/>
                <w:szCs w:val="17"/>
              </w:rPr>
              <w:t xml:space="preserve">Result </w:t>
            </w:r>
          </w:p>
        </w:tc>
        <w:tc>
          <w:tcPr>
            <w:tcW w:w="2700"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b/>
                <w:sz w:val="17"/>
                <w:szCs w:val="17"/>
              </w:rPr>
            </w:pPr>
            <w:r>
              <w:rPr>
                <w:rFonts w:ascii="Open Sans" w:eastAsia="Open Sans" w:hAnsi="Open Sans" w:cs="Open Sans"/>
                <w:b/>
                <w:sz w:val="17"/>
                <w:szCs w:val="17"/>
              </w:rPr>
              <w:t xml:space="preserve">Indicator </w:t>
            </w:r>
          </w:p>
        </w:tc>
        <w:tc>
          <w:tcPr>
            <w:tcW w:w="2415"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b/>
                <w:sz w:val="17"/>
                <w:szCs w:val="17"/>
              </w:rPr>
            </w:pPr>
            <w:r>
              <w:rPr>
                <w:rFonts w:ascii="Open Sans" w:eastAsia="Open Sans" w:hAnsi="Open Sans" w:cs="Open Sans"/>
                <w:b/>
                <w:sz w:val="17"/>
                <w:szCs w:val="17"/>
              </w:rPr>
              <w:t>Means of Verification [</w:t>
            </w:r>
            <w:r w:rsidRPr="00982EF1">
              <w:rPr>
                <w:rFonts w:ascii="Open Sans" w:eastAsia="Open Sans" w:hAnsi="Open Sans" w:cs="Open Sans"/>
                <w:sz w:val="17"/>
                <w:szCs w:val="17"/>
              </w:rPr>
              <w:t>Applicant to complete the below]</w:t>
            </w:r>
          </w:p>
        </w:tc>
        <w:tc>
          <w:tcPr>
            <w:tcW w:w="2220" w:type="dxa"/>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b/>
                <w:sz w:val="17"/>
                <w:szCs w:val="17"/>
              </w:rPr>
            </w:pPr>
            <w:r>
              <w:rPr>
                <w:rFonts w:ascii="Open Sans" w:eastAsia="Open Sans" w:hAnsi="Open Sans" w:cs="Open Sans"/>
                <w:b/>
                <w:sz w:val="17"/>
                <w:szCs w:val="17"/>
              </w:rPr>
              <w:t xml:space="preserve">Target </w:t>
            </w:r>
            <w:r w:rsidRPr="00982EF1">
              <w:rPr>
                <w:rFonts w:ascii="Open Sans" w:eastAsia="Open Sans" w:hAnsi="Open Sans" w:cs="Open Sans"/>
                <w:sz w:val="17"/>
                <w:szCs w:val="17"/>
              </w:rPr>
              <w:t>[Applicant to complete the below]</w:t>
            </w:r>
          </w:p>
        </w:tc>
        <w:tc>
          <w:tcPr>
            <w:tcW w:w="3270"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b/>
                <w:sz w:val="17"/>
                <w:szCs w:val="17"/>
              </w:rPr>
            </w:pPr>
            <w:r>
              <w:rPr>
                <w:rFonts w:ascii="Open Sans" w:eastAsia="Open Sans" w:hAnsi="Open Sans" w:cs="Open Sans"/>
                <w:b/>
                <w:sz w:val="17"/>
                <w:szCs w:val="17"/>
              </w:rPr>
              <w:t xml:space="preserve">Assumptions </w:t>
            </w:r>
            <w:r w:rsidRPr="00982EF1">
              <w:rPr>
                <w:rFonts w:ascii="Open Sans" w:eastAsia="Open Sans" w:hAnsi="Open Sans" w:cs="Open Sans"/>
                <w:sz w:val="17"/>
                <w:szCs w:val="17"/>
              </w:rPr>
              <w:t>[Applicant to complete the below]</w:t>
            </w:r>
          </w:p>
        </w:tc>
      </w:tr>
      <w:tr w:rsidR="001558AA" w:rsidTr="003431B5">
        <w:tc>
          <w:tcPr>
            <w:tcW w:w="2880" w:type="dxa"/>
            <w:shd w:val="clear" w:color="auto" w:fill="CCCCCC"/>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b/>
                <w:sz w:val="17"/>
                <w:szCs w:val="17"/>
              </w:rPr>
              <w:t xml:space="preserve">Outcome 1: </w:t>
            </w:r>
            <w:r>
              <w:rPr>
                <w:rFonts w:ascii="Open Sans" w:eastAsia="Open Sans" w:hAnsi="Open Sans" w:cs="Open Sans"/>
                <w:sz w:val="17"/>
                <w:szCs w:val="17"/>
              </w:rPr>
              <w:t xml:space="preserve">Survivors, victims’ families </w:t>
            </w:r>
            <w:r w:rsidRPr="00625F1F">
              <w:rPr>
                <w:rFonts w:ascii="Open Sans" w:eastAsia="Open Sans" w:hAnsi="Open Sans" w:cs="Open Sans"/>
                <w:sz w:val="17"/>
                <w:szCs w:val="17"/>
              </w:rPr>
              <w:t>and other persons with disabilities with similar needs have equal access to health</w:t>
            </w:r>
            <w:r>
              <w:rPr>
                <w:rFonts w:ascii="Open Sans" w:eastAsia="Open Sans" w:hAnsi="Open Sans" w:cs="Open Sans"/>
                <w:sz w:val="17"/>
                <w:szCs w:val="17"/>
              </w:rPr>
              <w:t xml:space="preserve"> specialized services and participate fully in social and economic life.</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Male, Female and children with disabilities are empowered through physical Rehabilitation and capacity development programs.</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Trust built among persons with disabilities to become the productive members of the society.</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Mobility led to self-sufficiency and financial security for persons with disabilities.</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Social reintegration is ensured through capacity building approach.</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Persons with disabilities are empowered through removal of the negative stigma.</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Physically strengthened and empowered people contribute to the economy of the country.</w:t>
            </w:r>
          </w:p>
        </w:tc>
        <w:tc>
          <w:tcPr>
            <w:tcW w:w="2700" w:type="dxa"/>
            <w:shd w:val="clear" w:color="auto" w:fill="CCCCCC"/>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1. Policy/strategy on mainstreaming disability inclusion is in place.</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 xml:space="preserve">Physiotherapy assistance provided. </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Pr="002053EE"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assistive devices and artificial limbs are produce</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Entity has unit/ individual with substantive expertise on human rights/based approach to disability</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Entity/wide learning/or training opportunities are available to increase the capacity of staff at all level in disability inclusion.</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Guideline for the consultation are in place.</w:t>
            </w: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p>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Baseline assessment on accessibility is complete.</w:t>
            </w:r>
          </w:p>
        </w:tc>
        <w:tc>
          <w:tcPr>
            <w:tcW w:w="2415"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lastRenderedPageBreak/>
              <w:t>M&amp;/E checklist and focus groups discussion.</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Feedback from the director Beneficiaries.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Direct supervision, monthly and quarterly report.</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 xml:space="preserve">Database of disability services established </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Information provided to relevant Ministries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Monitoring reports.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Interviews with the direct beneficiaries.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Consultative meetings with women</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Social Audit conducted by the Direct beneficiaries.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tc>
        <w:tc>
          <w:tcPr>
            <w:tcW w:w="222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Inclusion and empowerment of persons with disabilities.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Physiotherapy treatment provided to 4752 Male, female and children with disabilities.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Orthotic Services provided to 628 Male, female and children with disabilities.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421 artificial limbs are produced.</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2112 old devices repaired by DAO technical staff.</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Disability Awareness and National Disability Terminology training provided to 3900 male and female with disabilities.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Psychological and Psychological social support is given to 220</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Messages passed to 2000 people on COVID-19</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Referral of 122 patients.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lastRenderedPageBreak/>
              <w:t xml:space="preserve">Staff capacity building and Development </w:t>
            </w: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Encourage participation through close constipation.</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Accessibility is taken care of both on service provision and for staff.</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tc>
        <w:tc>
          <w:tcPr>
            <w:tcW w:w="327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lastRenderedPageBreak/>
              <w:t>Currently the security situation in the target provinces is improved.</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Staff will still show up in low profile.</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There will be less participation from women especially women and girls with disabilities.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DAO vehicles maybe targeted by Dayesh or ISIS especially in the east.</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Security constraints forces activities suspension.</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 xml:space="preserve">Women participation in the project activities may be low due to cultural restrictions or from the fear of </w:t>
            </w:r>
            <w:r w:rsidR="008C7023">
              <w:rPr>
                <w:rFonts w:ascii="Open Sans" w:eastAsia="Open Sans" w:hAnsi="Open Sans" w:cs="Open Sans"/>
                <w:sz w:val="17"/>
                <w:szCs w:val="17"/>
              </w:rPr>
              <w:t>Taliban</w:t>
            </w:r>
            <w:r>
              <w:rPr>
                <w:rFonts w:ascii="Open Sans" w:eastAsia="Open Sans" w:hAnsi="Open Sans" w:cs="Open Sans"/>
                <w:sz w:val="17"/>
                <w:szCs w:val="17"/>
              </w:rPr>
              <w:t>.</w:t>
            </w:r>
          </w:p>
        </w:tc>
      </w:tr>
      <w:tr w:rsidR="001558AA" w:rsidTr="003431B5">
        <w:tc>
          <w:tcPr>
            <w:tcW w:w="2880"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Output 1.1: 3900 Persons with disabilities are empowered through capacity building training.</w:t>
            </w:r>
          </w:p>
        </w:tc>
        <w:tc>
          <w:tcPr>
            <w:tcW w:w="2700" w:type="dxa"/>
            <w:shd w:val="clear" w:color="auto" w:fill="auto"/>
            <w:tcMar>
              <w:top w:w="100" w:type="dxa"/>
              <w:left w:w="100" w:type="dxa"/>
              <w:bottom w:w="100" w:type="dxa"/>
              <w:right w:w="100" w:type="dxa"/>
            </w:tcMar>
          </w:tcPr>
          <w:p w:rsidR="001558AA" w:rsidRDefault="001558AA" w:rsidP="003431B5">
            <w:pPr>
              <w:widowControl w:val="0"/>
              <w:pBdr>
                <w:top w:val="nil"/>
                <w:left w:val="nil"/>
                <w:bottom w:val="nil"/>
                <w:right w:val="nil"/>
                <w:between w:val="nil"/>
              </w:pBdr>
              <w:spacing w:line="240" w:lineRule="auto"/>
              <w:rPr>
                <w:rFonts w:ascii="Open Sans" w:eastAsia="Open Sans" w:hAnsi="Open Sans" w:cs="Open Sans"/>
                <w:sz w:val="17"/>
                <w:szCs w:val="17"/>
              </w:rPr>
            </w:pPr>
            <w:r>
              <w:rPr>
                <w:rFonts w:ascii="Open Sans" w:eastAsia="Open Sans" w:hAnsi="Open Sans" w:cs="Open Sans"/>
                <w:sz w:val="17"/>
                <w:szCs w:val="17"/>
              </w:rPr>
              <w:t>1.1.1 Capacity Building training conducted.</w:t>
            </w:r>
          </w:p>
        </w:tc>
        <w:tc>
          <w:tcPr>
            <w:tcW w:w="2415" w:type="dxa"/>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Attendant sheets, pictures and videos.</w:t>
            </w:r>
          </w:p>
        </w:tc>
        <w:tc>
          <w:tcPr>
            <w:tcW w:w="2220" w:type="dxa"/>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Coordination is made for the trainings.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Printing of disability and advocacy materials in 2 national languages.</w:t>
            </w:r>
          </w:p>
        </w:tc>
        <w:tc>
          <w:tcPr>
            <w:tcW w:w="3270" w:type="dxa"/>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Many persons with disabilities will have transportation problems.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Government Representatives and non-government service providers willing participate in Consultative meetings</w:t>
            </w:r>
          </w:p>
          <w:p w:rsidR="001558AA" w:rsidRDefault="001558AA" w:rsidP="003431B5">
            <w:pPr>
              <w:widowControl w:val="0"/>
              <w:spacing w:line="240" w:lineRule="auto"/>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Security allows for the gathering of people</w:t>
            </w:r>
          </w:p>
        </w:tc>
      </w:tr>
      <w:tr w:rsidR="001558AA" w:rsidTr="003431B5">
        <w:trPr>
          <w:trHeight w:val="370"/>
        </w:trPr>
        <w:tc>
          <w:tcPr>
            <w:tcW w:w="13485" w:type="dxa"/>
            <w:gridSpan w:val="5"/>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 xml:space="preserve">Activities that lead to Output 1.1: </w:t>
            </w:r>
          </w:p>
          <w:p w:rsidR="001558AA" w:rsidRDefault="001558AA" w:rsidP="001558AA">
            <w:pPr>
              <w:pStyle w:val="ListParagraph"/>
              <w:widowControl w:val="0"/>
              <w:numPr>
                <w:ilvl w:val="0"/>
                <w:numId w:val="32"/>
              </w:numPr>
              <w:spacing w:after="0"/>
              <w:rPr>
                <w:rFonts w:ascii="Open Sans" w:eastAsia="Open Sans" w:hAnsi="Open Sans" w:cs="Open Sans"/>
                <w:sz w:val="17"/>
                <w:szCs w:val="17"/>
              </w:rPr>
            </w:pPr>
            <w:r>
              <w:rPr>
                <w:rFonts w:ascii="Open Sans" w:eastAsia="Open Sans" w:hAnsi="Open Sans" w:cs="Open Sans"/>
                <w:sz w:val="17"/>
                <w:szCs w:val="17"/>
              </w:rPr>
              <w:t>Develop and distribute disability rights advocacy and awareness materials for trainees and communities</w:t>
            </w:r>
          </w:p>
          <w:p w:rsidR="001558AA" w:rsidRPr="009C7397" w:rsidRDefault="001558AA" w:rsidP="001558AA">
            <w:pPr>
              <w:pStyle w:val="ListParagraph"/>
              <w:widowControl w:val="0"/>
              <w:numPr>
                <w:ilvl w:val="0"/>
                <w:numId w:val="32"/>
              </w:numPr>
              <w:spacing w:after="0"/>
              <w:rPr>
                <w:rFonts w:ascii="Open Sans" w:eastAsia="Open Sans" w:hAnsi="Open Sans" w:cs="Open Sans"/>
                <w:sz w:val="17"/>
                <w:szCs w:val="17"/>
              </w:rPr>
            </w:pPr>
            <w:r>
              <w:rPr>
                <w:rFonts w:ascii="Open Sans" w:eastAsia="Open Sans" w:hAnsi="Open Sans" w:cs="Open Sans"/>
                <w:sz w:val="17"/>
                <w:szCs w:val="17"/>
              </w:rPr>
              <w:t>Consultations/meetings, information Sessions held with 3900</w:t>
            </w:r>
            <w:r w:rsidRPr="009C7397">
              <w:rPr>
                <w:rFonts w:ascii="Open Sans" w:eastAsia="Open Sans" w:hAnsi="Open Sans" w:cs="Open Sans"/>
                <w:sz w:val="17"/>
                <w:szCs w:val="17"/>
              </w:rPr>
              <w:t xml:space="preserve"> persons with disabilities and provincial government representatives</w:t>
            </w:r>
            <w:r>
              <w:rPr>
                <w:rFonts w:ascii="Open Sans" w:eastAsia="Open Sans" w:hAnsi="Open Sans" w:cs="Open Sans"/>
                <w:sz w:val="17"/>
                <w:szCs w:val="17"/>
              </w:rPr>
              <w:t xml:space="preserve"> to work for inclusion and empowerment of persons with disabilities</w:t>
            </w:r>
            <w:r w:rsidRPr="009C7397">
              <w:rPr>
                <w:rFonts w:ascii="Open Sans" w:eastAsia="Open Sans" w:hAnsi="Open Sans" w:cs="Open Sans"/>
                <w:sz w:val="17"/>
                <w:szCs w:val="17"/>
              </w:rPr>
              <w:t xml:space="preserve"> and raise awareness concerning the Convention on the Rights of People with Disabilities and the need for collaborat</w:t>
            </w:r>
            <w:r>
              <w:rPr>
                <w:rFonts w:ascii="Open Sans" w:eastAsia="Open Sans" w:hAnsi="Open Sans" w:cs="Open Sans"/>
                <w:sz w:val="17"/>
                <w:szCs w:val="17"/>
              </w:rPr>
              <w:t xml:space="preserve">ive activities to ensure </w:t>
            </w:r>
            <w:r w:rsidR="008C7023">
              <w:rPr>
                <w:rFonts w:ascii="Open Sans" w:eastAsia="Open Sans" w:hAnsi="Open Sans" w:cs="Open Sans"/>
                <w:sz w:val="17"/>
                <w:szCs w:val="17"/>
              </w:rPr>
              <w:t>empowerment</w:t>
            </w:r>
            <w:r>
              <w:rPr>
                <w:rFonts w:ascii="Open Sans" w:eastAsia="Open Sans" w:hAnsi="Open Sans" w:cs="Open Sans"/>
                <w:sz w:val="17"/>
                <w:szCs w:val="17"/>
              </w:rPr>
              <w:t xml:space="preserve"> and </w:t>
            </w:r>
            <w:r w:rsidR="008C7023">
              <w:rPr>
                <w:rFonts w:ascii="Open Sans" w:eastAsia="Open Sans" w:hAnsi="Open Sans" w:cs="Open Sans"/>
                <w:sz w:val="17"/>
                <w:szCs w:val="17"/>
              </w:rPr>
              <w:t>inclusion</w:t>
            </w:r>
            <w:r>
              <w:rPr>
                <w:rFonts w:ascii="Open Sans" w:eastAsia="Open Sans" w:hAnsi="Open Sans" w:cs="Open Sans"/>
                <w:sz w:val="17"/>
                <w:szCs w:val="17"/>
              </w:rPr>
              <w:t xml:space="preserve"> of persons with disabilities.</w:t>
            </w:r>
          </w:p>
        </w:tc>
      </w:tr>
      <w:tr w:rsidR="001558AA" w:rsidTr="003431B5">
        <w:trPr>
          <w:trHeight w:val="370"/>
        </w:trPr>
        <w:tc>
          <w:tcPr>
            <w:tcW w:w="13485" w:type="dxa"/>
            <w:gridSpan w:val="5"/>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sidRPr="009C7397">
              <w:rPr>
                <w:rFonts w:ascii="Open Sans" w:eastAsia="Open Sans" w:hAnsi="Open Sans" w:cs="Open Sans"/>
                <w:sz w:val="17"/>
                <w:szCs w:val="17"/>
              </w:rPr>
              <w:t xml:space="preserve">Activities that lead to Output 1.2: </w:t>
            </w:r>
          </w:p>
          <w:p w:rsidR="001558AA" w:rsidRPr="00AD60CA" w:rsidRDefault="001558AA" w:rsidP="001558AA">
            <w:pPr>
              <w:pStyle w:val="ListParagraph"/>
              <w:widowControl w:val="0"/>
              <w:numPr>
                <w:ilvl w:val="0"/>
                <w:numId w:val="31"/>
              </w:numPr>
              <w:spacing w:after="0"/>
              <w:rPr>
                <w:rFonts w:ascii="Open Sans" w:eastAsia="Open Sans" w:hAnsi="Open Sans" w:cs="Open Sans"/>
                <w:sz w:val="17"/>
                <w:szCs w:val="17"/>
              </w:rPr>
            </w:pPr>
            <w:r>
              <w:rPr>
                <w:rFonts w:ascii="Open Sans" w:eastAsia="Open Sans" w:hAnsi="Open Sans" w:cs="Open Sans"/>
                <w:sz w:val="17"/>
                <w:szCs w:val="17"/>
              </w:rPr>
              <w:t>Socially and technically accepted words from the National Disability Terminology (NDT) is widely used.</w:t>
            </w:r>
          </w:p>
        </w:tc>
      </w:tr>
      <w:tr w:rsidR="001558AA" w:rsidTr="003431B5">
        <w:tc>
          <w:tcPr>
            <w:tcW w:w="288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b/>
                <w:sz w:val="17"/>
                <w:szCs w:val="17"/>
              </w:rPr>
            </w:pPr>
            <w:r>
              <w:rPr>
                <w:rFonts w:ascii="Open Sans" w:eastAsia="Open Sans" w:hAnsi="Open Sans" w:cs="Open Sans"/>
                <w:b/>
                <w:sz w:val="17"/>
                <w:szCs w:val="17"/>
              </w:rPr>
              <w:t>Outcome 2:</w:t>
            </w:r>
          </w:p>
        </w:tc>
        <w:tc>
          <w:tcPr>
            <w:tcW w:w="270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p>
        </w:tc>
        <w:tc>
          <w:tcPr>
            <w:tcW w:w="2415"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p>
        </w:tc>
        <w:tc>
          <w:tcPr>
            <w:tcW w:w="222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p>
        </w:tc>
        <w:tc>
          <w:tcPr>
            <w:tcW w:w="3270" w:type="dxa"/>
            <w:shd w:val="clear" w:color="auto" w:fill="CCCCCC"/>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p>
        </w:tc>
      </w:tr>
      <w:tr w:rsidR="001558AA" w:rsidTr="003431B5">
        <w:trPr>
          <w:trHeight w:val="370"/>
        </w:trPr>
        <w:tc>
          <w:tcPr>
            <w:tcW w:w="13485" w:type="dxa"/>
            <w:gridSpan w:val="5"/>
            <w:shd w:val="clear" w:color="auto" w:fill="auto"/>
            <w:tcMar>
              <w:top w:w="100" w:type="dxa"/>
              <w:left w:w="100" w:type="dxa"/>
              <w:bottom w:w="100" w:type="dxa"/>
              <w:right w:w="100" w:type="dxa"/>
            </w:tcMar>
          </w:tcPr>
          <w:p w:rsidR="001558AA" w:rsidRDefault="001558AA" w:rsidP="003431B5">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Activities that lead to Output 2.1</w:t>
            </w:r>
          </w:p>
          <w:p w:rsidR="001558AA" w:rsidRDefault="001558AA" w:rsidP="001558AA">
            <w:pPr>
              <w:pStyle w:val="ListParagraph"/>
              <w:widowControl w:val="0"/>
              <w:numPr>
                <w:ilvl w:val="0"/>
                <w:numId w:val="33"/>
              </w:numPr>
              <w:spacing w:after="0"/>
              <w:rPr>
                <w:rFonts w:ascii="Open Sans" w:eastAsia="Open Sans" w:hAnsi="Open Sans" w:cs="Open Sans"/>
                <w:sz w:val="17"/>
                <w:szCs w:val="17"/>
              </w:rPr>
            </w:pPr>
            <w:r w:rsidRPr="005C0C9C">
              <w:rPr>
                <w:rFonts w:ascii="Open Sans" w:eastAsia="Open Sans" w:hAnsi="Open Sans" w:cs="Open Sans"/>
                <w:sz w:val="17"/>
                <w:szCs w:val="17"/>
              </w:rPr>
              <w:t>Training materials printed in 2</w:t>
            </w:r>
            <w:r>
              <w:rPr>
                <w:rFonts w:ascii="Open Sans" w:eastAsia="Open Sans" w:hAnsi="Open Sans" w:cs="Open Sans"/>
                <w:sz w:val="17"/>
                <w:szCs w:val="17"/>
              </w:rPr>
              <w:t xml:space="preserve"> national languages.</w:t>
            </w:r>
          </w:p>
          <w:p w:rsidR="001558AA" w:rsidRPr="005C0C9C" w:rsidRDefault="001558AA" w:rsidP="001558AA">
            <w:pPr>
              <w:pStyle w:val="ListParagraph"/>
              <w:widowControl w:val="0"/>
              <w:numPr>
                <w:ilvl w:val="0"/>
                <w:numId w:val="33"/>
              </w:numPr>
              <w:spacing w:after="0"/>
              <w:rPr>
                <w:rFonts w:ascii="Open Sans" w:eastAsia="Open Sans" w:hAnsi="Open Sans" w:cs="Open Sans"/>
                <w:sz w:val="17"/>
                <w:szCs w:val="17"/>
              </w:rPr>
            </w:pPr>
            <w:r>
              <w:rPr>
                <w:rFonts w:ascii="Open Sans" w:eastAsia="Open Sans" w:hAnsi="Open Sans" w:cs="Open Sans"/>
                <w:sz w:val="17"/>
                <w:szCs w:val="17"/>
              </w:rPr>
              <w:t>Database developed</w:t>
            </w:r>
          </w:p>
          <w:p w:rsidR="001558AA" w:rsidRPr="005C0C9C" w:rsidRDefault="001558AA" w:rsidP="001558AA">
            <w:pPr>
              <w:pStyle w:val="ListParagraph"/>
              <w:widowControl w:val="0"/>
              <w:numPr>
                <w:ilvl w:val="0"/>
                <w:numId w:val="33"/>
              </w:numPr>
              <w:spacing w:after="0"/>
              <w:rPr>
                <w:rFonts w:ascii="Open Sans" w:eastAsia="Open Sans" w:hAnsi="Open Sans" w:cs="Open Sans"/>
                <w:sz w:val="17"/>
                <w:szCs w:val="17"/>
              </w:rPr>
            </w:pPr>
            <w:r w:rsidRPr="005C0C9C">
              <w:rPr>
                <w:rFonts w:ascii="Open Sans" w:eastAsia="Open Sans" w:hAnsi="Open Sans" w:cs="Open Sans"/>
                <w:sz w:val="17"/>
                <w:szCs w:val="17"/>
              </w:rPr>
              <w:t>Data collection forms developed</w:t>
            </w:r>
          </w:p>
          <w:p w:rsidR="001558AA" w:rsidRDefault="001558AA" w:rsidP="001558AA">
            <w:pPr>
              <w:pStyle w:val="ListParagraph"/>
              <w:widowControl w:val="0"/>
              <w:numPr>
                <w:ilvl w:val="0"/>
                <w:numId w:val="33"/>
              </w:numPr>
              <w:spacing w:after="0"/>
              <w:rPr>
                <w:rFonts w:ascii="Open Sans" w:eastAsia="Open Sans" w:hAnsi="Open Sans" w:cs="Open Sans"/>
                <w:sz w:val="17"/>
                <w:szCs w:val="17"/>
              </w:rPr>
            </w:pPr>
            <w:r>
              <w:rPr>
                <w:rFonts w:ascii="Open Sans" w:eastAsia="Open Sans" w:hAnsi="Open Sans" w:cs="Open Sans"/>
                <w:sz w:val="17"/>
                <w:szCs w:val="17"/>
              </w:rPr>
              <w:t>staff</w:t>
            </w:r>
            <w:r w:rsidRPr="005C0C9C">
              <w:rPr>
                <w:rFonts w:ascii="Open Sans" w:eastAsia="Open Sans" w:hAnsi="Open Sans" w:cs="Open Sans"/>
                <w:sz w:val="17"/>
                <w:szCs w:val="17"/>
              </w:rPr>
              <w:t xml:space="preserve"> Trained on data collection</w:t>
            </w:r>
          </w:p>
          <w:p w:rsidR="001558AA" w:rsidRDefault="001558AA" w:rsidP="001558AA">
            <w:pPr>
              <w:pStyle w:val="ListParagraph"/>
              <w:widowControl w:val="0"/>
              <w:numPr>
                <w:ilvl w:val="0"/>
                <w:numId w:val="33"/>
              </w:numPr>
              <w:spacing w:after="0"/>
              <w:rPr>
                <w:rFonts w:ascii="Open Sans" w:eastAsia="Open Sans" w:hAnsi="Open Sans" w:cs="Open Sans"/>
                <w:sz w:val="17"/>
                <w:szCs w:val="17"/>
              </w:rPr>
            </w:pPr>
            <w:r>
              <w:rPr>
                <w:rFonts w:ascii="Open Sans" w:eastAsia="Open Sans" w:hAnsi="Open Sans" w:cs="Open Sans"/>
                <w:sz w:val="17"/>
                <w:szCs w:val="17"/>
              </w:rPr>
              <w:t>First inputs to Database provided to relevant ministries</w:t>
            </w:r>
          </w:p>
          <w:p w:rsidR="001558AA" w:rsidRPr="00604F6E" w:rsidRDefault="001558AA" w:rsidP="003431B5">
            <w:pPr>
              <w:widowControl w:val="0"/>
              <w:spacing w:line="240" w:lineRule="auto"/>
              <w:ind w:left="360"/>
              <w:rPr>
                <w:rFonts w:ascii="Open Sans" w:eastAsia="Open Sans" w:hAnsi="Open Sans" w:cs="Open Sans"/>
                <w:sz w:val="17"/>
                <w:szCs w:val="17"/>
              </w:rPr>
            </w:pPr>
          </w:p>
          <w:p w:rsidR="001558AA" w:rsidRDefault="001558AA" w:rsidP="003431B5">
            <w:pPr>
              <w:widowControl w:val="0"/>
              <w:spacing w:line="240" w:lineRule="auto"/>
              <w:rPr>
                <w:rFonts w:ascii="Open Sans" w:eastAsia="Open Sans" w:hAnsi="Open Sans" w:cs="Open Sans"/>
                <w:sz w:val="17"/>
                <w:szCs w:val="17"/>
              </w:rPr>
            </w:pPr>
          </w:p>
        </w:tc>
      </w:tr>
    </w:tbl>
    <w:p w:rsidR="001558AA" w:rsidRDefault="001558AA">
      <w:pPr>
        <w:spacing w:line="288" w:lineRule="auto"/>
        <w:ind w:right="-105"/>
        <w:rPr>
          <w:rFonts w:ascii="Open Sans" w:eastAsia="Open Sans" w:hAnsi="Open Sans" w:cs="Open Sans"/>
          <w:b/>
          <w:color w:val="0092D1"/>
        </w:rPr>
      </w:pPr>
    </w:p>
    <w:p w:rsidR="001558AA" w:rsidRDefault="001558AA">
      <w:pPr>
        <w:spacing w:line="288" w:lineRule="auto"/>
        <w:ind w:right="-105"/>
        <w:rPr>
          <w:rFonts w:ascii="Open Sans" w:eastAsia="Open Sans" w:hAnsi="Open Sans" w:cs="Open Sans"/>
          <w:b/>
          <w:color w:val="0092D1"/>
        </w:rPr>
      </w:pPr>
    </w:p>
    <w:p w:rsidR="001558AA" w:rsidRDefault="001558AA">
      <w:pPr>
        <w:spacing w:line="288" w:lineRule="auto"/>
        <w:ind w:right="-105"/>
        <w:rPr>
          <w:rFonts w:ascii="Open Sans" w:eastAsia="Open Sans" w:hAnsi="Open Sans" w:cs="Open Sans"/>
          <w:b/>
          <w:color w:val="0092D1"/>
        </w:rPr>
      </w:pPr>
    </w:p>
    <w:p w:rsidR="001558AA" w:rsidRDefault="001558AA">
      <w:pPr>
        <w:spacing w:line="288" w:lineRule="auto"/>
        <w:ind w:right="-105"/>
        <w:rPr>
          <w:rFonts w:ascii="Open Sans" w:eastAsia="Open Sans" w:hAnsi="Open Sans" w:cs="Open Sans"/>
          <w:b/>
          <w:color w:val="0092D1"/>
        </w:rPr>
      </w:pPr>
    </w:p>
    <w:p w:rsidR="00E831DD" w:rsidRDefault="000A6D79">
      <w:pPr>
        <w:spacing w:line="288" w:lineRule="auto"/>
        <w:ind w:right="-105"/>
        <w:rPr>
          <w:rFonts w:ascii="Open Sans" w:eastAsia="Open Sans" w:hAnsi="Open Sans" w:cs="Open Sans"/>
          <w:b/>
          <w:color w:val="0092D1"/>
        </w:rPr>
      </w:pPr>
      <w:r>
        <w:rPr>
          <w:rFonts w:ascii="Open Sans" w:eastAsia="Open Sans" w:hAnsi="Open Sans" w:cs="Open Sans"/>
          <w:b/>
          <w:color w:val="0092D1"/>
        </w:rPr>
        <w:lastRenderedPageBreak/>
        <w:t>Appendix 4: Implementation Plan</w:t>
      </w:r>
    </w:p>
    <w:p w:rsidR="00E831DD" w:rsidRDefault="00E831DD">
      <w:pPr>
        <w:spacing w:line="288" w:lineRule="auto"/>
        <w:ind w:right="-105"/>
        <w:jc w:val="both"/>
        <w:rPr>
          <w:rFonts w:ascii="Open Sans" w:eastAsia="Open Sans" w:hAnsi="Open Sans" w:cs="Open Sans"/>
          <w:b/>
          <w:sz w:val="18"/>
          <w:szCs w:val="18"/>
        </w:rPr>
      </w:pPr>
    </w:p>
    <w:tbl>
      <w:tblPr>
        <w:tblW w:w="13590" w:type="dxa"/>
        <w:tblInd w:w="120" w:type="dxa"/>
        <w:tblBorders>
          <w:top w:val="single" w:sz="8" w:space="0" w:color="4EC3E0"/>
          <w:left w:val="single" w:sz="8" w:space="0" w:color="4EC3E0"/>
          <w:bottom w:val="single" w:sz="8" w:space="0" w:color="4EC3E0"/>
          <w:right w:val="single" w:sz="8" w:space="0" w:color="4EC3E0"/>
          <w:insideH w:val="single" w:sz="6" w:space="0" w:color="FFFFFF"/>
          <w:insideV w:val="dashed" w:sz="4" w:space="0" w:color="0092D1"/>
        </w:tblBorders>
        <w:tblLayout w:type="fixed"/>
        <w:tblLook w:val="0420" w:firstRow="1" w:lastRow="0" w:firstColumn="0" w:lastColumn="0" w:noHBand="0" w:noVBand="1"/>
      </w:tblPr>
      <w:tblGrid>
        <w:gridCol w:w="5478"/>
        <w:gridCol w:w="2327"/>
        <w:gridCol w:w="483"/>
        <w:gridCol w:w="482"/>
        <w:gridCol w:w="482"/>
        <w:gridCol w:w="482"/>
        <w:gridCol w:w="482"/>
        <w:gridCol w:w="482"/>
        <w:gridCol w:w="482"/>
        <w:gridCol w:w="482"/>
        <w:gridCol w:w="482"/>
        <w:gridCol w:w="482"/>
        <w:gridCol w:w="474"/>
        <w:gridCol w:w="490"/>
      </w:tblGrid>
      <w:tr w:rsidR="00F72B0A" w:rsidTr="000301AC">
        <w:trPr>
          <w:trHeight w:val="380"/>
        </w:trPr>
        <w:tc>
          <w:tcPr>
            <w:tcW w:w="13100" w:type="dxa"/>
            <w:gridSpan w:val="13"/>
            <w:tcBorders>
              <w:top w:val="single" w:sz="8" w:space="0" w:color="4EC3E0"/>
              <w:bottom w:val="single" w:sz="8" w:space="0" w:color="4EC3E0"/>
            </w:tcBorders>
            <w:shd w:val="clear" w:color="auto" w:fill="0092D1"/>
          </w:tcPr>
          <w:p w:rsidR="00F72B0A" w:rsidRDefault="00F72B0A" w:rsidP="00452187">
            <w:pPr>
              <w:rPr>
                <w:b/>
                <w:color w:val="FFFFFF"/>
              </w:rPr>
            </w:pPr>
            <w:r>
              <w:rPr>
                <w:color w:val="FFFFFF"/>
              </w:rPr>
              <w:t xml:space="preserve">Output No 1: </w:t>
            </w:r>
            <w:r w:rsidR="00E31E53">
              <w:t xml:space="preserve"> 4752 physiotherapy </w:t>
            </w:r>
            <w:r w:rsidR="003431B5">
              <w:t xml:space="preserve">and </w:t>
            </w:r>
            <w:r w:rsidR="00E31E53">
              <w:t xml:space="preserve">628 </w:t>
            </w:r>
            <w:r w:rsidR="003431B5">
              <w:t>Orthotic patients are treated.</w:t>
            </w:r>
          </w:p>
        </w:tc>
        <w:tc>
          <w:tcPr>
            <w:tcW w:w="490" w:type="dxa"/>
            <w:tcBorders>
              <w:top w:val="single" w:sz="8" w:space="0" w:color="4EC3E0"/>
              <w:bottom w:val="single" w:sz="8" w:space="0" w:color="4EC3E0"/>
            </w:tcBorders>
            <w:shd w:val="clear" w:color="auto" w:fill="0092D1"/>
          </w:tcPr>
          <w:p w:rsidR="00F72B0A" w:rsidRDefault="00F72B0A" w:rsidP="00452187">
            <w:pPr>
              <w:spacing w:line="240" w:lineRule="auto"/>
              <w:jc w:val="center"/>
            </w:pPr>
          </w:p>
        </w:tc>
      </w:tr>
      <w:tr w:rsidR="00F72B0A" w:rsidTr="000301AC">
        <w:trPr>
          <w:trHeight w:val="380"/>
        </w:trPr>
        <w:tc>
          <w:tcPr>
            <w:tcW w:w="7805" w:type="dxa"/>
            <w:gridSpan w:val="2"/>
            <w:tcBorders>
              <w:top w:val="single" w:sz="8" w:space="0" w:color="4EC3E0"/>
              <w:bottom w:val="single" w:sz="8" w:space="0" w:color="0092D1"/>
            </w:tcBorders>
          </w:tcPr>
          <w:p w:rsidR="00F72B0A" w:rsidRDefault="00F72B0A" w:rsidP="00452187">
            <w:pPr>
              <w:rPr>
                <w:rFonts w:ascii="Open Sans" w:eastAsia="Open Sans" w:hAnsi="Open Sans" w:cs="Open Sans"/>
              </w:rPr>
            </w:pPr>
          </w:p>
        </w:tc>
        <w:tc>
          <w:tcPr>
            <w:tcW w:w="5785" w:type="dxa"/>
            <w:gridSpan w:val="12"/>
            <w:tcBorders>
              <w:top w:val="single" w:sz="8" w:space="0" w:color="4EC3E0"/>
              <w:bottom w:val="single" w:sz="8" w:space="0" w:color="0092D1"/>
            </w:tcBorders>
            <w:vAlign w:val="bottom"/>
          </w:tcPr>
          <w:p w:rsidR="00F72B0A" w:rsidRDefault="00F72B0A" w:rsidP="00452187">
            <w:pPr>
              <w:rPr>
                <w:rFonts w:ascii="Open Sans" w:eastAsia="Open Sans" w:hAnsi="Open Sans" w:cs="Open Sans"/>
                <w:b/>
              </w:rPr>
            </w:pPr>
            <w:r>
              <w:rPr>
                <w:rFonts w:ascii="Open Sans" w:eastAsia="Open Sans" w:hAnsi="Open Sans" w:cs="Open Sans"/>
                <w:b/>
              </w:rPr>
              <w:t xml:space="preserve">Schedule and duration  of Activity in Months  </w:t>
            </w:r>
          </w:p>
        </w:tc>
      </w:tr>
      <w:tr w:rsidR="00F72B0A" w:rsidTr="000301AC">
        <w:trPr>
          <w:trHeight w:val="660"/>
        </w:trPr>
        <w:tc>
          <w:tcPr>
            <w:tcW w:w="5478" w:type="dxa"/>
            <w:tcBorders>
              <w:top w:val="single" w:sz="8" w:space="0" w:color="0092D1"/>
            </w:tcBorders>
            <w:shd w:val="clear" w:color="auto" w:fill="auto"/>
          </w:tcPr>
          <w:p w:rsidR="00F72B0A" w:rsidRDefault="00F72B0A" w:rsidP="00452187">
            <w:pPr>
              <w:rPr>
                <w:rFonts w:ascii="Open Sans" w:eastAsia="Open Sans" w:hAnsi="Open Sans" w:cs="Open Sans"/>
                <w:b/>
              </w:rPr>
            </w:pPr>
            <w:r>
              <w:rPr>
                <w:rFonts w:ascii="Open Sans" w:eastAsia="Open Sans" w:hAnsi="Open Sans" w:cs="Open Sans"/>
                <w:b/>
              </w:rPr>
              <w:t xml:space="preserve">Activity </w:t>
            </w:r>
          </w:p>
        </w:tc>
        <w:tc>
          <w:tcPr>
            <w:tcW w:w="2327" w:type="dxa"/>
            <w:tcBorders>
              <w:top w:val="single" w:sz="8" w:space="0" w:color="0092D1"/>
            </w:tcBorders>
            <w:shd w:val="clear" w:color="auto" w:fill="auto"/>
          </w:tcPr>
          <w:p w:rsidR="00F72B0A" w:rsidRDefault="00F72B0A" w:rsidP="00452187">
            <w:pPr>
              <w:rPr>
                <w:rFonts w:ascii="Open Sans" w:eastAsia="Open Sans" w:hAnsi="Open Sans" w:cs="Open Sans"/>
              </w:rPr>
            </w:pPr>
            <w:r>
              <w:rPr>
                <w:rFonts w:ascii="Open Sans" w:eastAsia="Open Sans" w:hAnsi="Open Sans" w:cs="Open Sans"/>
                <w:b/>
              </w:rPr>
              <w:t xml:space="preserve">Responsible Position and Organization </w:t>
            </w:r>
          </w:p>
          <w:p w:rsidR="003431B5" w:rsidRDefault="003431B5" w:rsidP="00452187">
            <w:pPr>
              <w:rPr>
                <w:rFonts w:ascii="Open Sans" w:eastAsia="Open Sans" w:hAnsi="Open Sans" w:cs="Open Sans"/>
                <w:b/>
              </w:rPr>
            </w:pPr>
            <w:r>
              <w:rPr>
                <w:rFonts w:ascii="Open Sans" w:eastAsia="Open Sans" w:hAnsi="Open Sans" w:cs="Open Sans"/>
              </w:rPr>
              <w:t xml:space="preserve">Project Manager and </w:t>
            </w:r>
            <w:r w:rsidR="0048427D">
              <w:rPr>
                <w:rFonts w:ascii="Open Sans" w:eastAsia="Open Sans" w:hAnsi="Open Sans" w:cs="Open Sans"/>
              </w:rPr>
              <w:t>Director</w:t>
            </w:r>
          </w:p>
        </w:tc>
        <w:tc>
          <w:tcPr>
            <w:tcW w:w="483"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1</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2</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3</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4</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5</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6</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7</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8</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9</w:t>
            </w:r>
          </w:p>
        </w:tc>
        <w:tc>
          <w:tcPr>
            <w:tcW w:w="482"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10</w:t>
            </w:r>
          </w:p>
        </w:tc>
        <w:tc>
          <w:tcPr>
            <w:tcW w:w="474"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11</w:t>
            </w:r>
          </w:p>
        </w:tc>
        <w:tc>
          <w:tcPr>
            <w:tcW w:w="490" w:type="dxa"/>
            <w:tcBorders>
              <w:top w:val="single" w:sz="8" w:space="0" w:color="0092D1"/>
            </w:tcBorders>
            <w:shd w:val="clear" w:color="auto" w:fill="auto"/>
          </w:tcPr>
          <w:p w:rsidR="00F72B0A" w:rsidRDefault="00F72B0A" w:rsidP="00452187">
            <w:pPr>
              <w:jc w:val="center"/>
              <w:rPr>
                <w:rFonts w:ascii="Open Sans" w:eastAsia="Open Sans" w:hAnsi="Open Sans" w:cs="Open Sans"/>
                <w:b/>
              </w:rPr>
            </w:pPr>
            <w:r>
              <w:rPr>
                <w:rFonts w:ascii="Open Sans" w:eastAsia="Open Sans" w:hAnsi="Open Sans" w:cs="Open Sans"/>
                <w:b/>
              </w:rPr>
              <w:t>12</w:t>
            </w: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1.1 Staff Orientation</w:t>
            </w:r>
          </w:p>
        </w:tc>
        <w:tc>
          <w:tcPr>
            <w:tcW w:w="2327" w:type="dxa"/>
          </w:tcPr>
          <w:p w:rsidR="00F72B0A" w:rsidRDefault="00F72B0A" w:rsidP="00452187">
            <w:pPr>
              <w:rPr>
                <w:rFonts w:ascii="Open Sans" w:eastAsia="Open Sans" w:hAnsi="Open Sans" w:cs="Open Sans"/>
              </w:rPr>
            </w:pP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74" w:type="dxa"/>
          </w:tcPr>
          <w:p w:rsidR="00F72B0A" w:rsidRDefault="00F72B0A" w:rsidP="00452187">
            <w:pPr>
              <w:rPr>
                <w:rFonts w:ascii="Open Sans" w:eastAsia="Open Sans" w:hAnsi="Open Sans" w:cs="Open Sans"/>
              </w:rPr>
            </w:pPr>
            <w:r>
              <w:rPr>
                <w:rFonts w:ascii="Open Sans" w:eastAsia="Open Sans" w:hAnsi="Open Sans" w:cs="Open Sans"/>
              </w:rPr>
              <w:t>0</w:t>
            </w:r>
          </w:p>
        </w:tc>
        <w:tc>
          <w:tcPr>
            <w:tcW w:w="490" w:type="dxa"/>
          </w:tcPr>
          <w:p w:rsidR="00F72B0A" w:rsidRDefault="00F72B0A" w:rsidP="00452187">
            <w:pPr>
              <w:rPr>
                <w:rFonts w:ascii="Open Sans" w:eastAsia="Open Sans" w:hAnsi="Open Sans" w:cs="Open Sans"/>
              </w:rPr>
            </w:pPr>
            <w:r>
              <w:rPr>
                <w:rFonts w:ascii="Open Sans" w:eastAsia="Open Sans" w:hAnsi="Open Sans" w:cs="Open Sans"/>
              </w:rPr>
              <w:t>0</w:t>
            </w:r>
          </w:p>
        </w:tc>
      </w:tr>
      <w:tr w:rsidR="00F72B0A" w:rsidTr="000301AC">
        <w:trPr>
          <w:trHeight w:val="380"/>
        </w:trPr>
        <w:tc>
          <w:tcPr>
            <w:tcW w:w="5478"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1.2 Coordination</w:t>
            </w:r>
          </w:p>
        </w:tc>
        <w:tc>
          <w:tcPr>
            <w:tcW w:w="2327" w:type="dxa"/>
            <w:shd w:val="clear" w:color="auto" w:fill="auto"/>
          </w:tcPr>
          <w:p w:rsidR="00F72B0A" w:rsidRDefault="003431B5" w:rsidP="00452187">
            <w:pPr>
              <w:rPr>
                <w:rFonts w:ascii="Open Sans" w:eastAsia="Open Sans" w:hAnsi="Open Sans" w:cs="Open Sans"/>
              </w:rPr>
            </w:pPr>
            <w:r>
              <w:rPr>
                <w:rFonts w:ascii="Open Sans" w:eastAsia="Open Sans" w:hAnsi="Open Sans" w:cs="Open Sans"/>
              </w:rPr>
              <w:t>Director</w:t>
            </w:r>
          </w:p>
        </w:tc>
        <w:tc>
          <w:tcPr>
            <w:tcW w:w="483"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4</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10</w:t>
            </w:r>
          </w:p>
        </w:tc>
        <w:tc>
          <w:tcPr>
            <w:tcW w:w="474"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shd w:val="clear" w:color="auto" w:fill="auto"/>
          </w:tcPr>
          <w:p w:rsidR="00F72B0A" w:rsidRDefault="00F72B0A" w:rsidP="00452187">
            <w:pPr>
              <w:rPr>
                <w:rFonts w:ascii="Open Sans" w:eastAsia="Open Sans" w:hAnsi="Open Sans" w:cs="Open Sans"/>
              </w:rPr>
            </w:pPr>
            <w:r>
              <w:rPr>
                <w:rFonts w:ascii="Open Sans" w:eastAsia="Open Sans" w:hAnsi="Open Sans" w:cs="Open Sans"/>
              </w:rPr>
              <w:t>12</w:t>
            </w: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1.3 Physiotherapy services for Male, female and Children with disabilities.</w:t>
            </w:r>
          </w:p>
        </w:tc>
        <w:tc>
          <w:tcPr>
            <w:tcW w:w="2327" w:type="dxa"/>
          </w:tcPr>
          <w:p w:rsidR="00F72B0A" w:rsidRDefault="003431B5" w:rsidP="00452187">
            <w:pPr>
              <w:rPr>
                <w:rFonts w:ascii="Open Sans" w:eastAsia="Open Sans" w:hAnsi="Open Sans" w:cs="Open Sans"/>
              </w:rPr>
            </w:pPr>
            <w:r>
              <w:rPr>
                <w:rFonts w:ascii="Open Sans" w:eastAsia="Open Sans" w:hAnsi="Open Sans" w:cs="Open Sans"/>
              </w:rPr>
              <w:t>Physiotherapists</w:t>
            </w: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4</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10</w:t>
            </w:r>
          </w:p>
        </w:tc>
        <w:tc>
          <w:tcPr>
            <w:tcW w:w="474" w:type="dxa"/>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tcPr>
          <w:p w:rsidR="00F72B0A" w:rsidRDefault="00F72B0A" w:rsidP="00452187">
            <w:pPr>
              <w:rPr>
                <w:rFonts w:ascii="Open Sans" w:eastAsia="Open Sans" w:hAnsi="Open Sans" w:cs="Open Sans"/>
              </w:rPr>
            </w:pPr>
            <w:r>
              <w:rPr>
                <w:rFonts w:ascii="Open Sans" w:eastAsia="Open Sans" w:hAnsi="Open Sans" w:cs="Open Sans"/>
              </w:rPr>
              <w:t>12</w:t>
            </w:r>
          </w:p>
        </w:tc>
      </w:tr>
      <w:tr w:rsidR="0048427D" w:rsidTr="0048427D">
        <w:trPr>
          <w:trHeight w:val="380"/>
        </w:trPr>
        <w:tc>
          <w:tcPr>
            <w:tcW w:w="5478" w:type="dxa"/>
            <w:tcBorders>
              <w:bottom w:val="single" w:sz="8" w:space="0" w:color="4EC3E0"/>
            </w:tcBorders>
            <w:shd w:val="clear" w:color="auto" w:fill="auto"/>
          </w:tcPr>
          <w:p w:rsidR="0048427D" w:rsidRDefault="0048427D" w:rsidP="00452187">
            <w:pPr>
              <w:rPr>
                <w:rFonts w:ascii="Open Sans" w:eastAsia="Open Sans" w:hAnsi="Open Sans" w:cs="Open Sans"/>
              </w:rPr>
            </w:pPr>
            <w:r>
              <w:rPr>
                <w:rFonts w:ascii="Open Sans" w:eastAsia="Open Sans" w:hAnsi="Open Sans" w:cs="Open Sans"/>
              </w:rPr>
              <w:t>1.4 Orthotic Service.</w:t>
            </w:r>
          </w:p>
        </w:tc>
        <w:tc>
          <w:tcPr>
            <w:tcW w:w="2327"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Orthotic Technicians</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Disability Trainers</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Prosthetic Technician</w:t>
            </w:r>
          </w:p>
        </w:tc>
        <w:tc>
          <w:tcPr>
            <w:tcW w:w="483"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2</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3</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3</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3</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3</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4</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4</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4</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4</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5</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5</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5</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5</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6</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6</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6</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6</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7</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7</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7</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7</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8</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8</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8</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8</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9</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9</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9</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9</w:t>
            </w:r>
          </w:p>
        </w:tc>
        <w:tc>
          <w:tcPr>
            <w:tcW w:w="482"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10</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10</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10</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10</w:t>
            </w:r>
          </w:p>
        </w:tc>
        <w:tc>
          <w:tcPr>
            <w:tcW w:w="474"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11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11</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11</w:t>
            </w:r>
          </w:p>
        </w:tc>
        <w:tc>
          <w:tcPr>
            <w:tcW w:w="490" w:type="dxa"/>
            <w:vMerge w:val="restart"/>
            <w:shd w:val="clear" w:color="auto" w:fill="auto"/>
          </w:tcPr>
          <w:p w:rsidR="0048427D" w:rsidRDefault="0048427D" w:rsidP="00452187">
            <w:pPr>
              <w:rPr>
                <w:rFonts w:ascii="Open Sans" w:eastAsia="Open Sans" w:hAnsi="Open Sans" w:cs="Open Sans"/>
              </w:rPr>
            </w:pPr>
            <w:r>
              <w:rPr>
                <w:rFonts w:ascii="Open Sans" w:eastAsia="Open Sans" w:hAnsi="Open Sans" w:cs="Open Sans"/>
              </w:rPr>
              <w:t>12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12</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rPr>
            </w:pPr>
            <w:r>
              <w:rPr>
                <w:rFonts w:ascii="Open Sans" w:eastAsia="Open Sans" w:hAnsi="Open Sans" w:cs="Open Sans"/>
              </w:rPr>
              <w:t>12</w:t>
            </w:r>
          </w:p>
        </w:tc>
      </w:tr>
      <w:tr w:rsidR="0048427D" w:rsidTr="0048427D">
        <w:trPr>
          <w:trHeight w:val="380"/>
        </w:trPr>
        <w:tc>
          <w:tcPr>
            <w:tcW w:w="5478" w:type="dxa"/>
            <w:tcBorders>
              <w:bottom w:val="single" w:sz="8" w:space="0" w:color="4EC3E0"/>
            </w:tcBorders>
            <w:shd w:val="clear" w:color="auto" w:fill="auto"/>
          </w:tcPr>
          <w:p w:rsidR="0048427D" w:rsidRDefault="0048427D" w:rsidP="00452187">
            <w:pPr>
              <w:rPr>
                <w:rFonts w:ascii="Open Sans" w:eastAsia="Open Sans" w:hAnsi="Open Sans" w:cs="Open Sans"/>
              </w:rPr>
            </w:pPr>
            <w:r>
              <w:rPr>
                <w:rFonts w:ascii="Open Sans" w:eastAsia="Open Sans" w:hAnsi="Open Sans" w:cs="Open Sans"/>
              </w:rPr>
              <w:t>Disability Awareness and National Disability Terminology for Persons with disabilities, community leaders and Religious Scholars.</w:t>
            </w:r>
          </w:p>
        </w:tc>
        <w:tc>
          <w:tcPr>
            <w:tcW w:w="2327" w:type="dxa"/>
            <w:vMerge/>
            <w:shd w:val="clear" w:color="auto" w:fill="auto"/>
          </w:tcPr>
          <w:p w:rsidR="0048427D" w:rsidRDefault="0048427D" w:rsidP="00452187">
            <w:pPr>
              <w:rPr>
                <w:rFonts w:ascii="Open Sans" w:eastAsia="Open Sans" w:hAnsi="Open Sans" w:cs="Open Sans"/>
              </w:rPr>
            </w:pPr>
          </w:p>
        </w:tc>
        <w:tc>
          <w:tcPr>
            <w:tcW w:w="483"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74" w:type="dxa"/>
            <w:vMerge/>
            <w:shd w:val="clear" w:color="auto" w:fill="auto"/>
          </w:tcPr>
          <w:p w:rsidR="0048427D" w:rsidRDefault="0048427D" w:rsidP="00452187">
            <w:pPr>
              <w:rPr>
                <w:rFonts w:ascii="Open Sans" w:eastAsia="Open Sans" w:hAnsi="Open Sans" w:cs="Open Sans"/>
              </w:rPr>
            </w:pPr>
          </w:p>
        </w:tc>
        <w:tc>
          <w:tcPr>
            <w:tcW w:w="490" w:type="dxa"/>
            <w:vMerge/>
            <w:shd w:val="clear" w:color="auto" w:fill="auto"/>
          </w:tcPr>
          <w:p w:rsidR="0048427D" w:rsidRDefault="0048427D" w:rsidP="00452187">
            <w:pPr>
              <w:rPr>
                <w:rFonts w:ascii="Open Sans" w:eastAsia="Open Sans" w:hAnsi="Open Sans" w:cs="Open Sans"/>
              </w:rPr>
            </w:pPr>
          </w:p>
        </w:tc>
      </w:tr>
      <w:tr w:rsidR="0048427D" w:rsidTr="0048427D">
        <w:trPr>
          <w:trHeight w:val="380"/>
        </w:trPr>
        <w:tc>
          <w:tcPr>
            <w:tcW w:w="5478" w:type="dxa"/>
            <w:tcBorders>
              <w:bottom w:val="single" w:sz="8" w:space="0" w:color="4EC3E0"/>
            </w:tcBorders>
            <w:shd w:val="clear" w:color="auto" w:fill="auto"/>
          </w:tcPr>
          <w:p w:rsidR="0048427D" w:rsidRDefault="0048427D" w:rsidP="00452187">
            <w:pPr>
              <w:rPr>
                <w:rFonts w:ascii="Open Sans" w:eastAsia="Open Sans" w:hAnsi="Open Sans" w:cs="Open Sans"/>
              </w:rPr>
            </w:pPr>
            <w:r>
              <w:rPr>
                <w:rFonts w:ascii="Open Sans" w:eastAsia="Open Sans" w:hAnsi="Open Sans" w:cs="Open Sans"/>
              </w:rPr>
              <w:t>1.5 Prosthetic Services (Production of Artificial Limbs for persons with disabilities.</w:t>
            </w:r>
          </w:p>
        </w:tc>
        <w:tc>
          <w:tcPr>
            <w:tcW w:w="2327" w:type="dxa"/>
            <w:vMerge/>
            <w:shd w:val="clear" w:color="auto" w:fill="auto"/>
          </w:tcPr>
          <w:p w:rsidR="0048427D" w:rsidRDefault="0048427D" w:rsidP="00452187">
            <w:pPr>
              <w:rPr>
                <w:rFonts w:ascii="Open Sans" w:eastAsia="Open Sans" w:hAnsi="Open Sans" w:cs="Open Sans"/>
              </w:rPr>
            </w:pPr>
          </w:p>
        </w:tc>
        <w:tc>
          <w:tcPr>
            <w:tcW w:w="483"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82" w:type="dxa"/>
            <w:vMerge/>
            <w:shd w:val="clear" w:color="auto" w:fill="auto"/>
          </w:tcPr>
          <w:p w:rsidR="0048427D" w:rsidRDefault="0048427D" w:rsidP="00452187">
            <w:pPr>
              <w:rPr>
                <w:rFonts w:ascii="Open Sans" w:eastAsia="Open Sans" w:hAnsi="Open Sans" w:cs="Open Sans"/>
              </w:rPr>
            </w:pPr>
          </w:p>
        </w:tc>
        <w:tc>
          <w:tcPr>
            <w:tcW w:w="474" w:type="dxa"/>
            <w:vMerge/>
            <w:shd w:val="clear" w:color="auto" w:fill="auto"/>
          </w:tcPr>
          <w:p w:rsidR="0048427D" w:rsidRDefault="0048427D" w:rsidP="00452187">
            <w:pPr>
              <w:rPr>
                <w:rFonts w:ascii="Open Sans" w:eastAsia="Open Sans" w:hAnsi="Open Sans" w:cs="Open Sans"/>
              </w:rPr>
            </w:pPr>
          </w:p>
        </w:tc>
        <w:tc>
          <w:tcPr>
            <w:tcW w:w="490" w:type="dxa"/>
            <w:vMerge/>
            <w:shd w:val="clear" w:color="auto" w:fill="auto"/>
          </w:tcPr>
          <w:p w:rsidR="0048427D" w:rsidRDefault="0048427D" w:rsidP="00452187">
            <w:pPr>
              <w:rPr>
                <w:rFonts w:ascii="Open Sans" w:eastAsia="Open Sans" w:hAnsi="Open Sans" w:cs="Open Sans"/>
              </w:rPr>
            </w:pPr>
          </w:p>
        </w:tc>
      </w:tr>
      <w:tr w:rsidR="0048427D" w:rsidTr="000301AC">
        <w:trPr>
          <w:trHeight w:val="380"/>
        </w:trPr>
        <w:tc>
          <w:tcPr>
            <w:tcW w:w="5478" w:type="dxa"/>
            <w:tcBorders>
              <w:bottom w:val="single" w:sz="8" w:space="0" w:color="4EC3E0"/>
            </w:tcBorders>
            <w:shd w:val="clear" w:color="auto" w:fill="auto"/>
          </w:tcPr>
          <w:p w:rsidR="0048427D" w:rsidRDefault="0048427D" w:rsidP="00452187">
            <w:pPr>
              <w:rPr>
                <w:rFonts w:ascii="Open Sans" w:eastAsia="Open Sans" w:hAnsi="Open Sans" w:cs="Open Sans"/>
              </w:rPr>
            </w:pPr>
            <w:r>
              <w:rPr>
                <w:rFonts w:ascii="Open Sans" w:eastAsia="Open Sans" w:hAnsi="Open Sans" w:cs="Open Sans"/>
              </w:rPr>
              <w:t>Repair of the Old devices.</w:t>
            </w:r>
          </w:p>
        </w:tc>
        <w:tc>
          <w:tcPr>
            <w:tcW w:w="2327"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3"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82"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74"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c>
          <w:tcPr>
            <w:tcW w:w="490" w:type="dxa"/>
            <w:vMerge/>
            <w:tcBorders>
              <w:bottom w:val="single" w:sz="8" w:space="0" w:color="4EC3E0"/>
            </w:tcBorders>
            <w:shd w:val="clear" w:color="auto" w:fill="auto"/>
          </w:tcPr>
          <w:p w:rsidR="0048427D" w:rsidRDefault="0048427D" w:rsidP="00452187">
            <w:pPr>
              <w:rPr>
                <w:rFonts w:ascii="Open Sans" w:eastAsia="Open Sans" w:hAnsi="Open Sans" w:cs="Open Sans"/>
              </w:rPr>
            </w:pPr>
          </w:p>
        </w:tc>
      </w:tr>
      <w:tr w:rsidR="00F72B0A" w:rsidTr="000301AC">
        <w:trPr>
          <w:trHeight w:val="380"/>
        </w:trPr>
        <w:tc>
          <w:tcPr>
            <w:tcW w:w="13100" w:type="dxa"/>
            <w:gridSpan w:val="13"/>
            <w:tcBorders>
              <w:top w:val="single" w:sz="8" w:space="0" w:color="4EC3E0"/>
              <w:bottom w:val="single" w:sz="8" w:space="0" w:color="4EC3E0"/>
            </w:tcBorders>
            <w:shd w:val="clear" w:color="auto" w:fill="0092D1"/>
          </w:tcPr>
          <w:p w:rsidR="00F72B0A" w:rsidRDefault="00F72B0A" w:rsidP="00452187">
            <w:pPr>
              <w:rPr>
                <w:rFonts w:ascii="Open Sans" w:eastAsia="Open Sans" w:hAnsi="Open Sans" w:cs="Open Sans"/>
                <w:b/>
                <w:color w:val="FFFFFF"/>
              </w:rPr>
            </w:pPr>
            <w:r>
              <w:rPr>
                <w:rFonts w:ascii="Open Sans" w:eastAsia="Open Sans" w:hAnsi="Open Sans" w:cs="Open Sans"/>
                <w:b/>
                <w:color w:val="FFFFFF"/>
              </w:rPr>
              <w:t>Output No 2 :</w:t>
            </w:r>
            <w:r w:rsidR="003431B5">
              <w:rPr>
                <w:rFonts w:ascii="Open Sans" w:eastAsia="Open Sans" w:hAnsi="Open Sans" w:cs="Open Sans"/>
                <w:b/>
                <w:color w:val="FFFFFF"/>
              </w:rPr>
              <w:t xml:space="preserve"> 3900 Disability awareness and NDT trainees, 2112 repairs and 421 Prosthetic patients treated.</w:t>
            </w:r>
          </w:p>
        </w:tc>
        <w:tc>
          <w:tcPr>
            <w:tcW w:w="490" w:type="dxa"/>
            <w:tcBorders>
              <w:top w:val="single" w:sz="8" w:space="0" w:color="4EC3E0"/>
              <w:bottom w:val="single" w:sz="8" w:space="0" w:color="4EC3E0"/>
            </w:tcBorders>
            <w:shd w:val="clear" w:color="auto" w:fill="0092D1"/>
          </w:tcPr>
          <w:p w:rsidR="00F72B0A" w:rsidRDefault="00F72B0A" w:rsidP="00452187">
            <w:pPr>
              <w:spacing w:line="240" w:lineRule="auto"/>
              <w:rPr>
                <w:rFonts w:ascii="Open Sans" w:eastAsia="Open Sans" w:hAnsi="Open Sans" w:cs="Open Sans"/>
              </w:rPr>
            </w:pPr>
          </w:p>
        </w:tc>
      </w:tr>
      <w:tr w:rsidR="0048427D" w:rsidTr="0048427D">
        <w:trPr>
          <w:trHeight w:val="964"/>
        </w:trPr>
        <w:tc>
          <w:tcPr>
            <w:tcW w:w="5478" w:type="dxa"/>
            <w:tcBorders>
              <w:top w:val="single" w:sz="8" w:space="0" w:color="0092D1"/>
              <w:left w:val="single" w:sz="4" w:space="0" w:color="4F81BD" w:themeColor="accent1"/>
              <w:bottom w:val="single" w:sz="4" w:space="0" w:color="4F81BD" w:themeColor="accent1"/>
              <w:right w:val="single" w:sz="4" w:space="0" w:color="4F81BD" w:themeColor="accent1"/>
            </w:tcBorders>
          </w:tcPr>
          <w:p w:rsidR="0048427D" w:rsidRDefault="0048427D" w:rsidP="00452187">
            <w:pPr>
              <w:rPr>
                <w:rFonts w:ascii="Open Sans" w:eastAsia="Open Sans" w:hAnsi="Open Sans" w:cs="Open Sans"/>
                <w:b/>
              </w:rPr>
            </w:pPr>
            <w:r>
              <w:rPr>
                <w:rFonts w:ascii="Open Sans" w:eastAsia="Open Sans" w:hAnsi="Open Sans" w:cs="Open Sans"/>
                <w:b/>
              </w:rPr>
              <w:t xml:space="preserve">Activity </w:t>
            </w:r>
          </w:p>
        </w:tc>
        <w:tc>
          <w:tcPr>
            <w:tcW w:w="2327" w:type="dxa"/>
            <w:vMerge w:val="restart"/>
            <w:tcBorders>
              <w:top w:val="single" w:sz="8" w:space="0" w:color="0092D1"/>
              <w:left w:val="single" w:sz="4" w:space="0" w:color="4F81BD" w:themeColor="accent1"/>
            </w:tcBorders>
          </w:tcPr>
          <w:p w:rsidR="0048427D" w:rsidRDefault="0048427D" w:rsidP="00452187">
            <w:pPr>
              <w:rPr>
                <w:rFonts w:ascii="Open Sans" w:eastAsia="Open Sans" w:hAnsi="Open Sans" w:cs="Open Sans"/>
              </w:rPr>
            </w:pPr>
            <w:r>
              <w:rPr>
                <w:rFonts w:ascii="Open Sans" w:eastAsia="Open Sans" w:hAnsi="Open Sans" w:cs="Open Sans"/>
                <w:b/>
              </w:rPr>
              <w:t xml:space="preserve">Responsible Position and Organization  </w:t>
            </w:r>
          </w:p>
          <w:p w:rsidR="0048427D" w:rsidRDefault="0048427D" w:rsidP="00452187">
            <w:pPr>
              <w:rPr>
                <w:rFonts w:ascii="Open Sans" w:eastAsia="Open Sans" w:hAnsi="Open Sans" w:cs="Open Sans"/>
              </w:rPr>
            </w:pPr>
          </w:p>
          <w:p w:rsidR="0048427D" w:rsidRDefault="0048427D" w:rsidP="00452187">
            <w:pPr>
              <w:rPr>
                <w:rFonts w:ascii="Open Sans" w:eastAsia="Open Sans" w:hAnsi="Open Sans" w:cs="Open Sans"/>
                <w:b/>
              </w:rPr>
            </w:pPr>
          </w:p>
        </w:tc>
        <w:tc>
          <w:tcPr>
            <w:tcW w:w="483"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1</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2</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3</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4</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5</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6</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7</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8</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9</w:t>
            </w:r>
          </w:p>
        </w:tc>
        <w:tc>
          <w:tcPr>
            <w:tcW w:w="482"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10</w:t>
            </w:r>
          </w:p>
        </w:tc>
        <w:tc>
          <w:tcPr>
            <w:tcW w:w="474"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11</w:t>
            </w:r>
          </w:p>
        </w:tc>
        <w:tc>
          <w:tcPr>
            <w:tcW w:w="490" w:type="dxa"/>
            <w:vMerge w:val="restart"/>
            <w:tcBorders>
              <w:top w:val="single" w:sz="8" w:space="0" w:color="0092D1"/>
            </w:tcBorders>
          </w:tcPr>
          <w:p w:rsidR="0048427D" w:rsidRDefault="0048427D" w:rsidP="00452187">
            <w:pPr>
              <w:jc w:val="center"/>
              <w:rPr>
                <w:rFonts w:ascii="Open Sans" w:eastAsia="Open Sans" w:hAnsi="Open Sans" w:cs="Open Sans"/>
                <w:b/>
              </w:rPr>
            </w:pPr>
            <w:r>
              <w:rPr>
                <w:rFonts w:ascii="Open Sans" w:eastAsia="Open Sans" w:hAnsi="Open Sans" w:cs="Open Sans"/>
                <w:b/>
              </w:rPr>
              <w:t>12</w:t>
            </w:r>
          </w:p>
        </w:tc>
      </w:tr>
      <w:tr w:rsidR="0048427D" w:rsidTr="0048427D">
        <w:trPr>
          <w:trHeight w:val="199"/>
        </w:trPr>
        <w:tc>
          <w:tcPr>
            <w:tcW w:w="5478" w:type="dxa"/>
            <w:tcBorders>
              <w:top w:val="single" w:sz="4" w:space="0" w:color="4F81BD" w:themeColor="accent1"/>
              <w:left w:val="single" w:sz="4" w:space="0" w:color="4F81BD" w:themeColor="accent1"/>
              <w:right w:val="single" w:sz="4" w:space="0" w:color="4F81BD" w:themeColor="accent1"/>
            </w:tcBorders>
          </w:tcPr>
          <w:p w:rsidR="0048427D" w:rsidRDefault="0048427D" w:rsidP="00452187">
            <w:pPr>
              <w:rPr>
                <w:rFonts w:ascii="Open Sans" w:eastAsia="Open Sans" w:hAnsi="Open Sans" w:cs="Open Sans"/>
                <w:b/>
              </w:rPr>
            </w:pPr>
          </w:p>
        </w:tc>
        <w:tc>
          <w:tcPr>
            <w:tcW w:w="2327" w:type="dxa"/>
            <w:vMerge/>
            <w:tcBorders>
              <w:left w:val="single" w:sz="4" w:space="0" w:color="4F81BD" w:themeColor="accent1"/>
            </w:tcBorders>
          </w:tcPr>
          <w:p w:rsidR="0048427D" w:rsidRDefault="0048427D" w:rsidP="00452187">
            <w:pPr>
              <w:rPr>
                <w:rFonts w:ascii="Open Sans" w:eastAsia="Open Sans" w:hAnsi="Open Sans" w:cs="Open Sans"/>
                <w:b/>
              </w:rPr>
            </w:pPr>
          </w:p>
        </w:tc>
        <w:tc>
          <w:tcPr>
            <w:tcW w:w="483"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82" w:type="dxa"/>
            <w:vMerge/>
          </w:tcPr>
          <w:p w:rsidR="0048427D" w:rsidRDefault="0048427D" w:rsidP="00452187">
            <w:pPr>
              <w:jc w:val="center"/>
              <w:rPr>
                <w:rFonts w:ascii="Open Sans" w:eastAsia="Open Sans" w:hAnsi="Open Sans" w:cs="Open Sans"/>
                <w:b/>
              </w:rPr>
            </w:pPr>
          </w:p>
        </w:tc>
        <w:tc>
          <w:tcPr>
            <w:tcW w:w="474" w:type="dxa"/>
            <w:vMerge/>
          </w:tcPr>
          <w:p w:rsidR="0048427D" w:rsidRDefault="0048427D" w:rsidP="00452187">
            <w:pPr>
              <w:jc w:val="center"/>
              <w:rPr>
                <w:rFonts w:ascii="Open Sans" w:eastAsia="Open Sans" w:hAnsi="Open Sans" w:cs="Open Sans"/>
                <w:b/>
              </w:rPr>
            </w:pPr>
          </w:p>
        </w:tc>
        <w:tc>
          <w:tcPr>
            <w:tcW w:w="490" w:type="dxa"/>
            <w:vMerge/>
          </w:tcPr>
          <w:p w:rsidR="0048427D" w:rsidRDefault="0048427D" w:rsidP="00452187">
            <w:pPr>
              <w:jc w:val="center"/>
              <w:rPr>
                <w:rFonts w:ascii="Open Sans" w:eastAsia="Open Sans" w:hAnsi="Open Sans" w:cs="Open Sans"/>
                <w:b/>
              </w:rPr>
            </w:pPr>
          </w:p>
        </w:tc>
      </w:tr>
      <w:tr w:rsidR="000301AC" w:rsidTr="000301AC">
        <w:trPr>
          <w:trHeight w:val="620"/>
        </w:trPr>
        <w:tc>
          <w:tcPr>
            <w:tcW w:w="5478" w:type="dxa"/>
            <w:tcBorders>
              <w:bottom w:val="single" w:sz="4" w:space="0" w:color="4F81BD" w:themeColor="accent1"/>
            </w:tcBorders>
          </w:tcPr>
          <w:p w:rsidR="000301AC" w:rsidRDefault="000301AC" w:rsidP="00452187">
            <w:pPr>
              <w:rPr>
                <w:rFonts w:ascii="Open Sans" w:eastAsia="Open Sans" w:hAnsi="Open Sans" w:cs="Open Sans"/>
              </w:rPr>
            </w:pPr>
            <w:r>
              <w:rPr>
                <w:rFonts w:ascii="Open Sans" w:eastAsia="Open Sans" w:hAnsi="Open Sans" w:cs="Open Sans"/>
              </w:rPr>
              <w:t>2.1 Psychological Support for Male, women and children with disabilities</w:t>
            </w:r>
          </w:p>
        </w:tc>
        <w:tc>
          <w:tcPr>
            <w:tcW w:w="2327" w:type="dxa"/>
            <w:vMerge w:val="restart"/>
          </w:tcPr>
          <w:p w:rsidR="000301AC" w:rsidRDefault="000301AC" w:rsidP="00452187">
            <w:pPr>
              <w:rPr>
                <w:rFonts w:ascii="Open Sans" w:eastAsia="Open Sans" w:hAnsi="Open Sans" w:cs="Open Sans"/>
              </w:rPr>
            </w:pPr>
            <w:r>
              <w:rPr>
                <w:rFonts w:ascii="Open Sans" w:eastAsia="Open Sans" w:hAnsi="Open Sans" w:cs="Open Sans"/>
              </w:rPr>
              <w:t>Trainers</w:t>
            </w:r>
          </w:p>
          <w:p w:rsidR="000301AC" w:rsidRDefault="000301AC" w:rsidP="00452187">
            <w:pPr>
              <w:rPr>
                <w:rFonts w:ascii="Open Sans" w:eastAsia="Open Sans" w:hAnsi="Open Sans" w:cs="Open Sans"/>
              </w:rPr>
            </w:pPr>
            <w:r>
              <w:rPr>
                <w:rFonts w:ascii="Open Sans" w:eastAsia="Open Sans" w:hAnsi="Open Sans" w:cs="Open Sans"/>
              </w:rPr>
              <w:t>Trainers and all</w:t>
            </w:r>
          </w:p>
        </w:tc>
        <w:tc>
          <w:tcPr>
            <w:tcW w:w="483" w:type="dxa"/>
            <w:vMerge w:val="restart"/>
          </w:tcPr>
          <w:p w:rsidR="000301AC" w:rsidRDefault="000301AC" w:rsidP="00452187">
            <w:pPr>
              <w:rPr>
                <w:rFonts w:ascii="Open Sans" w:eastAsia="Open Sans" w:hAnsi="Open Sans" w:cs="Open Sans"/>
              </w:rPr>
            </w:pPr>
            <w:r>
              <w:rPr>
                <w:rFonts w:ascii="Open Sans" w:eastAsia="Open Sans" w:hAnsi="Open Sans" w:cs="Open Sans"/>
              </w:rPr>
              <w:t>1</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2</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3</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4</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5</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6</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7</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8</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9</w:t>
            </w:r>
          </w:p>
        </w:tc>
        <w:tc>
          <w:tcPr>
            <w:tcW w:w="482" w:type="dxa"/>
            <w:vMerge w:val="restart"/>
          </w:tcPr>
          <w:p w:rsidR="000301AC" w:rsidRDefault="000301AC" w:rsidP="00452187">
            <w:pPr>
              <w:rPr>
                <w:rFonts w:ascii="Open Sans" w:eastAsia="Open Sans" w:hAnsi="Open Sans" w:cs="Open Sans"/>
              </w:rPr>
            </w:pPr>
            <w:r>
              <w:rPr>
                <w:rFonts w:ascii="Open Sans" w:eastAsia="Open Sans" w:hAnsi="Open Sans" w:cs="Open Sans"/>
              </w:rPr>
              <w:t>10</w:t>
            </w:r>
          </w:p>
        </w:tc>
        <w:tc>
          <w:tcPr>
            <w:tcW w:w="474" w:type="dxa"/>
            <w:vMerge w:val="restart"/>
          </w:tcPr>
          <w:p w:rsidR="000301AC" w:rsidRDefault="000301AC" w:rsidP="00452187">
            <w:pPr>
              <w:rPr>
                <w:rFonts w:ascii="Open Sans" w:eastAsia="Open Sans" w:hAnsi="Open Sans" w:cs="Open Sans"/>
              </w:rPr>
            </w:pPr>
            <w:r>
              <w:rPr>
                <w:rFonts w:ascii="Open Sans" w:eastAsia="Open Sans" w:hAnsi="Open Sans" w:cs="Open Sans"/>
              </w:rPr>
              <w:t>11</w:t>
            </w:r>
          </w:p>
        </w:tc>
        <w:tc>
          <w:tcPr>
            <w:tcW w:w="490" w:type="dxa"/>
            <w:vMerge w:val="restart"/>
          </w:tcPr>
          <w:p w:rsidR="000301AC" w:rsidRDefault="000301AC" w:rsidP="00452187">
            <w:pPr>
              <w:rPr>
                <w:rFonts w:ascii="Open Sans" w:eastAsia="Open Sans" w:hAnsi="Open Sans" w:cs="Open Sans"/>
              </w:rPr>
            </w:pPr>
            <w:r>
              <w:rPr>
                <w:rFonts w:ascii="Open Sans" w:eastAsia="Open Sans" w:hAnsi="Open Sans" w:cs="Open Sans"/>
              </w:rPr>
              <w:t>12</w:t>
            </w:r>
          </w:p>
        </w:tc>
      </w:tr>
      <w:tr w:rsidR="000301AC" w:rsidTr="000301AC">
        <w:trPr>
          <w:trHeight w:val="244"/>
        </w:trPr>
        <w:tc>
          <w:tcPr>
            <w:tcW w:w="5478" w:type="dxa"/>
            <w:tcBorders>
              <w:top w:val="single" w:sz="4" w:space="0" w:color="4F81BD" w:themeColor="accent1"/>
            </w:tcBorders>
          </w:tcPr>
          <w:p w:rsidR="000301AC" w:rsidRDefault="000301AC" w:rsidP="00452187">
            <w:pPr>
              <w:rPr>
                <w:rFonts w:ascii="Open Sans" w:eastAsia="Open Sans" w:hAnsi="Open Sans" w:cs="Open Sans"/>
              </w:rPr>
            </w:pPr>
          </w:p>
        </w:tc>
        <w:tc>
          <w:tcPr>
            <w:tcW w:w="2327" w:type="dxa"/>
            <w:vMerge/>
          </w:tcPr>
          <w:p w:rsidR="000301AC" w:rsidRDefault="000301AC" w:rsidP="00452187">
            <w:pPr>
              <w:rPr>
                <w:rFonts w:ascii="Open Sans" w:eastAsia="Open Sans" w:hAnsi="Open Sans" w:cs="Open Sans"/>
              </w:rPr>
            </w:pPr>
          </w:p>
        </w:tc>
        <w:tc>
          <w:tcPr>
            <w:tcW w:w="483"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82" w:type="dxa"/>
            <w:vMerge/>
          </w:tcPr>
          <w:p w:rsidR="000301AC" w:rsidRDefault="000301AC" w:rsidP="00452187">
            <w:pPr>
              <w:rPr>
                <w:rFonts w:ascii="Open Sans" w:eastAsia="Open Sans" w:hAnsi="Open Sans" w:cs="Open Sans"/>
              </w:rPr>
            </w:pPr>
          </w:p>
        </w:tc>
        <w:tc>
          <w:tcPr>
            <w:tcW w:w="474" w:type="dxa"/>
            <w:vMerge/>
          </w:tcPr>
          <w:p w:rsidR="000301AC" w:rsidRDefault="000301AC" w:rsidP="00452187">
            <w:pPr>
              <w:rPr>
                <w:rFonts w:ascii="Open Sans" w:eastAsia="Open Sans" w:hAnsi="Open Sans" w:cs="Open Sans"/>
              </w:rPr>
            </w:pPr>
          </w:p>
        </w:tc>
        <w:tc>
          <w:tcPr>
            <w:tcW w:w="490" w:type="dxa"/>
            <w:vMerge/>
          </w:tcPr>
          <w:p w:rsidR="000301AC" w:rsidRDefault="000301AC" w:rsidP="00452187">
            <w:pPr>
              <w:rPr>
                <w:rFonts w:ascii="Open Sans" w:eastAsia="Open Sans" w:hAnsi="Open Sans" w:cs="Open Sans"/>
              </w:rPr>
            </w:pPr>
          </w:p>
        </w:tc>
      </w:tr>
      <w:tr w:rsidR="00F72B0A" w:rsidTr="000301AC">
        <w:trPr>
          <w:trHeight w:val="380"/>
        </w:trPr>
        <w:tc>
          <w:tcPr>
            <w:tcW w:w="5478" w:type="dxa"/>
            <w:tcBorders>
              <w:bottom w:val="single" w:sz="4" w:space="0" w:color="4F81BD" w:themeColor="accent1"/>
            </w:tcBorders>
          </w:tcPr>
          <w:p w:rsidR="00F72B0A" w:rsidRDefault="00F72B0A" w:rsidP="00452187">
            <w:pPr>
              <w:rPr>
                <w:rFonts w:ascii="Open Sans" w:eastAsia="Open Sans" w:hAnsi="Open Sans" w:cs="Open Sans"/>
              </w:rPr>
            </w:pPr>
            <w:r>
              <w:rPr>
                <w:rFonts w:ascii="Open Sans" w:eastAsia="Open Sans" w:hAnsi="Open Sans" w:cs="Open Sans"/>
              </w:rPr>
              <w:t>2.2 Awareness on COVID-19</w:t>
            </w:r>
          </w:p>
        </w:tc>
        <w:tc>
          <w:tcPr>
            <w:tcW w:w="2327" w:type="dxa"/>
          </w:tcPr>
          <w:p w:rsidR="00F72B0A" w:rsidRDefault="00F72B0A" w:rsidP="00452187">
            <w:pPr>
              <w:rPr>
                <w:rFonts w:ascii="Open Sans" w:eastAsia="Open Sans" w:hAnsi="Open Sans" w:cs="Open Sans"/>
              </w:rPr>
            </w:pP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4</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10</w:t>
            </w:r>
          </w:p>
        </w:tc>
        <w:tc>
          <w:tcPr>
            <w:tcW w:w="474" w:type="dxa"/>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tcPr>
          <w:p w:rsidR="00F72B0A" w:rsidRDefault="00F72B0A" w:rsidP="00452187">
            <w:pPr>
              <w:rPr>
                <w:rFonts w:ascii="Open Sans" w:eastAsia="Open Sans" w:hAnsi="Open Sans" w:cs="Open Sans"/>
              </w:rPr>
            </w:pPr>
            <w:r>
              <w:rPr>
                <w:rFonts w:ascii="Open Sans" w:eastAsia="Open Sans" w:hAnsi="Open Sans" w:cs="Open Sans"/>
              </w:rPr>
              <w:t>12</w:t>
            </w:r>
          </w:p>
        </w:tc>
      </w:tr>
      <w:tr w:rsidR="00F72B0A" w:rsidTr="000301AC">
        <w:trPr>
          <w:trHeight w:val="620"/>
        </w:trPr>
        <w:tc>
          <w:tcPr>
            <w:tcW w:w="5478" w:type="dxa"/>
            <w:tcBorders>
              <w:top w:val="single" w:sz="4" w:space="0" w:color="4F81BD" w:themeColor="accent1"/>
              <w:bottom w:val="single" w:sz="4" w:space="0" w:color="4F81BD" w:themeColor="accent1"/>
            </w:tcBorders>
          </w:tcPr>
          <w:p w:rsidR="00F72B0A" w:rsidRDefault="00F72B0A" w:rsidP="00452187">
            <w:pPr>
              <w:rPr>
                <w:rFonts w:ascii="Open Sans" w:eastAsia="Open Sans" w:hAnsi="Open Sans" w:cs="Open Sans"/>
              </w:rPr>
            </w:pPr>
            <w:r>
              <w:rPr>
                <w:rFonts w:ascii="Open Sans" w:eastAsia="Open Sans" w:hAnsi="Open Sans" w:cs="Open Sans"/>
              </w:rPr>
              <w:t>2.3 Refresh and staff Capacity Building Development Training.</w:t>
            </w:r>
          </w:p>
        </w:tc>
        <w:tc>
          <w:tcPr>
            <w:tcW w:w="2327" w:type="dxa"/>
            <w:tcBorders>
              <w:bottom w:val="single" w:sz="4" w:space="0" w:color="4F81BD" w:themeColor="accent1"/>
            </w:tcBorders>
          </w:tcPr>
          <w:p w:rsidR="00F72B0A" w:rsidRDefault="003431B5" w:rsidP="00452187">
            <w:pPr>
              <w:rPr>
                <w:rFonts w:ascii="Open Sans" w:eastAsia="Open Sans" w:hAnsi="Open Sans" w:cs="Open Sans"/>
              </w:rPr>
            </w:pPr>
            <w:r>
              <w:rPr>
                <w:rFonts w:ascii="Open Sans" w:eastAsia="Open Sans" w:hAnsi="Open Sans" w:cs="Open Sans"/>
              </w:rPr>
              <w:t>Project Manager</w:t>
            </w:r>
          </w:p>
        </w:tc>
        <w:tc>
          <w:tcPr>
            <w:tcW w:w="483"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82" w:type="dxa"/>
            <w:tcBorders>
              <w:bottom w:val="single" w:sz="4" w:space="0" w:color="4F81BD" w:themeColor="accent1"/>
            </w:tcBorders>
          </w:tcPr>
          <w:p w:rsidR="00F72B0A" w:rsidRDefault="00F72B0A" w:rsidP="00452187">
            <w:pPr>
              <w:rPr>
                <w:rFonts w:ascii="Open Sans" w:eastAsia="Open Sans" w:hAnsi="Open Sans" w:cs="Open Sans"/>
              </w:rPr>
            </w:pPr>
          </w:p>
        </w:tc>
        <w:tc>
          <w:tcPr>
            <w:tcW w:w="474" w:type="dxa"/>
            <w:tcBorders>
              <w:bottom w:val="single" w:sz="4" w:space="0" w:color="4F81BD" w:themeColor="accent1"/>
            </w:tcBorders>
          </w:tcPr>
          <w:p w:rsidR="00F72B0A" w:rsidRDefault="00F72B0A" w:rsidP="00452187">
            <w:pPr>
              <w:rPr>
                <w:rFonts w:ascii="Open Sans" w:eastAsia="Open Sans" w:hAnsi="Open Sans" w:cs="Open Sans"/>
              </w:rPr>
            </w:pPr>
          </w:p>
        </w:tc>
        <w:tc>
          <w:tcPr>
            <w:tcW w:w="490" w:type="dxa"/>
            <w:tcBorders>
              <w:bottom w:val="single" w:sz="4" w:space="0" w:color="4F81BD" w:themeColor="accent1"/>
            </w:tcBorders>
          </w:tcPr>
          <w:p w:rsidR="00F72B0A" w:rsidRDefault="00F72B0A" w:rsidP="00452187">
            <w:pPr>
              <w:rPr>
                <w:rFonts w:ascii="Open Sans" w:eastAsia="Open Sans" w:hAnsi="Open Sans" w:cs="Open Sans"/>
              </w:rPr>
            </w:pPr>
          </w:p>
        </w:tc>
      </w:tr>
      <w:tr w:rsidR="000301AC" w:rsidTr="000301AC">
        <w:tc>
          <w:tcPr>
            <w:tcW w:w="5478" w:type="dxa"/>
            <w:tcBorders>
              <w:top w:val="single" w:sz="4" w:space="0" w:color="4F81BD" w:themeColor="accent1"/>
            </w:tcBorders>
          </w:tcPr>
          <w:p w:rsidR="000301AC" w:rsidRDefault="000301AC" w:rsidP="00452187">
            <w:pPr>
              <w:rPr>
                <w:rFonts w:ascii="Open Sans" w:eastAsia="Open Sans" w:hAnsi="Open Sans" w:cs="Open Sans"/>
              </w:rPr>
            </w:pPr>
          </w:p>
        </w:tc>
        <w:tc>
          <w:tcPr>
            <w:tcW w:w="2327" w:type="dxa"/>
            <w:tcBorders>
              <w:top w:val="single" w:sz="4" w:space="0" w:color="4F81BD" w:themeColor="accent1"/>
            </w:tcBorders>
          </w:tcPr>
          <w:p w:rsidR="000301AC" w:rsidRDefault="000301AC" w:rsidP="00452187">
            <w:pPr>
              <w:rPr>
                <w:rFonts w:ascii="Open Sans" w:eastAsia="Open Sans" w:hAnsi="Open Sans" w:cs="Open Sans"/>
              </w:rPr>
            </w:pPr>
          </w:p>
        </w:tc>
        <w:tc>
          <w:tcPr>
            <w:tcW w:w="483"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82" w:type="dxa"/>
            <w:tcBorders>
              <w:top w:val="single" w:sz="4" w:space="0" w:color="4F81BD" w:themeColor="accent1"/>
            </w:tcBorders>
          </w:tcPr>
          <w:p w:rsidR="000301AC" w:rsidRDefault="000301AC" w:rsidP="00452187">
            <w:pPr>
              <w:rPr>
                <w:rFonts w:ascii="Open Sans" w:eastAsia="Open Sans" w:hAnsi="Open Sans" w:cs="Open Sans"/>
              </w:rPr>
            </w:pPr>
          </w:p>
        </w:tc>
        <w:tc>
          <w:tcPr>
            <w:tcW w:w="474" w:type="dxa"/>
            <w:tcBorders>
              <w:top w:val="single" w:sz="4" w:space="0" w:color="4F81BD" w:themeColor="accent1"/>
            </w:tcBorders>
          </w:tcPr>
          <w:p w:rsidR="000301AC" w:rsidRDefault="000301AC" w:rsidP="00452187">
            <w:pPr>
              <w:rPr>
                <w:rFonts w:ascii="Open Sans" w:eastAsia="Open Sans" w:hAnsi="Open Sans" w:cs="Open Sans"/>
              </w:rPr>
            </w:pPr>
          </w:p>
        </w:tc>
        <w:tc>
          <w:tcPr>
            <w:tcW w:w="490" w:type="dxa"/>
            <w:tcBorders>
              <w:top w:val="single" w:sz="4" w:space="0" w:color="4F81BD" w:themeColor="accent1"/>
            </w:tcBorders>
          </w:tcPr>
          <w:p w:rsidR="000301AC" w:rsidRDefault="000301AC" w:rsidP="00452187">
            <w:pPr>
              <w:rPr>
                <w:rFonts w:ascii="Open Sans" w:eastAsia="Open Sans" w:hAnsi="Open Sans" w:cs="Open Sans"/>
              </w:rPr>
            </w:pPr>
          </w:p>
        </w:tc>
      </w:tr>
      <w:tr w:rsidR="000301AC" w:rsidTr="000301AC">
        <w:trPr>
          <w:trHeight w:val="380"/>
        </w:trPr>
        <w:tc>
          <w:tcPr>
            <w:tcW w:w="5478" w:type="dxa"/>
          </w:tcPr>
          <w:p w:rsidR="000301AC" w:rsidRDefault="000301AC" w:rsidP="00452187">
            <w:pPr>
              <w:rPr>
                <w:rFonts w:ascii="Open Sans" w:eastAsia="Open Sans" w:hAnsi="Open Sans" w:cs="Open Sans"/>
              </w:rPr>
            </w:pPr>
          </w:p>
        </w:tc>
        <w:tc>
          <w:tcPr>
            <w:tcW w:w="2327" w:type="dxa"/>
          </w:tcPr>
          <w:p w:rsidR="000301AC" w:rsidRDefault="000301AC" w:rsidP="00452187">
            <w:pPr>
              <w:rPr>
                <w:rFonts w:ascii="Open Sans" w:eastAsia="Open Sans" w:hAnsi="Open Sans" w:cs="Open Sans"/>
              </w:rPr>
            </w:pPr>
          </w:p>
        </w:tc>
        <w:tc>
          <w:tcPr>
            <w:tcW w:w="483"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82" w:type="dxa"/>
          </w:tcPr>
          <w:p w:rsidR="000301AC" w:rsidRDefault="000301AC" w:rsidP="00452187">
            <w:pPr>
              <w:rPr>
                <w:rFonts w:ascii="Open Sans" w:eastAsia="Open Sans" w:hAnsi="Open Sans" w:cs="Open Sans"/>
              </w:rPr>
            </w:pPr>
          </w:p>
        </w:tc>
        <w:tc>
          <w:tcPr>
            <w:tcW w:w="474" w:type="dxa"/>
          </w:tcPr>
          <w:p w:rsidR="000301AC" w:rsidRDefault="000301AC" w:rsidP="00452187">
            <w:pPr>
              <w:rPr>
                <w:rFonts w:ascii="Open Sans" w:eastAsia="Open Sans" w:hAnsi="Open Sans" w:cs="Open Sans"/>
              </w:rPr>
            </w:pPr>
          </w:p>
        </w:tc>
        <w:tc>
          <w:tcPr>
            <w:tcW w:w="490" w:type="dxa"/>
          </w:tcPr>
          <w:p w:rsidR="000301AC" w:rsidRDefault="000301AC" w:rsidP="00452187">
            <w:pPr>
              <w:rPr>
                <w:rFonts w:ascii="Open Sans" w:eastAsia="Open Sans" w:hAnsi="Open Sans" w:cs="Open Sans"/>
              </w:rPr>
            </w:pP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2.4 Referral of /direct Beneficiaries to other facilities.</w:t>
            </w:r>
          </w:p>
        </w:tc>
        <w:tc>
          <w:tcPr>
            <w:tcW w:w="2327" w:type="dxa"/>
          </w:tcPr>
          <w:p w:rsidR="00F72B0A" w:rsidRDefault="000301AC" w:rsidP="00452187">
            <w:pPr>
              <w:rPr>
                <w:rFonts w:ascii="Open Sans" w:eastAsia="Open Sans" w:hAnsi="Open Sans" w:cs="Open Sans"/>
              </w:rPr>
            </w:pPr>
            <w:r>
              <w:rPr>
                <w:rFonts w:ascii="Open Sans" w:eastAsia="Open Sans" w:hAnsi="Open Sans" w:cs="Open Sans"/>
              </w:rPr>
              <w:t>All the technical staff</w:t>
            </w: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4</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10</w:t>
            </w:r>
          </w:p>
        </w:tc>
        <w:tc>
          <w:tcPr>
            <w:tcW w:w="474" w:type="dxa"/>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tcPr>
          <w:p w:rsidR="00F72B0A" w:rsidRDefault="00F72B0A" w:rsidP="00452187">
            <w:pPr>
              <w:rPr>
                <w:rFonts w:ascii="Open Sans" w:eastAsia="Open Sans" w:hAnsi="Open Sans" w:cs="Open Sans"/>
              </w:rPr>
            </w:pPr>
            <w:r>
              <w:rPr>
                <w:rFonts w:ascii="Open Sans" w:eastAsia="Open Sans" w:hAnsi="Open Sans" w:cs="Open Sans"/>
              </w:rPr>
              <w:t>12</w:t>
            </w: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Internal Monitoring by DAO M&amp;/E officer and Top Management</w:t>
            </w:r>
          </w:p>
        </w:tc>
        <w:tc>
          <w:tcPr>
            <w:tcW w:w="2327" w:type="dxa"/>
          </w:tcPr>
          <w:p w:rsidR="00F72B0A" w:rsidRDefault="00F72B0A" w:rsidP="00452187">
            <w:pPr>
              <w:rPr>
                <w:rFonts w:ascii="Open Sans" w:eastAsia="Open Sans" w:hAnsi="Open Sans" w:cs="Open Sans"/>
              </w:rPr>
            </w:pP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2</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4</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8</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r>
              <w:rPr>
                <w:rFonts w:ascii="Open Sans" w:eastAsia="Open Sans" w:hAnsi="Open Sans" w:cs="Open Sans"/>
              </w:rPr>
              <w:t>10</w:t>
            </w:r>
          </w:p>
        </w:tc>
        <w:tc>
          <w:tcPr>
            <w:tcW w:w="474" w:type="dxa"/>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tcPr>
          <w:p w:rsidR="00F72B0A" w:rsidRDefault="00F72B0A" w:rsidP="00452187">
            <w:pPr>
              <w:rPr>
                <w:rFonts w:ascii="Open Sans" w:eastAsia="Open Sans" w:hAnsi="Open Sans" w:cs="Open Sans"/>
              </w:rPr>
            </w:pPr>
            <w:r>
              <w:rPr>
                <w:rFonts w:ascii="Open Sans" w:eastAsia="Open Sans" w:hAnsi="Open Sans" w:cs="Open Sans"/>
              </w:rPr>
              <w:t>12</w:t>
            </w: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Procurement of Raw material</w:t>
            </w:r>
          </w:p>
        </w:tc>
        <w:tc>
          <w:tcPr>
            <w:tcW w:w="2327" w:type="dxa"/>
          </w:tcPr>
          <w:p w:rsidR="00F72B0A" w:rsidRDefault="00F72B0A" w:rsidP="00452187">
            <w:pPr>
              <w:rPr>
                <w:rFonts w:ascii="Open Sans" w:eastAsia="Open Sans" w:hAnsi="Open Sans" w:cs="Open Sans"/>
              </w:rPr>
            </w:pPr>
          </w:p>
        </w:tc>
        <w:tc>
          <w:tcPr>
            <w:tcW w:w="483" w:type="dxa"/>
          </w:tcPr>
          <w:p w:rsidR="00F72B0A" w:rsidRDefault="00F72B0A" w:rsidP="00452187">
            <w:pPr>
              <w:rPr>
                <w:rFonts w:ascii="Open Sans" w:eastAsia="Open Sans" w:hAnsi="Open Sans" w:cs="Open Sans"/>
              </w:rPr>
            </w:pPr>
            <w:r>
              <w:rPr>
                <w:rFonts w:ascii="Open Sans" w:eastAsia="Open Sans" w:hAnsi="Open Sans" w:cs="Open Sans"/>
              </w:rPr>
              <w:t>1</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5</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7</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p>
        </w:tc>
        <w:tc>
          <w:tcPr>
            <w:tcW w:w="474" w:type="dxa"/>
          </w:tcPr>
          <w:p w:rsidR="00F72B0A" w:rsidRDefault="00F72B0A" w:rsidP="00452187">
            <w:pPr>
              <w:rPr>
                <w:rFonts w:ascii="Open Sans" w:eastAsia="Open Sans" w:hAnsi="Open Sans" w:cs="Open Sans"/>
              </w:rPr>
            </w:pPr>
            <w:r>
              <w:rPr>
                <w:rFonts w:ascii="Open Sans" w:eastAsia="Open Sans" w:hAnsi="Open Sans" w:cs="Open Sans"/>
              </w:rPr>
              <w:t>11</w:t>
            </w:r>
          </w:p>
        </w:tc>
        <w:tc>
          <w:tcPr>
            <w:tcW w:w="490" w:type="dxa"/>
          </w:tcPr>
          <w:p w:rsidR="00F72B0A" w:rsidRDefault="00F72B0A" w:rsidP="00452187">
            <w:pPr>
              <w:rPr>
                <w:rFonts w:ascii="Open Sans" w:eastAsia="Open Sans" w:hAnsi="Open Sans" w:cs="Open Sans"/>
              </w:rPr>
            </w:pPr>
          </w:p>
        </w:tc>
      </w:tr>
      <w:tr w:rsidR="00F72B0A" w:rsidTr="000301AC">
        <w:trPr>
          <w:trHeight w:val="380"/>
        </w:trPr>
        <w:tc>
          <w:tcPr>
            <w:tcW w:w="5478" w:type="dxa"/>
          </w:tcPr>
          <w:p w:rsidR="00F72B0A" w:rsidRDefault="00F72B0A" w:rsidP="00452187">
            <w:pPr>
              <w:rPr>
                <w:rFonts w:ascii="Open Sans" w:eastAsia="Open Sans" w:hAnsi="Open Sans" w:cs="Open Sans"/>
              </w:rPr>
            </w:pPr>
            <w:r>
              <w:rPr>
                <w:rFonts w:ascii="Open Sans" w:eastAsia="Open Sans" w:hAnsi="Open Sans" w:cs="Open Sans"/>
              </w:rPr>
              <w:t>Quarterly and final financial and Narrative Report to the donor and Afghan Donor Government</w:t>
            </w:r>
          </w:p>
        </w:tc>
        <w:tc>
          <w:tcPr>
            <w:tcW w:w="2327" w:type="dxa"/>
          </w:tcPr>
          <w:p w:rsidR="00F72B0A" w:rsidRDefault="00F72B0A" w:rsidP="00452187">
            <w:pPr>
              <w:rPr>
                <w:rFonts w:ascii="Open Sans" w:eastAsia="Open Sans" w:hAnsi="Open Sans" w:cs="Open Sans"/>
              </w:rPr>
            </w:pPr>
          </w:p>
        </w:tc>
        <w:tc>
          <w:tcPr>
            <w:tcW w:w="483"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3</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6</w:t>
            </w: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p>
        </w:tc>
        <w:tc>
          <w:tcPr>
            <w:tcW w:w="482" w:type="dxa"/>
          </w:tcPr>
          <w:p w:rsidR="00F72B0A" w:rsidRDefault="00F72B0A" w:rsidP="00452187">
            <w:pPr>
              <w:rPr>
                <w:rFonts w:ascii="Open Sans" w:eastAsia="Open Sans" w:hAnsi="Open Sans" w:cs="Open Sans"/>
              </w:rPr>
            </w:pPr>
            <w:r>
              <w:rPr>
                <w:rFonts w:ascii="Open Sans" w:eastAsia="Open Sans" w:hAnsi="Open Sans" w:cs="Open Sans"/>
              </w:rPr>
              <w:t>9</w:t>
            </w:r>
          </w:p>
        </w:tc>
        <w:tc>
          <w:tcPr>
            <w:tcW w:w="482" w:type="dxa"/>
          </w:tcPr>
          <w:p w:rsidR="00F72B0A" w:rsidRDefault="00F72B0A" w:rsidP="00452187">
            <w:pPr>
              <w:rPr>
                <w:rFonts w:ascii="Open Sans" w:eastAsia="Open Sans" w:hAnsi="Open Sans" w:cs="Open Sans"/>
              </w:rPr>
            </w:pPr>
          </w:p>
        </w:tc>
        <w:tc>
          <w:tcPr>
            <w:tcW w:w="474" w:type="dxa"/>
          </w:tcPr>
          <w:p w:rsidR="00F72B0A" w:rsidRDefault="00F72B0A" w:rsidP="00452187">
            <w:pPr>
              <w:rPr>
                <w:rFonts w:ascii="Open Sans" w:eastAsia="Open Sans" w:hAnsi="Open Sans" w:cs="Open Sans"/>
              </w:rPr>
            </w:pPr>
          </w:p>
        </w:tc>
        <w:tc>
          <w:tcPr>
            <w:tcW w:w="490" w:type="dxa"/>
          </w:tcPr>
          <w:p w:rsidR="00F72B0A" w:rsidRDefault="00F72B0A" w:rsidP="00452187">
            <w:pPr>
              <w:rPr>
                <w:rFonts w:ascii="Open Sans" w:eastAsia="Open Sans" w:hAnsi="Open Sans" w:cs="Open Sans"/>
              </w:rPr>
            </w:pPr>
            <w:r>
              <w:rPr>
                <w:rFonts w:ascii="Open Sans" w:eastAsia="Open Sans" w:hAnsi="Open Sans" w:cs="Open Sans"/>
              </w:rPr>
              <w:t>12</w:t>
            </w:r>
          </w:p>
        </w:tc>
      </w:tr>
      <w:tr w:rsidR="000301AC" w:rsidTr="000301AC">
        <w:trPr>
          <w:trHeight w:val="380"/>
        </w:trPr>
        <w:tc>
          <w:tcPr>
            <w:tcW w:w="5478" w:type="dxa"/>
            <w:tcBorders>
              <w:bottom w:val="single" w:sz="8" w:space="0" w:color="0092D1"/>
            </w:tcBorders>
          </w:tcPr>
          <w:p w:rsidR="000301AC" w:rsidRDefault="000301AC" w:rsidP="00452187">
            <w:pPr>
              <w:rPr>
                <w:rFonts w:ascii="Open Sans" w:eastAsia="Open Sans" w:hAnsi="Open Sans" w:cs="Open Sans"/>
              </w:rPr>
            </w:pPr>
          </w:p>
        </w:tc>
        <w:tc>
          <w:tcPr>
            <w:tcW w:w="2327" w:type="dxa"/>
            <w:tcBorders>
              <w:bottom w:val="single" w:sz="8" w:space="0" w:color="0092D1"/>
            </w:tcBorders>
          </w:tcPr>
          <w:p w:rsidR="000301AC" w:rsidRDefault="000301AC" w:rsidP="00452187">
            <w:pPr>
              <w:rPr>
                <w:rFonts w:ascii="Open Sans" w:eastAsia="Open Sans" w:hAnsi="Open Sans" w:cs="Open Sans"/>
              </w:rPr>
            </w:pPr>
          </w:p>
        </w:tc>
        <w:tc>
          <w:tcPr>
            <w:tcW w:w="483"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82" w:type="dxa"/>
            <w:tcBorders>
              <w:bottom w:val="single" w:sz="8" w:space="0" w:color="0092D1"/>
            </w:tcBorders>
          </w:tcPr>
          <w:p w:rsidR="000301AC" w:rsidRDefault="000301AC" w:rsidP="00452187">
            <w:pPr>
              <w:rPr>
                <w:rFonts w:ascii="Open Sans" w:eastAsia="Open Sans" w:hAnsi="Open Sans" w:cs="Open Sans"/>
              </w:rPr>
            </w:pPr>
          </w:p>
        </w:tc>
        <w:tc>
          <w:tcPr>
            <w:tcW w:w="474" w:type="dxa"/>
            <w:tcBorders>
              <w:bottom w:val="single" w:sz="8" w:space="0" w:color="0092D1"/>
            </w:tcBorders>
          </w:tcPr>
          <w:p w:rsidR="000301AC" w:rsidRDefault="000301AC" w:rsidP="00452187">
            <w:pPr>
              <w:rPr>
                <w:rFonts w:ascii="Open Sans" w:eastAsia="Open Sans" w:hAnsi="Open Sans" w:cs="Open Sans"/>
              </w:rPr>
            </w:pPr>
          </w:p>
        </w:tc>
        <w:tc>
          <w:tcPr>
            <w:tcW w:w="490" w:type="dxa"/>
            <w:tcBorders>
              <w:bottom w:val="single" w:sz="8" w:space="0" w:color="0092D1"/>
            </w:tcBorders>
          </w:tcPr>
          <w:p w:rsidR="000301AC" w:rsidRDefault="000301AC" w:rsidP="00452187">
            <w:pPr>
              <w:rPr>
                <w:rFonts w:ascii="Open Sans" w:eastAsia="Open Sans" w:hAnsi="Open Sans" w:cs="Open Sans"/>
              </w:rPr>
            </w:pPr>
          </w:p>
        </w:tc>
      </w:tr>
      <w:tr w:rsidR="000301AC" w:rsidTr="000301AC">
        <w:trPr>
          <w:gridAfter w:val="1"/>
          <w:wAfter w:w="490" w:type="dxa"/>
          <w:trHeight w:val="380"/>
        </w:trPr>
        <w:tc>
          <w:tcPr>
            <w:tcW w:w="13100" w:type="dxa"/>
            <w:gridSpan w:val="13"/>
            <w:tcBorders>
              <w:top w:val="single" w:sz="8" w:space="0" w:color="4EC3E0"/>
              <w:bottom w:val="single" w:sz="8" w:space="0" w:color="4EC3E0"/>
            </w:tcBorders>
            <w:shd w:val="clear" w:color="auto" w:fill="0092D1"/>
          </w:tcPr>
          <w:p w:rsidR="000301AC" w:rsidRDefault="00E31E53" w:rsidP="0048427D">
            <w:pPr>
              <w:rPr>
                <w:rFonts w:ascii="Open Sans" w:eastAsia="Open Sans" w:hAnsi="Open Sans" w:cs="Open Sans"/>
                <w:b/>
                <w:color w:val="FFFFFF"/>
              </w:rPr>
            </w:pPr>
            <w:r>
              <w:rPr>
                <w:rFonts w:ascii="Open Sans" w:eastAsia="Open Sans" w:hAnsi="Open Sans" w:cs="Open Sans"/>
                <w:b/>
                <w:color w:val="FFFFFF"/>
              </w:rPr>
              <w:t>Output No 3.   A total of 2000 COVID-19,   referral of 122 and 220 Psychological and Psychological Social are treated.</w:t>
            </w:r>
          </w:p>
        </w:tc>
      </w:tr>
    </w:tbl>
    <w:p w:rsidR="00E831DD" w:rsidRDefault="00E831DD">
      <w:pPr>
        <w:sectPr w:rsidR="00E831DD">
          <w:pgSz w:w="15840" w:h="12240" w:orient="landscape"/>
          <w:pgMar w:top="1267" w:right="1440" w:bottom="993" w:left="1440" w:header="720" w:footer="720" w:gutter="0"/>
          <w:cols w:space="720"/>
        </w:sectPr>
      </w:pPr>
    </w:p>
    <w:p w:rsidR="00E831DD" w:rsidRDefault="00E831DD">
      <w:pPr>
        <w:rPr>
          <w:rFonts w:ascii="Open Sans" w:eastAsia="Open Sans" w:hAnsi="Open Sans" w:cs="Open Sans"/>
          <w:b/>
          <w:color w:val="0092D1"/>
          <w:sz w:val="20"/>
          <w:szCs w:val="20"/>
        </w:rPr>
      </w:pPr>
    </w:p>
    <w:p w:rsidR="00E831DD" w:rsidRDefault="000A6D79">
      <w:pPr>
        <w:rPr>
          <w:rFonts w:ascii="Open Sans" w:eastAsia="Open Sans" w:hAnsi="Open Sans" w:cs="Open Sans"/>
          <w:b/>
          <w:color w:val="0092D1"/>
        </w:rPr>
      </w:pPr>
      <w:r>
        <w:rPr>
          <w:rFonts w:ascii="Open Sans" w:eastAsia="Open Sans" w:hAnsi="Open Sans" w:cs="Open Sans"/>
          <w:b/>
          <w:color w:val="0092D1"/>
        </w:rPr>
        <w:t xml:space="preserve">Appendix 5: Indicator Monitoring Plan </w:t>
      </w:r>
    </w:p>
    <w:p w:rsidR="00E831DD" w:rsidRDefault="00E831DD">
      <w:pPr>
        <w:rPr>
          <w:rFonts w:ascii="Open Sans" w:eastAsia="Open Sans" w:hAnsi="Open Sans" w:cs="Open Sans"/>
          <w:b/>
          <w:color w:val="0092D1"/>
          <w:sz w:val="20"/>
          <w:szCs w:val="20"/>
        </w:rPr>
      </w:pPr>
    </w:p>
    <w:p w:rsidR="00E831DD" w:rsidRDefault="000A6D79">
      <w:pPr>
        <w:jc w:val="both"/>
        <w:rPr>
          <w:rFonts w:ascii="Open Sans" w:eastAsia="Open Sans" w:hAnsi="Open Sans" w:cs="Open Sans"/>
          <w:sz w:val="20"/>
          <w:szCs w:val="20"/>
        </w:rPr>
      </w:pPr>
      <w:r>
        <w:rPr>
          <w:rFonts w:ascii="Open Sans" w:eastAsia="Open Sans" w:hAnsi="Open Sans" w:cs="Open Sans"/>
          <w:sz w:val="20"/>
          <w:szCs w:val="20"/>
        </w:rPr>
        <w:t>Extract each Outcome Indicator for your Logical Framework and insert it to the table below together and complete with the additional information requested.</w:t>
      </w:r>
    </w:p>
    <w:p w:rsidR="00E831DD" w:rsidRDefault="00E831DD">
      <w:pPr>
        <w:rPr>
          <w:rFonts w:ascii="Open Sans" w:eastAsia="Open Sans" w:hAnsi="Open Sans" w:cs="Open Sans"/>
          <w:b/>
          <w:color w:val="0092D1"/>
          <w:sz w:val="20"/>
          <w:szCs w:val="20"/>
        </w:rPr>
      </w:pPr>
    </w:p>
    <w:tbl>
      <w:tblPr>
        <w:tblStyle w:val="4"/>
        <w:tblW w:w="13695" w:type="dxa"/>
        <w:tblInd w:w="-695" w:type="dxa"/>
        <w:tblBorders>
          <w:top w:val="nil"/>
          <w:left w:val="nil"/>
          <w:bottom w:val="nil"/>
          <w:right w:val="nil"/>
          <w:insideH w:val="nil"/>
          <w:insideV w:val="nil"/>
        </w:tblBorders>
        <w:tblLayout w:type="fixed"/>
        <w:tblLook w:val="0600" w:firstRow="0" w:lastRow="0" w:firstColumn="0" w:lastColumn="0" w:noHBand="1" w:noVBand="1"/>
      </w:tblPr>
      <w:tblGrid>
        <w:gridCol w:w="2535"/>
        <w:gridCol w:w="3075"/>
        <w:gridCol w:w="2055"/>
        <w:gridCol w:w="1830"/>
        <w:gridCol w:w="1950"/>
        <w:gridCol w:w="2250"/>
      </w:tblGrid>
      <w:tr w:rsidR="00E831DD">
        <w:trPr>
          <w:trHeight w:val="660"/>
        </w:trPr>
        <w:tc>
          <w:tcPr>
            <w:tcW w:w="2535" w:type="dxa"/>
            <w:tcBorders>
              <w:top w:val="single" w:sz="12" w:space="0" w:color="000000"/>
              <w:left w:val="single" w:sz="12" w:space="0" w:color="000000"/>
              <w:bottom w:val="single" w:sz="12" w:space="0" w:color="000000"/>
              <w:right w:val="single" w:sz="6" w:space="0" w:color="000000"/>
            </w:tcBorders>
            <w:shd w:val="clear" w:color="auto" w:fill="D8D8D8"/>
            <w:tcMar>
              <w:top w:w="0" w:type="dxa"/>
              <w:left w:w="40" w:type="dxa"/>
              <w:bottom w:w="0" w:type="dxa"/>
              <w:right w:w="40" w:type="dxa"/>
            </w:tcMar>
            <w:vAlign w:val="center"/>
          </w:tcPr>
          <w:p w:rsidR="00E831DD" w:rsidRDefault="000A6D79">
            <w:pPr>
              <w:widowControl w:val="0"/>
              <w:jc w:val="center"/>
              <w:rPr>
                <w:rFonts w:ascii="Open Sans" w:eastAsia="Open Sans" w:hAnsi="Open Sans" w:cs="Open Sans"/>
                <w:b/>
                <w:sz w:val="17"/>
                <w:szCs w:val="17"/>
              </w:rPr>
            </w:pPr>
            <w:r>
              <w:rPr>
                <w:rFonts w:ascii="Open Sans" w:eastAsia="Open Sans" w:hAnsi="Open Sans" w:cs="Open Sans"/>
                <w:b/>
                <w:sz w:val="17"/>
                <w:szCs w:val="17"/>
              </w:rPr>
              <w:t>Outcomes and Outputs</w:t>
            </w:r>
          </w:p>
        </w:tc>
        <w:tc>
          <w:tcPr>
            <w:tcW w:w="3075" w:type="dxa"/>
            <w:tcBorders>
              <w:top w:val="single" w:sz="12" w:space="0" w:color="000000"/>
              <w:left w:val="nil"/>
              <w:bottom w:val="single" w:sz="12" w:space="0" w:color="000000"/>
              <w:right w:val="single" w:sz="6" w:space="0" w:color="000000"/>
            </w:tcBorders>
            <w:shd w:val="clear" w:color="auto" w:fill="D8D8D8"/>
            <w:tcMar>
              <w:top w:w="0" w:type="dxa"/>
              <w:left w:w="40" w:type="dxa"/>
              <w:bottom w:w="0" w:type="dxa"/>
              <w:right w:w="40" w:type="dxa"/>
            </w:tcMar>
            <w:vAlign w:val="center"/>
          </w:tcPr>
          <w:p w:rsidR="00E831DD" w:rsidRDefault="000A6D79">
            <w:pPr>
              <w:widowControl w:val="0"/>
              <w:jc w:val="center"/>
              <w:rPr>
                <w:rFonts w:ascii="Open Sans" w:eastAsia="Open Sans" w:hAnsi="Open Sans" w:cs="Open Sans"/>
                <w:b/>
                <w:sz w:val="17"/>
                <w:szCs w:val="17"/>
              </w:rPr>
            </w:pPr>
            <w:r>
              <w:rPr>
                <w:rFonts w:ascii="Open Sans" w:eastAsia="Open Sans" w:hAnsi="Open Sans" w:cs="Open Sans"/>
                <w:b/>
                <w:sz w:val="17"/>
                <w:szCs w:val="17"/>
              </w:rPr>
              <w:t>Indicator</w:t>
            </w:r>
          </w:p>
        </w:tc>
        <w:tc>
          <w:tcPr>
            <w:tcW w:w="2055" w:type="dxa"/>
            <w:tcBorders>
              <w:top w:val="single" w:sz="12" w:space="0" w:color="000000"/>
              <w:left w:val="nil"/>
              <w:bottom w:val="single" w:sz="12" w:space="0" w:color="000000"/>
              <w:right w:val="single" w:sz="6" w:space="0" w:color="000000"/>
            </w:tcBorders>
            <w:shd w:val="clear" w:color="auto" w:fill="D8D8D8"/>
            <w:tcMar>
              <w:top w:w="0" w:type="dxa"/>
              <w:left w:w="40" w:type="dxa"/>
              <w:bottom w:w="0" w:type="dxa"/>
              <w:right w:w="40" w:type="dxa"/>
            </w:tcMar>
            <w:vAlign w:val="center"/>
          </w:tcPr>
          <w:p w:rsidR="00E831DD" w:rsidRDefault="000A6D79" w:rsidP="001558AA">
            <w:pPr>
              <w:widowControl w:val="0"/>
              <w:jc w:val="center"/>
              <w:rPr>
                <w:rFonts w:ascii="Open Sans" w:eastAsia="Open Sans" w:hAnsi="Open Sans" w:cs="Open Sans"/>
                <w:b/>
                <w:sz w:val="17"/>
                <w:szCs w:val="17"/>
              </w:rPr>
            </w:pPr>
            <w:r>
              <w:rPr>
                <w:rFonts w:ascii="Open Sans" w:eastAsia="Open Sans" w:hAnsi="Open Sans" w:cs="Open Sans"/>
                <w:b/>
                <w:sz w:val="17"/>
                <w:szCs w:val="17"/>
              </w:rPr>
              <w:t xml:space="preserve">Tools for data collection </w:t>
            </w:r>
          </w:p>
        </w:tc>
        <w:tc>
          <w:tcPr>
            <w:tcW w:w="1830" w:type="dxa"/>
            <w:tcBorders>
              <w:top w:val="single" w:sz="12" w:space="0" w:color="000000"/>
              <w:left w:val="nil"/>
              <w:bottom w:val="single" w:sz="12" w:space="0" w:color="000000"/>
              <w:right w:val="single" w:sz="6" w:space="0" w:color="000000"/>
            </w:tcBorders>
            <w:shd w:val="clear" w:color="auto" w:fill="D8D8D8"/>
            <w:tcMar>
              <w:top w:w="0" w:type="dxa"/>
              <w:left w:w="40" w:type="dxa"/>
              <w:bottom w:w="0" w:type="dxa"/>
              <w:right w:w="40" w:type="dxa"/>
            </w:tcMar>
            <w:vAlign w:val="center"/>
          </w:tcPr>
          <w:p w:rsidR="00E831DD" w:rsidRDefault="000A6D79">
            <w:pPr>
              <w:widowControl w:val="0"/>
              <w:jc w:val="center"/>
              <w:rPr>
                <w:rFonts w:ascii="Open Sans" w:eastAsia="Open Sans" w:hAnsi="Open Sans" w:cs="Open Sans"/>
                <w:b/>
                <w:sz w:val="17"/>
                <w:szCs w:val="17"/>
              </w:rPr>
            </w:pPr>
            <w:r>
              <w:rPr>
                <w:rFonts w:ascii="Open Sans" w:eastAsia="Open Sans" w:hAnsi="Open Sans" w:cs="Open Sans"/>
                <w:b/>
                <w:sz w:val="17"/>
                <w:szCs w:val="17"/>
              </w:rPr>
              <w:t>F</w:t>
            </w:r>
            <w:r w:rsidR="001558AA">
              <w:rPr>
                <w:rFonts w:ascii="Open Sans" w:eastAsia="Open Sans" w:hAnsi="Open Sans" w:cs="Open Sans"/>
                <w:b/>
                <w:sz w:val="17"/>
                <w:szCs w:val="17"/>
              </w:rPr>
              <w:t>requency of data collection</w:t>
            </w:r>
          </w:p>
        </w:tc>
        <w:tc>
          <w:tcPr>
            <w:tcW w:w="1950" w:type="dxa"/>
            <w:tcBorders>
              <w:top w:val="single" w:sz="12" w:space="0" w:color="000000"/>
              <w:left w:val="nil"/>
              <w:bottom w:val="single" w:sz="12" w:space="0" w:color="000000"/>
              <w:right w:val="single" w:sz="6" w:space="0" w:color="000000"/>
            </w:tcBorders>
            <w:shd w:val="clear" w:color="auto" w:fill="D8D8D8"/>
            <w:tcMar>
              <w:top w:w="0" w:type="dxa"/>
              <w:left w:w="40" w:type="dxa"/>
              <w:bottom w:w="0" w:type="dxa"/>
              <w:right w:w="40" w:type="dxa"/>
            </w:tcMar>
            <w:vAlign w:val="center"/>
          </w:tcPr>
          <w:p w:rsidR="00E831DD" w:rsidRDefault="000A6D79" w:rsidP="001558AA">
            <w:pPr>
              <w:widowControl w:val="0"/>
              <w:jc w:val="center"/>
              <w:rPr>
                <w:rFonts w:ascii="Open Sans" w:eastAsia="Open Sans" w:hAnsi="Open Sans" w:cs="Open Sans"/>
                <w:b/>
                <w:sz w:val="17"/>
                <w:szCs w:val="17"/>
              </w:rPr>
            </w:pPr>
            <w:r>
              <w:rPr>
                <w:rFonts w:ascii="Open Sans" w:eastAsia="Open Sans" w:hAnsi="Open Sans" w:cs="Open Sans"/>
                <w:b/>
                <w:sz w:val="17"/>
                <w:szCs w:val="17"/>
              </w:rPr>
              <w:t>Responsible position</w:t>
            </w:r>
          </w:p>
        </w:tc>
        <w:tc>
          <w:tcPr>
            <w:tcW w:w="2250" w:type="dxa"/>
            <w:tcBorders>
              <w:top w:val="single" w:sz="12" w:space="0" w:color="000000"/>
              <w:left w:val="nil"/>
              <w:bottom w:val="single" w:sz="12" w:space="0" w:color="000000"/>
              <w:right w:val="single" w:sz="12" w:space="0" w:color="000000"/>
            </w:tcBorders>
            <w:shd w:val="clear" w:color="auto" w:fill="D8D8D8"/>
            <w:tcMar>
              <w:top w:w="0" w:type="dxa"/>
              <w:left w:w="40" w:type="dxa"/>
              <w:bottom w:w="0" w:type="dxa"/>
              <w:right w:w="40" w:type="dxa"/>
            </w:tcMar>
            <w:vAlign w:val="center"/>
          </w:tcPr>
          <w:p w:rsidR="00E831DD" w:rsidRDefault="000A6D79" w:rsidP="001558AA">
            <w:pPr>
              <w:widowControl w:val="0"/>
              <w:jc w:val="center"/>
              <w:rPr>
                <w:rFonts w:ascii="Open Sans" w:eastAsia="Open Sans" w:hAnsi="Open Sans" w:cs="Open Sans"/>
                <w:b/>
                <w:sz w:val="17"/>
                <w:szCs w:val="17"/>
              </w:rPr>
            </w:pPr>
            <w:r>
              <w:rPr>
                <w:rFonts w:ascii="Open Sans" w:eastAsia="Open Sans" w:hAnsi="Open Sans" w:cs="Open Sans"/>
                <w:b/>
                <w:sz w:val="17"/>
                <w:szCs w:val="17"/>
              </w:rPr>
              <w:t xml:space="preserve">Disaggregation (regional/age/gender) </w:t>
            </w:r>
          </w:p>
        </w:tc>
      </w:tr>
      <w:tr w:rsidR="00E831DD">
        <w:trPr>
          <w:trHeight w:val="855"/>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831DD" w:rsidRPr="003B66F9" w:rsidRDefault="000A6D79">
            <w:pPr>
              <w:widowControl w:val="0"/>
              <w:rPr>
                <w:rFonts w:ascii="Open Sans" w:eastAsia="Open Sans" w:hAnsi="Open Sans" w:cs="Open Sans"/>
                <w:b/>
                <w:sz w:val="17"/>
                <w:szCs w:val="17"/>
              </w:rPr>
            </w:pPr>
            <w:r w:rsidRPr="003B66F9">
              <w:rPr>
                <w:rFonts w:ascii="Open Sans" w:eastAsia="Open Sans" w:hAnsi="Open Sans" w:cs="Open Sans"/>
                <w:b/>
                <w:sz w:val="17"/>
                <w:szCs w:val="17"/>
              </w:rPr>
              <w:t xml:space="preserve">Outcome 1: </w:t>
            </w:r>
            <w:r w:rsidRPr="003B66F9">
              <w:rPr>
                <w:rFonts w:ascii="Open Sans" w:eastAsia="Open Sans" w:hAnsi="Open Sans" w:cs="Open Sans"/>
                <w:sz w:val="17"/>
                <w:szCs w:val="17"/>
              </w:rPr>
              <w:t>Survivors, victims’ families and other persons with disabilities with similar needs have equal access to health specialized services and participate fully in social and economic life.</w:t>
            </w: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rsidP="00EF4484">
            <w:pPr>
              <w:widowControl w:val="0"/>
              <w:spacing w:line="240" w:lineRule="auto"/>
              <w:rPr>
                <w:rFonts w:ascii="Open Sans" w:eastAsia="Open Sans" w:hAnsi="Open Sans" w:cs="Open Sans"/>
                <w:sz w:val="17"/>
                <w:szCs w:val="17"/>
              </w:rPr>
            </w:pPr>
            <w:r w:rsidRPr="003B66F9">
              <w:rPr>
                <w:rFonts w:ascii="Open Sans" w:eastAsia="Open Sans" w:hAnsi="Open Sans" w:cs="Open Sans"/>
                <w:sz w:val="17"/>
                <w:szCs w:val="17"/>
              </w:rPr>
              <w:t>1.Entity has unit/ individual with substantive expertise on human rights/based approach</w:t>
            </w: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1E7C6C" w:rsidRPr="003B66F9" w:rsidRDefault="001E7C6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 xml:space="preserve">M&amp;/E </w:t>
            </w:r>
            <w:r w:rsidR="00F26B07" w:rsidRPr="003B66F9">
              <w:rPr>
                <w:rFonts w:ascii="Open Sans" w:eastAsia="Open Sans" w:hAnsi="Open Sans" w:cs="Open Sans"/>
                <w:b/>
                <w:sz w:val="17"/>
                <w:szCs w:val="17"/>
              </w:rPr>
              <w:t>checklists</w:t>
            </w:r>
          </w:p>
          <w:p w:rsidR="001E7C6C" w:rsidRPr="003B66F9" w:rsidRDefault="001E7C6C">
            <w:pPr>
              <w:widowControl w:val="0"/>
              <w:spacing w:line="240" w:lineRule="auto"/>
              <w:rPr>
                <w:rFonts w:ascii="Open Sans" w:eastAsia="Open Sans" w:hAnsi="Open Sans" w:cs="Open Sans"/>
                <w:b/>
                <w:sz w:val="17"/>
                <w:szCs w:val="17"/>
              </w:rPr>
            </w:pPr>
          </w:p>
          <w:p w:rsidR="001E7C6C"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Questionnaires</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E7C6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Data Collector.</w:t>
            </w:r>
          </w:p>
          <w:p w:rsidR="001E7C6C" w:rsidRPr="003B66F9" w:rsidRDefault="001E7C6C">
            <w:pPr>
              <w:widowControl w:val="0"/>
              <w:spacing w:line="240" w:lineRule="auto"/>
              <w:rPr>
                <w:rFonts w:ascii="Open Sans" w:eastAsia="Open Sans" w:hAnsi="Open Sans" w:cs="Open Sans"/>
                <w:b/>
                <w:sz w:val="17"/>
                <w:szCs w:val="17"/>
              </w:rPr>
            </w:pPr>
          </w:p>
          <w:p w:rsidR="001E7C6C" w:rsidRPr="003B66F9" w:rsidRDefault="001E7C6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M&amp;/E officer</w:t>
            </w:r>
          </w:p>
          <w:p w:rsidR="001E7C6C" w:rsidRPr="003B66F9" w:rsidRDefault="001E7C6C">
            <w:pPr>
              <w:widowControl w:val="0"/>
              <w:spacing w:line="240" w:lineRule="auto"/>
              <w:rPr>
                <w:rFonts w:ascii="Open Sans" w:eastAsia="Open Sans" w:hAnsi="Open Sans" w:cs="Open Sans"/>
                <w:b/>
                <w:sz w:val="17"/>
                <w:szCs w:val="17"/>
              </w:rPr>
            </w:pPr>
          </w:p>
          <w:p w:rsidR="001E7C6C" w:rsidRPr="003B66F9" w:rsidRDefault="001E7C6C">
            <w:pPr>
              <w:widowControl w:val="0"/>
              <w:spacing w:line="240" w:lineRule="auto"/>
              <w:rPr>
                <w:rFonts w:ascii="Open Sans" w:eastAsia="Open Sans" w:hAnsi="Open Sans" w:cs="Open Sans"/>
                <w:b/>
                <w:sz w:val="17"/>
                <w:szCs w:val="17"/>
              </w:rPr>
            </w:pP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831DD" w:rsidRPr="003B66F9" w:rsidRDefault="001E7C6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Disaggregated data will be collected from Urzgan and Kunar</w:t>
            </w:r>
          </w:p>
        </w:tc>
      </w:tr>
      <w:tr w:rsidR="00E831DD">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831DD" w:rsidRPr="003B66F9" w:rsidRDefault="000A6D79">
            <w:pPr>
              <w:widowControl w:val="0"/>
              <w:jc w:val="center"/>
              <w:rPr>
                <w:rFonts w:ascii="Open Sans" w:eastAsia="Open Sans" w:hAnsi="Open Sans" w:cs="Open Sans"/>
                <w:b/>
                <w:sz w:val="17"/>
                <w:szCs w:val="17"/>
              </w:rPr>
            </w:pPr>
            <w:r w:rsidRPr="003B66F9">
              <w:rPr>
                <w:rFonts w:ascii="Open Sans" w:eastAsia="Open Sans" w:hAnsi="Open Sans" w:cs="Open Sans"/>
                <w:b/>
                <w:sz w:val="17"/>
                <w:szCs w:val="17"/>
              </w:rPr>
              <w:t xml:space="preserve">Output 1.1: </w:t>
            </w:r>
            <w:r w:rsidR="001C22DC" w:rsidRPr="003B66F9">
              <w:rPr>
                <w:rFonts w:ascii="Open Sans" w:eastAsia="Open Sans" w:hAnsi="Open Sans" w:cs="Open Sans"/>
                <w:sz w:val="17"/>
                <w:szCs w:val="17"/>
              </w:rPr>
              <w:t>4752</w:t>
            </w: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1C22DC" w:rsidP="00EF4484">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sz w:val="17"/>
                <w:szCs w:val="17"/>
              </w:rPr>
              <w:t>2. Physiotherapy</w:t>
            </w:r>
            <w:r w:rsidR="00EF4484" w:rsidRPr="003B66F9">
              <w:rPr>
                <w:rFonts w:ascii="Open Sans" w:eastAsia="Open Sans" w:hAnsi="Open Sans" w:cs="Open Sans"/>
                <w:sz w:val="17"/>
                <w:szCs w:val="17"/>
              </w:rPr>
              <w:t xml:space="preserve"> assistance provided. </w:t>
            </w:r>
          </w:p>
          <w:p w:rsidR="00E831DD" w:rsidRPr="003B66F9" w:rsidRDefault="00E831DD">
            <w:pPr>
              <w:widowControl w:val="0"/>
              <w:spacing w:line="240" w:lineRule="auto"/>
              <w:rPr>
                <w:rFonts w:ascii="Open Sans" w:eastAsia="Open Sans" w:hAnsi="Open Sans" w:cs="Open Sans"/>
                <w:b/>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F26B07">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interviews</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Data collector</w:t>
            </w: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Kunar and Uruzgan</w:t>
            </w:r>
          </w:p>
        </w:tc>
      </w:tr>
      <w:tr w:rsidR="00E831DD">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831DD" w:rsidRPr="003B66F9" w:rsidRDefault="000A6D79">
            <w:pPr>
              <w:widowControl w:val="0"/>
              <w:jc w:val="center"/>
              <w:rPr>
                <w:rFonts w:ascii="Open Sans" w:eastAsia="Open Sans" w:hAnsi="Open Sans" w:cs="Open Sans"/>
                <w:b/>
                <w:sz w:val="17"/>
                <w:szCs w:val="17"/>
              </w:rPr>
            </w:pPr>
            <w:r w:rsidRPr="003B66F9">
              <w:rPr>
                <w:rFonts w:ascii="Open Sans" w:eastAsia="Open Sans" w:hAnsi="Open Sans" w:cs="Open Sans"/>
                <w:b/>
                <w:sz w:val="17"/>
                <w:szCs w:val="17"/>
              </w:rPr>
              <w:t xml:space="preserve">Output 1.2: </w:t>
            </w:r>
            <w:r w:rsidR="001C22DC" w:rsidRPr="003B66F9">
              <w:rPr>
                <w:rFonts w:ascii="Open Sans" w:eastAsia="Open Sans" w:hAnsi="Open Sans" w:cs="Open Sans"/>
                <w:sz w:val="17"/>
                <w:szCs w:val="17"/>
              </w:rPr>
              <w:t>1049</w:t>
            </w: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EF4484" w:rsidP="00EF4484">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sz w:val="17"/>
                <w:szCs w:val="17"/>
              </w:rPr>
              <w:t>3.assistive devices and artificial limbs are produce</w:t>
            </w:r>
          </w:p>
          <w:p w:rsidR="00E831DD" w:rsidRPr="003B66F9" w:rsidRDefault="00E831DD">
            <w:pPr>
              <w:widowControl w:val="0"/>
              <w:spacing w:line="240" w:lineRule="auto"/>
              <w:rPr>
                <w:rFonts w:ascii="Open Sans" w:eastAsia="Open Sans" w:hAnsi="Open Sans" w:cs="Open Sans"/>
                <w:b/>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Focus Group Discussions</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Disability Awareness trainer</w:t>
            </w: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Kunar and uruzgan</w:t>
            </w:r>
          </w:p>
        </w:tc>
      </w:tr>
      <w:tr w:rsidR="00E831DD">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F4484" w:rsidRPr="003B66F9" w:rsidRDefault="000A6D79" w:rsidP="00EF4484">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b/>
                <w:sz w:val="17"/>
                <w:szCs w:val="17"/>
              </w:rPr>
              <w:t>Outcome 2:</w:t>
            </w:r>
            <w:r w:rsidR="00EF4484" w:rsidRPr="003B66F9">
              <w:rPr>
                <w:rFonts w:ascii="Open Sans" w:eastAsia="Open Sans" w:hAnsi="Open Sans" w:cs="Open Sans"/>
                <w:sz w:val="17"/>
                <w:szCs w:val="17"/>
              </w:rPr>
              <w:t xml:space="preserve"> Trust built among persons with disabilities to become the productive members of the society.</w:t>
            </w:r>
          </w:p>
          <w:p w:rsidR="00E831DD" w:rsidRPr="003B66F9" w:rsidRDefault="00E831DD">
            <w:pPr>
              <w:widowControl w:val="0"/>
              <w:jc w:val="center"/>
              <w:rPr>
                <w:rFonts w:ascii="Open Sans" w:eastAsia="Open Sans" w:hAnsi="Open Sans" w:cs="Open Sans"/>
                <w:b/>
                <w:sz w:val="17"/>
                <w:szCs w:val="17"/>
              </w:rPr>
            </w:pP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1C22DC" w:rsidRPr="003B66F9" w:rsidRDefault="00F26B07" w:rsidP="001C22DC">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sz w:val="17"/>
                <w:szCs w:val="17"/>
              </w:rPr>
              <w:t>5. Entity</w:t>
            </w:r>
            <w:r w:rsidR="001C22DC" w:rsidRPr="003B66F9">
              <w:rPr>
                <w:rFonts w:ascii="Open Sans" w:eastAsia="Open Sans" w:hAnsi="Open Sans" w:cs="Open Sans"/>
                <w:sz w:val="17"/>
                <w:szCs w:val="17"/>
              </w:rPr>
              <w:t>/wide learning/or training opportunities are available to increase the capacity of staff at all level in disability inclusion.</w:t>
            </w:r>
          </w:p>
          <w:p w:rsidR="001C22DC" w:rsidRPr="003B66F9" w:rsidRDefault="001C22DC" w:rsidP="001C22DC">
            <w:pPr>
              <w:pStyle w:val="ListParagraph"/>
              <w:widowControl w:val="0"/>
              <w:pBdr>
                <w:top w:val="nil"/>
                <w:left w:val="nil"/>
                <w:bottom w:val="nil"/>
                <w:right w:val="nil"/>
                <w:between w:val="nil"/>
              </w:pBdr>
              <w:rPr>
                <w:rFonts w:ascii="Open Sans" w:eastAsia="Open Sans" w:hAnsi="Open Sans" w:cs="Open Sans"/>
                <w:sz w:val="17"/>
                <w:szCs w:val="17"/>
              </w:rPr>
            </w:pPr>
          </w:p>
          <w:p w:rsidR="00E831DD" w:rsidRPr="003B66F9" w:rsidRDefault="00E831DD">
            <w:pPr>
              <w:widowControl w:val="0"/>
              <w:rPr>
                <w:rFonts w:ascii="Open Sans" w:eastAsia="Open Sans" w:hAnsi="Open Sans" w:cs="Open Sans"/>
                <w:b/>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F26B07">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Observation/oral history</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Data collector</w:t>
            </w: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Kunar and Uruzgan</w:t>
            </w:r>
          </w:p>
        </w:tc>
      </w:tr>
      <w:tr w:rsidR="00E831DD">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831DD" w:rsidRPr="003B66F9" w:rsidRDefault="000A6D79">
            <w:pPr>
              <w:widowControl w:val="0"/>
              <w:jc w:val="center"/>
              <w:rPr>
                <w:rFonts w:ascii="Open Sans" w:eastAsia="Open Sans" w:hAnsi="Open Sans" w:cs="Open Sans"/>
                <w:b/>
                <w:sz w:val="17"/>
                <w:szCs w:val="17"/>
              </w:rPr>
            </w:pPr>
            <w:r w:rsidRPr="003B66F9">
              <w:rPr>
                <w:rFonts w:ascii="Open Sans" w:eastAsia="Open Sans" w:hAnsi="Open Sans" w:cs="Open Sans"/>
                <w:b/>
                <w:sz w:val="17"/>
                <w:szCs w:val="17"/>
              </w:rPr>
              <w:t xml:space="preserve">Output 2.1: </w:t>
            </w:r>
            <w:r w:rsidR="001C22DC" w:rsidRPr="003B66F9">
              <w:rPr>
                <w:rFonts w:ascii="Open Sans" w:eastAsia="Open Sans" w:hAnsi="Open Sans" w:cs="Open Sans"/>
                <w:sz w:val="17"/>
                <w:szCs w:val="17"/>
              </w:rPr>
              <w:t>3900</w:t>
            </w: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1C22DC" w:rsidRPr="003B66F9" w:rsidRDefault="001C22DC" w:rsidP="001C22DC">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sz w:val="17"/>
                <w:szCs w:val="17"/>
              </w:rPr>
              <w:t>5. Policy/strategy on mainstreaming disability inclusion is in place.</w:t>
            </w:r>
          </w:p>
          <w:p w:rsidR="001C22DC" w:rsidRPr="003B66F9" w:rsidRDefault="001C22DC" w:rsidP="001C22DC">
            <w:pPr>
              <w:widowControl w:val="0"/>
              <w:pBdr>
                <w:top w:val="nil"/>
                <w:left w:val="nil"/>
                <w:bottom w:val="nil"/>
                <w:right w:val="nil"/>
                <w:between w:val="nil"/>
              </w:pBdr>
              <w:rPr>
                <w:rFonts w:ascii="Open Sans" w:eastAsia="Open Sans" w:hAnsi="Open Sans" w:cs="Open Sans"/>
                <w:sz w:val="17"/>
                <w:szCs w:val="17"/>
              </w:rPr>
            </w:pPr>
            <w:r w:rsidRPr="003B66F9">
              <w:rPr>
                <w:rFonts w:ascii="Open Sans" w:eastAsia="Open Sans" w:hAnsi="Open Sans" w:cs="Open Sans"/>
                <w:sz w:val="17"/>
                <w:szCs w:val="17"/>
              </w:rPr>
              <w:t>disability</w:t>
            </w:r>
          </w:p>
          <w:p w:rsidR="00E831DD" w:rsidRPr="003B66F9" w:rsidRDefault="00E831DD" w:rsidP="001C22DC">
            <w:pPr>
              <w:widowControl w:val="0"/>
              <w:pBdr>
                <w:top w:val="nil"/>
                <w:left w:val="nil"/>
                <w:bottom w:val="nil"/>
                <w:right w:val="nil"/>
                <w:between w:val="nil"/>
              </w:pBdr>
              <w:spacing w:line="240" w:lineRule="auto"/>
              <w:rPr>
                <w:rFonts w:ascii="Open Sans" w:eastAsia="Open Sans" w:hAnsi="Open Sans" w:cs="Open Sans"/>
                <w:b/>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F26B07">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Case study</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M&amp;/E officer</w:t>
            </w: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b/>
                <w:sz w:val="17"/>
                <w:szCs w:val="17"/>
              </w:rPr>
            </w:pPr>
            <w:r w:rsidRPr="003B66F9">
              <w:rPr>
                <w:rFonts w:ascii="Open Sans" w:eastAsia="Open Sans" w:hAnsi="Open Sans" w:cs="Open Sans"/>
                <w:b/>
                <w:sz w:val="17"/>
                <w:szCs w:val="17"/>
              </w:rPr>
              <w:t>Kunar and Urzgan</w:t>
            </w:r>
          </w:p>
        </w:tc>
      </w:tr>
      <w:tr w:rsidR="00EF4484">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EF4484" w:rsidRPr="003B66F9" w:rsidRDefault="00EF4484" w:rsidP="00EF4484">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b/>
                <w:sz w:val="17"/>
                <w:szCs w:val="17"/>
              </w:rPr>
              <w:t xml:space="preserve">Outcome 3: </w:t>
            </w:r>
            <w:r w:rsidRPr="003B66F9">
              <w:rPr>
                <w:rFonts w:ascii="Open Sans" w:eastAsia="Open Sans" w:hAnsi="Open Sans" w:cs="Open Sans"/>
                <w:sz w:val="17"/>
                <w:szCs w:val="17"/>
              </w:rPr>
              <w:t>Social reintegration is ensured through capacity building approach.</w:t>
            </w:r>
          </w:p>
          <w:p w:rsidR="00EF4484" w:rsidRPr="003B66F9" w:rsidRDefault="00EF4484">
            <w:pPr>
              <w:widowControl w:val="0"/>
              <w:jc w:val="center"/>
              <w:rPr>
                <w:rFonts w:ascii="Open Sans" w:eastAsia="Open Sans" w:hAnsi="Open Sans" w:cs="Open Sans"/>
                <w:b/>
                <w:sz w:val="17"/>
                <w:szCs w:val="17"/>
              </w:rPr>
            </w:pP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EF4484" w:rsidP="00EF4484">
            <w:pPr>
              <w:widowControl w:val="0"/>
              <w:pBdr>
                <w:top w:val="nil"/>
                <w:left w:val="nil"/>
                <w:bottom w:val="nil"/>
                <w:right w:val="nil"/>
                <w:between w:val="nil"/>
              </w:pBdr>
              <w:spacing w:line="240" w:lineRule="auto"/>
              <w:rPr>
                <w:rFonts w:ascii="Open Sans" w:eastAsia="Open Sans" w:hAnsi="Open Sans" w:cs="Open Sans"/>
                <w:sz w:val="17"/>
                <w:szCs w:val="17"/>
              </w:rPr>
            </w:pPr>
            <w:r w:rsidRPr="003B66F9">
              <w:rPr>
                <w:rFonts w:ascii="Open Sans" w:eastAsia="Open Sans" w:hAnsi="Open Sans" w:cs="Open Sans"/>
                <w:sz w:val="17"/>
                <w:szCs w:val="17"/>
              </w:rPr>
              <w:t>6.Entity/wide learning/or training opportunities are available to increase the capacity of staff at all level in disability inclusion.</w:t>
            </w:r>
          </w:p>
          <w:p w:rsidR="00EF4484" w:rsidRPr="003B66F9" w:rsidRDefault="00EF4484">
            <w:pPr>
              <w:widowControl w:val="0"/>
              <w:spacing w:line="240" w:lineRule="auto"/>
              <w:rPr>
                <w:rFonts w:ascii="Open Sans" w:eastAsia="Open Sans" w:hAnsi="Open Sans" w:cs="Open Sans"/>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F26B07">
            <w:pPr>
              <w:widowControl w:val="0"/>
              <w:spacing w:line="240" w:lineRule="auto"/>
              <w:rPr>
                <w:rFonts w:ascii="Open Sans" w:eastAsia="Open Sans" w:hAnsi="Open Sans" w:cs="Open Sans"/>
                <w:sz w:val="17"/>
                <w:szCs w:val="17"/>
              </w:rPr>
            </w:pPr>
            <w:r w:rsidRPr="003B66F9">
              <w:rPr>
                <w:rFonts w:ascii="Open Sans" w:eastAsia="Open Sans" w:hAnsi="Open Sans" w:cs="Open Sans"/>
                <w:sz w:val="17"/>
                <w:szCs w:val="17"/>
              </w:rPr>
              <w:t>survery</w:t>
            </w: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3B66F9">
            <w:pPr>
              <w:widowControl w:val="0"/>
              <w:spacing w:line="240" w:lineRule="auto"/>
              <w:rPr>
                <w:rFonts w:ascii="Open Sans" w:eastAsia="Open Sans" w:hAnsi="Open Sans" w:cs="Open Sans"/>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EF4484" w:rsidRPr="003B66F9" w:rsidRDefault="009C4930">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M&amp;/E officer</w:t>
            </w: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EF4484" w:rsidRPr="003B66F9" w:rsidRDefault="001C22DC">
            <w:pPr>
              <w:widowControl w:val="0"/>
              <w:spacing w:line="240" w:lineRule="auto"/>
              <w:rPr>
                <w:rFonts w:ascii="Open Sans" w:eastAsia="Open Sans" w:hAnsi="Open Sans" w:cs="Open Sans"/>
                <w:sz w:val="17"/>
                <w:szCs w:val="17"/>
              </w:rPr>
            </w:pPr>
            <w:r w:rsidRPr="003B66F9">
              <w:rPr>
                <w:rFonts w:ascii="Open Sans" w:eastAsia="Open Sans" w:hAnsi="Open Sans" w:cs="Open Sans"/>
                <w:sz w:val="17"/>
                <w:szCs w:val="17"/>
              </w:rPr>
              <w:t>Kunar and Uruzgan</w:t>
            </w:r>
          </w:p>
        </w:tc>
      </w:tr>
      <w:tr w:rsidR="00E831DD" w:rsidTr="002C326E">
        <w:trPr>
          <w:trHeight w:val="840"/>
        </w:trPr>
        <w:tc>
          <w:tcPr>
            <w:tcW w:w="2535" w:type="dxa"/>
            <w:tcBorders>
              <w:top w:val="nil"/>
              <w:left w:val="single" w:sz="12" w:space="0" w:color="000000"/>
              <w:bottom w:val="nil"/>
              <w:right w:val="single" w:sz="12" w:space="0" w:color="000000"/>
            </w:tcBorders>
            <w:shd w:val="clear" w:color="auto" w:fill="D8D8D8"/>
            <w:tcMar>
              <w:top w:w="0" w:type="dxa"/>
              <w:left w:w="40" w:type="dxa"/>
              <w:bottom w:w="0" w:type="dxa"/>
              <w:right w:w="40" w:type="dxa"/>
            </w:tcMar>
            <w:vAlign w:val="center"/>
          </w:tcPr>
          <w:p w:rsidR="002C326E" w:rsidRDefault="000A6D79" w:rsidP="002C326E">
            <w:pPr>
              <w:widowControl w:val="0"/>
              <w:jc w:val="center"/>
              <w:rPr>
                <w:rFonts w:ascii="Open Sans" w:eastAsia="Open Sans" w:hAnsi="Open Sans" w:cs="Open Sans"/>
                <w:sz w:val="17"/>
                <w:szCs w:val="17"/>
              </w:rPr>
            </w:pPr>
            <w:r w:rsidRPr="003B66F9">
              <w:rPr>
                <w:rFonts w:ascii="Open Sans" w:eastAsia="Open Sans" w:hAnsi="Open Sans" w:cs="Open Sans"/>
                <w:b/>
                <w:sz w:val="17"/>
                <w:szCs w:val="17"/>
              </w:rPr>
              <w:t xml:space="preserve">Output 2.2: </w:t>
            </w:r>
            <w:r w:rsidR="002C326E">
              <w:rPr>
                <w:rFonts w:ascii="Open Sans" w:eastAsia="Open Sans" w:hAnsi="Open Sans" w:cs="Open Sans"/>
                <w:sz w:val="17"/>
                <w:szCs w:val="17"/>
              </w:rPr>
              <w:t>22</w:t>
            </w:r>
          </w:p>
          <w:p w:rsidR="002C326E" w:rsidRPr="002C326E" w:rsidRDefault="002C326E" w:rsidP="002C326E">
            <w:pPr>
              <w:widowControl w:val="0"/>
              <w:jc w:val="center"/>
              <w:rPr>
                <w:rFonts w:ascii="Open Sans" w:eastAsia="Open Sans" w:hAnsi="Open Sans" w:cs="Open Sans"/>
                <w:sz w:val="17"/>
                <w:szCs w:val="17"/>
              </w:rPr>
            </w:pPr>
          </w:p>
        </w:tc>
        <w:tc>
          <w:tcPr>
            <w:tcW w:w="3075" w:type="dxa"/>
            <w:tcBorders>
              <w:top w:val="nil"/>
              <w:left w:val="nil"/>
              <w:bottom w:val="nil"/>
              <w:right w:val="single" w:sz="6" w:space="0" w:color="000000"/>
            </w:tcBorders>
            <w:tcMar>
              <w:top w:w="0" w:type="dxa"/>
              <w:left w:w="40" w:type="dxa"/>
              <w:bottom w:w="0" w:type="dxa"/>
              <w:right w:w="40" w:type="dxa"/>
            </w:tcMar>
            <w:vAlign w:val="center"/>
          </w:tcPr>
          <w:p w:rsidR="00EF4484" w:rsidRPr="009C4930" w:rsidRDefault="00EF4484" w:rsidP="009C4930">
            <w:pPr>
              <w:pStyle w:val="ListParagraph"/>
              <w:widowControl w:val="0"/>
              <w:numPr>
                <w:ilvl w:val="0"/>
                <w:numId w:val="4"/>
              </w:numPr>
              <w:pBdr>
                <w:top w:val="nil"/>
                <w:left w:val="nil"/>
                <w:bottom w:val="nil"/>
                <w:right w:val="nil"/>
                <w:between w:val="nil"/>
              </w:pBdr>
              <w:rPr>
                <w:rFonts w:ascii="Open Sans" w:eastAsia="Open Sans" w:hAnsi="Open Sans" w:cs="Open Sans"/>
                <w:sz w:val="17"/>
                <w:szCs w:val="17"/>
              </w:rPr>
            </w:pPr>
            <w:r w:rsidRPr="009C4930">
              <w:rPr>
                <w:rFonts w:ascii="Open Sans" w:eastAsia="Open Sans" w:hAnsi="Open Sans" w:cs="Open Sans"/>
                <w:sz w:val="17"/>
                <w:szCs w:val="17"/>
              </w:rPr>
              <w:t>Guideline for the consultation</w:t>
            </w:r>
            <w:r w:rsidR="009C4930" w:rsidRPr="009C4930">
              <w:rPr>
                <w:rFonts w:ascii="Open Sans" w:eastAsia="Open Sans" w:hAnsi="Open Sans" w:cs="Open Sans"/>
                <w:sz w:val="17"/>
                <w:szCs w:val="17"/>
              </w:rPr>
              <w:t xml:space="preserve"> are in place.</w:t>
            </w:r>
          </w:p>
          <w:p w:rsidR="009C4930" w:rsidRPr="009C4930" w:rsidRDefault="009C4930" w:rsidP="009C4930">
            <w:pPr>
              <w:pStyle w:val="ListParagraph"/>
              <w:widowControl w:val="0"/>
              <w:numPr>
                <w:ilvl w:val="0"/>
                <w:numId w:val="4"/>
              </w:numPr>
              <w:pBdr>
                <w:top w:val="nil"/>
                <w:left w:val="nil"/>
                <w:bottom w:val="nil"/>
                <w:right w:val="nil"/>
                <w:between w:val="nil"/>
              </w:pBdr>
              <w:rPr>
                <w:rFonts w:ascii="Open Sans" w:eastAsia="Open Sans" w:hAnsi="Open Sans" w:cs="Open Sans"/>
                <w:sz w:val="17"/>
                <w:szCs w:val="17"/>
              </w:rPr>
            </w:pPr>
            <w:r>
              <w:rPr>
                <w:rFonts w:ascii="Open Sans" w:eastAsia="Open Sans" w:hAnsi="Open Sans" w:cs="Open Sans"/>
                <w:sz w:val="17"/>
                <w:szCs w:val="17"/>
              </w:rPr>
              <w:t>Expertise available for psychological and Psychological Social support.</w:t>
            </w:r>
          </w:p>
          <w:p w:rsidR="00E831DD" w:rsidRPr="003B66F9" w:rsidRDefault="00E831DD">
            <w:pPr>
              <w:widowControl w:val="0"/>
              <w:spacing w:line="240" w:lineRule="auto"/>
              <w:rPr>
                <w:rFonts w:ascii="Open Sans" w:eastAsia="Open Sans" w:hAnsi="Open Sans" w:cs="Open Sans"/>
                <w:sz w:val="17"/>
                <w:szCs w:val="17"/>
              </w:rPr>
            </w:pPr>
          </w:p>
        </w:tc>
        <w:tc>
          <w:tcPr>
            <w:tcW w:w="2055" w:type="dxa"/>
            <w:tcBorders>
              <w:top w:val="nil"/>
              <w:left w:val="nil"/>
              <w:bottom w:val="nil"/>
              <w:right w:val="single" w:sz="6" w:space="0" w:color="000000"/>
            </w:tcBorders>
            <w:tcMar>
              <w:top w:w="0" w:type="dxa"/>
              <w:left w:w="40" w:type="dxa"/>
              <w:bottom w:w="0" w:type="dxa"/>
              <w:right w:w="40" w:type="dxa"/>
            </w:tcMar>
            <w:vAlign w:val="center"/>
          </w:tcPr>
          <w:p w:rsidR="00E831DD" w:rsidRPr="003B66F9" w:rsidRDefault="00F26B07">
            <w:pPr>
              <w:widowControl w:val="0"/>
              <w:spacing w:line="240" w:lineRule="auto"/>
              <w:rPr>
                <w:rFonts w:ascii="Open Sans" w:eastAsia="Open Sans" w:hAnsi="Open Sans" w:cs="Open Sans"/>
                <w:sz w:val="17"/>
                <w:szCs w:val="17"/>
              </w:rPr>
            </w:pPr>
            <w:r w:rsidRPr="003B66F9">
              <w:rPr>
                <w:rFonts w:ascii="Open Sans" w:eastAsia="Open Sans" w:hAnsi="Open Sans" w:cs="Open Sans"/>
                <w:sz w:val="17"/>
                <w:szCs w:val="17"/>
              </w:rPr>
              <w:t>Documents and records</w:t>
            </w:r>
          </w:p>
        </w:tc>
        <w:tc>
          <w:tcPr>
            <w:tcW w:w="1830" w:type="dxa"/>
            <w:tcBorders>
              <w:top w:val="nil"/>
              <w:left w:val="nil"/>
              <w:bottom w:val="nil"/>
              <w:right w:val="single" w:sz="6" w:space="0" w:color="000000"/>
            </w:tcBorders>
            <w:tcMar>
              <w:top w:w="0" w:type="dxa"/>
              <w:left w:w="40" w:type="dxa"/>
              <w:bottom w:w="0" w:type="dxa"/>
              <w:right w:w="40" w:type="dxa"/>
            </w:tcMar>
            <w:vAlign w:val="center"/>
          </w:tcPr>
          <w:p w:rsidR="00E831DD" w:rsidRPr="003B66F9" w:rsidRDefault="003B66F9">
            <w:pPr>
              <w:widowControl w:val="0"/>
              <w:spacing w:line="240" w:lineRule="auto"/>
              <w:rPr>
                <w:rFonts w:ascii="Open Sans" w:eastAsia="Open Sans" w:hAnsi="Open Sans" w:cs="Open Sans"/>
                <w:sz w:val="17"/>
                <w:szCs w:val="17"/>
              </w:rPr>
            </w:pPr>
            <w:r w:rsidRPr="003B66F9">
              <w:rPr>
                <w:rFonts w:ascii="Open Sans" w:eastAsia="Open Sans" w:hAnsi="Open Sans" w:cs="Open Sans"/>
                <w:b/>
                <w:sz w:val="17"/>
                <w:szCs w:val="17"/>
              </w:rPr>
              <w:t>Weekly, monthly and quarterly basis.</w:t>
            </w:r>
          </w:p>
        </w:tc>
        <w:tc>
          <w:tcPr>
            <w:tcW w:w="1950" w:type="dxa"/>
            <w:tcBorders>
              <w:top w:val="nil"/>
              <w:left w:val="nil"/>
              <w:bottom w:val="nil"/>
              <w:right w:val="single" w:sz="6" w:space="0" w:color="000000"/>
            </w:tcBorders>
            <w:tcMar>
              <w:top w:w="0" w:type="dxa"/>
              <w:left w:w="40" w:type="dxa"/>
              <w:bottom w:w="0" w:type="dxa"/>
              <w:right w:w="40" w:type="dxa"/>
            </w:tcMar>
            <w:vAlign w:val="center"/>
          </w:tcPr>
          <w:p w:rsidR="00E831DD" w:rsidRPr="003B66F9" w:rsidRDefault="009C4930">
            <w:pPr>
              <w:widowControl w:val="0"/>
              <w:spacing w:line="240" w:lineRule="auto"/>
              <w:rPr>
                <w:rFonts w:ascii="Open Sans" w:eastAsia="Open Sans" w:hAnsi="Open Sans" w:cs="Open Sans"/>
                <w:sz w:val="17"/>
                <w:szCs w:val="17"/>
              </w:rPr>
            </w:pPr>
            <w:r>
              <w:rPr>
                <w:rFonts w:ascii="Open Sans" w:eastAsia="Open Sans" w:hAnsi="Open Sans" w:cs="Open Sans"/>
                <w:sz w:val="17"/>
                <w:szCs w:val="17"/>
              </w:rPr>
              <w:t>Data collector</w:t>
            </w:r>
          </w:p>
        </w:tc>
        <w:tc>
          <w:tcPr>
            <w:tcW w:w="2250" w:type="dxa"/>
            <w:tcBorders>
              <w:top w:val="nil"/>
              <w:left w:val="nil"/>
              <w:bottom w:val="nil"/>
              <w:right w:val="single" w:sz="12" w:space="0" w:color="000000"/>
            </w:tcBorders>
            <w:tcMar>
              <w:top w:w="0" w:type="dxa"/>
              <w:left w:w="40" w:type="dxa"/>
              <w:bottom w:w="0" w:type="dxa"/>
              <w:right w:w="40" w:type="dxa"/>
            </w:tcMar>
            <w:vAlign w:val="center"/>
          </w:tcPr>
          <w:p w:rsidR="00E831DD" w:rsidRPr="003B66F9" w:rsidRDefault="001C22DC">
            <w:pPr>
              <w:widowControl w:val="0"/>
              <w:spacing w:line="240" w:lineRule="auto"/>
              <w:rPr>
                <w:rFonts w:ascii="Open Sans" w:eastAsia="Open Sans" w:hAnsi="Open Sans" w:cs="Open Sans"/>
                <w:sz w:val="17"/>
                <w:szCs w:val="17"/>
              </w:rPr>
            </w:pPr>
            <w:r w:rsidRPr="003B66F9">
              <w:rPr>
                <w:rFonts w:ascii="Open Sans" w:eastAsia="Open Sans" w:hAnsi="Open Sans" w:cs="Open Sans"/>
                <w:sz w:val="17"/>
                <w:szCs w:val="17"/>
              </w:rPr>
              <w:t>Kunar and Uruzgan</w:t>
            </w:r>
          </w:p>
        </w:tc>
      </w:tr>
      <w:tr w:rsidR="002C326E">
        <w:trPr>
          <w:trHeight w:val="840"/>
        </w:trPr>
        <w:tc>
          <w:tcPr>
            <w:tcW w:w="2535" w:type="dxa"/>
            <w:tcBorders>
              <w:top w:val="nil"/>
              <w:left w:val="single" w:sz="12" w:space="0" w:color="000000"/>
              <w:bottom w:val="single" w:sz="12" w:space="0" w:color="000000"/>
              <w:right w:val="single" w:sz="12" w:space="0" w:color="000000"/>
            </w:tcBorders>
            <w:shd w:val="clear" w:color="auto" w:fill="D8D8D8"/>
            <w:tcMar>
              <w:top w:w="0" w:type="dxa"/>
              <w:left w:w="40" w:type="dxa"/>
              <w:bottom w:w="0" w:type="dxa"/>
              <w:right w:w="40" w:type="dxa"/>
            </w:tcMar>
            <w:vAlign w:val="center"/>
          </w:tcPr>
          <w:p w:rsidR="002C326E" w:rsidRDefault="002C326E" w:rsidP="002C326E">
            <w:pPr>
              <w:widowControl w:val="0"/>
              <w:rPr>
                <w:rFonts w:ascii="Open Sans" w:eastAsia="Open Sans" w:hAnsi="Open Sans" w:cs="Open Sans"/>
                <w:b/>
                <w:sz w:val="17"/>
                <w:szCs w:val="17"/>
              </w:rPr>
            </w:pPr>
            <w:r>
              <w:rPr>
                <w:rFonts w:ascii="Open Sans" w:eastAsia="Open Sans" w:hAnsi="Open Sans" w:cs="Open Sans"/>
                <w:b/>
                <w:sz w:val="17"/>
                <w:szCs w:val="17"/>
              </w:rPr>
              <w:lastRenderedPageBreak/>
              <w:t>Outcome 4: COVID-19 awareness messages ensured people health.</w:t>
            </w:r>
          </w:p>
          <w:p w:rsidR="008248C3" w:rsidRDefault="008248C3" w:rsidP="002C326E">
            <w:pPr>
              <w:widowControl w:val="0"/>
              <w:rPr>
                <w:rFonts w:ascii="Open Sans" w:eastAsia="Open Sans" w:hAnsi="Open Sans" w:cs="Open Sans"/>
                <w:b/>
                <w:sz w:val="17"/>
                <w:szCs w:val="17"/>
              </w:rPr>
            </w:pPr>
          </w:p>
          <w:p w:rsidR="008248C3" w:rsidRPr="003B66F9" w:rsidRDefault="008248C3" w:rsidP="002C326E">
            <w:pPr>
              <w:widowControl w:val="0"/>
              <w:rPr>
                <w:rFonts w:ascii="Open Sans" w:eastAsia="Open Sans" w:hAnsi="Open Sans" w:cs="Open Sans"/>
                <w:b/>
                <w:sz w:val="17"/>
                <w:szCs w:val="17"/>
              </w:rPr>
            </w:pPr>
            <w:r>
              <w:rPr>
                <w:rFonts w:ascii="Open Sans" w:eastAsia="Open Sans" w:hAnsi="Open Sans" w:cs="Open Sans"/>
                <w:b/>
                <w:sz w:val="17"/>
                <w:szCs w:val="17"/>
              </w:rPr>
              <w:t>Output</w:t>
            </w:r>
            <w:r w:rsidR="002A1DE3">
              <w:rPr>
                <w:rFonts w:ascii="Open Sans" w:eastAsia="Open Sans" w:hAnsi="Open Sans" w:cs="Open Sans"/>
                <w:b/>
                <w:sz w:val="17"/>
                <w:szCs w:val="17"/>
              </w:rPr>
              <w:t>: 2.3</w:t>
            </w:r>
            <w:r>
              <w:rPr>
                <w:rFonts w:ascii="Open Sans" w:eastAsia="Open Sans" w:hAnsi="Open Sans" w:cs="Open Sans"/>
                <w:b/>
                <w:sz w:val="17"/>
                <w:szCs w:val="17"/>
              </w:rPr>
              <w:t>.</w:t>
            </w:r>
            <w:r w:rsidR="002A1DE3">
              <w:rPr>
                <w:rFonts w:ascii="Open Sans" w:eastAsia="Open Sans" w:hAnsi="Open Sans" w:cs="Open Sans"/>
                <w:b/>
                <w:sz w:val="17"/>
                <w:szCs w:val="17"/>
              </w:rPr>
              <w:t xml:space="preserve"> a total of </w:t>
            </w:r>
            <w:r>
              <w:rPr>
                <w:rFonts w:ascii="Open Sans" w:eastAsia="Open Sans" w:hAnsi="Open Sans" w:cs="Open Sans"/>
                <w:b/>
                <w:sz w:val="17"/>
                <w:szCs w:val="17"/>
              </w:rPr>
              <w:t xml:space="preserve"> 2000</w:t>
            </w:r>
            <w:r w:rsidR="002A1DE3">
              <w:rPr>
                <w:rFonts w:ascii="Open Sans" w:eastAsia="Open Sans" w:hAnsi="Open Sans" w:cs="Open Sans"/>
                <w:b/>
                <w:sz w:val="17"/>
                <w:szCs w:val="17"/>
              </w:rPr>
              <w:t xml:space="preserve"> made aware of COVID-19</w:t>
            </w:r>
          </w:p>
        </w:tc>
        <w:tc>
          <w:tcPr>
            <w:tcW w:w="307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2C326E" w:rsidRPr="009C4930" w:rsidRDefault="002C326E" w:rsidP="002C326E">
            <w:pPr>
              <w:pStyle w:val="ListParagraph"/>
              <w:widowControl w:val="0"/>
              <w:pBdr>
                <w:top w:val="nil"/>
                <w:left w:val="nil"/>
                <w:bottom w:val="nil"/>
                <w:right w:val="nil"/>
                <w:between w:val="nil"/>
              </w:pBdr>
              <w:rPr>
                <w:rFonts w:ascii="Open Sans" w:eastAsia="Open Sans" w:hAnsi="Open Sans" w:cs="Open Sans"/>
                <w:sz w:val="17"/>
                <w:szCs w:val="17"/>
              </w:rPr>
            </w:pPr>
          </w:p>
        </w:tc>
        <w:tc>
          <w:tcPr>
            <w:tcW w:w="2055" w:type="dxa"/>
            <w:tcBorders>
              <w:top w:val="nil"/>
              <w:left w:val="nil"/>
              <w:bottom w:val="single" w:sz="12" w:space="0" w:color="000000"/>
              <w:right w:val="single" w:sz="6" w:space="0" w:color="000000"/>
            </w:tcBorders>
            <w:tcMar>
              <w:top w:w="0" w:type="dxa"/>
              <w:left w:w="40" w:type="dxa"/>
              <w:bottom w:w="0" w:type="dxa"/>
              <w:right w:w="40" w:type="dxa"/>
            </w:tcMar>
            <w:vAlign w:val="center"/>
          </w:tcPr>
          <w:p w:rsidR="002C326E" w:rsidRPr="003B66F9" w:rsidRDefault="002C326E">
            <w:pPr>
              <w:widowControl w:val="0"/>
              <w:spacing w:line="240" w:lineRule="auto"/>
              <w:rPr>
                <w:rFonts w:ascii="Open Sans" w:eastAsia="Open Sans" w:hAnsi="Open Sans" w:cs="Open Sans"/>
                <w:sz w:val="17"/>
                <w:szCs w:val="17"/>
              </w:rPr>
            </w:pPr>
          </w:p>
        </w:tc>
        <w:tc>
          <w:tcPr>
            <w:tcW w:w="183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2C326E" w:rsidRPr="003B66F9" w:rsidRDefault="002C326E">
            <w:pPr>
              <w:widowControl w:val="0"/>
              <w:spacing w:line="240" w:lineRule="auto"/>
              <w:rPr>
                <w:rFonts w:ascii="Open Sans" w:eastAsia="Open Sans" w:hAnsi="Open Sans" w:cs="Open Sans"/>
                <w:b/>
                <w:sz w:val="17"/>
                <w:szCs w:val="17"/>
              </w:rPr>
            </w:pPr>
          </w:p>
        </w:tc>
        <w:tc>
          <w:tcPr>
            <w:tcW w:w="1950" w:type="dxa"/>
            <w:tcBorders>
              <w:top w:val="nil"/>
              <w:left w:val="nil"/>
              <w:bottom w:val="single" w:sz="12" w:space="0" w:color="000000"/>
              <w:right w:val="single" w:sz="6" w:space="0" w:color="000000"/>
            </w:tcBorders>
            <w:tcMar>
              <w:top w:w="0" w:type="dxa"/>
              <w:left w:w="40" w:type="dxa"/>
              <w:bottom w:w="0" w:type="dxa"/>
              <w:right w:w="40" w:type="dxa"/>
            </w:tcMar>
            <w:vAlign w:val="center"/>
          </w:tcPr>
          <w:p w:rsidR="002C326E" w:rsidRDefault="002C326E">
            <w:pPr>
              <w:widowControl w:val="0"/>
              <w:spacing w:line="240" w:lineRule="auto"/>
              <w:rPr>
                <w:rFonts w:ascii="Open Sans" w:eastAsia="Open Sans" w:hAnsi="Open Sans" w:cs="Open Sans"/>
                <w:sz w:val="17"/>
                <w:szCs w:val="17"/>
              </w:rPr>
            </w:pPr>
          </w:p>
        </w:tc>
        <w:tc>
          <w:tcPr>
            <w:tcW w:w="2250" w:type="dxa"/>
            <w:tcBorders>
              <w:top w:val="nil"/>
              <w:left w:val="nil"/>
              <w:bottom w:val="single" w:sz="12" w:space="0" w:color="000000"/>
              <w:right w:val="single" w:sz="12" w:space="0" w:color="000000"/>
            </w:tcBorders>
            <w:tcMar>
              <w:top w:w="0" w:type="dxa"/>
              <w:left w:w="40" w:type="dxa"/>
              <w:bottom w:w="0" w:type="dxa"/>
              <w:right w:w="40" w:type="dxa"/>
            </w:tcMar>
            <w:vAlign w:val="center"/>
          </w:tcPr>
          <w:p w:rsidR="002C326E" w:rsidRPr="003B66F9" w:rsidRDefault="002C326E">
            <w:pPr>
              <w:widowControl w:val="0"/>
              <w:spacing w:line="240" w:lineRule="auto"/>
              <w:rPr>
                <w:rFonts w:ascii="Open Sans" w:eastAsia="Open Sans" w:hAnsi="Open Sans" w:cs="Open Sans"/>
                <w:sz w:val="17"/>
                <w:szCs w:val="17"/>
              </w:rPr>
            </w:pPr>
          </w:p>
        </w:tc>
      </w:tr>
    </w:tbl>
    <w:p w:rsidR="00E831DD" w:rsidRDefault="00E831DD">
      <w:pPr>
        <w:rPr>
          <w:rFonts w:ascii="Calibri" w:eastAsia="Calibri" w:hAnsi="Calibri" w:cs="Calibri"/>
          <w:b/>
          <w:color w:val="0092D1"/>
        </w:rPr>
      </w:pPr>
    </w:p>
    <w:p w:rsidR="00E831DD" w:rsidRDefault="00E831DD">
      <w:pPr>
        <w:sectPr w:rsidR="00E831DD">
          <w:pgSz w:w="15840" w:h="12240" w:orient="landscape"/>
          <w:pgMar w:top="1267" w:right="1440" w:bottom="993" w:left="1440" w:header="720" w:footer="720" w:gutter="0"/>
          <w:cols w:space="720"/>
        </w:sectPr>
      </w:pPr>
    </w:p>
    <w:p w:rsidR="00E831DD" w:rsidRDefault="000A6D79">
      <w:pPr>
        <w:spacing w:line="288" w:lineRule="auto"/>
        <w:ind w:right="-105"/>
        <w:rPr>
          <w:rFonts w:ascii="Open Sans" w:eastAsia="Open Sans" w:hAnsi="Open Sans" w:cs="Open Sans"/>
          <w:b/>
          <w:color w:val="0092D1"/>
        </w:rPr>
      </w:pPr>
      <w:r>
        <w:rPr>
          <w:rFonts w:ascii="Open Sans" w:eastAsia="Open Sans" w:hAnsi="Open Sans" w:cs="Open Sans"/>
          <w:b/>
          <w:color w:val="0092D1"/>
        </w:rPr>
        <w:lastRenderedPageBreak/>
        <w:t>Appendix 6: Risk Log</w:t>
      </w:r>
    </w:p>
    <w:p w:rsidR="00E831DD" w:rsidRDefault="00E831DD">
      <w:pPr>
        <w:spacing w:line="288" w:lineRule="auto"/>
        <w:ind w:right="-105"/>
        <w:rPr>
          <w:rFonts w:ascii="Open Sans" w:eastAsia="Open Sans" w:hAnsi="Open Sans" w:cs="Open Sans"/>
          <w:b/>
          <w:color w:val="0092D1"/>
          <w:sz w:val="20"/>
          <w:szCs w:val="20"/>
        </w:rPr>
      </w:pPr>
    </w:p>
    <w:tbl>
      <w:tblPr>
        <w:tblStyle w:val="3"/>
        <w:tblW w:w="20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25"/>
      </w:tblGrid>
      <w:tr w:rsidR="00E831DD" w:rsidTr="001558AA">
        <w:tc>
          <w:tcPr>
            <w:tcW w:w="20925" w:type="dxa"/>
            <w:tcBorders>
              <w:top w:val="single" w:sz="8" w:space="0" w:color="0092D1"/>
              <w:left w:val="single" w:sz="8" w:space="0" w:color="0092D1"/>
              <w:bottom w:val="single" w:sz="8" w:space="0" w:color="0092D1"/>
              <w:right w:val="single" w:sz="8" w:space="0" w:color="0092D1"/>
            </w:tcBorders>
            <w:shd w:val="clear" w:color="auto" w:fill="auto"/>
            <w:tcMar>
              <w:top w:w="100" w:type="dxa"/>
              <w:left w:w="100" w:type="dxa"/>
              <w:bottom w:w="100" w:type="dxa"/>
              <w:right w:w="100" w:type="dxa"/>
            </w:tcMar>
          </w:tcPr>
          <w:p w:rsidR="00E831DD" w:rsidRDefault="000A6D79">
            <w:pPr>
              <w:shd w:val="clear" w:color="auto" w:fill="FFFFFF"/>
              <w:spacing w:line="288" w:lineRule="auto"/>
              <w:jc w:val="both"/>
              <w:rPr>
                <w:rFonts w:ascii="Open Sans" w:eastAsia="Open Sans" w:hAnsi="Open Sans" w:cs="Open Sans"/>
                <w:sz w:val="18"/>
                <w:szCs w:val="18"/>
              </w:rPr>
            </w:pPr>
            <w:r>
              <w:rPr>
                <w:rFonts w:ascii="Open Sans" w:eastAsia="Open Sans" w:hAnsi="Open Sans" w:cs="Open Sans"/>
                <w:b/>
                <w:sz w:val="18"/>
                <w:szCs w:val="18"/>
              </w:rPr>
              <w:t>Risk:</w:t>
            </w:r>
            <w:r>
              <w:rPr>
                <w:rFonts w:ascii="Open Sans" w:eastAsia="Open Sans" w:hAnsi="Open Sans" w:cs="Open Sans"/>
                <w:sz w:val="18"/>
                <w:szCs w:val="18"/>
              </w:rPr>
              <w:t xml:space="preserve"> Clearly state the risk causes and consequences. For example: “Due </w:t>
            </w:r>
            <w:r w:rsidRPr="001558AA">
              <w:rPr>
                <w:rFonts w:ascii="Open Sans" w:eastAsia="Open Sans" w:hAnsi="Open Sans" w:cs="Open Sans"/>
                <w:sz w:val="18"/>
                <w:szCs w:val="18"/>
              </w:rPr>
              <w:t>to [cause(s)] there is a risk of [event] leading to the following consequences [impact].”</w:t>
            </w:r>
          </w:p>
        </w:tc>
      </w:tr>
      <w:tr w:rsidR="00E831DD" w:rsidTr="001558AA">
        <w:tc>
          <w:tcPr>
            <w:tcW w:w="20925" w:type="dxa"/>
            <w:tcBorders>
              <w:top w:val="single" w:sz="8" w:space="0" w:color="0092D1"/>
              <w:left w:val="single" w:sz="8" w:space="0" w:color="0092D1"/>
              <w:bottom w:val="single" w:sz="8" w:space="0" w:color="0092D1"/>
              <w:right w:val="single" w:sz="8" w:space="0" w:color="0092D1"/>
            </w:tcBorders>
            <w:shd w:val="clear" w:color="auto" w:fill="auto"/>
            <w:tcMar>
              <w:top w:w="100" w:type="dxa"/>
              <w:left w:w="100" w:type="dxa"/>
              <w:bottom w:w="100" w:type="dxa"/>
              <w:right w:w="100" w:type="dxa"/>
            </w:tcMar>
          </w:tcPr>
          <w:p w:rsidR="00E831DD" w:rsidRDefault="000A6D79">
            <w:pPr>
              <w:shd w:val="clear" w:color="auto" w:fill="FFFFFF"/>
              <w:spacing w:line="288" w:lineRule="auto"/>
              <w:jc w:val="both"/>
              <w:rPr>
                <w:rFonts w:ascii="Open Sans" w:eastAsia="Open Sans" w:hAnsi="Open Sans" w:cs="Open Sans"/>
                <w:sz w:val="18"/>
                <w:szCs w:val="18"/>
              </w:rPr>
            </w:pPr>
            <w:r>
              <w:rPr>
                <w:rFonts w:ascii="Open Sans" w:eastAsia="Open Sans" w:hAnsi="Open Sans" w:cs="Open Sans"/>
                <w:b/>
                <w:sz w:val="18"/>
                <w:szCs w:val="18"/>
              </w:rPr>
              <w:t>Probability</w:t>
            </w:r>
            <w:r>
              <w:rPr>
                <w:rFonts w:ascii="Open Sans" w:eastAsia="Open Sans" w:hAnsi="Open Sans" w:cs="Open Sans"/>
                <w:sz w:val="18"/>
                <w:szCs w:val="18"/>
              </w:rPr>
              <w:t xml:space="preserve"> is the estimated likelihood or probability of a particular threat or opportunity. Assess how likely the risk is to materialize: </w:t>
            </w:r>
          </w:p>
          <w:p w:rsidR="00E831DD" w:rsidRDefault="000A6D79">
            <w:pPr>
              <w:numPr>
                <w:ilvl w:val="0"/>
                <w:numId w:val="1"/>
              </w:numPr>
              <w:shd w:val="clear" w:color="auto" w:fill="FFFFFF"/>
              <w:spacing w:line="288" w:lineRule="auto"/>
              <w:jc w:val="both"/>
              <w:rPr>
                <w:rFonts w:ascii="Open Sans" w:eastAsia="Open Sans" w:hAnsi="Open Sans" w:cs="Open Sans"/>
                <w:sz w:val="18"/>
                <w:szCs w:val="18"/>
              </w:rPr>
            </w:pPr>
            <w:r>
              <w:rPr>
                <w:rFonts w:ascii="Open Sans" w:eastAsia="Open Sans" w:hAnsi="Open Sans" w:cs="Open Sans"/>
                <w:sz w:val="18"/>
                <w:szCs w:val="18"/>
              </w:rPr>
              <w:t>Low</w:t>
            </w:r>
          </w:p>
          <w:p w:rsidR="00E831DD" w:rsidRDefault="000A6D79">
            <w:pPr>
              <w:numPr>
                <w:ilvl w:val="0"/>
                <w:numId w:val="1"/>
              </w:numPr>
              <w:shd w:val="clear" w:color="auto" w:fill="FFFFFF"/>
              <w:spacing w:line="288" w:lineRule="auto"/>
              <w:jc w:val="both"/>
              <w:rPr>
                <w:rFonts w:ascii="Open Sans" w:eastAsia="Open Sans" w:hAnsi="Open Sans" w:cs="Open Sans"/>
                <w:sz w:val="18"/>
                <w:szCs w:val="18"/>
              </w:rPr>
            </w:pPr>
            <w:r>
              <w:rPr>
                <w:rFonts w:ascii="Open Sans" w:eastAsia="Open Sans" w:hAnsi="Open Sans" w:cs="Open Sans"/>
                <w:sz w:val="18"/>
                <w:szCs w:val="18"/>
              </w:rPr>
              <w:t>Low to Medium</w:t>
            </w:r>
          </w:p>
          <w:p w:rsidR="00E831DD" w:rsidRDefault="000A6D79">
            <w:pPr>
              <w:numPr>
                <w:ilvl w:val="0"/>
                <w:numId w:val="1"/>
              </w:numPr>
              <w:shd w:val="clear" w:color="auto" w:fill="FFFFFF"/>
              <w:spacing w:line="288" w:lineRule="auto"/>
              <w:jc w:val="both"/>
              <w:rPr>
                <w:rFonts w:ascii="Open Sans" w:eastAsia="Open Sans" w:hAnsi="Open Sans" w:cs="Open Sans"/>
                <w:sz w:val="18"/>
                <w:szCs w:val="18"/>
              </w:rPr>
            </w:pPr>
            <w:r>
              <w:rPr>
                <w:rFonts w:ascii="Open Sans" w:eastAsia="Open Sans" w:hAnsi="Open Sans" w:cs="Open Sans"/>
                <w:sz w:val="18"/>
                <w:szCs w:val="18"/>
              </w:rPr>
              <w:t>Medium to High</w:t>
            </w:r>
          </w:p>
          <w:p w:rsidR="00E831DD" w:rsidRDefault="000A6D79">
            <w:pPr>
              <w:numPr>
                <w:ilvl w:val="0"/>
                <w:numId w:val="1"/>
              </w:numPr>
              <w:shd w:val="clear" w:color="auto" w:fill="FFFFFF"/>
              <w:spacing w:line="288" w:lineRule="auto"/>
              <w:jc w:val="both"/>
              <w:rPr>
                <w:rFonts w:ascii="Open Sans" w:eastAsia="Open Sans" w:hAnsi="Open Sans" w:cs="Open Sans"/>
                <w:sz w:val="18"/>
                <w:szCs w:val="18"/>
              </w:rPr>
            </w:pPr>
            <w:r>
              <w:rPr>
                <w:rFonts w:ascii="Open Sans" w:eastAsia="Open Sans" w:hAnsi="Open Sans" w:cs="Open Sans"/>
                <w:sz w:val="18"/>
                <w:szCs w:val="18"/>
              </w:rPr>
              <w:t>High</w:t>
            </w:r>
          </w:p>
        </w:tc>
      </w:tr>
      <w:tr w:rsidR="00E831DD" w:rsidTr="001558AA">
        <w:tc>
          <w:tcPr>
            <w:tcW w:w="20925" w:type="dxa"/>
            <w:tcBorders>
              <w:top w:val="single" w:sz="8" w:space="0" w:color="0092D1"/>
              <w:left w:val="single" w:sz="8" w:space="0" w:color="0092D1"/>
              <w:bottom w:val="single" w:sz="8" w:space="0" w:color="0092D1"/>
              <w:right w:val="single" w:sz="8" w:space="0" w:color="0092D1"/>
            </w:tcBorders>
            <w:shd w:val="clear" w:color="auto" w:fill="auto"/>
            <w:tcMar>
              <w:top w:w="100" w:type="dxa"/>
              <w:left w:w="100" w:type="dxa"/>
              <w:bottom w:w="100" w:type="dxa"/>
              <w:right w:w="100" w:type="dxa"/>
            </w:tcMar>
          </w:tcPr>
          <w:p w:rsidR="00E831DD" w:rsidRDefault="000A6D79">
            <w:pPr>
              <w:spacing w:line="288" w:lineRule="auto"/>
              <w:ind w:right="-80"/>
              <w:jc w:val="both"/>
              <w:rPr>
                <w:rFonts w:ascii="Open Sans" w:eastAsia="Open Sans" w:hAnsi="Open Sans" w:cs="Open Sans"/>
                <w:sz w:val="18"/>
                <w:szCs w:val="18"/>
              </w:rPr>
            </w:pPr>
            <w:r>
              <w:rPr>
                <w:rFonts w:ascii="Open Sans" w:eastAsia="Open Sans" w:hAnsi="Open Sans" w:cs="Open Sans"/>
                <w:b/>
                <w:sz w:val="18"/>
                <w:szCs w:val="18"/>
              </w:rPr>
              <w:t xml:space="preserve">Proximity </w:t>
            </w:r>
            <w:r>
              <w:rPr>
                <w:rFonts w:ascii="Open Sans" w:eastAsia="Open Sans" w:hAnsi="Open Sans" w:cs="Open Sans"/>
                <w:sz w:val="18"/>
                <w:szCs w:val="18"/>
              </w:rPr>
              <w:t>is the relative nearness of the risk. Assess how quickly the risk is likely to materialize:</w:t>
            </w:r>
          </w:p>
          <w:p w:rsidR="00E831DD" w:rsidRDefault="000A6D79">
            <w:pPr>
              <w:numPr>
                <w:ilvl w:val="0"/>
                <w:numId w:val="14"/>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Within one month</w:t>
            </w:r>
          </w:p>
          <w:p w:rsidR="00E831DD" w:rsidRDefault="000A6D79">
            <w:pPr>
              <w:numPr>
                <w:ilvl w:val="0"/>
                <w:numId w:val="14"/>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Within three months</w:t>
            </w:r>
          </w:p>
          <w:p w:rsidR="00E831DD" w:rsidRDefault="000A6D79">
            <w:pPr>
              <w:numPr>
                <w:ilvl w:val="0"/>
                <w:numId w:val="14"/>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Within six months</w:t>
            </w:r>
          </w:p>
          <w:p w:rsidR="00E831DD" w:rsidRDefault="000A6D79">
            <w:pPr>
              <w:numPr>
                <w:ilvl w:val="0"/>
                <w:numId w:val="14"/>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One year and beyond</w:t>
            </w:r>
          </w:p>
        </w:tc>
      </w:tr>
      <w:tr w:rsidR="00E831DD" w:rsidTr="001558AA">
        <w:trPr>
          <w:trHeight w:val="1275"/>
        </w:trPr>
        <w:tc>
          <w:tcPr>
            <w:tcW w:w="20925" w:type="dxa"/>
            <w:tcBorders>
              <w:top w:val="single" w:sz="8" w:space="0" w:color="0092D1"/>
              <w:left w:val="single" w:sz="8" w:space="0" w:color="0092D1"/>
              <w:bottom w:val="single" w:sz="8" w:space="0" w:color="0092D1"/>
              <w:right w:val="single" w:sz="8" w:space="0" w:color="0092D1"/>
            </w:tcBorders>
            <w:shd w:val="clear" w:color="auto" w:fill="auto"/>
            <w:tcMar>
              <w:top w:w="100" w:type="dxa"/>
              <w:left w:w="100" w:type="dxa"/>
              <w:bottom w:w="100" w:type="dxa"/>
              <w:right w:w="100" w:type="dxa"/>
            </w:tcMar>
          </w:tcPr>
          <w:p w:rsidR="00E831DD" w:rsidRDefault="000A6D79">
            <w:pPr>
              <w:spacing w:line="288" w:lineRule="auto"/>
              <w:ind w:right="-80"/>
              <w:jc w:val="both"/>
              <w:rPr>
                <w:rFonts w:ascii="Open Sans" w:eastAsia="Open Sans" w:hAnsi="Open Sans" w:cs="Open Sans"/>
                <w:b/>
                <w:sz w:val="18"/>
                <w:szCs w:val="18"/>
              </w:rPr>
            </w:pPr>
            <w:r>
              <w:rPr>
                <w:rFonts w:ascii="Open Sans" w:eastAsia="Open Sans" w:hAnsi="Open Sans" w:cs="Open Sans"/>
                <w:b/>
                <w:sz w:val="18"/>
                <w:szCs w:val="18"/>
              </w:rPr>
              <w:t>Impact:</w:t>
            </w:r>
          </w:p>
          <w:p w:rsidR="00E831DD" w:rsidRDefault="000A6D79">
            <w:pPr>
              <w:numPr>
                <w:ilvl w:val="0"/>
                <w:numId w:val="2"/>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 xml:space="preserve">Low: Minor or little impact on the entity </w:t>
            </w:r>
          </w:p>
          <w:p w:rsidR="00E831DD" w:rsidRDefault="000A6D79">
            <w:pPr>
              <w:numPr>
                <w:ilvl w:val="0"/>
                <w:numId w:val="2"/>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 xml:space="preserve">Low to Medium: Moderate impact on the entity </w:t>
            </w:r>
          </w:p>
          <w:p w:rsidR="00E831DD" w:rsidRDefault="000A6D79">
            <w:pPr>
              <w:numPr>
                <w:ilvl w:val="0"/>
                <w:numId w:val="2"/>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 xml:space="preserve">Medium to High: Significant impact on the entity </w:t>
            </w:r>
          </w:p>
          <w:p w:rsidR="00E831DD" w:rsidRDefault="000A6D79">
            <w:pPr>
              <w:numPr>
                <w:ilvl w:val="0"/>
                <w:numId w:val="2"/>
              </w:num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 xml:space="preserve">High: Very significant impact  on the entity with potential consequences for the entity above </w:t>
            </w:r>
          </w:p>
        </w:tc>
      </w:tr>
      <w:tr w:rsidR="00E831DD" w:rsidTr="001558AA">
        <w:tc>
          <w:tcPr>
            <w:tcW w:w="20925" w:type="dxa"/>
            <w:tcBorders>
              <w:top w:val="single" w:sz="8" w:space="0" w:color="0092D1"/>
              <w:left w:val="single" w:sz="8" w:space="0" w:color="0092D1"/>
              <w:bottom w:val="single" w:sz="8" w:space="0" w:color="0092D1"/>
              <w:right w:val="single" w:sz="8" w:space="0" w:color="0092D1"/>
            </w:tcBorders>
            <w:shd w:val="clear" w:color="auto" w:fill="auto"/>
            <w:tcMar>
              <w:top w:w="100" w:type="dxa"/>
              <w:left w:w="100" w:type="dxa"/>
              <w:bottom w:w="100" w:type="dxa"/>
              <w:right w:w="100" w:type="dxa"/>
            </w:tcMar>
          </w:tcPr>
          <w:p w:rsidR="00E831DD" w:rsidRDefault="000A6D79">
            <w:pPr>
              <w:spacing w:line="288" w:lineRule="auto"/>
              <w:ind w:right="-80"/>
              <w:jc w:val="both"/>
              <w:rPr>
                <w:rFonts w:ascii="Open Sans" w:eastAsia="Open Sans" w:hAnsi="Open Sans" w:cs="Open Sans"/>
                <w:b/>
                <w:sz w:val="18"/>
                <w:szCs w:val="18"/>
              </w:rPr>
            </w:pPr>
            <w:r>
              <w:rPr>
                <w:rFonts w:ascii="Open Sans" w:eastAsia="Open Sans" w:hAnsi="Open Sans" w:cs="Open Sans"/>
                <w:b/>
                <w:sz w:val="18"/>
                <w:szCs w:val="18"/>
              </w:rPr>
              <w:t xml:space="preserve">Response Summary: </w:t>
            </w:r>
          </w:p>
          <w:p w:rsidR="00E831DD" w:rsidRDefault="000A6D79">
            <w:pPr>
              <w:spacing w:line="288" w:lineRule="auto"/>
              <w:ind w:right="-80"/>
              <w:jc w:val="both"/>
              <w:rPr>
                <w:rFonts w:ascii="Open Sans" w:eastAsia="Open Sans" w:hAnsi="Open Sans" w:cs="Open Sans"/>
                <w:sz w:val="18"/>
                <w:szCs w:val="18"/>
              </w:rPr>
            </w:pPr>
            <w:r>
              <w:rPr>
                <w:rFonts w:ascii="Open Sans" w:eastAsia="Open Sans" w:hAnsi="Open Sans" w:cs="Open Sans"/>
                <w:sz w:val="18"/>
                <w:szCs w:val="18"/>
              </w:rPr>
              <w:t>Describe the actions to be taken to reduce the likelihood and/or impact of the identified risk. Here, also identify the team member(s) responsible for actioning the agreed response and by when.</w:t>
            </w:r>
          </w:p>
        </w:tc>
      </w:tr>
    </w:tbl>
    <w:p w:rsidR="00E831DD" w:rsidRDefault="00E831DD">
      <w:pPr>
        <w:rPr>
          <w:rFonts w:ascii="Times New Roman" w:eastAsia="Times New Roman" w:hAnsi="Times New Roman" w:cs="Times New Roman"/>
        </w:rPr>
      </w:pPr>
    </w:p>
    <w:p w:rsidR="00E831DD" w:rsidRPr="007E20DD" w:rsidRDefault="00E831DD">
      <w:pPr>
        <w:rPr>
          <w:rFonts w:asciiTheme="minorBidi" w:eastAsia="Times New Roman" w:hAnsiTheme="minorBidi" w:cstheme="minorBidi"/>
          <w:sz w:val="24"/>
          <w:szCs w:val="24"/>
        </w:rPr>
      </w:pPr>
    </w:p>
    <w:tbl>
      <w:tblPr>
        <w:tblStyle w:val="2"/>
        <w:tblW w:w="12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1695"/>
        <w:gridCol w:w="1725"/>
        <w:gridCol w:w="1695"/>
        <w:gridCol w:w="5250"/>
      </w:tblGrid>
      <w:tr w:rsidR="00E831DD" w:rsidRPr="007E20DD">
        <w:tc>
          <w:tcPr>
            <w:tcW w:w="2520" w:type="dxa"/>
            <w:shd w:val="clear" w:color="auto" w:fill="auto"/>
            <w:tcMar>
              <w:top w:w="100" w:type="dxa"/>
              <w:left w:w="100" w:type="dxa"/>
              <w:bottom w:w="100" w:type="dxa"/>
              <w:right w:w="100" w:type="dxa"/>
            </w:tcMar>
          </w:tcPr>
          <w:p w:rsidR="00E831DD" w:rsidRPr="007E20DD" w:rsidRDefault="000A6D79">
            <w:pPr>
              <w:widowControl w:val="0"/>
              <w:spacing w:line="240" w:lineRule="auto"/>
              <w:rPr>
                <w:rFonts w:asciiTheme="minorBidi" w:eastAsia="Open Sans" w:hAnsiTheme="minorBidi" w:cstheme="minorBidi"/>
                <w:b/>
                <w:sz w:val="24"/>
                <w:szCs w:val="24"/>
              </w:rPr>
            </w:pPr>
            <w:r w:rsidRPr="007E20DD">
              <w:rPr>
                <w:rFonts w:asciiTheme="minorBidi" w:eastAsia="Open Sans" w:hAnsiTheme="minorBidi" w:cstheme="minorBidi"/>
                <w:b/>
                <w:sz w:val="24"/>
                <w:szCs w:val="24"/>
              </w:rPr>
              <w:t xml:space="preserve">Risk </w:t>
            </w:r>
          </w:p>
        </w:tc>
        <w:tc>
          <w:tcPr>
            <w:tcW w:w="1695" w:type="dxa"/>
            <w:shd w:val="clear" w:color="auto" w:fill="auto"/>
            <w:tcMar>
              <w:top w:w="100" w:type="dxa"/>
              <w:left w:w="100" w:type="dxa"/>
              <w:bottom w:w="100" w:type="dxa"/>
              <w:right w:w="100" w:type="dxa"/>
            </w:tcMar>
          </w:tcPr>
          <w:p w:rsidR="00E831DD" w:rsidRPr="007E20DD" w:rsidRDefault="000A6D79">
            <w:pPr>
              <w:widowControl w:val="0"/>
              <w:spacing w:line="240" w:lineRule="auto"/>
              <w:rPr>
                <w:rFonts w:asciiTheme="minorBidi" w:eastAsia="Open Sans" w:hAnsiTheme="minorBidi" w:cstheme="minorBidi"/>
                <w:b/>
                <w:sz w:val="24"/>
                <w:szCs w:val="24"/>
              </w:rPr>
            </w:pPr>
            <w:r w:rsidRPr="007E20DD">
              <w:rPr>
                <w:rFonts w:asciiTheme="minorBidi" w:eastAsia="Open Sans" w:hAnsiTheme="minorBidi" w:cstheme="minorBidi"/>
                <w:b/>
                <w:sz w:val="24"/>
                <w:szCs w:val="24"/>
              </w:rPr>
              <w:t>Probability</w:t>
            </w:r>
          </w:p>
        </w:tc>
        <w:tc>
          <w:tcPr>
            <w:tcW w:w="1725" w:type="dxa"/>
            <w:shd w:val="clear" w:color="auto" w:fill="auto"/>
            <w:tcMar>
              <w:top w:w="100" w:type="dxa"/>
              <w:left w:w="100" w:type="dxa"/>
              <w:bottom w:w="100" w:type="dxa"/>
              <w:right w:w="100" w:type="dxa"/>
            </w:tcMar>
          </w:tcPr>
          <w:p w:rsidR="00E831DD" w:rsidRPr="007E20DD" w:rsidRDefault="000A6D79">
            <w:pPr>
              <w:widowControl w:val="0"/>
              <w:spacing w:line="240" w:lineRule="auto"/>
              <w:rPr>
                <w:rFonts w:asciiTheme="minorBidi" w:eastAsia="Open Sans" w:hAnsiTheme="minorBidi" w:cstheme="minorBidi"/>
                <w:b/>
                <w:sz w:val="24"/>
                <w:szCs w:val="24"/>
              </w:rPr>
            </w:pPr>
            <w:r w:rsidRPr="007E20DD">
              <w:rPr>
                <w:rFonts w:asciiTheme="minorBidi" w:eastAsia="Open Sans" w:hAnsiTheme="minorBidi" w:cstheme="minorBidi"/>
                <w:b/>
                <w:sz w:val="24"/>
                <w:szCs w:val="24"/>
              </w:rPr>
              <w:t>Proximity</w:t>
            </w:r>
          </w:p>
        </w:tc>
        <w:tc>
          <w:tcPr>
            <w:tcW w:w="1695" w:type="dxa"/>
            <w:shd w:val="clear" w:color="auto" w:fill="auto"/>
            <w:tcMar>
              <w:top w:w="100" w:type="dxa"/>
              <w:left w:w="100" w:type="dxa"/>
              <w:bottom w:w="100" w:type="dxa"/>
              <w:right w:w="100" w:type="dxa"/>
            </w:tcMar>
          </w:tcPr>
          <w:p w:rsidR="00E831DD" w:rsidRPr="007E20DD" w:rsidRDefault="000A6D79">
            <w:pPr>
              <w:widowControl w:val="0"/>
              <w:spacing w:line="240" w:lineRule="auto"/>
              <w:rPr>
                <w:rFonts w:asciiTheme="minorBidi" w:eastAsia="Open Sans" w:hAnsiTheme="minorBidi" w:cstheme="minorBidi"/>
                <w:b/>
                <w:sz w:val="24"/>
                <w:szCs w:val="24"/>
              </w:rPr>
            </w:pPr>
            <w:r w:rsidRPr="007E20DD">
              <w:rPr>
                <w:rFonts w:asciiTheme="minorBidi" w:eastAsia="Open Sans" w:hAnsiTheme="minorBidi" w:cstheme="minorBidi"/>
                <w:b/>
                <w:sz w:val="24"/>
                <w:szCs w:val="24"/>
              </w:rPr>
              <w:t>Impact</w:t>
            </w:r>
          </w:p>
        </w:tc>
        <w:tc>
          <w:tcPr>
            <w:tcW w:w="5250" w:type="dxa"/>
            <w:shd w:val="clear" w:color="auto" w:fill="auto"/>
            <w:tcMar>
              <w:top w:w="100" w:type="dxa"/>
              <w:left w:w="100" w:type="dxa"/>
              <w:bottom w:w="100" w:type="dxa"/>
              <w:right w:w="100" w:type="dxa"/>
            </w:tcMar>
          </w:tcPr>
          <w:p w:rsidR="00E831DD" w:rsidRPr="007E20DD" w:rsidRDefault="000A6D79">
            <w:pPr>
              <w:widowControl w:val="0"/>
              <w:spacing w:line="240" w:lineRule="auto"/>
              <w:rPr>
                <w:rFonts w:asciiTheme="minorBidi" w:eastAsia="Open Sans" w:hAnsiTheme="minorBidi" w:cstheme="minorBidi"/>
                <w:b/>
                <w:sz w:val="24"/>
                <w:szCs w:val="24"/>
              </w:rPr>
            </w:pPr>
            <w:r w:rsidRPr="007E20DD">
              <w:rPr>
                <w:rFonts w:asciiTheme="minorBidi" w:eastAsia="Open Sans" w:hAnsiTheme="minorBidi" w:cstheme="minorBidi"/>
                <w:b/>
                <w:sz w:val="24"/>
                <w:szCs w:val="24"/>
              </w:rPr>
              <w:t>Response Summary</w:t>
            </w:r>
          </w:p>
        </w:tc>
      </w:tr>
      <w:tr w:rsidR="00E831DD" w:rsidRPr="007E20DD">
        <w:tc>
          <w:tcPr>
            <w:tcW w:w="2520" w:type="dxa"/>
            <w:shd w:val="clear" w:color="auto" w:fill="auto"/>
            <w:tcMar>
              <w:top w:w="100" w:type="dxa"/>
              <w:left w:w="100" w:type="dxa"/>
              <w:bottom w:w="100" w:type="dxa"/>
              <w:right w:w="100" w:type="dxa"/>
            </w:tcMar>
          </w:tcPr>
          <w:p w:rsidR="008D3BC5" w:rsidRPr="007E20DD" w:rsidRDefault="007E20DD">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Project field staff may be kidnaped.</w:t>
            </w:r>
          </w:p>
        </w:tc>
        <w:tc>
          <w:tcPr>
            <w:tcW w:w="1695" w:type="dxa"/>
            <w:shd w:val="clear" w:color="auto" w:fill="auto"/>
            <w:tcMar>
              <w:top w:w="100" w:type="dxa"/>
              <w:left w:w="100" w:type="dxa"/>
              <w:bottom w:w="100" w:type="dxa"/>
              <w:right w:w="100" w:type="dxa"/>
            </w:tcMar>
          </w:tcPr>
          <w:p w:rsidR="00E831DD" w:rsidRPr="007E20DD" w:rsidRDefault="007E20DD">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low</w:t>
            </w:r>
          </w:p>
          <w:p w:rsidR="008D3BC5" w:rsidRPr="007E20DD" w:rsidRDefault="008D3BC5">
            <w:pPr>
              <w:widowControl w:val="0"/>
              <w:spacing w:line="240" w:lineRule="auto"/>
              <w:rPr>
                <w:rFonts w:asciiTheme="minorBidi" w:eastAsia="Open Sans" w:hAnsiTheme="minorBidi" w:cstheme="minorBidi"/>
                <w:sz w:val="24"/>
                <w:szCs w:val="24"/>
              </w:rPr>
            </w:pPr>
          </w:p>
          <w:p w:rsidR="008D3BC5" w:rsidRPr="007E20DD" w:rsidRDefault="008D3BC5">
            <w:pPr>
              <w:widowControl w:val="0"/>
              <w:spacing w:line="240" w:lineRule="auto"/>
              <w:rPr>
                <w:rFonts w:asciiTheme="minorBidi" w:eastAsia="Open Sans" w:hAnsiTheme="minorBidi" w:cstheme="minorBidi"/>
                <w:sz w:val="24"/>
                <w:szCs w:val="24"/>
              </w:rPr>
            </w:pPr>
          </w:p>
        </w:tc>
        <w:tc>
          <w:tcPr>
            <w:tcW w:w="1725" w:type="dxa"/>
            <w:shd w:val="clear" w:color="auto" w:fill="auto"/>
            <w:tcMar>
              <w:top w:w="100" w:type="dxa"/>
              <w:left w:w="100" w:type="dxa"/>
              <w:bottom w:w="100" w:type="dxa"/>
              <w:right w:w="100" w:type="dxa"/>
            </w:tcMar>
          </w:tcPr>
          <w:p w:rsidR="00E831DD" w:rsidRPr="007E20DD" w:rsidRDefault="007A7178">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3</w:t>
            </w:r>
          </w:p>
          <w:p w:rsidR="008D3BC5" w:rsidRPr="007E20DD" w:rsidRDefault="008D3BC5">
            <w:pPr>
              <w:widowControl w:val="0"/>
              <w:spacing w:line="240" w:lineRule="auto"/>
              <w:rPr>
                <w:rFonts w:asciiTheme="minorBidi" w:eastAsia="Open Sans" w:hAnsiTheme="minorBidi" w:cstheme="minorBidi"/>
                <w:sz w:val="24"/>
                <w:szCs w:val="24"/>
              </w:rPr>
            </w:pPr>
          </w:p>
        </w:tc>
        <w:tc>
          <w:tcPr>
            <w:tcW w:w="1695" w:type="dxa"/>
            <w:shd w:val="clear" w:color="auto" w:fill="auto"/>
            <w:tcMar>
              <w:top w:w="100" w:type="dxa"/>
              <w:left w:w="100" w:type="dxa"/>
              <w:bottom w:w="100" w:type="dxa"/>
              <w:right w:w="100" w:type="dxa"/>
            </w:tcMar>
          </w:tcPr>
          <w:p w:rsidR="00E831DD" w:rsidRPr="007E20DD" w:rsidRDefault="007A7178">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High</w:t>
            </w:r>
          </w:p>
          <w:p w:rsidR="008D3BC5" w:rsidRPr="007E20DD" w:rsidRDefault="008D3BC5">
            <w:pPr>
              <w:widowControl w:val="0"/>
              <w:spacing w:line="240" w:lineRule="auto"/>
              <w:rPr>
                <w:rFonts w:asciiTheme="minorBidi" w:eastAsia="Open Sans" w:hAnsiTheme="minorBidi" w:cstheme="minorBidi"/>
                <w:sz w:val="24"/>
                <w:szCs w:val="24"/>
              </w:rPr>
            </w:pPr>
          </w:p>
          <w:p w:rsidR="008D3BC5" w:rsidRPr="007E20DD" w:rsidRDefault="008D3BC5">
            <w:pPr>
              <w:widowControl w:val="0"/>
              <w:spacing w:line="240" w:lineRule="auto"/>
              <w:rPr>
                <w:rFonts w:asciiTheme="minorBidi" w:eastAsia="Open Sans" w:hAnsiTheme="minorBidi" w:cstheme="minorBidi"/>
                <w:sz w:val="24"/>
                <w:szCs w:val="24"/>
              </w:rPr>
            </w:pPr>
          </w:p>
        </w:tc>
        <w:tc>
          <w:tcPr>
            <w:tcW w:w="5250" w:type="dxa"/>
            <w:shd w:val="clear" w:color="auto" w:fill="auto"/>
            <w:tcMar>
              <w:top w:w="100" w:type="dxa"/>
              <w:left w:w="100" w:type="dxa"/>
              <w:bottom w:w="100" w:type="dxa"/>
              <w:right w:w="100" w:type="dxa"/>
            </w:tcMar>
          </w:tcPr>
          <w:p w:rsidR="00E831DD" w:rsidRPr="007E20DD" w:rsidRDefault="007A7178">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DAO has always practiced of hiring staff from local community where the project is </w:t>
            </w:r>
            <w:r w:rsidR="007E20DD" w:rsidRPr="007E20DD">
              <w:rPr>
                <w:rFonts w:asciiTheme="minorBidi" w:eastAsia="Open Sans" w:hAnsiTheme="minorBidi" w:cstheme="minorBidi"/>
                <w:sz w:val="24"/>
                <w:szCs w:val="24"/>
              </w:rPr>
              <w:t>implemented;</w:t>
            </w:r>
            <w:r w:rsidR="008D3BC5" w:rsidRPr="007E20DD">
              <w:rPr>
                <w:rFonts w:asciiTheme="minorBidi" w:eastAsia="Open Sans" w:hAnsiTheme="minorBidi" w:cstheme="minorBidi"/>
                <w:sz w:val="24"/>
                <w:szCs w:val="24"/>
              </w:rPr>
              <w:t xml:space="preserve"> they are reported individual in their community to help minimize the risk of kidnaping. DAO conducts threat assessment, travel vulnerability analysis and provides regular training to the staff.</w:t>
            </w:r>
          </w:p>
          <w:p w:rsidR="008D3BC5" w:rsidRPr="007E20DD" w:rsidRDefault="008D3BC5">
            <w:pPr>
              <w:widowControl w:val="0"/>
              <w:spacing w:line="240" w:lineRule="auto"/>
              <w:rPr>
                <w:rFonts w:asciiTheme="minorBidi" w:eastAsia="Open Sans" w:hAnsiTheme="minorBidi" w:cstheme="minorBidi"/>
                <w:sz w:val="24"/>
                <w:szCs w:val="24"/>
              </w:rPr>
            </w:pPr>
          </w:p>
          <w:p w:rsidR="008D3BC5" w:rsidRPr="007E20DD" w:rsidRDefault="008D3BC5">
            <w:pPr>
              <w:widowControl w:val="0"/>
              <w:spacing w:line="240" w:lineRule="auto"/>
              <w:rPr>
                <w:rFonts w:asciiTheme="minorBidi" w:eastAsia="Open Sans" w:hAnsiTheme="minorBidi" w:cstheme="minorBidi"/>
                <w:sz w:val="24"/>
                <w:szCs w:val="24"/>
              </w:rPr>
            </w:pPr>
          </w:p>
        </w:tc>
      </w:tr>
      <w:tr w:rsidR="008D3BC5" w:rsidRPr="007E20DD">
        <w:tc>
          <w:tcPr>
            <w:tcW w:w="2520"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lastRenderedPageBreak/>
              <w:t>Project field staff may be kidnaped</w:t>
            </w:r>
          </w:p>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DAO or vehicles are my targeted by </w:t>
            </w:r>
            <w:r w:rsidR="007E20DD" w:rsidRPr="007E20DD">
              <w:rPr>
                <w:rFonts w:asciiTheme="minorBidi" w:eastAsia="Open Sans" w:hAnsiTheme="minorBidi" w:cstheme="minorBidi"/>
                <w:sz w:val="24"/>
                <w:szCs w:val="24"/>
              </w:rPr>
              <w:t>antigovernment</w:t>
            </w:r>
            <w:r w:rsidRPr="007E20DD">
              <w:rPr>
                <w:rFonts w:asciiTheme="minorBidi" w:eastAsia="Open Sans" w:hAnsiTheme="minorBidi" w:cstheme="minorBidi"/>
                <w:sz w:val="24"/>
                <w:szCs w:val="24"/>
              </w:rPr>
              <w:t xml:space="preserve"> element</w:t>
            </w:r>
          </w:p>
        </w:tc>
        <w:tc>
          <w:tcPr>
            <w:tcW w:w="1695"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low</w:t>
            </w:r>
          </w:p>
        </w:tc>
        <w:tc>
          <w:tcPr>
            <w:tcW w:w="1725"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2</w:t>
            </w:r>
          </w:p>
        </w:tc>
        <w:tc>
          <w:tcPr>
            <w:tcW w:w="1695" w:type="dxa"/>
            <w:shd w:val="clear" w:color="auto" w:fill="auto"/>
            <w:tcMar>
              <w:top w:w="100" w:type="dxa"/>
              <w:left w:w="100" w:type="dxa"/>
              <w:bottom w:w="100" w:type="dxa"/>
              <w:right w:w="100" w:type="dxa"/>
            </w:tcMar>
          </w:tcPr>
          <w:p w:rsidR="008D3BC5" w:rsidRPr="007E20DD" w:rsidRDefault="001558AA" w:rsidP="008D3BC5">
            <w:pPr>
              <w:widowControl w:val="0"/>
              <w:spacing w:line="240" w:lineRule="auto"/>
              <w:rPr>
                <w:rFonts w:asciiTheme="minorBidi" w:eastAsia="Open Sans" w:hAnsiTheme="minorBidi" w:cstheme="minorBidi"/>
                <w:sz w:val="24"/>
                <w:szCs w:val="24"/>
              </w:rPr>
            </w:pPr>
            <w:r>
              <w:rPr>
                <w:rFonts w:asciiTheme="minorBidi" w:eastAsia="Open Sans" w:hAnsiTheme="minorBidi" w:cstheme="minorBidi"/>
                <w:sz w:val="24"/>
                <w:szCs w:val="24"/>
              </w:rPr>
              <w:t>Hi</w:t>
            </w:r>
            <w:r w:rsidR="008D3BC5" w:rsidRPr="007E20DD">
              <w:rPr>
                <w:rFonts w:asciiTheme="minorBidi" w:eastAsia="Open Sans" w:hAnsiTheme="minorBidi" w:cstheme="minorBidi"/>
                <w:sz w:val="24"/>
                <w:szCs w:val="24"/>
              </w:rPr>
              <w:t>gh</w:t>
            </w:r>
          </w:p>
        </w:tc>
        <w:tc>
          <w:tcPr>
            <w:tcW w:w="5250"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DAO keeps low </w:t>
            </w:r>
            <w:r w:rsidR="007E20DD" w:rsidRPr="007E20DD">
              <w:rPr>
                <w:rFonts w:asciiTheme="minorBidi" w:eastAsia="Open Sans" w:hAnsiTheme="minorBidi" w:cstheme="minorBidi"/>
                <w:sz w:val="24"/>
                <w:szCs w:val="24"/>
              </w:rPr>
              <w:t>profile,</w:t>
            </w:r>
            <w:r w:rsidRPr="007E20DD">
              <w:rPr>
                <w:rFonts w:asciiTheme="minorBidi" w:eastAsia="Open Sans" w:hAnsiTheme="minorBidi" w:cstheme="minorBidi"/>
                <w:sz w:val="24"/>
                <w:szCs w:val="24"/>
              </w:rPr>
              <w:t xml:space="preserve"> coordinate </w:t>
            </w:r>
            <w:r w:rsidR="007E20DD" w:rsidRPr="007E20DD">
              <w:rPr>
                <w:rFonts w:asciiTheme="minorBidi" w:eastAsia="Open Sans" w:hAnsiTheme="minorBidi" w:cstheme="minorBidi"/>
                <w:sz w:val="24"/>
                <w:szCs w:val="24"/>
              </w:rPr>
              <w:t>closely</w:t>
            </w:r>
            <w:r w:rsidRPr="007E20DD">
              <w:rPr>
                <w:rFonts w:asciiTheme="minorBidi" w:eastAsia="Open Sans" w:hAnsiTheme="minorBidi" w:cstheme="minorBidi"/>
                <w:sz w:val="24"/>
                <w:szCs w:val="24"/>
              </w:rPr>
              <w:t xml:space="preserve"> with local community and makes security assessment of the movements and each day. Field staff mostly use public transport and avoid travelling in their own vehicles.</w:t>
            </w:r>
          </w:p>
        </w:tc>
      </w:tr>
      <w:tr w:rsidR="008D3BC5" w:rsidRPr="007E20DD">
        <w:tc>
          <w:tcPr>
            <w:tcW w:w="2520"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Security constraints forces </w:t>
            </w:r>
            <w:r w:rsidR="007F684D" w:rsidRPr="007E20DD">
              <w:rPr>
                <w:rFonts w:asciiTheme="minorBidi" w:eastAsia="Open Sans" w:hAnsiTheme="minorBidi" w:cstheme="minorBidi"/>
                <w:sz w:val="24"/>
                <w:szCs w:val="24"/>
              </w:rPr>
              <w:t>suspension</w:t>
            </w:r>
            <w:r w:rsidRPr="007E20DD">
              <w:rPr>
                <w:rFonts w:asciiTheme="minorBidi" w:eastAsia="Open Sans" w:hAnsiTheme="minorBidi" w:cstheme="minorBidi"/>
                <w:sz w:val="24"/>
                <w:szCs w:val="24"/>
              </w:rPr>
              <w:t xml:space="preserve"> of activities</w:t>
            </w:r>
          </w:p>
        </w:tc>
        <w:tc>
          <w:tcPr>
            <w:tcW w:w="1695"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low</w:t>
            </w:r>
          </w:p>
        </w:tc>
        <w:tc>
          <w:tcPr>
            <w:tcW w:w="1725"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4</w:t>
            </w:r>
          </w:p>
        </w:tc>
        <w:tc>
          <w:tcPr>
            <w:tcW w:w="1695" w:type="dxa"/>
            <w:shd w:val="clear" w:color="auto" w:fill="auto"/>
            <w:tcMar>
              <w:top w:w="100" w:type="dxa"/>
              <w:left w:w="100" w:type="dxa"/>
              <w:bottom w:w="100" w:type="dxa"/>
              <w:right w:w="100" w:type="dxa"/>
            </w:tcMar>
          </w:tcPr>
          <w:p w:rsidR="008D3BC5" w:rsidRPr="007E20DD" w:rsidRDefault="001558AA" w:rsidP="008D3BC5">
            <w:pPr>
              <w:widowControl w:val="0"/>
              <w:spacing w:line="240" w:lineRule="auto"/>
              <w:rPr>
                <w:rFonts w:asciiTheme="minorBidi" w:eastAsia="Open Sans" w:hAnsiTheme="minorBidi" w:cstheme="minorBidi"/>
                <w:sz w:val="24"/>
                <w:szCs w:val="24"/>
              </w:rPr>
            </w:pPr>
            <w:r>
              <w:rPr>
                <w:rFonts w:asciiTheme="minorBidi" w:eastAsia="Open Sans" w:hAnsiTheme="minorBidi" w:cstheme="minorBidi"/>
                <w:sz w:val="24"/>
                <w:szCs w:val="24"/>
              </w:rPr>
              <w:t>Hi</w:t>
            </w:r>
            <w:r w:rsidR="008D3BC5" w:rsidRPr="007E20DD">
              <w:rPr>
                <w:rFonts w:asciiTheme="minorBidi" w:eastAsia="Open Sans" w:hAnsiTheme="minorBidi" w:cstheme="minorBidi"/>
                <w:sz w:val="24"/>
                <w:szCs w:val="24"/>
              </w:rPr>
              <w:t>gh</w:t>
            </w:r>
          </w:p>
        </w:tc>
        <w:tc>
          <w:tcPr>
            <w:tcW w:w="5250" w:type="dxa"/>
            <w:shd w:val="clear" w:color="auto" w:fill="auto"/>
            <w:tcMar>
              <w:top w:w="100" w:type="dxa"/>
              <w:left w:w="100" w:type="dxa"/>
              <w:bottom w:w="100" w:type="dxa"/>
              <w:right w:w="100" w:type="dxa"/>
            </w:tcMar>
          </w:tcPr>
          <w:p w:rsidR="008D3BC5" w:rsidRPr="007E20DD" w:rsidRDefault="008D3BC5"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Although a </w:t>
            </w:r>
            <w:r w:rsidR="007E20DD" w:rsidRPr="007E20DD">
              <w:rPr>
                <w:rFonts w:asciiTheme="minorBidi" w:eastAsia="Open Sans" w:hAnsiTheme="minorBidi" w:cstheme="minorBidi"/>
                <w:sz w:val="24"/>
                <w:szCs w:val="24"/>
              </w:rPr>
              <w:t>long</w:t>
            </w:r>
            <w:r w:rsidR="007F684D" w:rsidRPr="007E20DD">
              <w:rPr>
                <w:rFonts w:asciiTheme="minorBidi" w:eastAsia="Open Sans" w:hAnsiTheme="minorBidi" w:cstheme="minorBidi"/>
                <w:sz w:val="24"/>
                <w:szCs w:val="24"/>
              </w:rPr>
              <w:t xml:space="preserve"> </w:t>
            </w:r>
            <w:r w:rsidR="007E20DD" w:rsidRPr="007E20DD">
              <w:rPr>
                <w:rFonts w:asciiTheme="minorBidi" w:eastAsia="Open Sans" w:hAnsiTheme="minorBidi" w:cstheme="minorBidi"/>
                <w:sz w:val="24"/>
                <w:szCs w:val="24"/>
              </w:rPr>
              <w:t>term,</w:t>
            </w:r>
            <w:r w:rsidR="007F684D" w:rsidRPr="007E20DD">
              <w:rPr>
                <w:rFonts w:asciiTheme="minorBidi" w:eastAsia="Open Sans" w:hAnsiTheme="minorBidi" w:cstheme="minorBidi"/>
                <w:sz w:val="24"/>
                <w:szCs w:val="24"/>
              </w:rPr>
              <w:t xml:space="preserve"> suspension of activities is not </w:t>
            </w:r>
            <w:r w:rsidR="007E20DD" w:rsidRPr="007E20DD">
              <w:rPr>
                <w:rFonts w:asciiTheme="minorBidi" w:eastAsia="Open Sans" w:hAnsiTheme="minorBidi" w:cstheme="minorBidi"/>
                <w:sz w:val="24"/>
                <w:szCs w:val="24"/>
              </w:rPr>
              <w:t>expected</w:t>
            </w:r>
            <w:r w:rsidR="007F684D" w:rsidRPr="007E20DD">
              <w:rPr>
                <w:rFonts w:asciiTheme="minorBidi" w:eastAsia="Open Sans" w:hAnsiTheme="minorBidi" w:cstheme="minorBidi"/>
                <w:sz w:val="24"/>
                <w:szCs w:val="24"/>
              </w:rPr>
              <w:t xml:space="preserve"> and it is very unlikely short terms suspension due to COVID-19 or </w:t>
            </w:r>
            <w:r w:rsidR="007E20DD" w:rsidRPr="007E20DD">
              <w:rPr>
                <w:rFonts w:asciiTheme="minorBidi" w:eastAsia="Open Sans" w:hAnsiTheme="minorBidi" w:cstheme="minorBidi"/>
                <w:sz w:val="24"/>
                <w:szCs w:val="24"/>
              </w:rPr>
              <w:t>political</w:t>
            </w:r>
            <w:r w:rsidR="007F684D" w:rsidRPr="007E20DD">
              <w:rPr>
                <w:rFonts w:asciiTheme="minorBidi" w:eastAsia="Open Sans" w:hAnsiTheme="minorBidi" w:cstheme="minorBidi"/>
                <w:sz w:val="24"/>
                <w:szCs w:val="24"/>
              </w:rPr>
              <w:t xml:space="preserve"> event such as elections or armed battles between Taliban and DAYESH (ISIS) can occur especially in the east. DAO will </w:t>
            </w:r>
            <w:r w:rsidR="007E20DD" w:rsidRPr="007E20DD">
              <w:rPr>
                <w:rFonts w:asciiTheme="minorBidi" w:eastAsia="Open Sans" w:hAnsiTheme="minorBidi" w:cstheme="minorBidi"/>
                <w:sz w:val="24"/>
                <w:szCs w:val="24"/>
              </w:rPr>
              <w:t>mitigate</w:t>
            </w:r>
            <w:r w:rsidR="007F684D" w:rsidRPr="007E20DD">
              <w:rPr>
                <w:rFonts w:asciiTheme="minorBidi" w:eastAsia="Open Sans" w:hAnsiTheme="minorBidi" w:cstheme="minorBidi"/>
                <w:sz w:val="24"/>
                <w:szCs w:val="24"/>
              </w:rPr>
              <w:t xml:space="preserve"> the impact of these temporary closures through careful planning in advance of known security concern. Upon the restoration of security and peace we will start the activitties again.</w:t>
            </w:r>
          </w:p>
        </w:tc>
      </w:tr>
      <w:tr w:rsidR="008D3BC5" w:rsidRPr="007E20DD">
        <w:tc>
          <w:tcPr>
            <w:tcW w:w="2520" w:type="dxa"/>
            <w:shd w:val="clear" w:color="auto" w:fill="auto"/>
            <w:tcMar>
              <w:top w:w="100" w:type="dxa"/>
              <w:left w:w="100" w:type="dxa"/>
              <w:bottom w:w="100" w:type="dxa"/>
              <w:right w:w="100" w:type="dxa"/>
            </w:tcMar>
          </w:tcPr>
          <w:p w:rsidR="008D3BC5" w:rsidRPr="007E20DD" w:rsidRDefault="007F684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Women participation in the project activities may be low </w:t>
            </w:r>
            <w:r w:rsidR="007E20DD" w:rsidRPr="007E20DD">
              <w:rPr>
                <w:rFonts w:asciiTheme="minorBidi" w:eastAsia="Open Sans" w:hAnsiTheme="minorBidi" w:cstheme="minorBidi"/>
                <w:sz w:val="24"/>
                <w:szCs w:val="24"/>
              </w:rPr>
              <w:t>due</w:t>
            </w:r>
            <w:r w:rsidRPr="007E20DD">
              <w:rPr>
                <w:rFonts w:asciiTheme="minorBidi" w:eastAsia="Open Sans" w:hAnsiTheme="minorBidi" w:cstheme="minorBidi"/>
                <w:sz w:val="24"/>
                <w:szCs w:val="24"/>
              </w:rPr>
              <w:t xml:space="preserve"> to cultural restrictions and fear from the </w:t>
            </w:r>
            <w:r w:rsidR="001558AA" w:rsidRPr="007E20DD">
              <w:rPr>
                <w:rFonts w:asciiTheme="minorBidi" w:eastAsia="Open Sans" w:hAnsiTheme="minorBidi" w:cstheme="minorBidi"/>
                <w:sz w:val="24"/>
                <w:szCs w:val="24"/>
              </w:rPr>
              <w:t>Taliban</w:t>
            </w:r>
            <w:r w:rsidRPr="007E20DD">
              <w:rPr>
                <w:rFonts w:asciiTheme="minorBidi" w:eastAsia="Open Sans" w:hAnsiTheme="minorBidi" w:cstheme="minorBidi"/>
                <w:sz w:val="24"/>
                <w:szCs w:val="24"/>
              </w:rPr>
              <w:t>.</w:t>
            </w:r>
          </w:p>
        </w:tc>
        <w:tc>
          <w:tcPr>
            <w:tcW w:w="1695"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Low/Medium</w:t>
            </w:r>
          </w:p>
        </w:tc>
        <w:tc>
          <w:tcPr>
            <w:tcW w:w="1725" w:type="dxa"/>
            <w:shd w:val="clear" w:color="auto" w:fill="auto"/>
            <w:tcMar>
              <w:top w:w="100" w:type="dxa"/>
              <w:left w:w="100" w:type="dxa"/>
              <w:bottom w:w="100" w:type="dxa"/>
              <w:right w:w="100" w:type="dxa"/>
            </w:tcMar>
          </w:tcPr>
          <w:p w:rsidR="008D3BC5" w:rsidRPr="007E20DD" w:rsidRDefault="007F684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1 </w:t>
            </w:r>
          </w:p>
        </w:tc>
        <w:tc>
          <w:tcPr>
            <w:tcW w:w="1695" w:type="dxa"/>
            <w:shd w:val="clear" w:color="auto" w:fill="auto"/>
            <w:tcMar>
              <w:top w:w="100" w:type="dxa"/>
              <w:left w:w="100" w:type="dxa"/>
              <w:bottom w:w="100" w:type="dxa"/>
              <w:right w:w="100" w:type="dxa"/>
            </w:tcMar>
          </w:tcPr>
          <w:p w:rsidR="008D3BC5" w:rsidRPr="007E20DD" w:rsidRDefault="007F684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High</w:t>
            </w:r>
          </w:p>
        </w:tc>
        <w:tc>
          <w:tcPr>
            <w:tcW w:w="5250" w:type="dxa"/>
            <w:shd w:val="clear" w:color="auto" w:fill="auto"/>
            <w:tcMar>
              <w:top w:w="100" w:type="dxa"/>
              <w:left w:w="100" w:type="dxa"/>
              <w:bottom w:w="100" w:type="dxa"/>
              <w:right w:w="100" w:type="dxa"/>
            </w:tcMar>
          </w:tcPr>
          <w:p w:rsidR="008D3BC5" w:rsidRPr="007E20DD" w:rsidRDefault="007F684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DAO work very closely with local community to ensure that culturally acceptable awareness sessions are completed and works to overcome barriers through cooperation and discussions, thus </w:t>
            </w:r>
            <w:r w:rsidR="007E20DD" w:rsidRPr="007E20DD">
              <w:rPr>
                <w:rFonts w:asciiTheme="minorBidi" w:eastAsia="Open Sans" w:hAnsiTheme="minorBidi" w:cstheme="minorBidi"/>
                <w:sz w:val="24"/>
                <w:szCs w:val="24"/>
              </w:rPr>
              <w:t>ensuring</w:t>
            </w:r>
            <w:r w:rsidRPr="007E20DD">
              <w:rPr>
                <w:rFonts w:asciiTheme="minorBidi" w:eastAsia="Open Sans" w:hAnsiTheme="minorBidi" w:cstheme="minorBidi"/>
                <w:sz w:val="24"/>
                <w:szCs w:val="24"/>
              </w:rPr>
              <w:t xml:space="preserve"> women have access to services in a manner that respects cultural traditions but ensures that a rights based approach is followed.</w:t>
            </w:r>
          </w:p>
        </w:tc>
      </w:tr>
      <w:tr w:rsidR="008D3BC5" w:rsidRPr="007E20DD">
        <w:tc>
          <w:tcPr>
            <w:tcW w:w="2520"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Lack of funding in future</w:t>
            </w:r>
          </w:p>
        </w:tc>
        <w:tc>
          <w:tcPr>
            <w:tcW w:w="1695" w:type="dxa"/>
            <w:shd w:val="clear" w:color="auto" w:fill="auto"/>
            <w:tcMar>
              <w:top w:w="100" w:type="dxa"/>
              <w:left w:w="100" w:type="dxa"/>
              <w:bottom w:w="100" w:type="dxa"/>
              <w:right w:w="100" w:type="dxa"/>
            </w:tcMar>
          </w:tcPr>
          <w:p w:rsidR="008D3BC5" w:rsidRPr="007E20DD" w:rsidRDefault="001558AA" w:rsidP="008D3BC5">
            <w:pPr>
              <w:widowControl w:val="0"/>
              <w:spacing w:line="240" w:lineRule="auto"/>
              <w:rPr>
                <w:rFonts w:asciiTheme="minorBidi" w:eastAsia="Open Sans" w:hAnsiTheme="minorBidi" w:cstheme="minorBidi"/>
                <w:sz w:val="24"/>
                <w:szCs w:val="24"/>
              </w:rPr>
            </w:pPr>
            <w:r>
              <w:rPr>
                <w:rFonts w:asciiTheme="minorBidi" w:eastAsia="Open Sans" w:hAnsiTheme="minorBidi" w:cstheme="minorBidi"/>
                <w:sz w:val="24"/>
                <w:szCs w:val="24"/>
              </w:rPr>
              <w:t>Hi</w:t>
            </w:r>
            <w:r w:rsidR="007E20DD" w:rsidRPr="007E20DD">
              <w:rPr>
                <w:rFonts w:asciiTheme="minorBidi" w:eastAsia="Open Sans" w:hAnsiTheme="minorBidi" w:cstheme="minorBidi"/>
                <w:sz w:val="24"/>
                <w:szCs w:val="24"/>
              </w:rPr>
              <w:t>gh</w:t>
            </w:r>
          </w:p>
        </w:tc>
        <w:tc>
          <w:tcPr>
            <w:tcW w:w="1725"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12</w:t>
            </w:r>
          </w:p>
        </w:tc>
        <w:tc>
          <w:tcPr>
            <w:tcW w:w="1695" w:type="dxa"/>
            <w:shd w:val="clear" w:color="auto" w:fill="auto"/>
            <w:tcMar>
              <w:top w:w="100" w:type="dxa"/>
              <w:left w:w="100" w:type="dxa"/>
              <w:bottom w:w="100" w:type="dxa"/>
              <w:right w:w="100" w:type="dxa"/>
            </w:tcMar>
          </w:tcPr>
          <w:p w:rsidR="008D3BC5" w:rsidRPr="007E20DD" w:rsidRDefault="001558AA" w:rsidP="008D3BC5">
            <w:pPr>
              <w:widowControl w:val="0"/>
              <w:spacing w:line="240" w:lineRule="auto"/>
              <w:rPr>
                <w:rFonts w:asciiTheme="minorBidi" w:eastAsia="Open Sans" w:hAnsiTheme="minorBidi" w:cstheme="minorBidi"/>
                <w:sz w:val="24"/>
                <w:szCs w:val="24"/>
              </w:rPr>
            </w:pPr>
            <w:r>
              <w:rPr>
                <w:rFonts w:asciiTheme="minorBidi" w:eastAsia="Open Sans" w:hAnsiTheme="minorBidi" w:cstheme="minorBidi"/>
                <w:sz w:val="24"/>
                <w:szCs w:val="24"/>
              </w:rPr>
              <w:t>Hi</w:t>
            </w:r>
            <w:r w:rsidR="007E20DD" w:rsidRPr="007E20DD">
              <w:rPr>
                <w:rFonts w:asciiTheme="minorBidi" w:eastAsia="Open Sans" w:hAnsiTheme="minorBidi" w:cstheme="minorBidi"/>
                <w:sz w:val="24"/>
                <w:szCs w:val="24"/>
              </w:rPr>
              <w:t>gh</w:t>
            </w:r>
          </w:p>
        </w:tc>
        <w:tc>
          <w:tcPr>
            <w:tcW w:w="5250" w:type="dxa"/>
            <w:shd w:val="clear" w:color="auto" w:fill="auto"/>
            <w:tcMar>
              <w:top w:w="100" w:type="dxa"/>
              <w:left w:w="100" w:type="dxa"/>
              <w:bottom w:w="100" w:type="dxa"/>
              <w:right w:w="100" w:type="dxa"/>
            </w:tcMar>
          </w:tcPr>
          <w:p w:rsidR="008D3BC5"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DAO will continue its efforts to seek funding to keep these centers operational so persons with disabilities and war victims con benefit from the services for a longer period of time.</w:t>
            </w:r>
          </w:p>
        </w:tc>
      </w:tr>
      <w:tr w:rsidR="007E20DD" w:rsidRPr="007E20DD">
        <w:tc>
          <w:tcPr>
            <w:tcW w:w="2520" w:type="dxa"/>
            <w:shd w:val="clear" w:color="auto" w:fill="auto"/>
            <w:tcMar>
              <w:top w:w="100" w:type="dxa"/>
              <w:left w:w="100" w:type="dxa"/>
              <w:bottom w:w="100" w:type="dxa"/>
              <w:right w:w="100" w:type="dxa"/>
            </w:tcMar>
          </w:tcPr>
          <w:p w:rsidR="007E20DD"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 xml:space="preserve">Lack of cooperation from the </w:t>
            </w:r>
            <w:r w:rsidRPr="007E20DD">
              <w:rPr>
                <w:rFonts w:asciiTheme="minorBidi" w:eastAsia="Open Sans" w:hAnsiTheme="minorBidi" w:cstheme="minorBidi"/>
                <w:sz w:val="24"/>
                <w:szCs w:val="24"/>
              </w:rPr>
              <w:lastRenderedPageBreak/>
              <w:t>stakeholders, including government offices.</w:t>
            </w:r>
          </w:p>
        </w:tc>
        <w:tc>
          <w:tcPr>
            <w:tcW w:w="1695" w:type="dxa"/>
            <w:shd w:val="clear" w:color="auto" w:fill="auto"/>
            <w:tcMar>
              <w:top w:w="100" w:type="dxa"/>
              <w:left w:w="100" w:type="dxa"/>
              <w:bottom w:w="100" w:type="dxa"/>
              <w:right w:w="100" w:type="dxa"/>
            </w:tcMar>
          </w:tcPr>
          <w:p w:rsidR="007E20DD"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lastRenderedPageBreak/>
              <w:t>Low</w:t>
            </w:r>
          </w:p>
        </w:tc>
        <w:tc>
          <w:tcPr>
            <w:tcW w:w="1725" w:type="dxa"/>
            <w:shd w:val="clear" w:color="auto" w:fill="auto"/>
            <w:tcMar>
              <w:top w:w="100" w:type="dxa"/>
              <w:left w:w="100" w:type="dxa"/>
              <w:bottom w:w="100" w:type="dxa"/>
              <w:right w:w="100" w:type="dxa"/>
            </w:tcMar>
          </w:tcPr>
          <w:p w:rsidR="007E20DD"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1</w:t>
            </w:r>
          </w:p>
        </w:tc>
        <w:tc>
          <w:tcPr>
            <w:tcW w:w="1695" w:type="dxa"/>
            <w:shd w:val="clear" w:color="auto" w:fill="auto"/>
            <w:tcMar>
              <w:top w:w="100" w:type="dxa"/>
              <w:left w:w="100" w:type="dxa"/>
              <w:bottom w:w="100" w:type="dxa"/>
              <w:right w:w="100" w:type="dxa"/>
            </w:tcMar>
          </w:tcPr>
          <w:p w:rsidR="007E20DD" w:rsidRPr="007E20DD" w:rsidRDefault="007E20DD" w:rsidP="008D3BC5">
            <w:pPr>
              <w:widowControl w:val="0"/>
              <w:spacing w:line="240" w:lineRule="auto"/>
              <w:rPr>
                <w:rFonts w:asciiTheme="minorBidi" w:eastAsia="Open Sans" w:hAnsiTheme="minorBidi" w:cstheme="minorBidi"/>
                <w:sz w:val="24"/>
                <w:szCs w:val="24"/>
              </w:rPr>
            </w:pPr>
            <w:r w:rsidRPr="007E20DD">
              <w:rPr>
                <w:rFonts w:asciiTheme="minorBidi" w:eastAsia="Open Sans" w:hAnsiTheme="minorBidi" w:cstheme="minorBidi"/>
                <w:sz w:val="24"/>
                <w:szCs w:val="24"/>
              </w:rPr>
              <w:t>high</w:t>
            </w:r>
          </w:p>
        </w:tc>
        <w:tc>
          <w:tcPr>
            <w:tcW w:w="5250" w:type="dxa"/>
            <w:shd w:val="clear" w:color="auto" w:fill="auto"/>
            <w:tcMar>
              <w:top w:w="100" w:type="dxa"/>
              <w:left w:w="100" w:type="dxa"/>
              <w:bottom w:w="100" w:type="dxa"/>
              <w:right w:w="100" w:type="dxa"/>
            </w:tcMar>
          </w:tcPr>
          <w:p w:rsidR="007E20DD" w:rsidRPr="007E20DD" w:rsidRDefault="007E20DD" w:rsidP="008D3BC5">
            <w:pPr>
              <w:widowControl w:val="0"/>
              <w:spacing w:line="240" w:lineRule="auto"/>
              <w:rPr>
                <w:rFonts w:asciiTheme="minorBidi" w:eastAsia="Open Sans" w:hAnsiTheme="minorBidi" w:cstheme="minorBidi"/>
                <w:sz w:val="24"/>
                <w:szCs w:val="24"/>
              </w:rPr>
            </w:pPr>
          </w:p>
        </w:tc>
      </w:tr>
    </w:tbl>
    <w:p w:rsidR="00E831DD" w:rsidRPr="007E20DD" w:rsidRDefault="00E831DD">
      <w:pPr>
        <w:rPr>
          <w:rFonts w:asciiTheme="minorBidi" w:eastAsia="Open Sans" w:hAnsiTheme="minorBidi" w:cstheme="minorBidi"/>
          <w:b/>
          <w:color w:val="0092D1"/>
          <w:sz w:val="24"/>
          <w:szCs w:val="24"/>
        </w:rPr>
      </w:pPr>
    </w:p>
    <w:p w:rsidR="00E831DD" w:rsidRPr="007E20DD" w:rsidRDefault="00E831DD">
      <w:pPr>
        <w:rPr>
          <w:rFonts w:asciiTheme="minorBidi" w:eastAsia="Open Sans" w:hAnsiTheme="minorBidi" w:cstheme="minorBidi"/>
          <w:b/>
          <w:color w:val="0092D1"/>
          <w:sz w:val="24"/>
          <w:szCs w:val="24"/>
        </w:rPr>
      </w:pPr>
    </w:p>
    <w:p w:rsidR="00E831DD" w:rsidRPr="007E20DD" w:rsidRDefault="00E831DD">
      <w:pPr>
        <w:rPr>
          <w:rFonts w:asciiTheme="minorBidi" w:eastAsia="Open Sans" w:hAnsiTheme="minorBidi" w:cstheme="minorBidi"/>
          <w:b/>
          <w:color w:val="0092D1"/>
          <w:sz w:val="24"/>
          <w:szCs w:val="24"/>
        </w:rPr>
      </w:pPr>
    </w:p>
    <w:p w:rsidR="00E831DD" w:rsidRDefault="00E831DD">
      <w:pPr>
        <w:rPr>
          <w:rFonts w:ascii="Open Sans" w:eastAsia="Open Sans" w:hAnsi="Open Sans" w:cs="Open Sans"/>
          <w:b/>
          <w:color w:val="0092D1"/>
          <w:sz w:val="20"/>
          <w:szCs w:val="20"/>
        </w:rPr>
      </w:pPr>
    </w:p>
    <w:p w:rsidR="00E831DD" w:rsidRDefault="00E831DD">
      <w:pPr>
        <w:rPr>
          <w:rFonts w:ascii="Open Sans" w:eastAsia="Open Sans" w:hAnsi="Open Sans" w:cs="Open Sans"/>
          <w:b/>
          <w:color w:val="0092D1"/>
          <w:sz w:val="20"/>
          <w:szCs w:val="20"/>
        </w:rPr>
      </w:pPr>
    </w:p>
    <w:p w:rsidR="00E831DD" w:rsidRDefault="00E831DD">
      <w:pPr>
        <w:rPr>
          <w:rFonts w:ascii="Calibri" w:eastAsia="Calibri" w:hAnsi="Calibri" w:cs="Calibri"/>
          <w:b/>
          <w:color w:val="0092D1"/>
        </w:rPr>
        <w:sectPr w:rsidR="00E831DD">
          <w:pgSz w:w="15840" w:h="12240" w:orient="landscape"/>
          <w:pgMar w:top="1267" w:right="1440" w:bottom="993" w:left="1440" w:header="720" w:footer="720" w:gutter="0"/>
          <w:cols w:space="720"/>
        </w:sectPr>
      </w:pPr>
    </w:p>
    <w:p w:rsidR="00E831DD" w:rsidRDefault="000A6D79">
      <w:pPr>
        <w:rPr>
          <w:rFonts w:ascii="Open Sans" w:eastAsia="Open Sans" w:hAnsi="Open Sans" w:cs="Open Sans"/>
          <w:b/>
          <w:color w:val="0092D1"/>
          <w:sz w:val="20"/>
          <w:szCs w:val="20"/>
        </w:rPr>
      </w:pPr>
      <w:r>
        <w:rPr>
          <w:rFonts w:ascii="Open Sans" w:eastAsia="Open Sans" w:hAnsi="Open Sans" w:cs="Open Sans"/>
          <w:b/>
          <w:color w:val="0092D1"/>
          <w:sz w:val="20"/>
          <w:szCs w:val="20"/>
        </w:rPr>
        <w:lastRenderedPageBreak/>
        <w:t>Appendix 7: List of Past Experience</w:t>
      </w:r>
    </w:p>
    <w:p w:rsidR="00E831DD" w:rsidRDefault="00E831DD">
      <w:pPr>
        <w:rPr>
          <w:rFonts w:ascii="Open Sans" w:eastAsia="Open Sans" w:hAnsi="Open Sans" w:cs="Open Sans"/>
          <w:b/>
          <w:color w:val="0092D1"/>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407"/>
        <w:gridCol w:w="1965"/>
        <w:gridCol w:w="1556"/>
        <w:gridCol w:w="1729"/>
        <w:gridCol w:w="1488"/>
        <w:gridCol w:w="1843"/>
        <w:gridCol w:w="3952"/>
      </w:tblGrid>
      <w:tr w:rsidR="00101122"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8"/>
                <w:szCs w:val="18"/>
              </w:rPr>
            </w:pPr>
            <w:r w:rsidRPr="00A93071">
              <w:rPr>
                <w:rFonts w:ascii="Open Sans" w:eastAsia="Open Sans" w:hAnsi="Open Sans" w:cs="Open Sans"/>
                <w:b/>
                <w:sz w:val="18"/>
                <w:szCs w:val="18"/>
              </w:rPr>
              <w:t>#</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Description of Project</w:t>
            </w:r>
          </w:p>
        </w:tc>
        <w:tc>
          <w:tcPr>
            <w:tcW w:w="601"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Client</w:t>
            </w:r>
          </w:p>
        </w:tc>
        <w:tc>
          <w:tcPr>
            <w:tcW w:w="668"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Country</w:t>
            </w:r>
          </w:p>
        </w:tc>
        <w:tc>
          <w:tcPr>
            <w:tcW w:w="575"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Amount (USD)</w:t>
            </w:r>
          </w:p>
        </w:tc>
        <w:tc>
          <w:tcPr>
            <w:tcW w:w="712"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Implementation Dates (Month/Year - Month/Year)</w:t>
            </w:r>
          </w:p>
        </w:tc>
        <w:tc>
          <w:tcPr>
            <w:tcW w:w="152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17"/>
                <w:szCs w:val="17"/>
              </w:rPr>
            </w:pPr>
            <w:r w:rsidRPr="00A93071">
              <w:rPr>
                <w:rFonts w:ascii="Open Sans" w:eastAsia="Open Sans" w:hAnsi="Open Sans" w:cs="Open Sans"/>
                <w:b/>
                <w:sz w:val="17"/>
                <w:szCs w:val="17"/>
              </w:rPr>
              <w:t>Were activities and obligations fully delivered as per agreement? (Please note any deviations in implementation that affected successful delivery)</w:t>
            </w:r>
          </w:p>
        </w:tc>
      </w:tr>
      <w:tr w:rsidR="00101122"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1</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bCs/>
                <w:lang w:bidi="ps-AF"/>
              </w:rPr>
              <w:t xml:space="preserve">Fixed and Mobile Rehabilitation in Urozgan and Kunar </w:t>
            </w:r>
          </w:p>
        </w:tc>
        <w:tc>
          <w:tcPr>
            <w:tcW w:w="601" w:type="pct"/>
            <w:shd w:val="clear" w:color="auto" w:fill="auto"/>
            <w:tcMar>
              <w:top w:w="100" w:type="dxa"/>
              <w:left w:w="100" w:type="dxa"/>
              <w:bottom w:w="100" w:type="dxa"/>
              <w:right w:w="100" w:type="dxa"/>
            </w:tcMar>
            <w:vAlign w:val="center"/>
          </w:tcPr>
          <w:p w:rsidR="00101122" w:rsidRPr="00A93071" w:rsidRDefault="00F7228A" w:rsidP="00166F4A">
            <w:pPr>
              <w:jc w:val="center"/>
              <w:rPr>
                <w:rFonts w:ascii="Calibri" w:hAnsi="Calibri"/>
                <w:bCs/>
                <w:lang w:bidi="ps-AF"/>
              </w:rPr>
            </w:pPr>
            <w:r>
              <w:rPr>
                <w:rFonts w:ascii="Calibri" w:hAnsi="Calibri"/>
                <w:bCs/>
                <w:lang w:bidi="ps-AF"/>
              </w:rPr>
              <w:t>DONOR</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$ 700,842.00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Calibri" w:hAnsi="Calibri"/>
                <w:bCs/>
              </w:rPr>
            </w:pPr>
            <w:r w:rsidRPr="00A93071">
              <w:rPr>
                <w:rFonts w:ascii="Calibri" w:hAnsi="Calibri"/>
                <w:bCs/>
              </w:rPr>
              <w:t>Sep/2015</w:t>
            </w:r>
          </w:p>
          <w:p w:rsidR="00101122" w:rsidRPr="00A93071" w:rsidRDefault="00101122" w:rsidP="00166F4A">
            <w:pPr>
              <w:widowControl w:val="0"/>
              <w:jc w:val="center"/>
              <w:rPr>
                <w:rFonts w:ascii="Open Sans" w:eastAsia="Open Sans" w:hAnsi="Open Sans" w:cs="Open Sans"/>
                <w:bCs/>
                <w:sz w:val="20"/>
                <w:szCs w:val="20"/>
              </w:rPr>
            </w:pPr>
            <w:r w:rsidRPr="00A93071">
              <w:rPr>
                <w:rFonts w:ascii="Calibri" w:hAnsi="Calibri"/>
                <w:bCs/>
              </w:rPr>
              <w:t>May/2016</w:t>
            </w:r>
          </w:p>
        </w:tc>
        <w:tc>
          <w:tcPr>
            <w:tcW w:w="152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Cs/>
                <w:sz w:val="20"/>
                <w:szCs w:val="20"/>
              </w:rPr>
            </w:pPr>
            <w:r w:rsidRPr="00A93071">
              <w:rPr>
                <w:rFonts w:ascii="Open Sans" w:eastAsia="Open Sans" w:hAnsi="Open Sans" w:cs="Open Sans"/>
                <w:bCs/>
                <w:sz w:val="20"/>
                <w:szCs w:val="20"/>
              </w:rPr>
              <w:t xml:space="preserve">All the activities are carried out in accordance with the agreement and work plan and the project is </w:t>
            </w:r>
            <w:r>
              <w:rPr>
                <w:rFonts w:ascii="Open Sans" w:eastAsia="Open Sans" w:hAnsi="Open Sans" w:cs="Open Sans"/>
                <w:bCs/>
                <w:sz w:val="20"/>
                <w:szCs w:val="20"/>
              </w:rPr>
              <w:t xml:space="preserve">successfully </w:t>
            </w:r>
            <w:r w:rsidRPr="00A93071">
              <w:rPr>
                <w:rFonts w:ascii="Open Sans" w:eastAsia="Open Sans" w:hAnsi="Open Sans" w:cs="Open Sans"/>
                <w:bCs/>
                <w:sz w:val="20"/>
                <w:szCs w:val="20"/>
              </w:rPr>
              <w:t>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2</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bCs/>
                <w:lang w:bidi="ps-AF"/>
              </w:rPr>
              <w:t xml:space="preserve">Fixed and Mobile Rehabilitation in Kunar, Nuristan </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jc w:val="center"/>
              <w:rPr>
                <w:rFonts w:ascii="Calibri" w:hAnsi="Calibri"/>
                <w:bCs/>
                <w:lang w:bidi="ps-AF"/>
              </w:rPr>
            </w:pPr>
            <w:r w:rsidRPr="00A93071">
              <w:rPr>
                <w:rFonts w:ascii="Calibri" w:hAnsi="Calibri"/>
                <w:bCs/>
                <w:lang w:bidi="ps-AF"/>
              </w:rPr>
              <w:t>UNMAS</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$ 86,453.00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Calibri" w:hAnsi="Calibri"/>
                <w:bCs/>
                <w:lang w:bidi="ps-AF"/>
              </w:rPr>
            </w:pPr>
            <w:r w:rsidRPr="00A93071">
              <w:rPr>
                <w:rFonts w:ascii="Calibri" w:hAnsi="Calibri"/>
                <w:bCs/>
                <w:lang w:bidi="ps-AF"/>
              </w:rPr>
              <w:t>Oct/2017</w:t>
            </w:r>
          </w:p>
          <w:p w:rsidR="00101122" w:rsidRPr="00A93071" w:rsidRDefault="00101122" w:rsidP="00166F4A">
            <w:pPr>
              <w:widowControl w:val="0"/>
              <w:jc w:val="center"/>
              <w:rPr>
                <w:rFonts w:ascii="Calibri" w:hAnsi="Calibri"/>
                <w:bCs/>
                <w:lang w:bidi="ps-AF"/>
              </w:rPr>
            </w:pPr>
            <w:r w:rsidRPr="00A93071">
              <w:rPr>
                <w:rFonts w:ascii="Calibri" w:hAnsi="Calibri"/>
                <w:bCs/>
                <w:lang w:bidi="ps-AF"/>
              </w:rPr>
              <w:t>Sep/2018</w:t>
            </w:r>
          </w:p>
          <w:p w:rsidR="00101122" w:rsidRPr="00A93071" w:rsidRDefault="00101122" w:rsidP="00166F4A">
            <w:pPr>
              <w:widowControl w:val="0"/>
              <w:jc w:val="center"/>
              <w:rPr>
                <w:rFonts w:ascii="Open Sans" w:eastAsia="Open Sans" w:hAnsi="Open Sans" w:cs="Open Sans"/>
                <w:bCs/>
                <w:sz w:val="20"/>
                <w:szCs w:val="20"/>
              </w:rPr>
            </w:pP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3</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i/>
                <w:iCs/>
              </w:rPr>
              <w:t>Provision of Trauma Care Services for Landmines Victims &amp; other Persons with Disabilities in Kunar &amp; Urozgan.</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jc w:val="center"/>
              <w:rPr>
                <w:rFonts w:ascii="Calibri" w:hAnsi="Calibri"/>
                <w:bCs/>
                <w:lang w:bidi="ps-AF"/>
              </w:rPr>
            </w:pPr>
            <w:r w:rsidRPr="00A93071">
              <w:rPr>
                <w:rFonts w:ascii="Calibri" w:hAnsi="Calibri"/>
                <w:bCs/>
                <w:lang w:bidi="ps-AF"/>
              </w:rPr>
              <w:t>WHO</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$ 254,544.00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Calibri" w:hAnsi="Calibri"/>
                <w:bCs/>
              </w:rPr>
            </w:pPr>
            <w:r w:rsidRPr="00A93071">
              <w:rPr>
                <w:rFonts w:ascii="Calibri" w:hAnsi="Calibri"/>
                <w:bCs/>
              </w:rPr>
              <w:t>Dec/2017</w:t>
            </w:r>
          </w:p>
          <w:p w:rsidR="00101122" w:rsidRPr="00A93071" w:rsidRDefault="00101122" w:rsidP="00166F4A">
            <w:pPr>
              <w:widowControl w:val="0"/>
              <w:jc w:val="center"/>
              <w:rPr>
                <w:rFonts w:ascii="Open Sans" w:eastAsia="Open Sans" w:hAnsi="Open Sans" w:cs="Open Sans"/>
                <w:bCs/>
                <w:sz w:val="20"/>
                <w:szCs w:val="20"/>
              </w:rPr>
            </w:pPr>
            <w:r w:rsidRPr="00A93071">
              <w:rPr>
                <w:rFonts w:ascii="Calibri" w:hAnsi="Calibri"/>
                <w:bCs/>
              </w:rPr>
              <w:t>Oct/2018</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4</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bCs/>
                <w:lang w:bidi="ps-AF"/>
              </w:rPr>
              <w:t xml:space="preserve">Improved access to drinking water, hygiene and medical services for internally displaced persons, returnees and host communities especially  women and people with disabilities in </w:t>
            </w:r>
            <w:r w:rsidRPr="00A93071">
              <w:rPr>
                <w:rFonts w:ascii="Calibri" w:hAnsi="Calibri"/>
                <w:bCs/>
                <w:lang w:bidi="ps-AF"/>
              </w:rPr>
              <w:lastRenderedPageBreak/>
              <w:t>Informal Settlement</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jc w:val="center"/>
              <w:rPr>
                <w:rFonts w:ascii="Open Sans" w:eastAsia="Open Sans" w:hAnsi="Open Sans" w:cs="Open Sans"/>
                <w:bCs/>
                <w:sz w:val="20"/>
                <w:szCs w:val="20"/>
              </w:rPr>
            </w:pPr>
            <w:r w:rsidRPr="00A93071">
              <w:rPr>
                <w:rFonts w:ascii="Calibri" w:hAnsi="Calibri"/>
                <w:bCs/>
                <w:lang w:bidi="ps-AF"/>
              </w:rPr>
              <w:lastRenderedPageBreak/>
              <w:t>Johanniter</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$ 130,492.00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Dec/2018</w:t>
            </w:r>
          </w:p>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Mar/2020</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5</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bCs/>
                <w:lang w:bidi="ps-AF"/>
              </w:rPr>
              <w:t>Provision of physical Rehabilitation services to the landmine survivors and other persons with disabilities in Urozgan, Zabul, Daikondy, Kunar and Nuristan provinces.</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Halo Trust</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$ 82,560.00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Sep/2019</w:t>
            </w:r>
          </w:p>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Feb/2020</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6</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color w:val="0092D1"/>
                <w:sz w:val="20"/>
                <w:szCs w:val="20"/>
              </w:rPr>
            </w:pPr>
            <w:r w:rsidRPr="00A93071">
              <w:rPr>
                <w:rFonts w:ascii="Calibri" w:hAnsi="Calibri"/>
                <w:bCs/>
                <w:lang w:bidi="ps-AF"/>
              </w:rPr>
              <w:t>Physical Rehabilitation Services for Landmine Victims and Other Persons with Disabilities.</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SPM/WRA</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$ 233,000.00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Oct/2019</w:t>
            </w:r>
          </w:p>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Aug/2020</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7</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Cs/>
                <w:sz w:val="20"/>
                <w:szCs w:val="20"/>
              </w:rPr>
            </w:pPr>
            <w:r w:rsidRPr="00A93071">
              <w:rPr>
                <w:rFonts w:ascii="Open Sans" w:eastAsia="Open Sans" w:hAnsi="Open Sans" w:cs="Open Sans"/>
                <w:bCs/>
                <w:sz w:val="20"/>
                <w:szCs w:val="20"/>
              </w:rPr>
              <w:t>Provision of Support to Disability and Rehabilitation Program in Emergency. (Kunar and Urozgan Provinces)</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WHO</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bCs/>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$ 204,990.00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Dec/2019</w:t>
            </w:r>
          </w:p>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Jun/2020</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r w:rsidR="00101122" w:rsidRPr="008B4FA3" w:rsidTr="00166F4A">
        <w:tc>
          <w:tcPr>
            <w:tcW w:w="157"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
                <w:sz w:val="20"/>
                <w:szCs w:val="20"/>
              </w:rPr>
            </w:pPr>
            <w:r w:rsidRPr="00A93071">
              <w:rPr>
                <w:rFonts w:ascii="Open Sans" w:eastAsia="Open Sans" w:hAnsi="Open Sans" w:cs="Open Sans"/>
                <w:b/>
                <w:sz w:val="20"/>
                <w:szCs w:val="20"/>
              </w:rPr>
              <w:t>8</w:t>
            </w:r>
          </w:p>
        </w:tc>
        <w:tc>
          <w:tcPr>
            <w:tcW w:w="759" w:type="pct"/>
            <w:shd w:val="clear" w:color="auto" w:fill="auto"/>
            <w:tcMar>
              <w:top w:w="100" w:type="dxa"/>
              <w:left w:w="100" w:type="dxa"/>
              <w:bottom w:w="100" w:type="dxa"/>
              <w:right w:w="100" w:type="dxa"/>
            </w:tcMar>
          </w:tcPr>
          <w:p w:rsidR="00101122" w:rsidRPr="00A93071" w:rsidRDefault="00101122" w:rsidP="00166F4A">
            <w:pPr>
              <w:widowControl w:val="0"/>
              <w:rPr>
                <w:rFonts w:ascii="Open Sans" w:eastAsia="Open Sans" w:hAnsi="Open Sans" w:cs="Open Sans"/>
                <w:bCs/>
                <w:sz w:val="20"/>
                <w:szCs w:val="20"/>
              </w:rPr>
            </w:pPr>
            <w:r w:rsidRPr="00A93071">
              <w:rPr>
                <w:rFonts w:ascii="Calibri" w:hAnsi="Calibri"/>
                <w:bCs/>
                <w:lang w:bidi="ps-AF"/>
              </w:rPr>
              <w:t xml:space="preserve">Provision of Physical Rehabilitation </w:t>
            </w:r>
            <w:r w:rsidRPr="00A93071">
              <w:rPr>
                <w:rFonts w:ascii="Calibri" w:hAnsi="Calibri"/>
                <w:bCs/>
                <w:lang w:bidi="ps-AF"/>
              </w:rPr>
              <w:lastRenderedPageBreak/>
              <w:t>Service to the Landmine survivors and other persons with disabilities. (Kunar and Urozgan Provinces)</w:t>
            </w:r>
          </w:p>
        </w:tc>
        <w:tc>
          <w:tcPr>
            <w:tcW w:w="601"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lastRenderedPageBreak/>
              <w:t>Halo Trust</w:t>
            </w:r>
          </w:p>
        </w:tc>
        <w:tc>
          <w:tcPr>
            <w:tcW w:w="668" w:type="pct"/>
            <w:shd w:val="clear" w:color="auto" w:fill="auto"/>
            <w:tcMar>
              <w:top w:w="100" w:type="dxa"/>
              <w:left w:w="100" w:type="dxa"/>
              <w:bottom w:w="100" w:type="dxa"/>
              <w:right w:w="100" w:type="dxa"/>
            </w:tcMar>
            <w:vAlign w:val="center"/>
          </w:tcPr>
          <w:p w:rsidR="00101122" w:rsidRPr="00A93071" w:rsidRDefault="00101122" w:rsidP="00166F4A">
            <w:pPr>
              <w:jc w:val="center"/>
              <w:rPr>
                <w:rFonts w:ascii="Open Sans" w:eastAsia="Open Sans" w:hAnsi="Open Sans" w:cs="Open Sans"/>
                <w:bCs/>
                <w:sz w:val="20"/>
                <w:szCs w:val="20"/>
              </w:rPr>
            </w:pPr>
            <w:r w:rsidRPr="00A93071">
              <w:rPr>
                <w:rFonts w:ascii="Open Sans" w:eastAsia="Open Sans" w:hAnsi="Open Sans" w:cs="Open Sans"/>
                <w:bCs/>
                <w:sz w:val="20"/>
                <w:szCs w:val="20"/>
              </w:rPr>
              <w:t>Afghanistan</w:t>
            </w:r>
          </w:p>
        </w:tc>
        <w:tc>
          <w:tcPr>
            <w:tcW w:w="575" w:type="pct"/>
            <w:shd w:val="clear" w:color="auto" w:fill="auto"/>
            <w:tcMar>
              <w:top w:w="100" w:type="dxa"/>
              <w:left w:w="100" w:type="dxa"/>
              <w:bottom w:w="100" w:type="dxa"/>
              <w:right w:w="100" w:type="dxa"/>
            </w:tcMar>
            <w:vAlign w:val="center"/>
          </w:tcPr>
          <w:p w:rsidR="00101122" w:rsidRPr="00A93071" w:rsidRDefault="001C27A2" w:rsidP="00166F4A">
            <w:pPr>
              <w:widowControl w:val="0"/>
              <w:jc w:val="center"/>
              <w:rPr>
                <w:rFonts w:ascii="Open Sans" w:eastAsia="Open Sans" w:hAnsi="Open Sans" w:cs="Open Sans"/>
                <w:bCs/>
                <w:sz w:val="20"/>
                <w:szCs w:val="20"/>
              </w:rPr>
            </w:pPr>
            <w:r>
              <w:rPr>
                <w:rFonts w:ascii="Open Sans" w:eastAsia="Open Sans" w:hAnsi="Open Sans" w:cs="Open Sans"/>
                <w:bCs/>
                <w:sz w:val="20"/>
                <w:szCs w:val="20"/>
              </w:rPr>
              <w:t xml:space="preserve"> $ 86065.00</w:t>
            </w:r>
          </w:p>
        </w:tc>
        <w:tc>
          <w:tcPr>
            <w:tcW w:w="712" w:type="pct"/>
            <w:shd w:val="clear" w:color="auto" w:fill="auto"/>
            <w:tcMar>
              <w:top w:w="100" w:type="dxa"/>
              <w:left w:w="100" w:type="dxa"/>
              <w:bottom w:w="100" w:type="dxa"/>
              <w:right w:w="100" w:type="dxa"/>
            </w:tcMar>
            <w:vAlign w:val="center"/>
          </w:tcPr>
          <w:p w:rsidR="00101122" w:rsidRPr="00A93071" w:rsidRDefault="00101122" w:rsidP="00166F4A">
            <w:pPr>
              <w:widowControl w:val="0"/>
              <w:jc w:val="center"/>
              <w:rPr>
                <w:rFonts w:ascii="Open Sans" w:eastAsia="Open Sans" w:hAnsi="Open Sans" w:cs="Open Sans"/>
                <w:bCs/>
                <w:sz w:val="20"/>
                <w:szCs w:val="20"/>
              </w:rPr>
            </w:pPr>
            <w:r w:rsidRPr="00A93071">
              <w:rPr>
                <w:rFonts w:ascii="Open Sans" w:eastAsia="Open Sans" w:hAnsi="Open Sans" w:cs="Open Sans"/>
                <w:bCs/>
                <w:sz w:val="20"/>
                <w:szCs w:val="20"/>
              </w:rPr>
              <w:t>Sep/2020</w:t>
            </w:r>
          </w:p>
          <w:p w:rsidR="00101122" w:rsidRPr="00A93071" w:rsidRDefault="0054679D" w:rsidP="00166F4A">
            <w:pPr>
              <w:widowControl w:val="0"/>
              <w:jc w:val="center"/>
              <w:rPr>
                <w:rFonts w:ascii="Open Sans" w:eastAsia="Open Sans" w:hAnsi="Open Sans" w:cs="Open Sans"/>
                <w:bCs/>
                <w:sz w:val="20"/>
                <w:szCs w:val="20"/>
              </w:rPr>
            </w:pPr>
            <w:r>
              <w:rPr>
                <w:rFonts w:ascii="Open Sans" w:eastAsia="Open Sans" w:hAnsi="Open Sans" w:cs="Open Sans"/>
                <w:bCs/>
                <w:sz w:val="20"/>
                <w:szCs w:val="20"/>
              </w:rPr>
              <w:t>Aug/2024</w:t>
            </w:r>
          </w:p>
        </w:tc>
        <w:tc>
          <w:tcPr>
            <w:tcW w:w="1527" w:type="pct"/>
            <w:shd w:val="clear" w:color="auto" w:fill="auto"/>
            <w:tcMar>
              <w:top w:w="100" w:type="dxa"/>
              <w:left w:w="100" w:type="dxa"/>
              <w:bottom w:w="100" w:type="dxa"/>
              <w:right w:w="100" w:type="dxa"/>
            </w:tcMar>
          </w:tcPr>
          <w:p w:rsidR="00101122" w:rsidRDefault="00101122" w:rsidP="00166F4A">
            <w:r w:rsidRPr="00D00D8C">
              <w:rPr>
                <w:rFonts w:ascii="Open Sans" w:eastAsia="Open Sans" w:hAnsi="Open Sans" w:cs="Open Sans"/>
                <w:bCs/>
                <w:sz w:val="20"/>
                <w:szCs w:val="20"/>
              </w:rPr>
              <w:t>All the activities are carried out in accordance with the agreement and work plan and the project is successfully completed on time</w:t>
            </w:r>
          </w:p>
        </w:tc>
      </w:tr>
    </w:tbl>
    <w:p w:rsidR="00E831DD" w:rsidRDefault="00E831DD">
      <w:pPr>
        <w:rPr>
          <w:rFonts w:ascii="Calibri" w:eastAsia="Calibri" w:hAnsi="Calibri" w:cs="Calibri"/>
          <w:b/>
          <w:color w:val="0092D1"/>
        </w:rPr>
      </w:pPr>
    </w:p>
    <w:sectPr w:rsidR="00E831DD">
      <w:pgSz w:w="15840" w:h="12240" w:orient="landscape"/>
      <w:pgMar w:top="1267"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F07" w:rsidRDefault="00EB2F07">
      <w:pPr>
        <w:spacing w:line="240" w:lineRule="auto"/>
      </w:pPr>
      <w:r>
        <w:separator/>
      </w:r>
    </w:p>
  </w:endnote>
  <w:endnote w:type="continuationSeparator" w:id="0">
    <w:p w:rsidR="00EB2F07" w:rsidRDefault="00EB2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Open Sans ExtraBold">
    <w:altName w:val="Times New Roman"/>
    <w:charset w:val="00"/>
    <w:family w:val="auto"/>
    <w:pitch w:val="default"/>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ans-Regular">
    <w:panose1 w:val="00000000000000000000"/>
    <w:charset w:val="00"/>
    <w:family w:val="auto"/>
    <w:notTrueType/>
    <w:pitch w:val="default"/>
    <w:sig w:usb0="00000003" w:usb1="00000000" w:usb2="00000000" w:usb3="00000000" w:csb0="00000001" w:csb1="00000000"/>
  </w:font>
  <w:font w:name="Barlow">
    <w:altName w:val="Barlow"/>
    <w:panose1 w:val="00000000000000000000"/>
    <w:charset w:val="00"/>
    <w:family w:val="swiss"/>
    <w:notTrueType/>
    <w:pitch w:val="default"/>
    <w:sig w:usb0="00000003" w:usb1="00000000" w:usb2="00000000" w:usb3="00000000" w:csb0="00000001" w:csb1="00000000"/>
  </w:font>
  <w:font w:name="Raleway Medium">
    <w:altName w:val="Raleway Medium"/>
    <w:panose1 w:val="00000000000000000000"/>
    <w:charset w:val="00"/>
    <w:family w:val="swiss"/>
    <w:notTrueType/>
    <w:pitch w:val="default"/>
    <w:sig w:usb0="00000003" w:usb1="00000000" w:usb2="00000000" w:usb3="00000000" w:csb0="00000001" w:csb1="00000000"/>
  </w:font>
  <w:font w:name="New time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7D" w:rsidRDefault="0048427D">
    <w:pPr>
      <w:ind w:right="-540"/>
      <w:jc w:val="right"/>
      <w:rPr>
        <w:sz w:val="18"/>
        <w:szCs w:val="18"/>
      </w:rPr>
    </w:pPr>
    <w:r>
      <w:rPr>
        <w:sz w:val="18"/>
        <w:szCs w:val="18"/>
      </w:rPr>
      <w:fldChar w:fldCharType="begin"/>
    </w:r>
    <w:r>
      <w:rPr>
        <w:sz w:val="18"/>
        <w:szCs w:val="18"/>
      </w:rPr>
      <w:instrText>PAGE</w:instrText>
    </w:r>
    <w:r>
      <w:rPr>
        <w:sz w:val="18"/>
        <w:szCs w:val="18"/>
      </w:rPr>
      <w:fldChar w:fldCharType="separate"/>
    </w:r>
    <w:r w:rsidR="00F7228A">
      <w:rPr>
        <w:noProof/>
        <w:sz w:val="18"/>
        <w:szCs w:val="18"/>
      </w:rPr>
      <w:t>31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F07" w:rsidRDefault="00EB2F07">
      <w:pPr>
        <w:spacing w:line="240" w:lineRule="auto"/>
      </w:pPr>
      <w:r>
        <w:separator/>
      </w:r>
    </w:p>
  </w:footnote>
  <w:footnote w:type="continuationSeparator" w:id="0">
    <w:p w:rsidR="00EB2F07" w:rsidRDefault="00EB2F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27D" w:rsidRDefault="0048427D">
    <w:r>
      <w:rPr>
        <w:noProof/>
        <w:lang w:val="en-US"/>
      </w:rPr>
      <w:drawing>
        <wp:anchor distT="0" distB="0" distL="114300" distR="114300" simplePos="0" relativeHeight="251658240" behindDoc="0" locked="0" layoutInCell="1" allowOverlap="1" wp14:anchorId="356C7400" wp14:editId="1CAAEFD4">
          <wp:simplePos x="0" y="0"/>
          <wp:positionH relativeFrom="column">
            <wp:posOffset>5327650</wp:posOffset>
          </wp:positionH>
          <wp:positionV relativeFrom="paragraph">
            <wp:posOffset>-279400</wp:posOffset>
          </wp:positionV>
          <wp:extent cx="679450" cy="495683"/>
          <wp:effectExtent l="0" t="0" r="635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AO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972" cy="5062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009"/>
    <w:multiLevelType w:val="multilevel"/>
    <w:tmpl w:val="40C2A6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37133A"/>
    <w:multiLevelType w:val="hybridMultilevel"/>
    <w:tmpl w:val="AD0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1332"/>
    <w:multiLevelType w:val="hybridMultilevel"/>
    <w:tmpl w:val="478C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D5DCB"/>
    <w:multiLevelType w:val="multilevel"/>
    <w:tmpl w:val="FECE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DA04D7"/>
    <w:multiLevelType w:val="hybridMultilevel"/>
    <w:tmpl w:val="AE0C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173B5"/>
    <w:multiLevelType w:val="hybridMultilevel"/>
    <w:tmpl w:val="61C8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66761"/>
    <w:multiLevelType w:val="hybridMultilevel"/>
    <w:tmpl w:val="5E20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A36DD7"/>
    <w:multiLevelType w:val="multilevel"/>
    <w:tmpl w:val="6156B6E2"/>
    <w:lvl w:ilvl="0">
      <w:start w:val="1"/>
      <w:numFmt w:val="decimal"/>
      <w:lvlText w:val="%1."/>
      <w:lvlJc w:val="left"/>
      <w:pPr>
        <w:ind w:left="450" w:hanging="180"/>
      </w:pPr>
      <w:rPr>
        <w:rFonts w:ascii="Calibri" w:eastAsia="Calibri" w:hAnsi="Calibri" w:cs="Calibri"/>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A76C55"/>
    <w:multiLevelType w:val="multilevel"/>
    <w:tmpl w:val="A11C400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FA5A79"/>
    <w:multiLevelType w:val="multilevel"/>
    <w:tmpl w:val="1DF20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01C85"/>
    <w:multiLevelType w:val="multilevel"/>
    <w:tmpl w:val="88DCF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1163EF"/>
    <w:multiLevelType w:val="hybridMultilevel"/>
    <w:tmpl w:val="3752C8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15724"/>
    <w:multiLevelType w:val="multilevel"/>
    <w:tmpl w:val="B6A0A8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4821036"/>
    <w:multiLevelType w:val="multilevel"/>
    <w:tmpl w:val="56B0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85380"/>
    <w:multiLevelType w:val="multilevel"/>
    <w:tmpl w:val="8F94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E440E"/>
    <w:multiLevelType w:val="hybridMultilevel"/>
    <w:tmpl w:val="0268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1006E"/>
    <w:multiLevelType w:val="hybridMultilevel"/>
    <w:tmpl w:val="3EBA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638FD"/>
    <w:multiLevelType w:val="multilevel"/>
    <w:tmpl w:val="1B560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D708AA"/>
    <w:multiLevelType w:val="multilevel"/>
    <w:tmpl w:val="3A4E3BF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sz w:val="17"/>
        <w:szCs w:val="17"/>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1609BE"/>
    <w:multiLevelType w:val="multilevel"/>
    <w:tmpl w:val="D9B20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731568B"/>
    <w:multiLevelType w:val="multilevel"/>
    <w:tmpl w:val="CB6440D6"/>
    <w:lvl w:ilvl="0">
      <w:start w:val="1"/>
      <w:numFmt w:val="decimal"/>
      <w:lvlText w:val="%1."/>
      <w:lvlJc w:val="left"/>
      <w:pPr>
        <w:ind w:left="720" w:hanging="360"/>
      </w:pPr>
      <w:rPr>
        <w:rFonts w:ascii="Open Sans" w:eastAsia="Open Sans" w:hAnsi="Open Sans" w:cs="Open Sans"/>
        <w:b w:val="0"/>
        <w:sz w:val="17"/>
        <w:szCs w:val="17"/>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F873EF1"/>
    <w:multiLevelType w:val="hybridMultilevel"/>
    <w:tmpl w:val="AFC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04B0F"/>
    <w:multiLevelType w:val="multilevel"/>
    <w:tmpl w:val="70E8F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9304CBE"/>
    <w:multiLevelType w:val="hybridMultilevel"/>
    <w:tmpl w:val="46A8F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3602E"/>
    <w:multiLevelType w:val="hybridMultilevel"/>
    <w:tmpl w:val="4E662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D73F7D"/>
    <w:multiLevelType w:val="multilevel"/>
    <w:tmpl w:val="B8CE4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30757A5"/>
    <w:multiLevelType w:val="hybridMultilevel"/>
    <w:tmpl w:val="279E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F6D32"/>
    <w:multiLevelType w:val="hybridMultilevel"/>
    <w:tmpl w:val="FBB0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050E7"/>
    <w:multiLevelType w:val="multilevel"/>
    <w:tmpl w:val="D2C8F664"/>
    <w:lvl w:ilvl="0">
      <w:start w:val="1"/>
      <w:numFmt w:val="decimal"/>
      <w:lvlText w:val="%1."/>
      <w:lvlJc w:val="left"/>
      <w:pPr>
        <w:ind w:left="1440" w:hanging="1215"/>
      </w:pPr>
      <w:rPr>
        <w:rFonts w:ascii="Arial" w:eastAsia="Arial" w:hAnsi="Arial" w:cs="Arial"/>
        <w:b/>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6A145AD3"/>
    <w:multiLevelType w:val="multilevel"/>
    <w:tmpl w:val="563CB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E2673F6"/>
    <w:multiLevelType w:val="multilevel"/>
    <w:tmpl w:val="FD3472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EEB6AA4"/>
    <w:multiLevelType w:val="multilevel"/>
    <w:tmpl w:val="D228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81B01"/>
    <w:multiLevelType w:val="multilevel"/>
    <w:tmpl w:val="68ECB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7"/>
  </w:num>
  <w:num w:numId="3">
    <w:abstractNumId w:val="20"/>
  </w:num>
  <w:num w:numId="4">
    <w:abstractNumId w:val="29"/>
  </w:num>
  <w:num w:numId="5">
    <w:abstractNumId w:val="25"/>
  </w:num>
  <w:num w:numId="6">
    <w:abstractNumId w:val="28"/>
  </w:num>
  <w:num w:numId="7">
    <w:abstractNumId w:val="32"/>
  </w:num>
  <w:num w:numId="8">
    <w:abstractNumId w:val="18"/>
  </w:num>
  <w:num w:numId="9">
    <w:abstractNumId w:val="8"/>
  </w:num>
  <w:num w:numId="10">
    <w:abstractNumId w:val="19"/>
  </w:num>
  <w:num w:numId="11">
    <w:abstractNumId w:val="12"/>
  </w:num>
  <w:num w:numId="12">
    <w:abstractNumId w:val="3"/>
  </w:num>
  <w:num w:numId="13">
    <w:abstractNumId w:val="22"/>
  </w:num>
  <w:num w:numId="14">
    <w:abstractNumId w:val="10"/>
  </w:num>
  <w:num w:numId="15">
    <w:abstractNumId w:val="30"/>
  </w:num>
  <w:num w:numId="16">
    <w:abstractNumId w:val="7"/>
  </w:num>
  <w:num w:numId="17">
    <w:abstractNumId w:val="27"/>
  </w:num>
  <w:num w:numId="18">
    <w:abstractNumId w:val="1"/>
  </w:num>
  <w:num w:numId="19">
    <w:abstractNumId w:val="5"/>
  </w:num>
  <w:num w:numId="20">
    <w:abstractNumId w:val="13"/>
  </w:num>
  <w:num w:numId="21">
    <w:abstractNumId w:val="31"/>
  </w:num>
  <w:num w:numId="22">
    <w:abstractNumId w:val="14"/>
  </w:num>
  <w:num w:numId="23">
    <w:abstractNumId w:val="23"/>
  </w:num>
  <w:num w:numId="24">
    <w:abstractNumId w:val="9"/>
  </w:num>
  <w:num w:numId="25">
    <w:abstractNumId w:val="11"/>
  </w:num>
  <w:num w:numId="26">
    <w:abstractNumId w:val="24"/>
  </w:num>
  <w:num w:numId="27">
    <w:abstractNumId w:val="2"/>
  </w:num>
  <w:num w:numId="28">
    <w:abstractNumId w:val="6"/>
  </w:num>
  <w:num w:numId="29">
    <w:abstractNumId w:val="16"/>
  </w:num>
  <w:num w:numId="30">
    <w:abstractNumId w:val="26"/>
  </w:num>
  <w:num w:numId="31">
    <w:abstractNumId w:val="15"/>
  </w:num>
  <w:num w:numId="32">
    <w:abstractNumId w:val="4"/>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1DD"/>
    <w:rsid w:val="000119AD"/>
    <w:rsid w:val="00020CAA"/>
    <w:rsid w:val="00020CBB"/>
    <w:rsid w:val="000301AC"/>
    <w:rsid w:val="00057385"/>
    <w:rsid w:val="00062CC3"/>
    <w:rsid w:val="00065A3E"/>
    <w:rsid w:val="000840E2"/>
    <w:rsid w:val="000922F6"/>
    <w:rsid w:val="000A6D79"/>
    <w:rsid w:val="000B0CFF"/>
    <w:rsid w:val="000B698D"/>
    <w:rsid w:val="000B7BD1"/>
    <w:rsid w:val="000C6B03"/>
    <w:rsid w:val="000C7E2E"/>
    <w:rsid w:val="00101122"/>
    <w:rsid w:val="001269B8"/>
    <w:rsid w:val="00137139"/>
    <w:rsid w:val="00140E52"/>
    <w:rsid w:val="001558AA"/>
    <w:rsid w:val="0016500D"/>
    <w:rsid w:val="00166F4A"/>
    <w:rsid w:val="001744C3"/>
    <w:rsid w:val="00176485"/>
    <w:rsid w:val="00184196"/>
    <w:rsid w:val="001A0AAD"/>
    <w:rsid w:val="001A4A3E"/>
    <w:rsid w:val="001B019D"/>
    <w:rsid w:val="001B60B8"/>
    <w:rsid w:val="001C1B95"/>
    <w:rsid w:val="001C20EA"/>
    <w:rsid w:val="001C22DC"/>
    <w:rsid w:val="001C27A2"/>
    <w:rsid w:val="001D6D1C"/>
    <w:rsid w:val="001E7C6C"/>
    <w:rsid w:val="0020411B"/>
    <w:rsid w:val="002044EE"/>
    <w:rsid w:val="0020547B"/>
    <w:rsid w:val="00206A45"/>
    <w:rsid w:val="00212781"/>
    <w:rsid w:val="002361E2"/>
    <w:rsid w:val="00245DBC"/>
    <w:rsid w:val="002547AB"/>
    <w:rsid w:val="002607D6"/>
    <w:rsid w:val="00262524"/>
    <w:rsid w:val="0027321A"/>
    <w:rsid w:val="002864C4"/>
    <w:rsid w:val="002874D2"/>
    <w:rsid w:val="00295606"/>
    <w:rsid w:val="002A0F0A"/>
    <w:rsid w:val="002A1DE3"/>
    <w:rsid w:val="002A344A"/>
    <w:rsid w:val="002A442F"/>
    <w:rsid w:val="002B3A80"/>
    <w:rsid w:val="002C0003"/>
    <w:rsid w:val="002C326E"/>
    <w:rsid w:val="002C475D"/>
    <w:rsid w:val="002D3720"/>
    <w:rsid w:val="002D73BD"/>
    <w:rsid w:val="002F228F"/>
    <w:rsid w:val="00302925"/>
    <w:rsid w:val="00314253"/>
    <w:rsid w:val="00337CAE"/>
    <w:rsid w:val="003431B5"/>
    <w:rsid w:val="003465A4"/>
    <w:rsid w:val="00374006"/>
    <w:rsid w:val="003A7038"/>
    <w:rsid w:val="003B66F9"/>
    <w:rsid w:val="003C413C"/>
    <w:rsid w:val="003C5840"/>
    <w:rsid w:val="003C6ACA"/>
    <w:rsid w:val="003E2CC5"/>
    <w:rsid w:val="003E3528"/>
    <w:rsid w:val="003E54EB"/>
    <w:rsid w:val="003F0E66"/>
    <w:rsid w:val="004243ED"/>
    <w:rsid w:val="004273FE"/>
    <w:rsid w:val="00430ACB"/>
    <w:rsid w:val="0043330E"/>
    <w:rsid w:val="004435BC"/>
    <w:rsid w:val="00452187"/>
    <w:rsid w:val="004571F1"/>
    <w:rsid w:val="00457FC2"/>
    <w:rsid w:val="0048427D"/>
    <w:rsid w:val="004848FE"/>
    <w:rsid w:val="0049145D"/>
    <w:rsid w:val="00493A2A"/>
    <w:rsid w:val="004A22D9"/>
    <w:rsid w:val="004B05B5"/>
    <w:rsid w:val="004B05B7"/>
    <w:rsid w:val="004B581F"/>
    <w:rsid w:val="004C4C4A"/>
    <w:rsid w:val="004D2616"/>
    <w:rsid w:val="004E35B7"/>
    <w:rsid w:val="004E4252"/>
    <w:rsid w:val="004E5060"/>
    <w:rsid w:val="004F708C"/>
    <w:rsid w:val="005105C8"/>
    <w:rsid w:val="0054679D"/>
    <w:rsid w:val="0055150D"/>
    <w:rsid w:val="005523D0"/>
    <w:rsid w:val="00573B96"/>
    <w:rsid w:val="00583D15"/>
    <w:rsid w:val="005A1835"/>
    <w:rsid w:val="005A66D4"/>
    <w:rsid w:val="005B4FA6"/>
    <w:rsid w:val="00610BC6"/>
    <w:rsid w:val="006119BB"/>
    <w:rsid w:val="00615070"/>
    <w:rsid w:val="00620FCC"/>
    <w:rsid w:val="00625950"/>
    <w:rsid w:val="006304F6"/>
    <w:rsid w:val="00634279"/>
    <w:rsid w:val="006550BB"/>
    <w:rsid w:val="006578CC"/>
    <w:rsid w:val="00666398"/>
    <w:rsid w:val="0067620C"/>
    <w:rsid w:val="0069783D"/>
    <w:rsid w:val="006A140E"/>
    <w:rsid w:val="006D0427"/>
    <w:rsid w:val="006F39A7"/>
    <w:rsid w:val="006F552B"/>
    <w:rsid w:val="006F5859"/>
    <w:rsid w:val="007104FB"/>
    <w:rsid w:val="00712B45"/>
    <w:rsid w:val="00712FEC"/>
    <w:rsid w:val="007136C8"/>
    <w:rsid w:val="0073416D"/>
    <w:rsid w:val="0073642C"/>
    <w:rsid w:val="007559F3"/>
    <w:rsid w:val="00757329"/>
    <w:rsid w:val="00766548"/>
    <w:rsid w:val="00766C5E"/>
    <w:rsid w:val="00796969"/>
    <w:rsid w:val="007A5EA8"/>
    <w:rsid w:val="007A7178"/>
    <w:rsid w:val="007B44F0"/>
    <w:rsid w:val="007B7C29"/>
    <w:rsid w:val="007C00BB"/>
    <w:rsid w:val="007C30F2"/>
    <w:rsid w:val="007D3C86"/>
    <w:rsid w:val="007E20DD"/>
    <w:rsid w:val="007F684D"/>
    <w:rsid w:val="0080290B"/>
    <w:rsid w:val="00816A6C"/>
    <w:rsid w:val="008248C3"/>
    <w:rsid w:val="008266BD"/>
    <w:rsid w:val="00826F46"/>
    <w:rsid w:val="00832CB1"/>
    <w:rsid w:val="00834A32"/>
    <w:rsid w:val="00837408"/>
    <w:rsid w:val="00842EBA"/>
    <w:rsid w:val="00847380"/>
    <w:rsid w:val="00861B83"/>
    <w:rsid w:val="00861C7E"/>
    <w:rsid w:val="00861F0E"/>
    <w:rsid w:val="00872478"/>
    <w:rsid w:val="0087390B"/>
    <w:rsid w:val="00876E2E"/>
    <w:rsid w:val="00887EF2"/>
    <w:rsid w:val="008B017A"/>
    <w:rsid w:val="008B099A"/>
    <w:rsid w:val="008B20EE"/>
    <w:rsid w:val="008C7023"/>
    <w:rsid w:val="008D1943"/>
    <w:rsid w:val="008D3BC5"/>
    <w:rsid w:val="00905483"/>
    <w:rsid w:val="009105F0"/>
    <w:rsid w:val="009126B8"/>
    <w:rsid w:val="00916B4B"/>
    <w:rsid w:val="00922880"/>
    <w:rsid w:val="00927885"/>
    <w:rsid w:val="00963ED6"/>
    <w:rsid w:val="00965EB3"/>
    <w:rsid w:val="009936B7"/>
    <w:rsid w:val="009A048C"/>
    <w:rsid w:val="009B00EB"/>
    <w:rsid w:val="009B56EA"/>
    <w:rsid w:val="009B6ACA"/>
    <w:rsid w:val="009B7F7B"/>
    <w:rsid w:val="009C4930"/>
    <w:rsid w:val="009D1D65"/>
    <w:rsid w:val="009D2DCE"/>
    <w:rsid w:val="009E69DB"/>
    <w:rsid w:val="00A06587"/>
    <w:rsid w:val="00A14E0A"/>
    <w:rsid w:val="00A17D4C"/>
    <w:rsid w:val="00A2443A"/>
    <w:rsid w:val="00A26276"/>
    <w:rsid w:val="00A27BD9"/>
    <w:rsid w:val="00A34DED"/>
    <w:rsid w:val="00A42B42"/>
    <w:rsid w:val="00A60287"/>
    <w:rsid w:val="00A6149B"/>
    <w:rsid w:val="00A65BD4"/>
    <w:rsid w:val="00A7102C"/>
    <w:rsid w:val="00A76BF1"/>
    <w:rsid w:val="00A9395B"/>
    <w:rsid w:val="00AC1A13"/>
    <w:rsid w:val="00AE6773"/>
    <w:rsid w:val="00B0223D"/>
    <w:rsid w:val="00B35B0C"/>
    <w:rsid w:val="00B5323D"/>
    <w:rsid w:val="00B77C7A"/>
    <w:rsid w:val="00B95B50"/>
    <w:rsid w:val="00B96D4D"/>
    <w:rsid w:val="00BA2D8E"/>
    <w:rsid w:val="00BE3347"/>
    <w:rsid w:val="00C03518"/>
    <w:rsid w:val="00C23DB4"/>
    <w:rsid w:val="00C8419C"/>
    <w:rsid w:val="00C85A90"/>
    <w:rsid w:val="00CB0DF2"/>
    <w:rsid w:val="00CB29E5"/>
    <w:rsid w:val="00CB42E6"/>
    <w:rsid w:val="00CD7769"/>
    <w:rsid w:val="00CE2CCB"/>
    <w:rsid w:val="00D030CA"/>
    <w:rsid w:val="00D17909"/>
    <w:rsid w:val="00D2077F"/>
    <w:rsid w:val="00D36CD7"/>
    <w:rsid w:val="00D410CE"/>
    <w:rsid w:val="00D54785"/>
    <w:rsid w:val="00D57DE3"/>
    <w:rsid w:val="00D60DDF"/>
    <w:rsid w:val="00D61073"/>
    <w:rsid w:val="00D62C35"/>
    <w:rsid w:val="00D6443D"/>
    <w:rsid w:val="00D71265"/>
    <w:rsid w:val="00D72354"/>
    <w:rsid w:val="00D733AA"/>
    <w:rsid w:val="00D86127"/>
    <w:rsid w:val="00D86B38"/>
    <w:rsid w:val="00D90C5B"/>
    <w:rsid w:val="00D939D0"/>
    <w:rsid w:val="00D96045"/>
    <w:rsid w:val="00D967FC"/>
    <w:rsid w:val="00DC300D"/>
    <w:rsid w:val="00DF10E2"/>
    <w:rsid w:val="00E0113A"/>
    <w:rsid w:val="00E179E3"/>
    <w:rsid w:val="00E21302"/>
    <w:rsid w:val="00E30BDF"/>
    <w:rsid w:val="00E31E53"/>
    <w:rsid w:val="00E36D6E"/>
    <w:rsid w:val="00E74D70"/>
    <w:rsid w:val="00E8201B"/>
    <w:rsid w:val="00E831DD"/>
    <w:rsid w:val="00E85761"/>
    <w:rsid w:val="00EA477B"/>
    <w:rsid w:val="00EA546E"/>
    <w:rsid w:val="00EB2C92"/>
    <w:rsid w:val="00EB2F07"/>
    <w:rsid w:val="00EC092D"/>
    <w:rsid w:val="00EC3F48"/>
    <w:rsid w:val="00EC5213"/>
    <w:rsid w:val="00ED1C38"/>
    <w:rsid w:val="00EE055E"/>
    <w:rsid w:val="00EF3B3A"/>
    <w:rsid w:val="00EF4484"/>
    <w:rsid w:val="00F01A93"/>
    <w:rsid w:val="00F01B72"/>
    <w:rsid w:val="00F0247D"/>
    <w:rsid w:val="00F05C96"/>
    <w:rsid w:val="00F15E03"/>
    <w:rsid w:val="00F26B07"/>
    <w:rsid w:val="00F32A49"/>
    <w:rsid w:val="00F505B3"/>
    <w:rsid w:val="00F57733"/>
    <w:rsid w:val="00F7228A"/>
    <w:rsid w:val="00F72B0A"/>
    <w:rsid w:val="00F72C34"/>
    <w:rsid w:val="00F74E8E"/>
    <w:rsid w:val="00F86114"/>
    <w:rsid w:val="00F87712"/>
    <w:rsid w:val="00F93F1F"/>
    <w:rsid w:val="00FB7575"/>
    <w:rsid w:val="00FC08F5"/>
    <w:rsid w:val="00FC3D52"/>
    <w:rsid w:val="00FC782C"/>
    <w:rsid w:val="00FD42F5"/>
    <w:rsid w:val="00FE0CDB"/>
    <w:rsid w:val="00FF5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6710E"/>
  <w15:docId w15:val="{7E4C1C4D-934E-4ABD-A883-3E2FB2EE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0">
    <w:name w:val="20"/>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6">
    <w:name w:val="16"/>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5">
    <w:name w:val="15"/>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4">
    <w:name w:val="14"/>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3">
    <w:name w:val="13"/>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2">
    <w:name w:val="12"/>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1">
    <w:name w:val="11"/>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8">
    <w:name w:val="8"/>
    <w:basedOn w:val="TableNormal"/>
    <w:pPr>
      <w:spacing w:line="240" w:lineRule="auto"/>
    </w:pPr>
    <w:rPr>
      <w:color w:val="000000"/>
      <w:sz w:val="17"/>
      <w:szCs w:val="17"/>
    </w:rPr>
    <w:tblPr>
      <w:tblStyleRowBandSize w:val="1"/>
      <w:tblStyleColBandSize w:val="1"/>
      <w:tblCellMar>
        <w:left w:w="115" w:type="dxa"/>
        <w:right w:w="115" w:type="dxa"/>
      </w:tblCellMar>
    </w:tblPr>
    <w:tcPr>
      <w:shd w:val="clear" w:color="auto" w:fill="FFFFFF"/>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88" w:lineRule="auto"/>
    </w:pPr>
    <w:rPr>
      <w:color w:val="000000"/>
      <w:sz w:val="17"/>
      <w:szCs w:val="17"/>
    </w:rPr>
    <w:tblPr>
      <w:tblStyleRowBandSize w:val="1"/>
      <w:tblStyleColBandSize w:val="1"/>
      <w:tblCellMar>
        <w:top w:w="113" w:type="dxa"/>
        <w:left w:w="113" w:type="dxa"/>
        <w:bottom w:w="113" w:type="dxa"/>
        <w:right w:w="113" w:type="dxa"/>
      </w:tblCellMar>
    </w:tblPr>
    <w:tcPr>
      <w:shd w:val="clear" w:color="auto" w:fill="FEF1CA"/>
    </w:tcPr>
    <w:tblStylePr w:type="firstRow">
      <w:rPr>
        <w:rFonts w:ascii="Open Sans ExtraBold" w:eastAsia="Open Sans ExtraBold" w:hAnsi="Open Sans ExtraBold" w:cs="Open Sans ExtraBold"/>
        <w:b/>
        <w:color w:val="0092D1"/>
        <w:sz w:val="17"/>
        <w:szCs w:val="17"/>
      </w:rPr>
      <w:tblPr/>
      <w:tcPr>
        <w:tcBorders>
          <w:top w:val="nil"/>
          <w:left w:val="nil"/>
          <w:bottom w:val="single" w:sz="24" w:space="0" w:color="0092D1"/>
          <w:right w:val="nil"/>
          <w:insideH w:val="nil"/>
          <w:insideV w:val="nil"/>
        </w:tcBorders>
        <w:shd w:val="clear" w:color="auto" w:fill="FFFFFF"/>
      </w:tcPr>
    </w:tblStylePr>
    <w:tblStylePr w:type="firstCol">
      <w:tblPr/>
      <w:tcPr>
        <w:tcBorders>
          <w:top w:val="nil"/>
          <w:left w:val="nil"/>
          <w:bottom w:val="single" w:sz="4" w:space="0" w:color="0092D1"/>
          <w:right w:val="nil"/>
          <w:insideH w:val="nil"/>
          <w:insideV w:val="nil"/>
        </w:tcBorders>
        <w:shd w:val="clear" w:color="auto" w:fill="EFF1F0"/>
      </w:tcPr>
    </w:tblStylePr>
    <w:tblStylePr w:type="band1Vert">
      <w:tblPr/>
      <w:tcPr>
        <w:shd w:val="clear" w:color="auto" w:fill="FFFFFF"/>
      </w:tcPr>
    </w:tblStylePr>
    <w:tblStylePr w:type="band2Vert">
      <w:tblPr/>
      <w:tcPr>
        <w:tcBorders>
          <w:right w:val="single" w:sz="4" w:space="0" w:color="EFF1F0"/>
        </w:tcBorders>
        <w:shd w:val="clear" w:color="auto" w:fill="FFFFFF"/>
      </w:tcPr>
    </w:tblStylePr>
    <w:tblStylePr w:type="band1Horz">
      <w:tblPr/>
      <w:tcPr>
        <w:shd w:val="clear" w:color="auto" w:fill="F2F2F2"/>
      </w:tcPr>
    </w:tblStylePr>
    <w:tblStylePr w:type="band2Horz">
      <w:tblPr/>
      <w:tcPr>
        <w:shd w:val="clear" w:color="auto" w:fill="FFFFFF"/>
      </w:tcPr>
    </w:tblStyle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rsid w:val="001D6D1C"/>
    <w:pPr>
      <w:spacing w:line="240" w:lineRule="auto"/>
    </w:pPr>
    <w:rPr>
      <w:rFonts w:ascii="Times New Roman" w:eastAsia="Times New Roman" w:hAnsi="Times New Roman" w:cs="Times New Roman"/>
      <w:sz w:val="24"/>
      <w:szCs w:val="24"/>
      <w:lang w:val="en-GB" w:eastAsia="fi-FI"/>
    </w:rPr>
  </w:style>
  <w:style w:type="character" w:customStyle="1" w:styleId="BodyTextChar">
    <w:name w:val="Body Text Char"/>
    <w:basedOn w:val="DefaultParagraphFont"/>
    <w:link w:val="BodyText"/>
    <w:rsid w:val="001D6D1C"/>
    <w:rPr>
      <w:rFonts w:ascii="Times New Roman" w:eastAsia="Times New Roman" w:hAnsi="Times New Roman" w:cs="Times New Roman"/>
      <w:sz w:val="24"/>
      <w:szCs w:val="24"/>
      <w:lang w:val="en-GB" w:eastAsia="fi-FI"/>
    </w:rPr>
  </w:style>
  <w:style w:type="paragraph" w:customStyle="1" w:styleId="ColorfulList-Accent11">
    <w:name w:val="Colorful List - Accent 11"/>
    <w:basedOn w:val="Normal"/>
    <w:uiPriority w:val="34"/>
    <w:semiHidden/>
    <w:qFormat/>
    <w:locked/>
    <w:rsid w:val="00DC300D"/>
    <w:pPr>
      <w:spacing w:after="200" w:line="240" w:lineRule="auto"/>
      <w:ind w:left="720"/>
      <w:contextualSpacing/>
    </w:pPr>
    <w:rPr>
      <w:rFonts w:eastAsia="Calibri" w:cs="Times New Roman"/>
      <w:lang w:val="en-US"/>
    </w:rPr>
  </w:style>
  <w:style w:type="paragraph" w:styleId="ListParagraph">
    <w:name w:val="List Paragraph"/>
    <w:aliases w:val="List Paragraph (numbered (a)),Lapis Bulleted List,List Paragraph1"/>
    <w:basedOn w:val="Normal"/>
    <w:link w:val="ListParagraphChar"/>
    <w:uiPriority w:val="34"/>
    <w:qFormat/>
    <w:rsid w:val="008B20EE"/>
    <w:pPr>
      <w:spacing w:after="200" w:line="240" w:lineRule="auto"/>
      <w:ind w:left="720"/>
      <w:contextualSpacing/>
    </w:pPr>
    <w:rPr>
      <w:rFonts w:eastAsia="Calibri" w:cs="Times New Roman"/>
      <w:lang w:val="en-US"/>
    </w:rPr>
  </w:style>
  <w:style w:type="character" w:styleId="Emphasis">
    <w:name w:val="Emphasis"/>
    <w:aliases w:val="Heading"/>
    <w:qFormat/>
    <w:rsid w:val="006D0427"/>
    <w:rPr>
      <w:rFonts w:ascii="Arial" w:hAnsi="Arial"/>
      <w:b/>
      <w:iCs/>
      <w:sz w:val="28"/>
    </w:rPr>
  </w:style>
  <w:style w:type="paragraph" w:customStyle="1" w:styleId="Field">
    <w:name w:val="Field"/>
    <w:basedOn w:val="Normal"/>
    <w:qFormat/>
    <w:rsid w:val="00020CAA"/>
    <w:pPr>
      <w:keepNext/>
      <w:spacing w:before="80" w:after="20" w:line="240" w:lineRule="auto"/>
    </w:pPr>
    <w:rPr>
      <w:rFonts w:ascii="Times New Roman" w:eastAsia="Times New Roman" w:hAnsi="Times New Roman" w:cs="Times New Roman"/>
      <w:sz w:val="20"/>
      <w:szCs w:val="24"/>
      <w:lang w:val="en-US"/>
    </w:rPr>
  </w:style>
  <w:style w:type="paragraph" w:styleId="NormalWeb">
    <w:name w:val="Normal (Web)"/>
    <w:basedOn w:val="Normal"/>
    <w:uiPriority w:val="99"/>
    <w:unhideWhenUsed/>
    <w:rsid w:val="00EA477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2361E2"/>
    <w:pPr>
      <w:autoSpaceDE w:val="0"/>
      <w:autoSpaceDN w:val="0"/>
      <w:adjustRightInd w:val="0"/>
      <w:spacing w:line="240" w:lineRule="auto"/>
    </w:pPr>
    <w:rPr>
      <w:rFonts w:ascii="Raleway" w:eastAsiaTheme="minorHAnsi" w:hAnsi="Raleway" w:cs="Raleway"/>
      <w:color w:val="000000"/>
      <w:sz w:val="24"/>
      <w:szCs w:val="24"/>
      <w:lang w:val="en-US"/>
    </w:rPr>
  </w:style>
  <w:style w:type="character" w:styleId="Hyperlink">
    <w:name w:val="Hyperlink"/>
    <w:basedOn w:val="DefaultParagraphFont"/>
    <w:uiPriority w:val="99"/>
    <w:unhideWhenUsed/>
    <w:rsid w:val="00C8419C"/>
    <w:rPr>
      <w:color w:val="0000FF"/>
      <w:u w:val="single"/>
    </w:rPr>
  </w:style>
  <w:style w:type="character" w:customStyle="1" w:styleId="ListParagraphChar">
    <w:name w:val="List Paragraph Char"/>
    <w:aliases w:val="List Paragraph (numbered (a)) Char,Lapis Bulleted List Char,List Paragraph1 Char"/>
    <w:link w:val="ListParagraph"/>
    <w:uiPriority w:val="34"/>
    <w:rsid w:val="00916B4B"/>
    <w:rPr>
      <w:rFonts w:eastAsia="Calibri" w:cs="Times New Roman"/>
      <w:lang w:val="en-US"/>
    </w:rPr>
  </w:style>
  <w:style w:type="table" w:styleId="TableGrid">
    <w:name w:val="Table Grid"/>
    <w:basedOn w:val="TableNormal"/>
    <w:uiPriority w:val="39"/>
    <w:rsid w:val="001B60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1122"/>
    <w:pPr>
      <w:tabs>
        <w:tab w:val="center" w:pos="4680"/>
        <w:tab w:val="right" w:pos="9360"/>
      </w:tabs>
      <w:spacing w:line="240" w:lineRule="auto"/>
    </w:pPr>
  </w:style>
  <w:style w:type="character" w:customStyle="1" w:styleId="HeaderChar">
    <w:name w:val="Header Char"/>
    <w:basedOn w:val="DefaultParagraphFont"/>
    <w:link w:val="Header"/>
    <w:uiPriority w:val="99"/>
    <w:rsid w:val="00101122"/>
  </w:style>
  <w:style w:type="paragraph" w:styleId="Footer">
    <w:name w:val="footer"/>
    <w:basedOn w:val="Normal"/>
    <w:link w:val="FooterChar"/>
    <w:uiPriority w:val="99"/>
    <w:unhideWhenUsed/>
    <w:rsid w:val="00101122"/>
    <w:pPr>
      <w:tabs>
        <w:tab w:val="center" w:pos="4680"/>
        <w:tab w:val="right" w:pos="9360"/>
      </w:tabs>
      <w:spacing w:line="240" w:lineRule="auto"/>
    </w:pPr>
  </w:style>
  <w:style w:type="character" w:customStyle="1" w:styleId="FooterChar">
    <w:name w:val="Footer Char"/>
    <w:basedOn w:val="DefaultParagraphFont"/>
    <w:link w:val="Footer"/>
    <w:uiPriority w:val="99"/>
    <w:rsid w:val="0010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mac.gov.af/accredi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50A8-72F6-4B57-A76B-BC2DFD1A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13306</Words>
  <Characters>75850</Characters>
  <Application>Microsoft Office Word</Application>
  <DocSecurity>0</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88979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laptap</dc:creator>
  <cp:keywords/>
  <dc:description/>
  <cp:lastModifiedBy>DCC Rafi</cp:lastModifiedBy>
  <cp:revision>3</cp:revision>
  <dcterms:created xsi:type="dcterms:W3CDTF">2024-05-16T20:28:00Z</dcterms:created>
  <dcterms:modified xsi:type="dcterms:W3CDTF">2024-05-16T20:33:00Z</dcterms:modified>
</cp:coreProperties>
</file>