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803CCC" w14:textId="77777777" w:rsidR="009B5287" w:rsidRPr="009B5287" w:rsidRDefault="009B5287" w:rsidP="000820B6">
      <w:pPr>
        <w:pStyle w:val="NoSpacing"/>
      </w:pPr>
      <w:r w:rsidRPr="009B5287">
        <w:t>PROJECT PROPOSAL</w:t>
      </w:r>
    </w:p>
    <w:p w14:paraId="222AA059" w14:textId="0F7B7FF2" w:rsidR="00503A8C" w:rsidRPr="006D3388" w:rsidRDefault="00D924D0" w:rsidP="00F16B54">
      <w:pPr>
        <w:pStyle w:val="NoSpacing"/>
        <w:jc w:val="right"/>
        <w:rPr>
          <w:rFonts w:ascii="Calibri" w:hAnsi="Calibri" w:cs="Calibri"/>
          <w:i/>
          <w:sz w:val="16"/>
          <w:szCs w:val="16"/>
          <w:lang w:val="en-US"/>
        </w:rPr>
      </w:pPr>
      <w:r>
        <w:rPr>
          <w:rFonts w:ascii="Calibri" w:hAnsi="Calibri" w:cs="Calibri"/>
          <w:i/>
          <w:sz w:val="16"/>
          <w:szCs w:val="16"/>
        </w:rPr>
        <w:t>July</w:t>
      </w:r>
      <w:r w:rsidR="006E7B11">
        <w:rPr>
          <w:rFonts w:ascii="Calibri" w:hAnsi="Calibri" w:cs="Calibri"/>
          <w:i/>
          <w:sz w:val="16"/>
          <w:szCs w:val="16"/>
        </w:rPr>
        <w:t xml:space="preserve"> </w:t>
      </w:r>
      <w:r w:rsidR="002B1EA1">
        <w:rPr>
          <w:rFonts w:ascii="Calibri" w:hAnsi="Calibri" w:cs="Calibri"/>
          <w:i/>
          <w:sz w:val="16"/>
          <w:szCs w:val="16"/>
        </w:rPr>
        <w:t>202</w:t>
      </w:r>
      <w:r w:rsidR="006E7B11">
        <w:rPr>
          <w:rFonts w:ascii="Calibri" w:hAnsi="Calibri" w:cs="Calibri"/>
          <w:i/>
          <w:sz w:val="16"/>
          <w:szCs w:val="16"/>
        </w:rPr>
        <w:t>4</w:t>
      </w:r>
    </w:p>
    <w:p w14:paraId="7B4B0EF9" w14:textId="77777777" w:rsidR="00477F19" w:rsidRPr="00F16B54" w:rsidRDefault="00477F19" w:rsidP="00F16B54">
      <w:pPr>
        <w:pStyle w:val="NoSpacing"/>
        <w:jc w:val="right"/>
        <w:rPr>
          <w:sz w:val="16"/>
          <w:szCs w:val="16"/>
        </w:rPr>
      </w:pPr>
    </w:p>
    <w:tbl>
      <w:tblPr>
        <w:tblStyle w:val="TableGrid"/>
        <w:tblW w:w="0" w:type="auto"/>
        <w:tblLook w:val="04A0" w:firstRow="1" w:lastRow="0" w:firstColumn="1" w:lastColumn="0" w:noHBand="0" w:noVBand="1"/>
      </w:tblPr>
      <w:tblGrid>
        <w:gridCol w:w="2830"/>
        <w:gridCol w:w="6186"/>
      </w:tblGrid>
      <w:tr w:rsidR="00503A8C" w14:paraId="2921E54C" w14:textId="77777777" w:rsidTr="00503A8C">
        <w:tc>
          <w:tcPr>
            <w:tcW w:w="2830" w:type="dxa"/>
            <w:shd w:val="clear" w:color="auto" w:fill="D9D9D9" w:themeFill="background1" w:themeFillShade="D9"/>
          </w:tcPr>
          <w:p w14:paraId="098A6F94" w14:textId="77777777" w:rsidR="00503A8C" w:rsidRPr="00347E01" w:rsidRDefault="00503A8C" w:rsidP="00D91F86">
            <w:pPr>
              <w:pStyle w:val="NoSpacing"/>
              <w:rPr>
                <w:b/>
              </w:rPr>
            </w:pPr>
            <w:r w:rsidRPr="00347E01">
              <w:rPr>
                <w:b/>
              </w:rPr>
              <w:t>Date of Submission</w:t>
            </w:r>
          </w:p>
        </w:tc>
        <w:tc>
          <w:tcPr>
            <w:tcW w:w="6186" w:type="dxa"/>
          </w:tcPr>
          <w:p w14:paraId="1EE743D4" w14:textId="7261FFD9" w:rsidR="00503A8C" w:rsidRDefault="00503A8C" w:rsidP="00D91F86">
            <w:pPr>
              <w:pStyle w:val="NoSpacing"/>
            </w:pPr>
          </w:p>
        </w:tc>
      </w:tr>
    </w:tbl>
    <w:p w14:paraId="508533CE" w14:textId="77777777" w:rsidR="003218BF" w:rsidRDefault="003218BF" w:rsidP="00E1754B">
      <w:pPr>
        <w:pStyle w:val="NoSpacing"/>
        <w:rPr>
          <w:rFonts w:ascii="Calibri" w:hAnsi="Calibri"/>
          <w:b/>
          <w:sz w:val="24"/>
          <w:szCs w:val="24"/>
        </w:rPr>
      </w:pPr>
    </w:p>
    <w:p w14:paraId="0DAE10CD" w14:textId="062EC357" w:rsidR="00503A8C" w:rsidRDefault="00250C20" w:rsidP="00250C20">
      <w:pPr>
        <w:pStyle w:val="NoSpacing"/>
        <w:shd w:val="clear" w:color="auto" w:fill="C00000"/>
        <w:rPr>
          <w:rFonts w:ascii="Calibri" w:hAnsi="Calibri"/>
          <w:b/>
          <w:sz w:val="24"/>
          <w:szCs w:val="24"/>
        </w:rPr>
      </w:pPr>
      <w:r>
        <w:rPr>
          <w:rFonts w:ascii="Calibri" w:hAnsi="Calibri"/>
          <w:b/>
          <w:sz w:val="24"/>
          <w:szCs w:val="24"/>
        </w:rPr>
        <w:t>Summary</w:t>
      </w:r>
    </w:p>
    <w:tbl>
      <w:tblPr>
        <w:tblStyle w:val="TableGrid"/>
        <w:tblW w:w="0" w:type="auto"/>
        <w:tblLook w:val="04A0" w:firstRow="1" w:lastRow="0" w:firstColumn="1" w:lastColumn="0" w:noHBand="0" w:noVBand="1"/>
      </w:tblPr>
      <w:tblGrid>
        <w:gridCol w:w="2830"/>
        <w:gridCol w:w="6186"/>
      </w:tblGrid>
      <w:tr w:rsidR="00D91F86" w14:paraId="45C3187F" w14:textId="77777777" w:rsidTr="009604B7">
        <w:tc>
          <w:tcPr>
            <w:tcW w:w="2830" w:type="dxa"/>
          </w:tcPr>
          <w:p w14:paraId="56FF36F1" w14:textId="77777777" w:rsidR="00D91F86" w:rsidRPr="00683287" w:rsidRDefault="00D91F86" w:rsidP="00E1754B">
            <w:pPr>
              <w:pStyle w:val="NoSpacing"/>
              <w:rPr>
                <w:rFonts w:ascii="Calibri" w:hAnsi="Calibri"/>
                <w:b/>
              </w:rPr>
            </w:pPr>
            <w:r w:rsidRPr="00683287">
              <w:rPr>
                <w:rFonts w:ascii="Calibri" w:hAnsi="Calibri"/>
                <w:b/>
              </w:rPr>
              <w:t>Project title</w:t>
            </w:r>
          </w:p>
        </w:tc>
        <w:tc>
          <w:tcPr>
            <w:tcW w:w="6186" w:type="dxa"/>
          </w:tcPr>
          <w:p w14:paraId="17EBA26E" w14:textId="7CAD6EC9" w:rsidR="00D91F86" w:rsidRPr="00A8090F" w:rsidRDefault="00A8090F" w:rsidP="00A8090F">
            <w:pPr>
              <w:pStyle w:val="NoSpacing"/>
              <w:rPr>
                <w:rFonts w:asciiTheme="majorBidi" w:hAnsiTheme="majorBidi" w:cstheme="majorBidi"/>
                <w:sz w:val="24"/>
                <w:szCs w:val="24"/>
                <w:lang w:val="en-US"/>
              </w:rPr>
            </w:pPr>
            <w:r>
              <w:rPr>
                <w:rFonts w:asciiTheme="majorBidi" w:eastAsia="Times New Roman" w:hAnsiTheme="majorBidi" w:cstheme="majorBidi"/>
              </w:rPr>
              <w:t>Enhancing</w:t>
            </w:r>
            <w:r w:rsidRPr="00A000BB">
              <w:rPr>
                <w:rFonts w:asciiTheme="majorBidi" w:eastAsia="Times New Roman" w:hAnsiTheme="majorBidi" w:cstheme="majorBidi"/>
              </w:rPr>
              <w:t xml:space="preserve"> women</w:t>
            </w:r>
            <w:r>
              <w:rPr>
                <w:rFonts w:asciiTheme="majorBidi" w:eastAsia="Times New Roman" w:hAnsiTheme="majorBidi" w:cstheme="majorBidi"/>
              </w:rPr>
              <w:t>’s</w:t>
            </w:r>
            <w:r w:rsidRPr="00A000BB">
              <w:rPr>
                <w:rFonts w:asciiTheme="majorBidi" w:eastAsia="Times New Roman" w:hAnsiTheme="majorBidi" w:cstheme="majorBidi"/>
              </w:rPr>
              <w:t xml:space="preserve"> </w:t>
            </w:r>
            <w:r>
              <w:rPr>
                <w:rFonts w:asciiTheme="majorBidi" w:eastAsia="Times New Roman" w:hAnsiTheme="majorBidi" w:cstheme="majorBidi"/>
              </w:rPr>
              <w:t>role</w:t>
            </w:r>
            <w:r w:rsidRPr="00A000BB">
              <w:rPr>
                <w:rFonts w:asciiTheme="majorBidi" w:eastAsia="Times New Roman" w:hAnsiTheme="majorBidi" w:cstheme="majorBidi"/>
              </w:rPr>
              <w:t xml:space="preserve"> </w:t>
            </w:r>
            <w:r>
              <w:rPr>
                <w:rFonts w:asciiTheme="majorBidi" w:eastAsia="Times New Roman" w:hAnsiTheme="majorBidi" w:cstheme="majorBidi"/>
              </w:rPr>
              <w:t xml:space="preserve">in spreading </w:t>
            </w:r>
            <w:r w:rsidRPr="00A000BB">
              <w:rPr>
                <w:rFonts w:asciiTheme="majorBidi" w:eastAsia="Times New Roman" w:hAnsiTheme="majorBidi" w:cstheme="majorBidi"/>
              </w:rPr>
              <w:t xml:space="preserve">non-violence </w:t>
            </w:r>
            <w:r>
              <w:rPr>
                <w:rFonts w:asciiTheme="majorBidi" w:eastAsia="Times New Roman" w:hAnsiTheme="majorBidi" w:cstheme="majorBidi"/>
              </w:rPr>
              <w:t>culture</w:t>
            </w:r>
          </w:p>
        </w:tc>
      </w:tr>
      <w:tr w:rsidR="00D91F86" w14:paraId="3096E38C" w14:textId="77777777" w:rsidTr="009604B7">
        <w:tc>
          <w:tcPr>
            <w:tcW w:w="2830" w:type="dxa"/>
          </w:tcPr>
          <w:p w14:paraId="688FA55D" w14:textId="49F071BD" w:rsidR="00D91F86" w:rsidRPr="00683287" w:rsidRDefault="00D91F86" w:rsidP="00E1754B">
            <w:pPr>
              <w:pStyle w:val="NoSpacing"/>
              <w:rPr>
                <w:rFonts w:ascii="Calibri" w:hAnsi="Calibri"/>
                <w:b/>
              </w:rPr>
            </w:pPr>
            <w:r w:rsidRPr="00683287">
              <w:rPr>
                <w:rFonts w:ascii="Calibri" w:hAnsi="Calibri"/>
                <w:b/>
              </w:rPr>
              <w:t>Sector</w:t>
            </w:r>
            <w:r w:rsidR="004456E4" w:rsidRPr="00683287">
              <w:rPr>
                <w:rFonts w:ascii="Calibri" w:hAnsi="Calibri"/>
                <w:b/>
              </w:rPr>
              <w:t>(s)</w:t>
            </w:r>
          </w:p>
        </w:tc>
        <w:tc>
          <w:tcPr>
            <w:tcW w:w="6186" w:type="dxa"/>
          </w:tcPr>
          <w:p w14:paraId="69C7C9D5" w14:textId="2E0C1100" w:rsidR="00D91F86" w:rsidRPr="00B523ED" w:rsidRDefault="00B523ED" w:rsidP="00E1754B">
            <w:pPr>
              <w:pStyle w:val="NoSpacing"/>
              <w:rPr>
                <w:rFonts w:asciiTheme="majorBidi" w:hAnsiTheme="majorBidi" w:cstheme="majorBidi"/>
                <w:sz w:val="24"/>
                <w:szCs w:val="24"/>
              </w:rPr>
            </w:pPr>
            <w:r w:rsidRPr="00A000BB">
              <w:rPr>
                <w:rFonts w:asciiTheme="majorBidi" w:eastAsia="Times New Roman" w:hAnsiTheme="majorBidi" w:cstheme="majorBidi"/>
              </w:rPr>
              <w:t>Capacity building</w:t>
            </w:r>
          </w:p>
        </w:tc>
      </w:tr>
      <w:tr w:rsidR="00D91F86" w14:paraId="3E04D33B" w14:textId="77777777" w:rsidTr="009604B7">
        <w:tc>
          <w:tcPr>
            <w:tcW w:w="2830" w:type="dxa"/>
          </w:tcPr>
          <w:p w14:paraId="27A42C4E" w14:textId="01C42310" w:rsidR="00D91F86" w:rsidRPr="00683287" w:rsidRDefault="00662E94" w:rsidP="00E1754B">
            <w:pPr>
              <w:pStyle w:val="NoSpacing"/>
              <w:rPr>
                <w:rFonts w:ascii="Calibri" w:hAnsi="Calibri"/>
                <w:b/>
                <w:sz w:val="20"/>
                <w:szCs w:val="20"/>
              </w:rPr>
            </w:pPr>
            <w:r w:rsidRPr="00683287">
              <w:rPr>
                <w:rFonts w:ascii="Calibri" w:hAnsi="Calibri"/>
                <w:b/>
              </w:rPr>
              <w:t>Project l</w:t>
            </w:r>
            <w:r w:rsidR="00D91F86" w:rsidRPr="00683287">
              <w:rPr>
                <w:rFonts w:ascii="Calibri" w:hAnsi="Calibri"/>
                <w:b/>
              </w:rPr>
              <w:t>ocation</w:t>
            </w:r>
            <w:r w:rsidR="00BC69F7" w:rsidRPr="00683287">
              <w:rPr>
                <w:rFonts w:ascii="Calibri" w:hAnsi="Calibri"/>
                <w:b/>
              </w:rPr>
              <w:t>(s)</w:t>
            </w:r>
            <w:r w:rsidR="00683287">
              <w:rPr>
                <w:rFonts w:ascii="Calibri" w:hAnsi="Calibri"/>
                <w:b/>
                <w:sz w:val="20"/>
                <w:szCs w:val="20"/>
              </w:rPr>
              <w:t xml:space="preserve"> (</w:t>
            </w:r>
            <w:r w:rsidR="00BC69F7" w:rsidRPr="00683287">
              <w:rPr>
                <w:rFonts w:ascii="Calibri" w:hAnsi="Calibri"/>
                <w:sz w:val="20"/>
                <w:szCs w:val="20"/>
              </w:rPr>
              <w:t>governorate, district, sub-district, commun</w:t>
            </w:r>
            <w:r w:rsidR="004B0B2D">
              <w:rPr>
                <w:rFonts w:ascii="Calibri" w:hAnsi="Calibri"/>
                <w:sz w:val="20"/>
                <w:szCs w:val="20"/>
              </w:rPr>
              <w:t>ity</w:t>
            </w:r>
            <w:r w:rsidR="00683287">
              <w:rPr>
                <w:rFonts w:ascii="Calibri" w:hAnsi="Calibri"/>
                <w:sz w:val="20"/>
                <w:szCs w:val="20"/>
              </w:rPr>
              <w:t>)</w:t>
            </w:r>
          </w:p>
        </w:tc>
        <w:tc>
          <w:tcPr>
            <w:tcW w:w="6186" w:type="dxa"/>
          </w:tcPr>
          <w:tbl>
            <w:tblPr>
              <w:tblStyle w:val="TableGrid"/>
              <w:tblW w:w="0" w:type="auto"/>
              <w:tblLook w:val="04A0" w:firstRow="1" w:lastRow="0" w:firstColumn="1" w:lastColumn="0" w:noHBand="0" w:noVBand="1"/>
            </w:tblPr>
            <w:tblGrid>
              <w:gridCol w:w="1548"/>
              <w:gridCol w:w="1442"/>
              <w:gridCol w:w="1442"/>
              <w:gridCol w:w="1528"/>
            </w:tblGrid>
            <w:tr w:rsidR="00C00C90" w:rsidRPr="000E0FE9" w14:paraId="66CF0D56" w14:textId="77777777" w:rsidTr="00461A01">
              <w:tc>
                <w:tcPr>
                  <w:tcW w:w="1602" w:type="dxa"/>
                  <w:shd w:val="clear" w:color="auto" w:fill="F2F2F2" w:themeFill="background1" w:themeFillShade="F2"/>
                </w:tcPr>
                <w:p w14:paraId="54105118" w14:textId="77777777" w:rsidR="00C00C90" w:rsidRPr="000E0FE9" w:rsidRDefault="00C00C90" w:rsidP="00C00C90">
                  <w:pPr>
                    <w:rPr>
                      <w:rStyle w:val="PageNumber"/>
                    </w:rPr>
                  </w:pPr>
                  <w:bookmarkStart w:id="0" w:name="_Hlk527631148"/>
                  <w:r w:rsidRPr="000E0FE9">
                    <w:rPr>
                      <w:rStyle w:val="PageNumber"/>
                    </w:rPr>
                    <w:t>Governorate</w:t>
                  </w:r>
                </w:p>
              </w:tc>
              <w:tc>
                <w:tcPr>
                  <w:tcW w:w="1602" w:type="dxa"/>
                  <w:shd w:val="clear" w:color="auto" w:fill="F2F2F2" w:themeFill="background1" w:themeFillShade="F2"/>
                </w:tcPr>
                <w:p w14:paraId="1103DE10" w14:textId="77777777" w:rsidR="00C00C90" w:rsidRPr="000E0FE9" w:rsidRDefault="00C00C90" w:rsidP="00C00C90">
                  <w:pPr>
                    <w:rPr>
                      <w:rStyle w:val="PageNumber"/>
                    </w:rPr>
                  </w:pPr>
                  <w:r w:rsidRPr="000E0FE9">
                    <w:rPr>
                      <w:rStyle w:val="PageNumber"/>
                    </w:rPr>
                    <w:t>District</w:t>
                  </w:r>
                </w:p>
              </w:tc>
              <w:tc>
                <w:tcPr>
                  <w:tcW w:w="1602" w:type="dxa"/>
                  <w:shd w:val="clear" w:color="auto" w:fill="F2F2F2" w:themeFill="background1" w:themeFillShade="F2"/>
                </w:tcPr>
                <w:p w14:paraId="5C6AC535" w14:textId="77777777" w:rsidR="00C00C90" w:rsidRPr="00461A01" w:rsidRDefault="00C00C90" w:rsidP="00C00C90">
                  <w:pPr>
                    <w:rPr>
                      <w:rStyle w:val="PageNumber"/>
                      <w:highlight w:val="yellow"/>
                    </w:rPr>
                  </w:pPr>
                  <w:r w:rsidRPr="00461A01">
                    <w:rPr>
                      <w:rStyle w:val="PageNumber"/>
                      <w:highlight w:val="yellow"/>
                    </w:rPr>
                    <w:t>Sub-District</w:t>
                  </w:r>
                </w:p>
              </w:tc>
              <w:tc>
                <w:tcPr>
                  <w:tcW w:w="1602" w:type="dxa"/>
                  <w:shd w:val="clear" w:color="auto" w:fill="F2F2F2" w:themeFill="background1" w:themeFillShade="F2"/>
                </w:tcPr>
                <w:p w14:paraId="071C6157" w14:textId="77777777" w:rsidR="00C00C90" w:rsidRPr="000E0FE9" w:rsidRDefault="00C00C90" w:rsidP="00C00C90">
                  <w:pPr>
                    <w:rPr>
                      <w:rStyle w:val="PageNumber"/>
                    </w:rPr>
                  </w:pPr>
                  <w:r w:rsidRPr="000E0FE9">
                    <w:rPr>
                      <w:rStyle w:val="PageNumber"/>
                    </w:rPr>
                    <w:t>Community</w:t>
                  </w:r>
                </w:p>
              </w:tc>
            </w:tr>
            <w:tr w:rsidR="00C00C90" w14:paraId="08901168" w14:textId="77777777" w:rsidTr="00461A01">
              <w:tc>
                <w:tcPr>
                  <w:tcW w:w="1602" w:type="dxa"/>
                </w:tcPr>
                <w:p w14:paraId="303F8811" w14:textId="7FF0FA99" w:rsidR="00C00C90" w:rsidRPr="00295341" w:rsidRDefault="00295341" w:rsidP="00295341">
                  <w:pPr>
                    <w:pStyle w:val="Header"/>
                    <w:tabs>
                      <w:tab w:val="clear" w:pos="4513"/>
                      <w:tab w:val="clear" w:pos="9026"/>
                    </w:tabs>
                    <w:rPr>
                      <w:rStyle w:val="PageNumber"/>
                      <w:rFonts w:asciiTheme="majorBidi" w:eastAsia="Times New Roman" w:hAnsiTheme="majorBidi" w:cstheme="majorBidi"/>
                      <w:sz w:val="20"/>
                      <w:szCs w:val="20"/>
                    </w:rPr>
                  </w:pPr>
                  <w:r w:rsidRPr="00295341">
                    <w:rPr>
                      <w:rFonts w:asciiTheme="majorBidi" w:eastAsia="Times New Roman" w:hAnsiTheme="majorBidi" w:cstheme="majorBidi"/>
                      <w:sz w:val="20"/>
                      <w:szCs w:val="20"/>
                    </w:rPr>
                    <w:t>Raqqa</w:t>
                  </w:r>
                </w:p>
              </w:tc>
              <w:tc>
                <w:tcPr>
                  <w:tcW w:w="1602" w:type="dxa"/>
                </w:tcPr>
                <w:p w14:paraId="1053B644" w14:textId="1684CE74" w:rsidR="00C00C90" w:rsidRPr="00295341" w:rsidRDefault="00295341" w:rsidP="00295341">
                  <w:pPr>
                    <w:pStyle w:val="Header"/>
                    <w:tabs>
                      <w:tab w:val="clear" w:pos="4513"/>
                      <w:tab w:val="clear" w:pos="9026"/>
                    </w:tabs>
                    <w:rPr>
                      <w:rStyle w:val="PageNumber"/>
                      <w:rFonts w:asciiTheme="majorBidi" w:eastAsia="Times New Roman" w:hAnsiTheme="majorBidi" w:cstheme="majorBidi"/>
                      <w:sz w:val="20"/>
                      <w:szCs w:val="20"/>
                    </w:rPr>
                  </w:pPr>
                  <w:r w:rsidRPr="00295341">
                    <w:rPr>
                      <w:rFonts w:asciiTheme="majorBidi" w:eastAsia="Times New Roman" w:hAnsiTheme="majorBidi" w:cstheme="majorBidi"/>
                      <w:sz w:val="20"/>
                      <w:szCs w:val="20"/>
                    </w:rPr>
                    <w:t>Raqqa City</w:t>
                  </w:r>
                </w:p>
              </w:tc>
              <w:tc>
                <w:tcPr>
                  <w:tcW w:w="1602" w:type="dxa"/>
                </w:tcPr>
                <w:p w14:paraId="76840A1E" w14:textId="0B4F1140" w:rsidR="00295341" w:rsidRPr="00461A01" w:rsidRDefault="002D0BFD" w:rsidP="00295341">
                  <w:pPr>
                    <w:rPr>
                      <w:rStyle w:val="PageNumber"/>
                      <w:rFonts w:asciiTheme="majorBidi" w:eastAsia="Times New Roman" w:hAnsiTheme="majorBidi" w:cstheme="majorBidi"/>
                      <w:sz w:val="20"/>
                      <w:szCs w:val="20"/>
                      <w:highlight w:val="yellow"/>
                    </w:rPr>
                  </w:pPr>
                  <w:r>
                    <w:rPr>
                      <w:rStyle w:val="PageNumber"/>
                      <w:rFonts w:asciiTheme="majorBidi" w:eastAsia="Times New Roman" w:hAnsiTheme="majorBidi" w:cstheme="majorBidi"/>
                      <w:sz w:val="20"/>
                      <w:szCs w:val="20"/>
                      <w:highlight w:val="yellow"/>
                    </w:rPr>
                    <w:t>Raqqa City</w:t>
                  </w:r>
                </w:p>
              </w:tc>
              <w:tc>
                <w:tcPr>
                  <w:tcW w:w="1602" w:type="dxa"/>
                </w:tcPr>
                <w:p w14:paraId="428522AD" w14:textId="62D0D4B6" w:rsidR="00C00C90" w:rsidRDefault="00C00C90" w:rsidP="00C00C90">
                  <w:pPr>
                    <w:rPr>
                      <w:rStyle w:val="PageNumber"/>
                    </w:rPr>
                  </w:pPr>
                  <w:r>
                    <w:rPr>
                      <w:rStyle w:val="PageNumber"/>
                    </w:rPr>
                    <w:t xml:space="preserve"> </w:t>
                  </w:r>
                  <w:r w:rsidR="002D0BFD">
                    <w:rPr>
                      <w:rStyle w:val="PageNumber"/>
                    </w:rPr>
                    <w:t>Raqqa City</w:t>
                  </w:r>
                </w:p>
              </w:tc>
            </w:tr>
            <w:tr w:rsidR="00C00C90" w14:paraId="58EE2707" w14:textId="77777777" w:rsidTr="00461A01">
              <w:tc>
                <w:tcPr>
                  <w:tcW w:w="1602" w:type="dxa"/>
                </w:tcPr>
                <w:p w14:paraId="19F86BFF" w14:textId="77777777" w:rsidR="00C00C90" w:rsidRDefault="00C00C90" w:rsidP="00C00C90">
                  <w:pPr>
                    <w:rPr>
                      <w:rStyle w:val="PageNumber"/>
                    </w:rPr>
                  </w:pPr>
                </w:p>
              </w:tc>
              <w:tc>
                <w:tcPr>
                  <w:tcW w:w="1602" w:type="dxa"/>
                </w:tcPr>
                <w:p w14:paraId="6A53C55D" w14:textId="77777777" w:rsidR="00C00C90" w:rsidRDefault="00C00C90" w:rsidP="00C00C90">
                  <w:pPr>
                    <w:rPr>
                      <w:rStyle w:val="PageNumber"/>
                    </w:rPr>
                  </w:pPr>
                </w:p>
              </w:tc>
              <w:tc>
                <w:tcPr>
                  <w:tcW w:w="1602" w:type="dxa"/>
                </w:tcPr>
                <w:p w14:paraId="2AC775AD" w14:textId="77777777" w:rsidR="00C00C90" w:rsidRDefault="00C00C90" w:rsidP="00C00C90">
                  <w:pPr>
                    <w:rPr>
                      <w:rStyle w:val="PageNumber"/>
                    </w:rPr>
                  </w:pPr>
                </w:p>
              </w:tc>
              <w:tc>
                <w:tcPr>
                  <w:tcW w:w="1602" w:type="dxa"/>
                </w:tcPr>
                <w:p w14:paraId="40FA2F1C" w14:textId="77777777" w:rsidR="00C00C90" w:rsidRDefault="00C00C90" w:rsidP="00C00C90">
                  <w:pPr>
                    <w:rPr>
                      <w:rStyle w:val="PageNumber"/>
                    </w:rPr>
                  </w:pPr>
                </w:p>
              </w:tc>
            </w:tr>
            <w:tr w:rsidR="00C00C90" w14:paraId="2A5CD5C6" w14:textId="77777777" w:rsidTr="00461A01">
              <w:tc>
                <w:tcPr>
                  <w:tcW w:w="1602" w:type="dxa"/>
                </w:tcPr>
                <w:p w14:paraId="435C19ED" w14:textId="77777777" w:rsidR="00C00C90" w:rsidRDefault="00C00C90" w:rsidP="00C00C90">
                  <w:pPr>
                    <w:rPr>
                      <w:rStyle w:val="PageNumber"/>
                    </w:rPr>
                  </w:pPr>
                </w:p>
              </w:tc>
              <w:tc>
                <w:tcPr>
                  <w:tcW w:w="1602" w:type="dxa"/>
                </w:tcPr>
                <w:p w14:paraId="3F5B5F88" w14:textId="77777777" w:rsidR="00C00C90" w:rsidRDefault="00C00C90" w:rsidP="00C00C90">
                  <w:pPr>
                    <w:rPr>
                      <w:rStyle w:val="PageNumber"/>
                    </w:rPr>
                  </w:pPr>
                </w:p>
              </w:tc>
              <w:tc>
                <w:tcPr>
                  <w:tcW w:w="1602" w:type="dxa"/>
                </w:tcPr>
                <w:p w14:paraId="2F6CB45B" w14:textId="77777777" w:rsidR="00C00C90" w:rsidRDefault="00C00C90" w:rsidP="00C00C90">
                  <w:pPr>
                    <w:rPr>
                      <w:rStyle w:val="PageNumber"/>
                    </w:rPr>
                  </w:pPr>
                </w:p>
              </w:tc>
              <w:tc>
                <w:tcPr>
                  <w:tcW w:w="1602" w:type="dxa"/>
                </w:tcPr>
                <w:p w14:paraId="784FD9A0" w14:textId="77777777" w:rsidR="00C00C90" w:rsidRDefault="00C00C90" w:rsidP="00C00C90">
                  <w:pPr>
                    <w:rPr>
                      <w:rStyle w:val="PageNumber"/>
                    </w:rPr>
                  </w:pPr>
                </w:p>
              </w:tc>
            </w:tr>
            <w:tr w:rsidR="00C00C90" w14:paraId="559FC6F6" w14:textId="77777777" w:rsidTr="00461A01">
              <w:tc>
                <w:tcPr>
                  <w:tcW w:w="1602" w:type="dxa"/>
                </w:tcPr>
                <w:p w14:paraId="4681D024" w14:textId="77777777" w:rsidR="00C00C90" w:rsidRDefault="00C00C90" w:rsidP="00C00C90">
                  <w:pPr>
                    <w:rPr>
                      <w:rStyle w:val="PageNumber"/>
                    </w:rPr>
                  </w:pPr>
                </w:p>
              </w:tc>
              <w:tc>
                <w:tcPr>
                  <w:tcW w:w="1602" w:type="dxa"/>
                </w:tcPr>
                <w:p w14:paraId="7D1ACC4B" w14:textId="77777777" w:rsidR="00C00C90" w:rsidRDefault="00C00C90" w:rsidP="00C00C90">
                  <w:pPr>
                    <w:rPr>
                      <w:rStyle w:val="PageNumber"/>
                    </w:rPr>
                  </w:pPr>
                </w:p>
              </w:tc>
              <w:tc>
                <w:tcPr>
                  <w:tcW w:w="1602" w:type="dxa"/>
                </w:tcPr>
                <w:p w14:paraId="081C4393" w14:textId="77777777" w:rsidR="00C00C90" w:rsidRDefault="00C00C90" w:rsidP="00C00C90">
                  <w:pPr>
                    <w:rPr>
                      <w:rStyle w:val="PageNumber"/>
                    </w:rPr>
                  </w:pPr>
                </w:p>
              </w:tc>
              <w:tc>
                <w:tcPr>
                  <w:tcW w:w="1602" w:type="dxa"/>
                </w:tcPr>
                <w:p w14:paraId="3F59084A" w14:textId="77777777" w:rsidR="00C00C90" w:rsidRDefault="00C00C90" w:rsidP="00C00C90">
                  <w:pPr>
                    <w:rPr>
                      <w:rStyle w:val="PageNumber"/>
                    </w:rPr>
                  </w:pPr>
                </w:p>
              </w:tc>
            </w:tr>
            <w:bookmarkEnd w:id="0"/>
          </w:tbl>
          <w:p w14:paraId="604479E3" w14:textId="77777777" w:rsidR="00D91F86" w:rsidRDefault="00D91F86" w:rsidP="00E1754B">
            <w:pPr>
              <w:pStyle w:val="NoSpacing"/>
              <w:rPr>
                <w:rFonts w:ascii="Calibri" w:hAnsi="Calibri"/>
                <w:b/>
                <w:sz w:val="24"/>
                <w:szCs w:val="24"/>
              </w:rPr>
            </w:pPr>
          </w:p>
        </w:tc>
      </w:tr>
      <w:tr w:rsidR="00D91F86" w14:paraId="1F57FBEC" w14:textId="77777777" w:rsidTr="009604B7">
        <w:tc>
          <w:tcPr>
            <w:tcW w:w="2830" w:type="dxa"/>
          </w:tcPr>
          <w:p w14:paraId="5A284923" w14:textId="77777777" w:rsidR="00D91F86" w:rsidRPr="00683287" w:rsidRDefault="000C6F6E" w:rsidP="00E1754B">
            <w:pPr>
              <w:pStyle w:val="NoSpacing"/>
              <w:rPr>
                <w:rFonts w:ascii="Calibri" w:hAnsi="Calibri"/>
                <w:sz w:val="20"/>
                <w:szCs w:val="20"/>
              </w:rPr>
            </w:pPr>
            <w:r w:rsidRPr="00683287">
              <w:rPr>
                <w:rFonts w:ascii="Calibri" w:hAnsi="Calibri"/>
                <w:b/>
                <w:sz w:val="20"/>
                <w:szCs w:val="20"/>
              </w:rPr>
              <w:t>Duration</w:t>
            </w:r>
            <w:r w:rsidRPr="00683287">
              <w:rPr>
                <w:rFonts w:ascii="Calibri" w:hAnsi="Calibri"/>
                <w:sz w:val="20"/>
                <w:szCs w:val="20"/>
              </w:rPr>
              <w:t xml:space="preserve"> (start and end date)</w:t>
            </w:r>
          </w:p>
        </w:tc>
        <w:tc>
          <w:tcPr>
            <w:tcW w:w="6186" w:type="dxa"/>
          </w:tcPr>
          <w:p w14:paraId="568AA139" w14:textId="1FFBCC28" w:rsidR="00D91F86" w:rsidRPr="00295341" w:rsidRDefault="00295341" w:rsidP="00E1754B">
            <w:pPr>
              <w:pStyle w:val="NoSpacing"/>
              <w:rPr>
                <w:rFonts w:asciiTheme="majorBidi" w:hAnsiTheme="majorBidi" w:cstheme="majorBidi"/>
              </w:rPr>
            </w:pPr>
            <w:r w:rsidRPr="00295341">
              <w:rPr>
                <w:rFonts w:asciiTheme="majorBidi" w:hAnsiTheme="majorBidi" w:cstheme="majorBidi"/>
                <w:bCs/>
              </w:rPr>
              <w:t xml:space="preserve">Start date: </w:t>
            </w:r>
            <w:r w:rsidR="002B1EA1">
              <w:rPr>
                <w:rFonts w:asciiTheme="majorBidi" w:eastAsia="Calibri" w:hAnsiTheme="majorBidi" w:cstheme="majorBidi"/>
                <w:b/>
                <w:bCs/>
              </w:rPr>
              <w:t>1</w:t>
            </w:r>
            <w:r w:rsidRPr="00295341">
              <w:rPr>
                <w:rFonts w:asciiTheme="majorBidi" w:eastAsia="Calibri" w:hAnsiTheme="majorBidi" w:cstheme="majorBidi"/>
                <w:b/>
                <w:bCs/>
              </w:rPr>
              <w:t>.</w:t>
            </w:r>
            <w:r w:rsidR="000914B6">
              <w:rPr>
                <w:rFonts w:asciiTheme="majorBidi" w:eastAsia="Calibri" w:hAnsiTheme="majorBidi" w:cstheme="majorBidi"/>
                <w:b/>
                <w:bCs/>
              </w:rPr>
              <w:t>0</w:t>
            </w:r>
            <w:r w:rsidR="006E39DE">
              <w:rPr>
                <w:rFonts w:asciiTheme="majorBidi" w:eastAsia="Calibri" w:hAnsiTheme="majorBidi" w:cstheme="majorBidi"/>
                <w:b/>
                <w:bCs/>
              </w:rPr>
              <w:t>8</w:t>
            </w:r>
            <w:r w:rsidRPr="00295341">
              <w:rPr>
                <w:rFonts w:asciiTheme="majorBidi" w:eastAsia="Calibri" w:hAnsiTheme="majorBidi" w:cstheme="majorBidi"/>
                <w:b/>
                <w:bCs/>
              </w:rPr>
              <w:t>.202</w:t>
            </w:r>
            <w:r w:rsidR="004D63B1">
              <w:rPr>
                <w:rFonts w:asciiTheme="majorBidi" w:eastAsia="Calibri" w:hAnsiTheme="majorBidi" w:cstheme="majorBidi"/>
                <w:b/>
                <w:bCs/>
              </w:rPr>
              <w:t>4</w:t>
            </w:r>
            <w:r w:rsidR="001E555D">
              <w:rPr>
                <w:rFonts w:asciiTheme="majorBidi" w:eastAsia="Calibri" w:hAnsiTheme="majorBidi" w:cstheme="majorBidi"/>
                <w:b/>
                <w:bCs/>
              </w:rPr>
              <w:t xml:space="preserve">                   </w:t>
            </w:r>
            <w:r w:rsidRPr="00295341">
              <w:rPr>
                <w:rFonts w:asciiTheme="majorBidi" w:eastAsia="Calibri" w:hAnsiTheme="majorBidi" w:cstheme="majorBidi"/>
              </w:rPr>
              <w:t xml:space="preserve"> End date: </w:t>
            </w:r>
            <w:r w:rsidR="000914B6">
              <w:rPr>
                <w:rFonts w:asciiTheme="majorBidi" w:eastAsia="Calibri" w:hAnsiTheme="majorBidi" w:cstheme="majorBidi"/>
                <w:b/>
                <w:bCs/>
              </w:rPr>
              <w:t>3</w:t>
            </w:r>
            <w:r w:rsidR="00E2465F">
              <w:rPr>
                <w:rFonts w:asciiTheme="majorBidi" w:eastAsia="Calibri" w:hAnsiTheme="majorBidi" w:cstheme="majorBidi"/>
                <w:b/>
                <w:bCs/>
              </w:rPr>
              <w:t>1</w:t>
            </w:r>
            <w:r w:rsidRPr="00295341">
              <w:rPr>
                <w:rFonts w:asciiTheme="majorBidi" w:eastAsia="Calibri" w:hAnsiTheme="majorBidi" w:cstheme="majorBidi"/>
                <w:b/>
                <w:bCs/>
              </w:rPr>
              <w:t>.</w:t>
            </w:r>
            <w:r w:rsidR="00E2465F">
              <w:rPr>
                <w:rFonts w:asciiTheme="majorBidi" w:eastAsia="Calibri" w:hAnsiTheme="majorBidi" w:cstheme="majorBidi"/>
                <w:b/>
                <w:bCs/>
              </w:rPr>
              <w:t>0</w:t>
            </w:r>
            <w:r w:rsidR="006E39DE">
              <w:rPr>
                <w:rFonts w:asciiTheme="majorBidi" w:eastAsia="Calibri" w:hAnsiTheme="majorBidi" w:cstheme="majorBidi"/>
                <w:b/>
                <w:bCs/>
              </w:rPr>
              <w:t>1</w:t>
            </w:r>
            <w:r w:rsidR="002B1EA1">
              <w:rPr>
                <w:rFonts w:asciiTheme="majorBidi" w:eastAsia="Calibri" w:hAnsiTheme="majorBidi" w:cstheme="majorBidi"/>
                <w:b/>
                <w:bCs/>
              </w:rPr>
              <w:t>.</w:t>
            </w:r>
            <w:r w:rsidRPr="00295341">
              <w:rPr>
                <w:rFonts w:asciiTheme="majorBidi" w:eastAsia="Calibri" w:hAnsiTheme="majorBidi" w:cstheme="majorBidi"/>
                <w:b/>
                <w:bCs/>
              </w:rPr>
              <w:t>202</w:t>
            </w:r>
            <w:r w:rsidR="006E39DE">
              <w:rPr>
                <w:rFonts w:asciiTheme="majorBidi" w:eastAsia="Calibri" w:hAnsiTheme="majorBidi" w:cstheme="majorBidi"/>
                <w:b/>
                <w:bCs/>
              </w:rPr>
              <w:t>5</w:t>
            </w:r>
          </w:p>
        </w:tc>
      </w:tr>
      <w:tr w:rsidR="00662E94" w14:paraId="1A6C4AB6" w14:textId="77777777" w:rsidTr="009604B7">
        <w:tc>
          <w:tcPr>
            <w:tcW w:w="2830" w:type="dxa"/>
          </w:tcPr>
          <w:p w14:paraId="0D685C03" w14:textId="77777777" w:rsidR="00662E94" w:rsidRPr="00EC5C77" w:rsidRDefault="00662E94" w:rsidP="00E00AB6">
            <w:pPr>
              <w:pStyle w:val="NoSpacing"/>
              <w:rPr>
                <w:rFonts w:ascii="Calibri" w:hAnsi="Calibri"/>
                <w:b/>
                <w:sz w:val="20"/>
                <w:szCs w:val="20"/>
              </w:rPr>
            </w:pPr>
            <w:r w:rsidRPr="00EC5C77">
              <w:rPr>
                <w:rFonts w:ascii="Calibri" w:hAnsi="Calibri"/>
                <w:b/>
                <w:sz w:val="20"/>
                <w:szCs w:val="20"/>
              </w:rPr>
              <w:t>Specific target groups or beneficiaries</w:t>
            </w:r>
          </w:p>
        </w:tc>
        <w:tc>
          <w:tcPr>
            <w:tcW w:w="6186" w:type="dxa"/>
          </w:tcPr>
          <w:p w14:paraId="779E994E" w14:textId="6E005C2B" w:rsidR="00662E94" w:rsidRDefault="00461A01" w:rsidP="00E1754B">
            <w:pPr>
              <w:pStyle w:val="NoSpacing"/>
              <w:rPr>
                <w:rFonts w:ascii="Calibri" w:hAnsi="Calibri"/>
                <w:b/>
                <w:sz w:val="24"/>
                <w:szCs w:val="24"/>
              </w:rPr>
            </w:pPr>
            <w:r>
              <w:rPr>
                <w:rFonts w:ascii="Calibri" w:hAnsi="Calibri"/>
                <w:b/>
                <w:sz w:val="24"/>
                <w:szCs w:val="24"/>
              </w:rPr>
              <w:t>Active women in CSOs, NGOs and in the local council in Al-raqqa city</w:t>
            </w:r>
          </w:p>
        </w:tc>
      </w:tr>
      <w:tr w:rsidR="00D91F86" w14:paraId="1CEE054A" w14:textId="77777777" w:rsidTr="009604B7">
        <w:tc>
          <w:tcPr>
            <w:tcW w:w="2830" w:type="dxa"/>
          </w:tcPr>
          <w:p w14:paraId="477AE7E2" w14:textId="5EFC1BB7" w:rsidR="00D91F86" w:rsidRPr="00EC5C77" w:rsidRDefault="004B0B2D" w:rsidP="00E1754B">
            <w:pPr>
              <w:pStyle w:val="NoSpacing"/>
              <w:rPr>
                <w:rFonts w:ascii="Calibri" w:hAnsi="Calibri"/>
                <w:b/>
                <w:sz w:val="20"/>
                <w:szCs w:val="20"/>
              </w:rPr>
            </w:pPr>
            <w:r w:rsidRPr="00EC5C77">
              <w:rPr>
                <w:rFonts w:ascii="Calibri" w:hAnsi="Calibri"/>
                <w:b/>
                <w:sz w:val="20"/>
                <w:szCs w:val="20"/>
              </w:rPr>
              <w:t>P</w:t>
            </w:r>
            <w:r w:rsidR="000C6F6E" w:rsidRPr="00EC5C77">
              <w:rPr>
                <w:rFonts w:ascii="Calibri" w:hAnsi="Calibri"/>
                <w:b/>
                <w:sz w:val="20"/>
                <w:szCs w:val="20"/>
              </w:rPr>
              <w:t>roject budget</w:t>
            </w:r>
            <w:r w:rsidR="00BC69F7" w:rsidRPr="00EC5C77">
              <w:rPr>
                <w:rFonts w:ascii="Calibri" w:hAnsi="Calibri"/>
                <w:b/>
                <w:sz w:val="20"/>
                <w:szCs w:val="20"/>
              </w:rPr>
              <w:t xml:space="preserve"> (</w:t>
            </w:r>
            <w:r w:rsidR="00683287" w:rsidRPr="00EC5C77">
              <w:rPr>
                <w:rFonts w:ascii="Calibri" w:hAnsi="Calibri"/>
                <w:b/>
                <w:sz w:val="20"/>
                <w:szCs w:val="20"/>
              </w:rPr>
              <w:t xml:space="preserve">in </w:t>
            </w:r>
            <w:r w:rsidRPr="00EC5C77">
              <w:rPr>
                <w:rFonts w:ascii="Calibri" w:hAnsi="Calibri"/>
                <w:b/>
                <w:sz w:val="20"/>
                <w:szCs w:val="20"/>
              </w:rPr>
              <w:t>EUR</w:t>
            </w:r>
            <w:r w:rsidR="00683287" w:rsidRPr="00EC5C77">
              <w:rPr>
                <w:rFonts w:eastAsia="Calibri" w:cstheme="majorBidi"/>
                <w:b/>
                <w:sz w:val="24"/>
                <w:szCs w:val="24"/>
              </w:rPr>
              <w:t>)</w:t>
            </w:r>
            <w:r w:rsidR="00347E01" w:rsidRPr="00EC5C77">
              <w:rPr>
                <w:rFonts w:ascii="Calibri" w:hAnsi="Calibri"/>
                <w:b/>
                <w:sz w:val="20"/>
                <w:szCs w:val="20"/>
              </w:rPr>
              <w:t xml:space="preserve"> </w:t>
            </w:r>
          </w:p>
        </w:tc>
        <w:tc>
          <w:tcPr>
            <w:tcW w:w="6186" w:type="dxa"/>
          </w:tcPr>
          <w:p w14:paraId="511E92AE" w14:textId="456072D3" w:rsidR="00D91F86" w:rsidRPr="004C7CD9" w:rsidRDefault="004C7CD9" w:rsidP="00E1754B">
            <w:pPr>
              <w:pStyle w:val="NoSpacing"/>
              <w:rPr>
                <w:rFonts w:asciiTheme="majorBidi" w:hAnsiTheme="majorBidi" w:cstheme="majorBidi"/>
                <w:b/>
                <w:sz w:val="24"/>
                <w:szCs w:val="24"/>
              </w:rPr>
            </w:pPr>
            <w:r w:rsidRPr="00EC5C77">
              <w:rPr>
                <w:rFonts w:asciiTheme="majorBidi" w:eastAsia="Calibri" w:hAnsiTheme="majorBidi" w:cstheme="majorBidi"/>
                <w:b/>
                <w:bCs/>
                <w:highlight w:val="yellow"/>
              </w:rPr>
              <w:t>€59,760</w:t>
            </w:r>
          </w:p>
        </w:tc>
      </w:tr>
      <w:tr w:rsidR="000C6F6E" w14:paraId="7E2FBD73" w14:textId="77777777" w:rsidTr="00F322C7">
        <w:tc>
          <w:tcPr>
            <w:tcW w:w="9016" w:type="dxa"/>
            <w:gridSpan w:val="2"/>
            <w:shd w:val="clear" w:color="auto" w:fill="D9D9D9" w:themeFill="background1" w:themeFillShade="D9"/>
          </w:tcPr>
          <w:p w14:paraId="2805B64F" w14:textId="54011405" w:rsidR="000C6F6E" w:rsidRPr="00EC5C77" w:rsidRDefault="000C6F6E" w:rsidP="00E1754B">
            <w:pPr>
              <w:pStyle w:val="NoSpacing"/>
              <w:rPr>
                <w:rFonts w:ascii="Calibri" w:hAnsi="Calibri"/>
                <w:b/>
              </w:rPr>
            </w:pPr>
            <w:r w:rsidRPr="00EC5C77">
              <w:rPr>
                <w:rFonts w:ascii="Calibri" w:hAnsi="Calibri"/>
                <w:b/>
              </w:rPr>
              <w:t>Implementing Partner</w:t>
            </w:r>
            <w:r w:rsidR="00683287" w:rsidRPr="00EC5C77">
              <w:rPr>
                <w:rFonts w:ascii="Calibri" w:hAnsi="Calibri"/>
                <w:b/>
              </w:rPr>
              <w:t>/Applicant</w:t>
            </w:r>
          </w:p>
        </w:tc>
      </w:tr>
      <w:tr w:rsidR="000C6F6E" w14:paraId="6A4465CE" w14:textId="77777777" w:rsidTr="009604B7">
        <w:tc>
          <w:tcPr>
            <w:tcW w:w="2830" w:type="dxa"/>
          </w:tcPr>
          <w:p w14:paraId="0883F34B" w14:textId="445FAA91" w:rsidR="000C6F6E" w:rsidRPr="00EC5C77" w:rsidRDefault="000C6F6E" w:rsidP="00E1754B">
            <w:pPr>
              <w:pStyle w:val="NoSpacing"/>
              <w:rPr>
                <w:rFonts w:ascii="Calibri" w:hAnsi="Calibri"/>
                <w:b/>
              </w:rPr>
            </w:pPr>
            <w:r w:rsidRPr="00EC5C77">
              <w:rPr>
                <w:rFonts w:ascii="Calibri" w:hAnsi="Calibri"/>
                <w:b/>
              </w:rPr>
              <w:t xml:space="preserve">Name of </w:t>
            </w:r>
            <w:r w:rsidR="008F020B">
              <w:rPr>
                <w:rFonts w:ascii="Calibri" w:hAnsi="Calibri"/>
                <w:b/>
              </w:rPr>
              <w:t>organization</w:t>
            </w:r>
            <w:r w:rsidR="004B0B2D" w:rsidRPr="00EC5C77">
              <w:rPr>
                <w:rFonts w:ascii="Calibri" w:hAnsi="Calibri"/>
                <w:b/>
              </w:rPr>
              <w:t>/entity</w:t>
            </w:r>
          </w:p>
        </w:tc>
        <w:tc>
          <w:tcPr>
            <w:tcW w:w="6186" w:type="dxa"/>
          </w:tcPr>
          <w:p w14:paraId="49194A4E" w14:textId="65CA685B" w:rsidR="000C6F6E" w:rsidRPr="004C7CD9" w:rsidRDefault="00E2465F" w:rsidP="00E1754B">
            <w:pPr>
              <w:pStyle w:val="NoSpacing"/>
              <w:rPr>
                <w:rFonts w:asciiTheme="majorBidi" w:hAnsiTheme="majorBidi" w:cstheme="majorBidi"/>
                <w:b/>
                <w:sz w:val="24"/>
                <w:szCs w:val="24"/>
              </w:rPr>
            </w:pPr>
            <w:r>
              <w:rPr>
                <w:rFonts w:asciiTheme="majorBidi" w:hAnsiTheme="majorBidi" w:cstheme="majorBidi"/>
                <w:b/>
                <w:sz w:val="24"/>
                <w:szCs w:val="24"/>
                <w:lang w:val="en-US" w:bidi="ar-SY"/>
              </w:rPr>
              <w:t>I</w:t>
            </w:r>
            <w:r w:rsidR="00505578">
              <w:rPr>
                <w:rFonts w:asciiTheme="majorBidi" w:hAnsiTheme="majorBidi" w:cstheme="majorBidi"/>
                <w:b/>
                <w:sz w:val="24"/>
                <w:szCs w:val="24"/>
                <w:lang w:val="en-US" w:bidi="ar-SY"/>
              </w:rPr>
              <w:t xml:space="preserve">nternational Development Organization </w:t>
            </w:r>
          </w:p>
        </w:tc>
      </w:tr>
      <w:tr w:rsidR="000C6F6E" w14:paraId="0AC6DF3F" w14:textId="77777777" w:rsidTr="009604B7">
        <w:tc>
          <w:tcPr>
            <w:tcW w:w="2830" w:type="dxa"/>
          </w:tcPr>
          <w:p w14:paraId="5D027703" w14:textId="24C3EA06" w:rsidR="000C6F6E" w:rsidRPr="00EC5C77" w:rsidRDefault="000C6F6E" w:rsidP="00E1754B">
            <w:pPr>
              <w:pStyle w:val="NoSpacing"/>
              <w:rPr>
                <w:rFonts w:ascii="Calibri" w:hAnsi="Calibri"/>
                <w:b/>
              </w:rPr>
            </w:pPr>
            <w:r w:rsidRPr="00EC5C77">
              <w:rPr>
                <w:rFonts w:ascii="Calibri" w:hAnsi="Calibri"/>
                <w:b/>
              </w:rPr>
              <w:t xml:space="preserve">Legal status </w:t>
            </w:r>
            <w:r w:rsidR="003218BF" w:rsidRPr="00EC5C77">
              <w:rPr>
                <w:rFonts w:ascii="Calibri" w:hAnsi="Calibri"/>
                <w:sz w:val="20"/>
                <w:szCs w:val="20"/>
              </w:rPr>
              <w:t xml:space="preserve">(location and </w:t>
            </w:r>
            <w:r w:rsidR="004B0B2D" w:rsidRPr="00EC5C77">
              <w:rPr>
                <w:rFonts w:ascii="Calibri" w:hAnsi="Calibri"/>
                <w:sz w:val="20"/>
                <w:szCs w:val="20"/>
              </w:rPr>
              <w:t>date of registration</w:t>
            </w:r>
            <w:r w:rsidR="003218BF" w:rsidRPr="00EC5C77">
              <w:rPr>
                <w:rFonts w:ascii="Calibri" w:hAnsi="Calibri"/>
                <w:sz w:val="20"/>
                <w:szCs w:val="20"/>
              </w:rPr>
              <w:t>)</w:t>
            </w:r>
          </w:p>
        </w:tc>
        <w:tc>
          <w:tcPr>
            <w:tcW w:w="6186" w:type="dxa"/>
          </w:tcPr>
          <w:p w14:paraId="429C8C80" w14:textId="40C9ED1A" w:rsidR="000C6F6E" w:rsidRDefault="00461A01" w:rsidP="00E1754B">
            <w:pPr>
              <w:pStyle w:val="NoSpacing"/>
              <w:rPr>
                <w:rFonts w:ascii="Calibri" w:hAnsi="Calibri"/>
                <w:b/>
                <w:sz w:val="24"/>
                <w:szCs w:val="24"/>
              </w:rPr>
            </w:pPr>
            <w:r>
              <w:rPr>
                <w:rFonts w:ascii="Calibri" w:hAnsi="Calibri"/>
                <w:b/>
                <w:sz w:val="24"/>
                <w:szCs w:val="24"/>
              </w:rPr>
              <w:t>Registered in Al-Raqqa/Syria</w:t>
            </w:r>
          </w:p>
        </w:tc>
      </w:tr>
      <w:tr w:rsidR="000C6F6E" w14:paraId="55E35B83" w14:textId="77777777" w:rsidTr="009604B7">
        <w:tc>
          <w:tcPr>
            <w:tcW w:w="2830" w:type="dxa"/>
          </w:tcPr>
          <w:p w14:paraId="0A6F3813" w14:textId="77777777" w:rsidR="000C6F6E" w:rsidRPr="009B082C" w:rsidRDefault="000C6F6E" w:rsidP="00E1754B">
            <w:pPr>
              <w:pStyle w:val="NoSpacing"/>
              <w:rPr>
                <w:rFonts w:ascii="Calibri" w:hAnsi="Calibri"/>
                <w:b/>
                <w:highlight w:val="yellow"/>
              </w:rPr>
            </w:pPr>
            <w:r w:rsidRPr="0048248F">
              <w:rPr>
                <w:rFonts w:ascii="Calibri" w:hAnsi="Calibri"/>
                <w:b/>
              </w:rPr>
              <w:t xml:space="preserve">Contact information </w:t>
            </w:r>
            <w:r w:rsidRPr="0048248F">
              <w:rPr>
                <w:rFonts w:ascii="Calibri" w:hAnsi="Calibri"/>
                <w:sz w:val="20"/>
                <w:szCs w:val="20"/>
              </w:rPr>
              <w:t>(</w:t>
            </w:r>
            <w:r w:rsidR="00662E94" w:rsidRPr="0048248F">
              <w:rPr>
                <w:rFonts w:ascii="Calibri" w:hAnsi="Calibri"/>
                <w:sz w:val="20"/>
                <w:szCs w:val="20"/>
              </w:rPr>
              <w:t>name, email and phone no.)</w:t>
            </w:r>
          </w:p>
        </w:tc>
        <w:tc>
          <w:tcPr>
            <w:tcW w:w="6186" w:type="dxa"/>
          </w:tcPr>
          <w:p w14:paraId="4A616EBA" w14:textId="66D5D4E2" w:rsidR="0048248F" w:rsidRDefault="0048248F" w:rsidP="0048248F">
            <w:r>
              <w:t xml:space="preserve">Name: </w:t>
            </w:r>
            <w:r w:rsidR="00E33232">
              <w:t>Mouhamed Ali AlArab</w:t>
            </w:r>
            <w:r>
              <w:t xml:space="preserve"> </w:t>
            </w:r>
          </w:p>
          <w:p w14:paraId="16E1A06D" w14:textId="4F84895F" w:rsidR="0048248F" w:rsidRDefault="0048248F" w:rsidP="0048248F">
            <w:r>
              <w:t xml:space="preserve">Email: </w:t>
            </w:r>
            <w:r w:rsidR="008F020B">
              <w:t>ex@ido-de.org</w:t>
            </w:r>
          </w:p>
          <w:p w14:paraId="68D43AAE" w14:textId="08D5EFE7" w:rsidR="0048248F" w:rsidRPr="00376B8D" w:rsidRDefault="0048248F" w:rsidP="0048248F">
            <w:r>
              <w:t>Mobile:</w:t>
            </w:r>
            <w:r w:rsidRPr="00034760">
              <w:t xml:space="preserve"> </w:t>
            </w:r>
            <w:r w:rsidR="00FA1F4D">
              <w:t>0096393</w:t>
            </w:r>
            <w:r w:rsidR="00E33232">
              <w:t>6898260</w:t>
            </w:r>
          </w:p>
          <w:p w14:paraId="67C6EF9D" w14:textId="77777777" w:rsidR="000C6F6E" w:rsidRDefault="000C6F6E" w:rsidP="00E1754B">
            <w:pPr>
              <w:pStyle w:val="NoSpacing"/>
              <w:rPr>
                <w:rFonts w:ascii="Calibri" w:hAnsi="Calibri"/>
                <w:b/>
                <w:sz w:val="24"/>
                <w:szCs w:val="24"/>
              </w:rPr>
            </w:pPr>
          </w:p>
        </w:tc>
      </w:tr>
      <w:tr w:rsidR="000C6F6E" w14:paraId="1675FA3E" w14:textId="77777777" w:rsidTr="009604B7">
        <w:tc>
          <w:tcPr>
            <w:tcW w:w="2830" w:type="dxa"/>
          </w:tcPr>
          <w:p w14:paraId="0E3A85A3" w14:textId="77777777" w:rsidR="000C6F6E" w:rsidRPr="009B082C" w:rsidRDefault="003C3EFF" w:rsidP="00E1754B">
            <w:pPr>
              <w:pStyle w:val="NoSpacing"/>
              <w:rPr>
                <w:rFonts w:ascii="Calibri" w:hAnsi="Calibri"/>
                <w:b/>
                <w:highlight w:val="yellow"/>
              </w:rPr>
            </w:pPr>
            <w:r w:rsidRPr="00EC5C77">
              <w:rPr>
                <w:rFonts w:ascii="Calibri" w:hAnsi="Calibri"/>
                <w:b/>
              </w:rPr>
              <w:t># of staff needed for this project</w:t>
            </w:r>
          </w:p>
        </w:tc>
        <w:tc>
          <w:tcPr>
            <w:tcW w:w="6186" w:type="dxa"/>
          </w:tcPr>
          <w:p w14:paraId="762577E8" w14:textId="1D99D524" w:rsidR="000C6F6E" w:rsidRDefault="00461A01" w:rsidP="00E1754B">
            <w:pPr>
              <w:pStyle w:val="NoSpacing"/>
              <w:rPr>
                <w:rFonts w:ascii="Calibri" w:hAnsi="Calibri"/>
                <w:b/>
                <w:sz w:val="24"/>
                <w:szCs w:val="24"/>
              </w:rPr>
            </w:pPr>
            <w:r>
              <w:rPr>
                <w:rFonts w:ascii="Calibri" w:hAnsi="Calibri"/>
                <w:b/>
                <w:sz w:val="24"/>
                <w:szCs w:val="24"/>
              </w:rPr>
              <w:t>6</w:t>
            </w:r>
          </w:p>
        </w:tc>
      </w:tr>
      <w:tr w:rsidR="00662E94" w14:paraId="60B094B8" w14:textId="77777777" w:rsidTr="00F322C7">
        <w:tc>
          <w:tcPr>
            <w:tcW w:w="9016" w:type="dxa"/>
            <w:gridSpan w:val="2"/>
            <w:shd w:val="clear" w:color="auto" w:fill="D9D9D9" w:themeFill="background1" w:themeFillShade="D9"/>
          </w:tcPr>
          <w:p w14:paraId="785E9CC1" w14:textId="221AEAA3" w:rsidR="00662E94" w:rsidRPr="00662E94" w:rsidRDefault="00F322C7" w:rsidP="003D78B4">
            <w:pPr>
              <w:pStyle w:val="NoSpacing"/>
              <w:rPr>
                <w:rFonts w:ascii="Calibri" w:hAnsi="Calibri"/>
                <w:b/>
              </w:rPr>
            </w:pPr>
            <w:r>
              <w:rPr>
                <w:rFonts w:ascii="Calibri" w:hAnsi="Calibri"/>
                <w:b/>
              </w:rPr>
              <w:t>Location and Project Brief</w:t>
            </w:r>
          </w:p>
        </w:tc>
      </w:tr>
      <w:tr w:rsidR="00E63FCE" w14:paraId="0203940F" w14:textId="77777777" w:rsidTr="00E63FCE">
        <w:trPr>
          <w:trHeight w:val="1701"/>
        </w:trPr>
        <w:tc>
          <w:tcPr>
            <w:tcW w:w="9016" w:type="dxa"/>
            <w:gridSpan w:val="2"/>
            <w:shd w:val="clear" w:color="auto" w:fill="auto"/>
          </w:tcPr>
          <w:p w14:paraId="781DAD4A" w14:textId="588C3EC4" w:rsidR="00503A8C" w:rsidRPr="009F1786" w:rsidRDefault="00E63FCE" w:rsidP="00E569B3">
            <w:pPr>
              <w:pStyle w:val="NoSpacing"/>
              <w:rPr>
                <w:rFonts w:ascii="Calibri" w:hAnsi="Calibri"/>
              </w:rPr>
            </w:pPr>
            <w:r w:rsidRPr="009F1786">
              <w:rPr>
                <w:rFonts w:ascii="Calibri" w:hAnsi="Calibri"/>
                <w:b/>
                <w:u w:val="single"/>
              </w:rPr>
              <w:t xml:space="preserve">Location </w:t>
            </w:r>
            <w:r w:rsidR="007A7DD9" w:rsidRPr="009F1786">
              <w:rPr>
                <w:rFonts w:ascii="Calibri" w:hAnsi="Calibri"/>
                <w:b/>
                <w:u w:val="single"/>
              </w:rPr>
              <w:t>B</w:t>
            </w:r>
            <w:r w:rsidRPr="009F1786">
              <w:rPr>
                <w:rFonts w:ascii="Calibri" w:hAnsi="Calibri"/>
                <w:b/>
                <w:u w:val="single"/>
              </w:rPr>
              <w:t>rief</w:t>
            </w:r>
            <w:r w:rsidR="00503A8C" w:rsidRPr="009F1786">
              <w:rPr>
                <w:rFonts w:ascii="Calibri" w:hAnsi="Calibri"/>
              </w:rPr>
              <w:t xml:space="preserve"> </w:t>
            </w:r>
          </w:p>
          <w:p w14:paraId="2D92EE0F" w14:textId="2C5B237D" w:rsidR="00E569B3" w:rsidRPr="00683287" w:rsidRDefault="00503A8C" w:rsidP="00E569B3">
            <w:pPr>
              <w:pStyle w:val="NoSpacing"/>
              <w:rPr>
                <w:rFonts w:ascii="Calibri" w:hAnsi="Calibri"/>
                <w:i/>
                <w:sz w:val="18"/>
                <w:szCs w:val="18"/>
              </w:rPr>
            </w:pPr>
            <w:r w:rsidRPr="00683287">
              <w:rPr>
                <w:rFonts w:ascii="Calibri" w:hAnsi="Calibri"/>
                <w:i/>
                <w:sz w:val="18"/>
                <w:szCs w:val="18"/>
              </w:rPr>
              <w:t>(</w:t>
            </w:r>
            <w:r w:rsidR="007A7DD9" w:rsidRPr="00683287">
              <w:rPr>
                <w:rFonts w:ascii="Calibri" w:hAnsi="Calibri"/>
                <w:i/>
                <w:sz w:val="18"/>
                <w:szCs w:val="18"/>
              </w:rPr>
              <w:t>B</w:t>
            </w:r>
            <w:r w:rsidRPr="00683287">
              <w:rPr>
                <w:rFonts w:ascii="Calibri" w:hAnsi="Calibri"/>
                <w:i/>
                <w:sz w:val="18"/>
                <w:szCs w:val="18"/>
              </w:rPr>
              <w:t>rief description of target area and its current situation)</w:t>
            </w:r>
          </w:p>
          <w:p w14:paraId="4A1EE0FE" w14:textId="4D06C509" w:rsidR="008008EF" w:rsidRPr="00EC5C77" w:rsidRDefault="00CD442E" w:rsidP="00FD29AD">
            <w:pPr>
              <w:bidi/>
              <w:jc w:val="right"/>
              <w:rPr>
                <w:rFonts w:eastAsia="Times New Roman" w:cstheme="majorBidi"/>
                <w:rtl/>
              </w:rPr>
            </w:pPr>
            <w:r>
              <w:rPr>
                <w:rFonts w:eastAsia="Times New Roman" w:cstheme="majorBidi"/>
              </w:rPr>
              <w:t xml:space="preserve">         </w:t>
            </w:r>
            <w:r w:rsidR="008008EF" w:rsidRPr="009F1786">
              <w:rPr>
                <w:rFonts w:eastAsia="Times New Roman" w:cstheme="majorBidi"/>
              </w:rPr>
              <w:t>Al-Raqqa Governorate is located in north-central Syria on the Syrian-Turkish border. It is administratively divided into three regions, containing ten districts. The ten districts contain 662</w:t>
            </w:r>
            <w:r w:rsidR="008008EF" w:rsidRPr="009F1786">
              <w:rPr>
                <w:rFonts w:eastAsia="Times New Roman" w:cstheme="majorBidi"/>
                <w:lang w:bidi="ar-YE"/>
              </w:rPr>
              <w:t xml:space="preserve"> residential communities of different</w:t>
            </w:r>
            <w:r w:rsidR="008008EF" w:rsidRPr="009F1786">
              <w:rPr>
                <w:rFonts w:eastAsia="Times New Roman" w:cstheme="majorBidi"/>
              </w:rPr>
              <w:t xml:space="preserve"> sizes. According to the 2011 census conducted by the Syrian regime, the city’s population i</w:t>
            </w:r>
            <w:r w:rsidR="008C19CE" w:rsidRPr="009F1786">
              <w:rPr>
                <w:rFonts w:eastAsia="Times New Roman" w:cstheme="majorBidi"/>
              </w:rPr>
              <w:t xml:space="preserve">s estimated to be 833,293 </w:t>
            </w:r>
            <w:r w:rsidR="007458A6" w:rsidRPr="009F1786">
              <w:rPr>
                <w:rFonts w:eastAsia="Times New Roman" w:cstheme="majorBidi"/>
              </w:rPr>
              <w:t>persons</w:t>
            </w:r>
            <w:r w:rsidR="008008EF" w:rsidRPr="009F1786">
              <w:rPr>
                <w:rFonts w:eastAsia="Times New Roman" w:cstheme="majorBidi"/>
              </w:rPr>
              <w:t>. However, the aforementioned figure does not represent re</w:t>
            </w:r>
            <w:r w:rsidR="00FD29AD" w:rsidRPr="009F1786">
              <w:rPr>
                <w:rFonts w:eastAsia="Times New Roman" w:cstheme="majorBidi"/>
              </w:rPr>
              <w:t xml:space="preserve">ality. </w:t>
            </w:r>
            <w:r w:rsidR="00FD29AD" w:rsidRPr="00EC5C77">
              <w:rPr>
                <w:rFonts w:eastAsia="Times New Roman" w:cstheme="majorBidi"/>
              </w:rPr>
              <w:t>The province of Raqqa has</w:t>
            </w:r>
            <w:r w:rsidR="008008EF" w:rsidRPr="00EC5C77">
              <w:rPr>
                <w:rFonts w:eastAsia="Times New Roman" w:cstheme="majorBidi"/>
              </w:rPr>
              <w:t xml:space="preserve"> a larger number of residents from all governorates. Especially,</w:t>
            </w:r>
            <w:r w:rsidR="00FD29AD" w:rsidRPr="00EC5C77">
              <w:rPr>
                <w:rFonts w:eastAsia="Times New Roman" w:cstheme="majorBidi"/>
              </w:rPr>
              <w:t xml:space="preserve"> at</w:t>
            </w:r>
            <w:r w:rsidR="008008EF" w:rsidRPr="00EC5C77">
              <w:rPr>
                <w:rFonts w:eastAsia="Times New Roman" w:cstheme="majorBidi"/>
              </w:rPr>
              <w:t xml:space="preserve"> the </w:t>
            </w:r>
            <w:r w:rsidR="00095CF7" w:rsidRPr="00EC5C77">
              <w:rPr>
                <w:rFonts w:eastAsia="Times New Roman" w:cstheme="majorBidi"/>
              </w:rPr>
              <w:t>centre</w:t>
            </w:r>
            <w:r w:rsidR="00FD29AD" w:rsidRPr="00EC5C77">
              <w:rPr>
                <w:rFonts w:eastAsia="Times New Roman" w:cstheme="majorBidi"/>
              </w:rPr>
              <w:t xml:space="preserve"> of Raqqa city </w:t>
            </w:r>
            <w:r w:rsidR="008008EF" w:rsidRPr="00EC5C77">
              <w:rPr>
                <w:rFonts w:eastAsia="Times New Roman" w:cstheme="majorBidi"/>
              </w:rPr>
              <w:t>and Al Thawrah city (al-Tabqa), which was modernized a</w:t>
            </w:r>
            <w:r w:rsidR="00EB20B6" w:rsidRPr="00EC5C77">
              <w:rPr>
                <w:rFonts w:eastAsia="Times New Roman" w:cstheme="majorBidi"/>
              </w:rPr>
              <w:t xml:space="preserve">fter the construction of the </w:t>
            </w:r>
            <w:r w:rsidR="00EC5C77" w:rsidRPr="00EC5C77">
              <w:rPr>
                <w:rFonts w:eastAsia="Times New Roman" w:cstheme="majorBidi"/>
              </w:rPr>
              <w:t>Euphrates</w:t>
            </w:r>
            <w:r w:rsidR="008008EF" w:rsidRPr="00EC5C77">
              <w:rPr>
                <w:rFonts w:eastAsia="Times New Roman" w:cstheme="majorBidi"/>
              </w:rPr>
              <w:t xml:space="preserve"> Dam. A large number of the </w:t>
            </w:r>
            <w:r w:rsidR="00095CF7" w:rsidRPr="00EC5C77">
              <w:rPr>
                <w:rFonts w:eastAsia="Times New Roman" w:cstheme="majorBidi"/>
              </w:rPr>
              <w:t>labour</w:t>
            </w:r>
            <w:r w:rsidR="008008EF" w:rsidRPr="00EC5C77">
              <w:rPr>
                <w:rFonts w:eastAsia="Times New Roman" w:cstheme="majorBidi"/>
              </w:rPr>
              <w:t xml:space="preserve"> force working in the dam facilities </w:t>
            </w:r>
            <w:r w:rsidR="00FD29AD" w:rsidRPr="00EC5C77">
              <w:rPr>
                <w:rFonts w:eastAsia="Times New Roman" w:cstheme="majorBidi"/>
              </w:rPr>
              <w:t>come</w:t>
            </w:r>
            <w:r w:rsidR="008008EF" w:rsidRPr="00EC5C77">
              <w:rPr>
                <w:rFonts w:eastAsia="Times New Roman" w:cstheme="majorBidi"/>
              </w:rPr>
              <w:t xml:space="preserve"> from other </w:t>
            </w:r>
            <w:r w:rsidR="00FD29AD" w:rsidRPr="00EC5C77">
              <w:rPr>
                <w:rFonts w:eastAsia="Times New Roman" w:cstheme="majorBidi"/>
              </w:rPr>
              <w:t>governorates. These civilians reside</w:t>
            </w:r>
            <w:r w:rsidR="008008EF" w:rsidRPr="00EC5C77">
              <w:rPr>
                <w:rFonts w:eastAsia="Times New Roman" w:cstheme="majorBidi"/>
              </w:rPr>
              <w:t xml:space="preserve"> within Al-Raqqa governorate even though they are registered in other governorates.</w:t>
            </w:r>
          </w:p>
          <w:p w14:paraId="2851B310" w14:textId="27437E7D" w:rsidR="008008EF" w:rsidRPr="009F1786" w:rsidRDefault="00CD442E" w:rsidP="00CB2EB0">
            <w:pPr>
              <w:bidi/>
              <w:jc w:val="right"/>
              <w:rPr>
                <w:rFonts w:eastAsia="Times New Roman" w:cstheme="majorBidi"/>
              </w:rPr>
            </w:pPr>
            <w:r w:rsidRPr="00EC5C77">
              <w:rPr>
                <w:rFonts w:eastAsia="Times New Roman" w:cstheme="majorBidi"/>
              </w:rPr>
              <w:t xml:space="preserve">         </w:t>
            </w:r>
            <w:r w:rsidR="008008EF" w:rsidRPr="00EC5C77">
              <w:rPr>
                <w:rFonts w:eastAsia="Times New Roman" w:cstheme="majorBidi"/>
              </w:rPr>
              <w:t>With the launch of the peaceful</w:t>
            </w:r>
            <w:r w:rsidR="00330D0E" w:rsidRPr="00EC5C77">
              <w:rPr>
                <w:rFonts w:eastAsia="Times New Roman" w:cstheme="majorBidi"/>
              </w:rPr>
              <w:t xml:space="preserve"> demonstrations and</w:t>
            </w:r>
            <w:r w:rsidR="00CB2EB0" w:rsidRPr="00EC5C77">
              <w:rPr>
                <w:rFonts w:eastAsia="Times New Roman" w:cstheme="majorBidi"/>
              </w:rPr>
              <w:t xml:space="preserve"> movement in Mar.</w:t>
            </w:r>
            <w:r w:rsidR="008008EF" w:rsidRPr="00EC5C77">
              <w:rPr>
                <w:rFonts w:eastAsia="Times New Roman" w:cstheme="majorBidi"/>
              </w:rPr>
              <w:t xml:space="preserve"> 2011, Raqqa was one of the governorates that participated in the uprising against the dictatorsh</w:t>
            </w:r>
            <w:r w:rsidR="008008EF" w:rsidRPr="009F1786">
              <w:rPr>
                <w:rFonts w:eastAsia="Times New Roman" w:cstheme="majorBidi"/>
              </w:rPr>
              <w:t>ip, demanding freedom, justice and dignity.  On March 4, 2013, the movement and its developments ended with the Syrian Opposition Forces controlling the province,</w:t>
            </w:r>
            <w:r w:rsidR="00083F46" w:rsidRPr="009F1786">
              <w:rPr>
                <w:rFonts w:eastAsia="Times New Roman" w:cstheme="majorBidi"/>
              </w:rPr>
              <w:t xml:space="preserve"> after it has been</w:t>
            </w:r>
            <w:r w:rsidR="008008EF" w:rsidRPr="009F1786">
              <w:rPr>
                <w:rFonts w:eastAsia="Times New Roman" w:cstheme="majorBidi"/>
              </w:rPr>
              <w:t xml:space="preserve"> under the control of the </w:t>
            </w:r>
            <w:r w:rsidR="00461A01">
              <w:rPr>
                <w:rFonts w:eastAsia="Times New Roman" w:cstheme="majorBidi"/>
              </w:rPr>
              <w:t xml:space="preserve">government </w:t>
            </w:r>
            <w:r w:rsidR="008008EF" w:rsidRPr="009F1786">
              <w:rPr>
                <w:rFonts w:eastAsia="Times New Roman" w:cstheme="majorBidi"/>
              </w:rPr>
              <w:t>forces.</w:t>
            </w:r>
          </w:p>
          <w:p w14:paraId="3781BB6C" w14:textId="091EC53C" w:rsidR="008008EF" w:rsidRPr="009F1786" w:rsidRDefault="00CD442E" w:rsidP="008008EF">
            <w:pPr>
              <w:pStyle w:val="BodyText"/>
              <w:framePr w:hSpace="0" w:wrap="auto" w:vAnchor="margin" w:hAnchor="text" w:xAlign="left" w:yAlign="inline"/>
              <w:rPr>
                <w:rFonts w:asciiTheme="minorHAnsi" w:hAnsiTheme="minorHAnsi"/>
                <w:sz w:val="22"/>
                <w:szCs w:val="22"/>
              </w:rPr>
            </w:pPr>
            <w:r>
              <w:rPr>
                <w:rFonts w:asciiTheme="minorHAnsi" w:hAnsiTheme="minorHAnsi"/>
                <w:sz w:val="22"/>
                <w:szCs w:val="22"/>
                <w:lang w:val="en-GB"/>
              </w:rPr>
              <w:t xml:space="preserve">          </w:t>
            </w:r>
            <w:r w:rsidR="008008EF" w:rsidRPr="009F1786">
              <w:rPr>
                <w:rFonts w:asciiTheme="minorHAnsi" w:hAnsiTheme="minorHAnsi"/>
                <w:sz w:val="22"/>
                <w:szCs w:val="22"/>
              </w:rPr>
              <w:t xml:space="preserve">Al-Raqqa city was the first governorate to completely exit the </w:t>
            </w:r>
            <w:r w:rsidR="00461A01">
              <w:rPr>
                <w:rFonts w:asciiTheme="minorHAnsi" w:hAnsiTheme="minorHAnsi"/>
                <w:sz w:val="22"/>
                <w:szCs w:val="22"/>
              </w:rPr>
              <w:t>government</w:t>
            </w:r>
            <w:r w:rsidR="008008EF" w:rsidRPr="009F1786">
              <w:rPr>
                <w:rFonts w:asciiTheme="minorHAnsi" w:hAnsiTheme="minorHAnsi"/>
                <w:sz w:val="22"/>
                <w:szCs w:val="22"/>
              </w:rPr>
              <w:t>'s control.</w:t>
            </w:r>
            <w:r w:rsidR="00D77B15" w:rsidRPr="009F1786">
              <w:rPr>
                <w:rFonts w:asciiTheme="minorHAnsi" w:hAnsiTheme="minorHAnsi"/>
                <w:sz w:val="22"/>
                <w:szCs w:val="22"/>
              </w:rPr>
              <w:t xml:space="preserve"> This drew</w:t>
            </w:r>
            <w:r w:rsidR="008008EF" w:rsidRPr="009F1786">
              <w:rPr>
                <w:rFonts w:asciiTheme="minorHAnsi" w:hAnsiTheme="minorHAnsi"/>
                <w:sz w:val="22"/>
                <w:szCs w:val="22"/>
              </w:rPr>
              <w:t xml:space="preserve"> attention of the Opposition to tr</w:t>
            </w:r>
            <w:r w:rsidR="00C362C6" w:rsidRPr="009F1786">
              <w:rPr>
                <w:rFonts w:asciiTheme="minorHAnsi" w:hAnsiTheme="minorHAnsi"/>
                <w:sz w:val="22"/>
                <w:szCs w:val="22"/>
              </w:rPr>
              <w:t>ansfer all political and serving</w:t>
            </w:r>
            <w:r w:rsidR="008008EF" w:rsidRPr="009F1786">
              <w:rPr>
                <w:rFonts w:asciiTheme="minorHAnsi" w:hAnsiTheme="minorHAnsi"/>
                <w:sz w:val="22"/>
                <w:szCs w:val="22"/>
              </w:rPr>
              <w:t xml:space="preserve"> bodies to the city of Raqqa. Dozens of opposition political leaders visited the city after its liberation from the regime's control. However, the rise of ISIS, abolished all Opposition’s plans at the time. On August 15, 2013, clashes began between the armed Opposition blocs and </w:t>
            </w:r>
            <w:r w:rsidR="00742364" w:rsidRPr="009F1786">
              <w:rPr>
                <w:rFonts w:asciiTheme="minorHAnsi" w:hAnsiTheme="minorHAnsi"/>
                <w:sz w:val="22"/>
                <w:szCs w:val="22"/>
              </w:rPr>
              <w:t>the Islamic State Organization. T</w:t>
            </w:r>
            <w:r w:rsidR="008008EF" w:rsidRPr="009F1786">
              <w:rPr>
                <w:rFonts w:asciiTheme="minorHAnsi" w:hAnsiTheme="minorHAnsi"/>
                <w:sz w:val="22"/>
                <w:szCs w:val="22"/>
              </w:rPr>
              <w:t>he clash ended with the withdrawal of the Opposition</w:t>
            </w:r>
            <w:r w:rsidR="00742364" w:rsidRPr="009F1786">
              <w:rPr>
                <w:rFonts w:asciiTheme="minorHAnsi" w:hAnsiTheme="minorHAnsi"/>
                <w:sz w:val="22"/>
                <w:szCs w:val="22"/>
              </w:rPr>
              <w:t xml:space="preserve"> forces</w:t>
            </w:r>
            <w:r w:rsidR="008008EF" w:rsidRPr="009F1786">
              <w:rPr>
                <w:rFonts w:asciiTheme="minorHAnsi" w:hAnsiTheme="minorHAnsi"/>
                <w:sz w:val="22"/>
                <w:szCs w:val="22"/>
              </w:rPr>
              <w:t xml:space="preserve"> from the city, which led to the emergence of ISIS as a prominent force in the city. On December 29,</w:t>
            </w:r>
            <w:r w:rsidR="00742364" w:rsidRPr="009F1786">
              <w:rPr>
                <w:rFonts w:asciiTheme="minorHAnsi" w:hAnsiTheme="minorHAnsi"/>
                <w:sz w:val="22"/>
                <w:szCs w:val="22"/>
              </w:rPr>
              <w:t xml:space="preserve"> 2013,</w:t>
            </w:r>
            <w:r w:rsidR="008008EF" w:rsidRPr="009F1786">
              <w:rPr>
                <w:rFonts w:asciiTheme="minorHAnsi" w:hAnsiTheme="minorHAnsi"/>
                <w:sz w:val="22"/>
                <w:szCs w:val="22"/>
              </w:rPr>
              <w:t xml:space="preserve"> ISIS attempted to fully control the city and </w:t>
            </w:r>
            <w:r w:rsidR="008008EF" w:rsidRPr="009F1786">
              <w:rPr>
                <w:rFonts w:asciiTheme="minorHAnsi" w:hAnsiTheme="minorHAnsi"/>
                <w:sz w:val="22"/>
                <w:szCs w:val="22"/>
              </w:rPr>
              <w:lastRenderedPageBreak/>
              <w:t>expel all armed Opposition groups from the city. This process took several days, however, it ended with ISIS’s complete control of the city.</w:t>
            </w:r>
          </w:p>
          <w:p w14:paraId="78C393A2" w14:textId="08DA3E03" w:rsidR="00E63FCE" w:rsidRPr="009F1786" w:rsidRDefault="00CD442E" w:rsidP="008008EF">
            <w:pPr>
              <w:pStyle w:val="NoSpacing"/>
              <w:rPr>
                <w:sz w:val="18"/>
                <w:szCs w:val="18"/>
              </w:rPr>
            </w:pPr>
            <w:r>
              <w:rPr>
                <w:rFonts w:asciiTheme="majorBidi" w:eastAsia="Times New Roman" w:hAnsiTheme="majorBidi" w:cstheme="majorBidi"/>
                <w:sz w:val="24"/>
                <w:szCs w:val="24"/>
              </w:rPr>
              <w:t xml:space="preserve">       </w:t>
            </w:r>
            <w:r w:rsidR="00854AAA">
              <w:rPr>
                <w:rFonts w:asciiTheme="majorBidi" w:eastAsia="Times New Roman" w:hAnsiTheme="majorBidi" w:cstheme="majorBidi"/>
                <w:sz w:val="24"/>
                <w:szCs w:val="24"/>
              </w:rPr>
              <w:t xml:space="preserve">  </w:t>
            </w:r>
            <w:r w:rsidR="008008EF" w:rsidRPr="009F1786">
              <w:rPr>
                <w:rFonts w:eastAsia="Times New Roman" w:cstheme="majorBidi"/>
              </w:rPr>
              <w:t>ISIS controlling AL-Raqqa governorate, pushed the interna</w:t>
            </w:r>
            <w:r w:rsidR="001C7B30" w:rsidRPr="009F1786">
              <w:rPr>
                <w:rFonts w:eastAsia="Times New Roman" w:cstheme="majorBidi"/>
              </w:rPr>
              <w:t>tional forces</w:t>
            </w:r>
            <w:r w:rsidR="008008EF" w:rsidRPr="009F1786">
              <w:rPr>
                <w:rFonts w:eastAsia="Times New Roman" w:cstheme="majorBidi"/>
              </w:rPr>
              <w:t xml:space="preserve"> to intervene, </w:t>
            </w:r>
            <w:r w:rsidR="001C7B30" w:rsidRPr="009F1786">
              <w:rPr>
                <w:rFonts w:eastAsia="Times New Roman" w:cstheme="majorBidi"/>
              </w:rPr>
              <w:t xml:space="preserve">forming a coalition to </w:t>
            </w:r>
            <w:r w:rsidR="00461A01">
              <w:rPr>
                <w:rFonts w:eastAsia="Times New Roman" w:cstheme="majorBidi"/>
              </w:rPr>
              <w:t>attach ISIS</w:t>
            </w:r>
            <w:r w:rsidR="001C7B30" w:rsidRPr="009F1786">
              <w:rPr>
                <w:rFonts w:eastAsia="Times New Roman" w:cstheme="majorBidi"/>
              </w:rPr>
              <w:t xml:space="preserve"> and enable</w:t>
            </w:r>
            <w:r w:rsidR="008008EF" w:rsidRPr="009F1786">
              <w:rPr>
                <w:rFonts w:eastAsia="Times New Roman" w:cstheme="majorBidi"/>
              </w:rPr>
              <w:t xml:space="preserve"> Syria 's democratic forces to regain control in October, 2017</w:t>
            </w:r>
          </w:p>
        </w:tc>
      </w:tr>
      <w:tr w:rsidR="00E63FCE" w14:paraId="608B9562" w14:textId="77777777" w:rsidTr="00E63FCE">
        <w:trPr>
          <w:trHeight w:val="1701"/>
        </w:trPr>
        <w:tc>
          <w:tcPr>
            <w:tcW w:w="9016" w:type="dxa"/>
            <w:gridSpan w:val="2"/>
            <w:shd w:val="clear" w:color="auto" w:fill="auto"/>
          </w:tcPr>
          <w:p w14:paraId="44FF228B" w14:textId="25864390" w:rsidR="00503A8C" w:rsidRPr="00683287" w:rsidRDefault="00E63FCE" w:rsidP="00E63FCE">
            <w:pPr>
              <w:pStyle w:val="NoSpacing"/>
              <w:rPr>
                <w:rFonts w:ascii="Calibri" w:hAnsi="Calibri"/>
                <w:i/>
                <w:sz w:val="20"/>
                <w:szCs w:val="20"/>
              </w:rPr>
            </w:pPr>
            <w:r w:rsidRPr="00683287">
              <w:rPr>
                <w:rFonts w:ascii="Calibri" w:hAnsi="Calibri"/>
                <w:b/>
                <w:sz w:val="20"/>
                <w:szCs w:val="20"/>
                <w:u w:val="single"/>
              </w:rPr>
              <w:lastRenderedPageBreak/>
              <w:t xml:space="preserve">Project </w:t>
            </w:r>
            <w:r w:rsidR="007A7DD9" w:rsidRPr="00683287">
              <w:rPr>
                <w:rFonts w:ascii="Calibri" w:hAnsi="Calibri"/>
                <w:b/>
                <w:sz w:val="20"/>
                <w:szCs w:val="20"/>
                <w:u w:val="single"/>
              </w:rPr>
              <w:t>B</w:t>
            </w:r>
            <w:r w:rsidRPr="00683287">
              <w:rPr>
                <w:rFonts w:ascii="Calibri" w:hAnsi="Calibri"/>
                <w:b/>
                <w:sz w:val="20"/>
                <w:szCs w:val="20"/>
                <w:u w:val="single"/>
              </w:rPr>
              <w:t>rief</w:t>
            </w:r>
            <w:r w:rsidR="00503A8C" w:rsidRPr="00683287">
              <w:rPr>
                <w:rFonts w:ascii="Calibri" w:hAnsi="Calibri"/>
                <w:sz w:val="20"/>
                <w:szCs w:val="20"/>
              </w:rPr>
              <w:t xml:space="preserve"> </w:t>
            </w:r>
          </w:p>
          <w:p w14:paraId="5E53ADA2" w14:textId="5865C1C5" w:rsidR="00E63FCE" w:rsidRPr="00683287" w:rsidRDefault="00503A8C" w:rsidP="00E63FCE">
            <w:pPr>
              <w:pStyle w:val="NoSpacing"/>
              <w:rPr>
                <w:rFonts w:ascii="Calibri" w:hAnsi="Calibri"/>
                <w:i/>
                <w:sz w:val="18"/>
                <w:szCs w:val="18"/>
              </w:rPr>
            </w:pPr>
            <w:r w:rsidRPr="00683287">
              <w:rPr>
                <w:rFonts w:ascii="Calibri" w:hAnsi="Calibri"/>
                <w:i/>
                <w:sz w:val="18"/>
                <w:szCs w:val="18"/>
              </w:rPr>
              <w:t>(</w:t>
            </w:r>
            <w:r w:rsidR="007A7DD9" w:rsidRPr="00683287">
              <w:rPr>
                <w:rFonts w:ascii="Calibri" w:hAnsi="Calibri"/>
                <w:i/>
                <w:sz w:val="18"/>
                <w:szCs w:val="18"/>
              </w:rPr>
              <w:t>S</w:t>
            </w:r>
            <w:r w:rsidRPr="00683287">
              <w:rPr>
                <w:rFonts w:ascii="Calibri" w:hAnsi="Calibri"/>
                <w:i/>
                <w:sz w:val="18"/>
                <w:szCs w:val="18"/>
              </w:rPr>
              <w:t>ummary of project objectives and content)</w:t>
            </w:r>
          </w:p>
          <w:p w14:paraId="4613C3D0" w14:textId="37A06CAA" w:rsidR="00CD1D98" w:rsidRPr="00814E0E" w:rsidRDefault="00CE5367" w:rsidP="00086482">
            <w:pPr>
              <w:spacing w:line="276" w:lineRule="auto"/>
              <w:ind w:firstLine="602"/>
              <w:rPr>
                <w:rFonts w:eastAsia="Times New Roman" w:cstheme="majorBidi"/>
              </w:rPr>
            </w:pPr>
            <w:r>
              <w:rPr>
                <w:rFonts w:asciiTheme="majorBidi" w:eastAsia="Times New Roman" w:hAnsiTheme="majorBidi" w:cstheme="majorBidi"/>
                <w:sz w:val="24"/>
                <w:szCs w:val="24"/>
              </w:rPr>
              <w:t xml:space="preserve"> </w:t>
            </w:r>
            <w:r w:rsidR="00CD1D98" w:rsidRPr="00814E0E">
              <w:rPr>
                <w:rFonts w:eastAsia="Times New Roman" w:cstheme="majorBidi"/>
              </w:rPr>
              <w:t xml:space="preserve">Despite the importance of the current projects, that target the </w:t>
            </w:r>
            <w:r w:rsidR="009B2EAF" w:rsidRPr="00814E0E">
              <w:rPr>
                <w:rFonts w:eastAsia="Times New Roman" w:cstheme="majorBidi"/>
              </w:rPr>
              <w:t>service sector in Al-</w:t>
            </w:r>
            <w:r w:rsidR="00CD1D98" w:rsidRPr="00814E0E">
              <w:rPr>
                <w:rFonts w:eastAsia="Times New Roman" w:cstheme="majorBidi"/>
                <w:rtl/>
              </w:rPr>
              <w:t> </w:t>
            </w:r>
            <w:r w:rsidR="009B2EAF" w:rsidRPr="00814E0E">
              <w:rPr>
                <w:rFonts w:eastAsia="Times New Roman" w:cstheme="majorBidi"/>
              </w:rPr>
              <w:t>Raqqa city ​​</w:t>
            </w:r>
            <w:r w:rsidR="00CD1D98" w:rsidRPr="00814E0E">
              <w:rPr>
                <w:rFonts w:eastAsia="Times New Roman" w:cstheme="majorBidi"/>
              </w:rPr>
              <w:t xml:space="preserve">, these projects need to expand and include </w:t>
            </w:r>
            <w:r w:rsidR="007D305B" w:rsidRPr="00814E0E">
              <w:rPr>
                <w:rFonts w:eastAsia="Times New Roman" w:cstheme="majorBidi"/>
              </w:rPr>
              <w:t>some social segments</w:t>
            </w:r>
            <w:r w:rsidR="00CD1D98" w:rsidRPr="00814E0E">
              <w:rPr>
                <w:rFonts w:eastAsia="Times New Roman" w:cstheme="majorBidi"/>
              </w:rPr>
              <w:t>, especially the segment targeted by our project, which are women. Today,</w:t>
            </w:r>
            <w:r w:rsidR="00B04857" w:rsidRPr="00814E0E">
              <w:rPr>
                <w:rFonts w:eastAsia="Times New Roman" w:cstheme="majorBidi"/>
              </w:rPr>
              <w:t xml:space="preserve"> women are the main element in the city.</w:t>
            </w:r>
            <w:r w:rsidR="00CD1D98" w:rsidRPr="00814E0E">
              <w:rPr>
                <w:rFonts w:eastAsia="Times New Roman" w:cstheme="majorBidi"/>
              </w:rPr>
              <w:t xml:space="preserve"> </w:t>
            </w:r>
            <w:r w:rsidR="00B04857" w:rsidRPr="00814E0E">
              <w:rPr>
                <w:rFonts w:eastAsia="Times New Roman" w:cstheme="majorBidi"/>
              </w:rPr>
              <w:t>The city</w:t>
            </w:r>
            <w:r w:rsidR="00CD1D98" w:rsidRPr="00814E0E">
              <w:rPr>
                <w:rFonts w:eastAsia="Times New Roman" w:cstheme="majorBidi"/>
              </w:rPr>
              <w:t xml:space="preserve"> suffers from large numbers of men l</w:t>
            </w:r>
            <w:r w:rsidR="00B04857" w:rsidRPr="00814E0E">
              <w:rPr>
                <w:rFonts w:eastAsia="Times New Roman" w:cstheme="majorBidi"/>
              </w:rPr>
              <w:t>osing</w:t>
            </w:r>
            <w:r w:rsidR="00CD1D98" w:rsidRPr="00814E0E">
              <w:rPr>
                <w:rFonts w:eastAsia="Times New Roman" w:cstheme="majorBidi"/>
              </w:rPr>
              <w:t xml:space="preserve"> their lives as a result of wars, or </w:t>
            </w:r>
            <w:r w:rsidR="00B04857" w:rsidRPr="00814E0E">
              <w:rPr>
                <w:rFonts w:eastAsia="Times New Roman" w:cstheme="majorBidi"/>
              </w:rPr>
              <w:t>being lost and disappearing</w:t>
            </w:r>
            <w:r w:rsidR="00CD1D98" w:rsidRPr="00814E0E">
              <w:rPr>
                <w:rFonts w:eastAsia="Times New Roman" w:cstheme="majorBidi"/>
              </w:rPr>
              <w:t xml:space="preserve"> in prisons. </w:t>
            </w:r>
          </w:p>
          <w:p w14:paraId="7F4BE35E" w14:textId="7C44735D" w:rsidR="00CD1D98" w:rsidRPr="00814E0E" w:rsidRDefault="00CD1D98" w:rsidP="00742B58">
            <w:pPr>
              <w:spacing w:line="276" w:lineRule="auto"/>
              <w:ind w:firstLine="602"/>
              <w:rPr>
                <w:rFonts w:eastAsia="Times New Roman" w:cstheme="majorBidi"/>
              </w:rPr>
            </w:pPr>
            <w:r w:rsidRPr="00814E0E">
              <w:rPr>
                <w:rFonts w:eastAsia="Times New Roman" w:cstheme="majorBidi"/>
              </w:rPr>
              <w:t xml:space="preserve">The idea of </w:t>
            </w:r>
            <w:r w:rsidR="001B29B4" w:rsidRPr="00814E0E">
              <w:rPr>
                <w:rFonts w:eastAsia="Times New Roman" w:cstheme="majorBidi"/>
              </w:rPr>
              <w:t>​​the project</w:t>
            </w:r>
            <w:r w:rsidRPr="00814E0E">
              <w:rPr>
                <w:rFonts w:eastAsia="Times New Roman" w:cstheme="majorBidi"/>
              </w:rPr>
              <w:t xml:space="preserve"> focus</w:t>
            </w:r>
            <w:r w:rsidR="001B29B4" w:rsidRPr="00814E0E">
              <w:rPr>
                <w:rFonts w:eastAsia="Times New Roman" w:cstheme="majorBidi"/>
              </w:rPr>
              <w:t>es</w:t>
            </w:r>
            <w:r w:rsidRPr="00814E0E">
              <w:rPr>
                <w:rFonts w:eastAsia="Times New Roman" w:cstheme="majorBidi"/>
              </w:rPr>
              <w:t xml:space="preserve"> on women as they are the main element in raising generations and developing societies. Enabling women to take an active role will contribute greatly to</w:t>
            </w:r>
            <w:r w:rsidR="001B29B4" w:rsidRPr="00814E0E">
              <w:rPr>
                <w:rFonts w:eastAsia="Times New Roman" w:cstheme="majorBidi"/>
              </w:rPr>
              <w:t xml:space="preserve"> the protection of</w:t>
            </w:r>
            <w:r w:rsidRPr="00814E0E">
              <w:rPr>
                <w:rFonts w:eastAsia="Times New Roman" w:cstheme="majorBidi"/>
              </w:rPr>
              <w:t xml:space="preserve"> next generations from intrusive ideas that are accustomed to violent cultures as a result of </w:t>
            </w:r>
            <w:r w:rsidR="00086482">
              <w:rPr>
                <w:rFonts w:eastAsia="Times New Roman" w:cstheme="majorBidi"/>
              </w:rPr>
              <w:t>the ongoing conflict</w:t>
            </w:r>
            <w:r w:rsidRPr="00814E0E">
              <w:rPr>
                <w:rFonts w:eastAsia="Times New Roman" w:cstheme="majorBidi"/>
              </w:rPr>
              <w:t xml:space="preserve">. </w:t>
            </w:r>
            <w:r w:rsidR="001B29B4" w:rsidRPr="00814E0E">
              <w:rPr>
                <w:rFonts w:eastAsia="Times New Roman" w:cstheme="majorBidi"/>
              </w:rPr>
              <w:t>In addition, women today bear economic responsibilities</w:t>
            </w:r>
            <w:r w:rsidRPr="00814E0E">
              <w:rPr>
                <w:rFonts w:eastAsia="Times New Roman" w:cstheme="majorBidi"/>
              </w:rPr>
              <w:t xml:space="preserve"> as breadwinners</w:t>
            </w:r>
            <w:r w:rsidRPr="00814E0E">
              <w:rPr>
                <w:rFonts w:eastAsia="Times New Roman" w:cstheme="majorBidi"/>
                <w:rtl/>
              </w:rPr>
              <w:t> </w:t>
            </w:r>
            <w:r w:rsidRPr="00814E0E">
              <w:rPr>
                <w:rFonts w:eastAsia="Times New Roman" w:cstheme="majorBidi"/>
              </w:rPr>
              <w:t>for their families, and</w:t>
            </w:r>
            <w:r w:rsidRPr="00814E0E">
              <w:rPr>
                <w:rFonts w:eastAsia="Times New Roman" w:cstheme="majorBidi"/>
                <w:rtl/>
              </w:rPr>
              <w:t> </w:t>
            </w:r>
            <w:r w:rsidRPr="00814E0E">
              <w:rPr>
                <w:rFonts w:eastAsia="Times New Roman" w:cstheme="majorBidi"/>
              </w:rPr>
              <w:t xml:space="preserve">therefore the project will focus on </w:t>
            </w:r>
            <w:r w:rsidR="00086482">
              <w:rPr>
                <w:rFonts w:eastAsia="Times New Roman" w:cstheme="majorBidi"/>
              </w:rPr>
              <w:t>element</w:t>
            </w:r>
            <w:r w:rsidR="001B29B4" w:rsidRPr="00814E0E">
              <w:rPr>
                <w:rFonts w:eastAsia="Times New Roman" w:cstheme="majorBidi"/>
              </w:rPr>
              <w:t>s</w:t>
            </w:r>
            <w:r w:rsidRPr="00814E0E">
              <w:rPr>
                <w:rFonts w:eastAsia="Times New Roman" w:cstheme="majorBidi"/>
              </w:rPr>
              <w:t xml:space="preserve"> within the</w:t>
            </w:r>
            <w:r w:rsidR="001B29B4" w:rsidRPr="00814E0E">
              <w:rPr>
                <w:rFonts w:eastAsia="Times New Roman" w:cstheme="majorBidi"/>
              </w:rPr>
              <w:t xml:space="preserve"> social and economic dimensions.  These segments are</w:t>
            </w:r>
            <w:r w:rsidRPr="00814E0E">
              <w:rPr>
                <w:rFonts w:eastAsia="Times New Roman" w:cstheme="majorBidi"/>
              </w:rPr>
              <w:t xml:space="preserve"> </w:t>
            </w:r>
            <w:r w:rsidR="001B29B4" w:rsidRPr="00814E0E">
              <w:rPr>
                <w:rFonts w:eastAsia="Times New Roman" w:cstheme="majorBidi"/>
              </w:rPr>
              <w:t>important</w:t>
            </w:r>
            <w:r w:rsidRPr="00814E0E">
              <w:rPr>
                <w:rFonts w:eastAsia="Times New Roman" w:cstheme="majorBidi"/>
              </w:rPr>
              <w:t xml:space="preserve"> in</w:t>
            </w:r>
            <w:r w:rsidRPr="00814E0E">
              <w:rPr>
                <w:rFonts w:eastAsia="Times New Roman" w:cstheme="majorBidi"/>
                <w:rtl/>
              </w:rPr>
              <w:t> </w:t>
            </w:r>
            <w:r w:rsidRPr="00814E0E">
              <w:rPr>
                <w:rFonts w:eastAsia="Times New Roman" w:cstheme="majorBidi"/>
              </w:rPr>
              <w:t>ensuring the return of</w:t>
            </w:r>
            <w:r w:rsidRPr="00814E0E">
              <w:rPr>
                <w:rFonts w:eastAsia="Times New Roman" w:cstheme="majorBidi"/>
                <w:rtl/>
              </w:rPr>
              <w:t> </w:t>
            </w:r>
            <w:r w:rsidRPr="00814E0E">
              <w:rPr>
                <w:rFonts w:eastAsia="Times New Roman" w:cstheme="majorBidi"/>
              </w:rPr>
              <w:t>non-violence,</w:t>
            </w:r>
            <w:r w:rsidRPr="00814E0E">
              <w:rPr>
                <w:rFonts w:eastAsia="Times New Roman" w:cstheme="majorBidi"/>
                <w:rtl/>
              </w:rPr>
              <w:t> </w:t>
            </w:r>
            <w:r w:rsidRPr="00814E0E">
              <w:rPr>
                <w:rFonts w:eastAsia="Times New Roman" w:cstheme="majorBidi"/>
              </w:rPr>
              <w:t xml:space="preserve">extremism rejection, </w:t>
            </w:r>
            <w:r w:rsidR="00086482">
              <w:rPr>
                <w:rFonts w:eastAsia="Times New Roman" w:cstheme="majorBidi"/>
              </w:rPr>
              <w:t xml:space="preserve">diverse </w:t>
            </w:r>
            <w:r w:rsidRPr="00814E0E">
              <w:rPr>
                <w:rFonts w:eastAsia="Times New Roman" w:cstheme="majorBidi"/>
              </w:rPr>
              <w:t>community coexistence, building the values ​​of civil peace, and promoting dialogue by raising</w:t>
            </w:r>
            <w:r w:rsidRPr="00814E0E">
              <w:rPr>
                <w:rFonts w:eastAsia="Times New Roman" w:cstheme="majorBidi"/>
                <w:rtl/>
              </w:rPr>
              <w:t> </w:t>
            </w:r>
            <w:r w:rsidRPr="00814E0E">
              <w:rPr>
                <w:rFonts w:eastAsia="Times New Roman" w:cstheme="majorBidi"/>
              </w:rPr>
              <w:t>awareness and</w:t>
            </w:r>
            <w:r w:rsidRPr="00814E0E">
              <w:rPr>
                <w:rFonts w:eastAsia="Times New Roman" w:cstheme="majorBidi"/>
                <w:rtl/>
              </w:rPr>
              <w:t> </w:t>
            </w:r>
            <w:r w:rsidRPr="00814E0E">
              <w:rPr>
                <w:rFonts w:eastAsia="Times New Roman" w:cstheme="majorBidi"/>
              </w:rPr>
              <w:t>promoting concepts of human rights, the values ​​of coexistence,</w:t>
            </w:r>
            <w:r w:rsidRPr="00814E0E">
              <w:rPr>
                <w:rFonts w:eastAsia="Times New Roman" w:cstheme="majorBidi"/>
                <w:rtl/>
              </w:rPr>
              <w:t> </w:t>
            </w:r>
            <w:r w:rsidRPr="00814E0E">
              <w:rPr>
                <w:rFonts w:eastAsia="Times New Roman" w:cstheme="majorBidi"/>
              </w:rPr>
              <w:t>civil</w:t>
            </w:r>
            <w:r w:rsidRPr="00814E0E">
              <w:rPr>
                <w:rFonts w:eastAsia="Times New Roman" w:cstheme="majorBidi"/>
                <w:rtl/>
              </w:rPr>
              <w:t> </w:t>
            </w:r>
            <w:r w:rsidRPr="00814E0E">
              <w:rPr>
                <w:rFonts w:eastAsia="Times New Roman" w:cstheme="majorBidi"/>
              </w:rPr>
              <w:t>peace,</w:t>
            </w:r>
            <w:r w:rsidRPr="00814E0E">
              <w:rPr>
                <w:rFonts w:eastAsia="Times New Roman" w:cstheme="majorBidi"/>
                <w:rtl/>
              </w:rPr>
              <w:t> </w:t>
            </w:r>
            <w:r w:rsidRPr="00814E0E">
              <w:rPr>
                <w:rFonts w:eastAsia="Times New Roman" w:cstheme="majorBidi"/>
              </w:rPr>
              <w:t>and meaningful constructive dialogue between the various segments of the feminine component. Such segments belong to ethnic groups, which has long cherished their affiliation to Raqqa.</w:t>
            </w:r>
            <w:r w:rsidRPr="00814E0E">
              <w:rPr>
                <w:rFonts w:eastAsia="Times New Roman" w:cstheme="majorBidi"/>
                <w:rtl/>
              </w:rPr>
              <w:t> </w:t>
            </w:r>
            <w:r w:rsidRPr="00814E0E">
              <w:rPr>
                <w:rFonts w:eastAsia="Times New Roman" w:cstheme="majorBidi"/>
              </w:rPr>
              <w:t>Thus, the</w:t>
            </w:r>
            <w:r w:rsidRPr="00814E0E">
              <w:rPr>
                <w:rFonts w:eastAsia="Times New Roman" w:cstheme="majorBidi"/>
                <w:rtl/>
              </w:rPr>
              <w:t> </w:t>
            </w:r>
            <w:r w:rsidRPr="00814E0E">
              <w:rPr>
                <w:rFonts w:eastAsia="Times New Roman" w:cstheme="majorBidi"/>
              </w:rPr>
              <w:t>project of building peace and spreading the culture of</w:t>
            </w:r>
            <w:r w:rsidRPr="00814E0E">
              <w:rPr>
                <w:rFonts w:eastAsia="Times New Roman" w:cstheme="majorBidi"/>
                <w:rtl/>
              </w:rPr>
              <w:t> </w:t>
            </w:r>
            <w:r w:rsidRPr="00814E0E">
              <w:rPr>
                <w:rFonts w:eastAsia="Times New Roman" w:cstheme="majorBidi"/>
              </w:rPr>
              <w:t>non-violence with</w:t>
            </w:r>
            <w:r w:rsidRPr="00814E0E">
              <w:rPr>
                <w:rFonts w:eastAsia="Times New Roman" w:cstheme="majorBidi"/>
                <w:rtl/>
              </w:rPr>
              <w:t> </w:t>
            </w:r>
            <w:r w:rsidRPr="00814E0E">
              <w:rPr>
                <w:rFonts w:eastAsia="Times New Roman" w:cstheme="majorBidi"/>
              </w:rPr>
              <w:t xml:space="preserve">female actors is an important project for the region, due to </w:t>
            </w:r>
            <w:r w:rsidR="001E134A" w:rsidRPr="00814E0E">
              <w:rPr>
                <w:rFonts w:eastAsia="Times New Roman" w:cstheme="majorBidi"/>
              </w:rPr>
              <w:t>the escalating rate of</w:t>
            </w:r>
            <w:r w:rsidRPr="00814E0E">
              <w:rPr>
                <w:rFonts w:eastAsia="Times New Roman" w:cstheme="majorBidi"/>
              </w:rPr>
              <w:t xml:space="preserve"> kidnappings and assassinations</w:t>
            </w:r>
            <w:r w:rsidR="001E134A" w:rsidRPr="00814E0E">
              <w:rPr>
                <w:rFonts w:eastAsia="Times New Roman" w:cstheme="majorBidi"/>
              </w:rPr>
              <w:t>,</w:t>
            </w:r>
            <w:r w:rsidRPr="00814E0E">
              <w:rPr>
                <w:rFonts w:eastAsia="Times New Roman" w:cstheme="majorBidi"/>
              </w:rPr>
              <w:t xml:space="preserve"> that the region suffers from; and the lack of participation in the decision-making of the local community by the existing authority.</w:t>
            </w:r>
          </w:p>
          <w:p w14:paraId="1D5E8111" w14:textId="0AE541CA" w:rsidR="00CD1D98" w:rsidRPr="00814E0E" w:rsidRDefault="00E13F2F" w:rsidP="00E13F2F">
            <w:pPr>
              <w:spacing w:line="276" w:lineRule="auto"/>
              <w:ind w:firstLine="602"/>
              <w:rPr>
                <w:rFonts w:eastAsia="Times New Roman" w:cstheme="majorBidi"/>
              </w:rPr>
            </w:pPr>
            <w:r w:rsidRPr="00814E0E">
              <w:rPr>
                <w:rFonts w:eastAsia="Times New Roman" w:cstheme="majorBidi"/>
              </w:rPr>
              <w:t>The idea</w:t>
            </w:r>
            <w:r w:rsidR="00CD1D98" w:rsidRPr="00814E0E">
              <w:rPr>
                <w:rFonts w:eastAsia="Times New Roman" w:cstheme="majorBidi"/>
              </w:rPr>
              <w:t xml:space="preserve"> </w:t>
            </w:r>
            <w:r w:rsidRPr="00814E0E">
              <w:rPr>
                <w:rFonts w:eastAsia="Times New Roman" w:cstheme="majorBidi"/>
              </w:rPr>
              <w:t>of spreading non-violence</w:t>
            </w:r>
            <w:r w:rsidRPr="00814E0E">
              <w:rPr>
                <w:rFonts w:eastAsia="Times New Roman" w:cstheme="majorBidi"/>
                <w:rtl/>
              </w:rPr>
              <w:t> </w:t>
            </w:r>
            <w:r w:rsidRPr="00814E0E">
              <w:rPr>
                <w:rFonts w:eastAsia="Times New Roman" w:cstheme="majorBidi"/>
              </w:rPr>
              <w:t xml:space="preserve">culture </w:t>
            </w:r>
            <w:r w:rsidR="00CD1D98" w:rsidRPr="00814E0E">
              <w:rPr>
                <w:rFonts w:eastAsia="Times New Roman" w:cstheme="majorBidi"/>
              </w:rPr>
              <w:t>through women starts from small</w:t>
            </w:r>
            <w:r w:rsidRPr="00814E0E">
              <w:rPr>
                <w:rFonts w:eastAsia="Times New Roman" w:cstheme="majorBidi"/>
              </w:rPr>
              <w:t xml:space="preserve"> circles such as family,</w:t>
            </w:r>
            <w:r w:rsidR="00CD1D98" w:rsidRPr="00814E0E">
              <w:rPr>
                <w:rFonts w:eastAsia="Times New Roman" w:cstheme="majorBidi"/>
              </w:rPr>
              <w:t xml:space="preserve"> of relations bet</w:t>
            </w:r>
            <w:r w:rsidRPr="00814E0E">
              <w:rPr>
                <w:rFonts w:eastAsia="Times New Roman" w:cstheme="majorBidi"/>
              </w:rPr>
              <w:t>ween relatives, and work</w:t>
            </w:r>
            <w:r w:rsidR="00CD1D98" w:rsidRPr="00814E0E">
              <w:rPr>
                <w:rFonts w:eastAsia="Times New Roman" w:cstheme="majorBidi"/>
              </w:rPr>
              <w:t>. Those are the circles in which women can sp</w:t>
            </w:r>
            <w:r w:rsidRPr="00814E0E">
              <w:rPr>
                <w:rFonts w:eastAsia="Times New Roman" w:cstheme="majorBidi"/>
              </w:rPr>
              <w:t>read non-violence culture easily</w:t>
            </w:r>
            <w:r w:rsidR="00CD1D98" w:rsidRPr="00814E0E">
              <w:rPr>
                <w:rFonts w:eastAsia="Times New Roman" w:cstheme="majorBidi"/>
              </w:rPr>
              <w:t xml:space="preserve"> and also influence it when having the sufficient tools and knowledge. From these small circles, women can influence and e</w:t>
            </w:r>
            <w:r w:rsidR="00B7303E" w:rsidRPr="00814E0E">
              <w:rPr>
                <w:rFonts w:eastAsia="Times New Roman" w:cstheme="majorBidi"/>
              </w:rPr>
              <w:t>ffect wider circles to include l</w:t>
            </w:r>
            <w:r w:rsidR="00CD1D98" w:rsidRPr="00814E0E">
              <w:rPr>
                <w:rFonts w:eastAsia="Times New Roman" w:cstheme="majorBidi"/>
              </w:rPr>
              <w:t>arge segments of society, and this leads to the removal of hostilities and the absence of individual revenge in society.</w:t>
            </w:r>
          </w:p>
          <w:p w14:paraId="4D8A1CA7" w14:textId="5C2E0F9C" w:rsidR="00CD1D98" w:rsidRPr="00814E0E" w:rsidRDefault="00CD1D98" w:rsidP="002E5F48">
            <w:pPr>
              <w:spacing w:line="276" w:lineRule="auto"/>
              <w:ind w:firstLine="450"/>
              <w:rPr>
                <w:rFonts w:eastAsia="Times New Roman" w:cstheme="majorBidi"/>
                <w:rtl/>
              </w:rPr>
            </w:pPr>
            <w:r w:rsidRPr="00814E0E">
              <w:rPr>
                <w:rFonts w:eastAsia="Times New Roman" w:cstheme="majorBidi"/>
              </w:rPr>
              <w:t>Through meetings, workshop,</w:t>
            </w:r>
            <w:r w:rsidRPr="00814E0E">
              <w:rPr>
                <w:rFonts w:eastAsia="Times New Roman" w:cstheme="majorBidi"/>
                <w:rtl/>
              </w:rPr>
              <w:t> </w:t>
            </w:r>
            <w:r w:rsidRPr="00814E0E">
              <w:rPr>
                <w:rFonts w:eastAsia="Times New Roman" w:cstheme="majorBidi"/>
              </w:rPr>
              <w:t>awareness sessions, and opinion polls,</w:t>
            </w:r>
            <w:r w:rsidRPr="00814E0E">
              <w:rPr>
                <w:rFonts w:eastAsia="Times New Roman" w:cstheme="majorBidi"/>
                <w:rtl/>
              </w:rPr>
              <w:t> </w:t>
            </w:r>
            <w:r w:rsidRPr="00814E0E">
              <w:rPr>
                <w:rFonts w:eastAsia="Times New Roman" w:cstheme="majorBidi"/>
              </w:rPr>
              <w:t>which will include large segments of the civil</w:t>
            </w:r>
            <w:r w:rsidRPr="00814E0E">
              <w:rPr>
                <w:rFonts w:eastAsia="Times New Roman" w:cstheme="majorBidi"/>
                <w:rtl/>
              </w:rPr>
              <w:t> </w:t>
            </w:r>
            <w:r w:rsidRPr="00814E0E">
              <w:rPr>
                <w:rFonts w:eastAsia="Times New Roman" w:cstheme="majorBidi"/>
              </w:rPr>
              <w:t>organizations, women activists, and dialogue gathering to form a</w:t>
            </w:r>
            <w:r w:rsidRPr="00814E0E">
              <w:rPr>
                <w:rFonts w:eastAsia="Times New Roman" w:cstheme="majorBidi"/>
                <w:rtl/>
              </w:rPr>
              <w:t> </w:t>
            </w:r>
            <w:r w:rsidRPr="00814E0E">
              <w:rPr>
                <w:rFonts w:eastAsia="Times New Roman" w:cstheme="majorBidi"/>
              </w:rPr>
              <w:t>network of feminists participating</w:t>
            </w:r>
            <w:r w:rsidR="002E5F48" w:rsidRPr="00814E0E">
              <w:rPr>
                <w:rFonts w:eastAsia="Times New Roman" w:cstheme="majorBidi"/>
              </w:rPr>
              <w:t xml:space="preserve"> in free and common work space, women will be able </w:t>
            </w:r>
            <w:r w:rsidRPr="00814E0E">
              <w:rPr>
                <w:rFonts w:eastAsia="Times New Roman" w:cstheme="majorBidi"/>
              </w:rPr>
              <w:t>to build communities and deliver their voice to those involved in the</w:t>
            </w:r>
            <w:r w:rsidRPr="00814E0E">
              <w:rPr>
                <w:rFonts w:eastAsia="Times New Roman" w:cstheme="majorBidi"/>
                <w:rtl/>
              </w:rPr>
              <w:t> </w:t>
            </w:r>
            <w:r w:rsidRPr="00814E0E">
              <w:rPr>
                <w:rFonts w:eastAsia="Times New Roman" w:cstheme="majorBidi"/>
              </w:rPr>
              <w:t>political and civil process in Syria.</w:t>
            </w:r>
          </w:p>
          <w:p w14:paraId="467A0457" w14:textId="77777777" w:rsidR="00CD1D98" w:rsidRPr="00814E0E" w:rsidRDefault="00CD1D98" w:rsidP="00CD1D98">
            <w:pPr>
              <w:bidi/>
              <w:spacing w:line="276" w:lineRule="auto"/>
              <w:jc w:val="right"/>
              <w:rPr>
                <w:rFonts w:eastAsia="Times New Roman" w:cstheme="majorBidi"/>
                <w:rtl/>
              </w:rPr>
            </w:pPr>
            <w:r w:rsidRPr="00814E0E">
              <w:rPr>
                <w:rFonts w:eastAsia="Times New Roman" w:cstheme="majorBidi"/>
                <w:rtl/>
              </w:rPr>
              <w:t> </w:t>
            </w:r>
          </w:p>
          <w:p w14:paraId="520556FF" w14:textId="77777777" w:rsidR="00CD1D98" w:rsidRPr="00814E0E" w:rsidRDefault="00CD1D98" w:rsidP="00CD1D98">
            <w:pPr>
              <w:bidi/>
              <w:spacing w:line="276" w:lineRule="auto"/>
              <w:jc w:val="right"/>
              <w:rPr>
                <w:rFonts w:eastAsia="Times New Roman" w:cstheme="majorBidi"/>
                <w:rtl/>
              </w:rPr>
            </w:pPr>
            <w:r w:rsidRPr="00814E0E">
              <w:rPr>
                <w:rFonts w:eastAsia="Times New Roman" w:cstheme="majorBidi"/>
                <w:rtl/>
              </w:rPr>
              <w:t> </w:t>
            </w:r>
          </w:p>
          <w:p w14:paraId="31E742DD" w14:textId="77777777" w:rsidR="00CD1D98" w:rsidRPr="00814E0E" w:rsidRDefault="00CD1D98" w:rsidP="00CD1D98">
            <w:pPr>
              <w:bidi/>
              <w:spacing w:line="276" w:lineRule="auto"/>
              <w:jc w:val="right"/>
              <w:rPr>
                <w:rFonts w:eastAsia="Times New Roman" w:cstheme="majorBidi"/>
                <w:b/>
                <w:bCs/>
              </w:rPr>
            </w:pPr>
            <w:r w:rsidRPr="00814E0E">
              <w:rPr>
                <w:rFonts w:eastAsia="Times New Roman" w:cstheme="majorBidi"/>
                <w:b/>
                <w:bCs/>
              </w:rPr>
              <w:t>General objective:</w:t>
            </w:r>
          </w:p>
          <w:p w14:paraId="0FFCE40A" w14:textId="77777777" w:rsidR="00CD1D98" w:rsidRPr="00814E0E" w:rsidRDefault="00CD1D98" w:rsidP="00CD1D98">
            <w:pPr>
              <w:bidi/>
              <w:spacing w:line="276" w:lineRule="auto"/>
              <w:jc w:val="right"/>
              <w:rPr>
                <w:rFonts w:eastAsia="Times New Roman" w:cstheme="majorBidi"/>
              </w:rPr>
            </w:pPr>
            <w:r w:rsidRPr="00814E0E">
              <w:rPr>
                <w:rFonts w:eastAsia="Times New Roman" w:cstheme="majorBidi"/>
              </w:rPr>
              <w:t>Promoting the role of female actors by spreading the culture of non-violence in their local communities.</w:t>
            </w:r>
          </w:p>
          <w:p w14:paraId="73C51F9B" w14:textId="77777777" w:rsidR="00CD1D98" w:rsidRPr="00814E0E" w:rsidRDefault="00CD1D98" w:rsidP="00CD1D98">
            <w:pPr>
              <w:bidi/>
              <w:spacing w:line="276" w:lineRule="auto"/>
              <w:jc w:val="right"/>
              <w:rPr>
                <w:rFonts w:eastAsia="Times New Roman" w:cstheme="majorBidi"/>
                <w:rtl/>
              </w:rPr>
            </w:pPr>
            <w:r w:rsidRPr="00814E0E">
              <w:rPr>
                <w:rFonts w:eastAsia="Times New Roman" w:cstheme="majorBidi"/>
              </w:rPr>
              <w:t>The main objectives of the project:</w:t>
            </w:r>
          </w:p>
          <w:p w14:paraId="6C5A848D" w14:textId="77777777" w:rsidR="00CD1D98" w:rsidRPr="00814E0E" w:rsidRDefault="00CD1D98" w:rsidP="00CD1D98">
            <w:pPr>
              <w:bidi/>
              <w:spacing w:line="276" w:lineRule="auto"/>
              <w:ind w:left="460"/>
              <w:jc w:val="right"/>
              <w:rPr>
                <w:rFonts w:eastAsia="Times New Roman" w:cstheme="majorBidi"/>
                <w:rtl/>
              </w:rPr>
            </w:pPr>
            <w:r w:rsidRPr="00814E0E">
              <w:rPr>
                <w:rFonts w:eastAsia="Times New Roman" w:cstheme="majorBidi"/>
              </w:rPr>
              <w:t>I.    Create a free and shared space for women to express their will, hopes, initiatives and prove their ability to resolve conflicts in their own way.</w:t>
            </w:r>
          </w:p>
          <w:p w14:paraId="679C102E" w14:textId="71CB60A5" w:rsidR="00CD1D98" w:rsidRPr="00814E0E" w:rsidRDefault="00CD1D98" w:rsidP="00CD1D98">
            <w:pPr>
              <w:bidi/>
              <w:spacing w:line="276" w:lineRule="auto"/>
              <w:ind w:left="460"/>
              <w:jc w:val="right"/>
              <w:rPr>
                <w:rFonts w:eastAsia="Times New Roman" w:cstheme="majorBidi"/>
              </w:rPr>
            </w:pPr>
            <w:r w:rsidRPr="00814E0E">
              <w:rPr>
                <w:rFonts w:eastAsia="Times New Roman" w:cstheme="majorBidi"/>
              </w:rPr>
              <w:lastRenderedPageBreak/>
              <w:t>II.   Empowerin</w:t>
            </w:r>
            <w:r w:rsidR="00B63DD8" w:rsidRPr="00814E0E">
              <w:rPr>
                <w:rFonts w:eastAsia="Times New Roman" w:cstheme="majorBidi"/>
              </w:rPr>
              <w:t xml:space="preserve">g a number of </w:t>
            </w:r>
            <w:r w:rsidR="00086482">
              <w:rPr>
                <w:rFonts w:eastAsia="Times New Roman" w:cstheme="majorBidi"/>
              </w:rPr>
              <w:t>fema</w:t>
            </w:r>
            <w:r w:rsidR="00B63DD8" w:rsidRPr="00814E0E">
              <w:rPr>
                <w:rFonts w:eastAsia="Times New Roman" w:cstheme="majorBidi"/>
              </w:rPr>
              <w:t>l</w:t>
            </w:r>
            <w:r w:rsidR="00086482">
              <w:rPr>
                <w:rFonts w:eastAsia="Times New Roman" w:cstheme="majorBidi"/>
              </w:rPr>
              <w:t>e community</w:t>
            </w:r>
            <w:r w:rsidRPr="00814E0E">
              <w:rPr>
                <w:rFonts w:eastAsia="Times New Roman" w:cstheme="majorBidi"/>
              </w:rPr>
              <w:t xml:space="preserve"> actors with the capacity for dialogue and communication, and the ability to represent their interests and campaign to spread nonviolence </w:t>
            </w:r>
            <w:r w:rsidR="00086482">
              <w:rPr>
                <w:rFonts w:eastAsia="Times New Roman" w:cstheme="majorBidi"/>
              </w:rPr>
              <w:t xml:space="preserve">and </w:t>
            </w:r>
            <w:r w:rsidRPr="00814E0E">
              <w:rPr>
                <w:rFonts w:eastAsia="Times New Roman" w:cstheme="majorBidi"/>
              </w:rPr>
              <w:t>to prevent the continuation or exacerbation of conflicts in the region.</w:t>
            </w:r>
          </w:p>
          <w:p w14:paraId="69259165" w14:textId="77777777" w:rsidR="00CD1D98" w:rsidRPr="00814E0E" w:rsidRDefault="00CD1D98" w:rsidP="00CD1D98">
            <w:pPr>
              <w:bidi/>
              <w:spacing w:line="276" w:lineRule="auto"/>
              <w:ind w:left="460"/>
              <w:jc w:val="right"/>
              <w:rPr>
                <w:rFonts w:eastAsia="Times New Roman" w:cstheme="majorBidi"/>
                <w:rtl/>
              </w:rPr>
            </w:pPr>
            <w:r w:rsidRPr="00814E0E">
              <w:rPr>
                <w:rFonts w:eastAsia="Times New Roman" w:cstheme="majorBidi"/>
              </w:rPr>
              <w:t>III.   Raising awareness, concepts of coexistence, community cohesion, legal rights and lawful principles to prevent the society from returning to violence and extremism.</w:t>
            </w:r>
          </w:p>
          <w:p w14:paraId="52D2140F" w14:textId="251ACC6A" w:rsidR="00CD1D98" w:rsidRPr="00814E0E" w:rsidRDefault="00CD1D98" w:rsidP="00086482">
            <w:pPr>
              <w:bidi/>
              <w:spacing w:line="276" w:lineRule="auto"/>
              <w:ind w:left="460"/>
              <w:jc w:val="right"/>
              <w:rPr>
                <w:rFonts w:eastAsia="Times New Roman" w:cstheme="majorBidi"/>
              </w:rPr>
            </w:pPr>
            <w:r w:rsidRPr="00814E0E">
              <w:rPr>
                <w:rFonts w:eastAsia="Times New Roman" w:cstheme="majorBidi"/>
              </w:rPr>
              <w:t xml:space="preserve">IV.   Developing and enhancing the intellectual capabilities of women participating in the concepts of conflict resolution and non-violence culture by giving them experiences from </w:t>
            </w:r>
            <w:r w:rsidR="00086482">
              <w:rPr>
                <w:rFonts w:eastAsia="Times New Roman" w:cstheme="majorBidi"/>
              </w:rPr>
              <w:t>around the</w:t>
            </w:r>
            <w:r w:rsidRPr="00814E0E">
              <w:rPr>
                <w:rFonts w:eastAsia="Times New Roman" w:cstheme="majorBidi"/>
              </w:rPr>
              <w:t xml:space="preserve"> world.</w:t>
            </w:r>
          </w:p>
          <w:p w14:paraId="605862D5" w14:textId="1020BC7A" w:rsidR="00CD1D98" w:rsidRPr="00814E0E" w:rsidRDefault="00CD1D98" w:rsidP="00CD1D98">
            <w:pPr>
              <w:bidi/>
              <w:spacing w:line="276" w:lineRule="auto"/>
              <w:ind w:left="460"/>
              <w:jc w:val="right"/>
              <w:rPr>
                <w:rFonts w:eastAsia="Times New Roman" w:cstheme="majorBidi"/>
              </w:rPr>
            </w:pPr>
            <w:r w:rsidRPr="00814E0E">
              <w:rPr>
                <w:rFonts w:eastAsia="Times New Roman" w:cstheme="majorBidi"/>
              </w:rPr>
              <w:t>V.     Map the problems and obstacles facing women and feminist civic actors.</w:t>
            </w:r>
          </w:p>
          <w:p w14:paraId="39D467FC" w14:textId="52EB501D" w:rsidR="00CD1D98" w:rsidRPr="00814E0E" w:rsidRDefault="00CD1D98" w:rsidP="00CD1D98">
            <w:pPr>
              <w:bidi/>
              <w:spacing w:line="276" w:lineRule="auto"/>
              <w:ind w:left="460"/>
              <w:jc w:val="right"/>
              <w:rPr>
                <w:rFonts w:eastAsia="Times New Roman" w:cstheme="majorBidi"/>
                <w:rtl/>
              </w:rPr>
            </w:pPr>
            <w:r w:rsidRPr="00814E0E">
              <w:rPr>
                <w:rFonts w:eastAsia="Times New Roman" w:cstheme="majorBidi"/>
              </w:rPr>
              <w:t>VI.   Advocating women voices and their demands to be involved in resolving conflicts, reducing violence, spreading non-violence, and the process of change and political transition in Syria.</w:t>
            </w:r>
          </w:p>
          <w:p w14:paraId="24A609E3" w14:textId="20FA3E30" w:rsidR="00CD1D98" w:rsidRPr="00814E0E" w:rsidRDefault="00CD1D98" w:rsidP="00B63DD8">
            <w:pPr>
              <w:bidi/>
              <w:spacing w:line="276" w:lineRule="auto"/>
              <w:ind w:left="490"/>
              <w:jc w:val="right"/>
              <w:rPr>
                <w:rFonts w:eastAsia="Times New Roman" w:cstheme="majorBidi"/>
                <w:rtl/>
              </w:rPr>
            </w:pPr>
            <w:r w:rsidRPr="00814E0E">
              <w:rPr>
                <w:rFonts w:eastAsia="Times New Roman" w:cstheme="majorBidi"/>
              </w:rPr>
              <w:t>VIII. Increasin</w:t>
            </w:r>
            <w:r w:rsidR="00B63DD8" w:rsidRPr="00814E0E">
              <w:rPr>
                <w:rFonts w:eastAsia="Times New Roman" w:cstheme="majorBidi"/>
              </w:rPr>
              <w:t xml:space="preserve">g the representation of women engagement </w:t>
            </w:r>
            <w:r w:rsidRPr="00814E0E">
              <w:rPr>
                <w:rFonts w:eastAsia="Times New Roman" w:cstheme="majorBidi"/>
              </w:rPr>
              <w:t>in public affairs by creating effective and i</w:t>
            </w:r>
            <w:r w:rsidR="00B63DD8" w:rsidRPr="00814E0E">
              <w:rPr>
                <w:rFonts w:eastAsia="Times New Roman" w:cstheme="majorBidi"/>
              </w:rPr>
              <w:t>nfluential female personalities</w:t>
            </w:r>
          </w:p>
          <w:p w14:paraId="10D60D0E" w14:textId="77777777" w:rsidR="00CD1D98" w:rsidRPr="00814E0E" w:rsidRDefault="00CD1D98" w:rsidP="00CD1D98">
            <w:pPr>
              <w:bidi/>
              <w:spacing w:line="276" w:lineRule="auto"/>
              <w:jc w:val="right"/>
              <w:rPr>
                <w:rFonts w:eastAsia="Times New Roman" w:cstheme="majorBidi"/>
              </w:rPr>
            </w:pPr>
            <w:r w:rsidRPr="00814E0E">
              <w:rPr>
                <w:rFonts w:eastAsia="Times New Roman" w:cstheme="majorBidi"/>
                <w:rtl/>
              </w:rPr>
              <w:t> </w:t>
            </w:r>
          </w:p>
          <w:p w14:paraId="7EBF7F6A" w14:textId="77777777" w:rsidR="00CD1D98" w:rsidRPr="00814E0E" w:rsidRDefault="00CD1D98" w:rsidP="00CD1D98">
            <w:pPr>
              <w:bidi/>
              <w:spacing w:line="276" w:lineRule="auto"/>
              <w:jc w:val="right"/>
              <w:rPr>
                <w:rFonts w:eastAsia="Times New Roman" w:cstheme="majorBidi"/>
                <w:b/>
                <w:bCs/>
              </w:rPr>
            </w:pPr>
            <w:r w:rsidRPr="00814E0E">
              <w:rPr>
                <w:rFonts w:eastAsia="Times New Roman" w:cstheme="majorBidi"/>
                <w:b/>
                <w:bCs/>
              </w:rPr>
              <w:t>Main outputs, outcomes, and activities:</w:t>
            </w:r>
          </w:p>
          <w:p w14:paraId="13880198" w14:textId="782D0EFA" w:rsidR="00CD1D98" w:rsidRPr="00814E0E" w:rsidRDefault="00CD1D98" w:rsidP="00CD1D98">
            <w:pPr>
              <w:bidi/>
              <w:spacing w:line="276" w:lineRule="auto"/>
              <w:jc w:val="right"/>
              <w:rPr>
                <w:rFonts w:eastAsia="Times New Roman" w:cstheme="majorBidi"/>
              </w:rPr>
            </w:pPr>
            <w:r w:rsidRPr="00814E0E">
              <w:rPr>
                <w:rFonts w:eastAsia="Times New Roman" w:cstheme="majorBidi"/>
                <w:i/>
                <w:iCs/>
                <w:u w:val="single"/>
              </w:rPr>
              <w:t xml:space="preserve">The first output </w:t>
            </w:r>
            <w:r w:rsidRPr="00814E0E">
              <w:rPr>
                <w:rFonts w:eastAsia="Times New Roman" w:cstheme="majorBidi"/>
                <w:color w:val="FF0000"/>
              </w:rPr>
              <w:t>empowering (60) local fem</w:t>
            </w:r>
            <w:r w:rsidR="001A3C6E">
              <w:rPr>
                <w:rFonts w:eastAsia="Times New Roman" w:cstheme="majorBidi"/>
                <w:color w:val="FF0000"/>
              </w:rPr>
              <w:t>al active</w:t>
            </w:r>
            <w:r w:rsidRPr="00814E0E">
              <w:rPr>
                <w:rFonts w:eastAsia="Times New Roman" w:cstheme="majorBidi"/>
                <w:color w:val="FF0000"/>
              </w:rPr>
              <w:t xml:space="preserve"> actors within specific criteria to be bearers of influence and change </w:t>
            </w:r>
            <w:r w:rsidRPr="00814E0E">
              <w:rPr>
                <w:rFonts w:eastAsia="Times New Roman" w:cstheme="majorBidi"/>
              </w:rPr>
              <w:t>through the following activities:</w:t>
            </w:r>
          </w:p>
          <w:p w14:paraId="63B1CFE6" w14:textId="647DCF8D" w:rsidR="00CD1D98" w:rsidRPr="00814E0E" w:rsidRDefault="00CD1D98" w:rsidP="00CD1D98">
            <w:pPr>
              <w:numPr>
                <w:ilvl w:val="1"/>
                <w:numId w:val="5"/>
              </w:numPr>
              <w:spacing w:after="160" w:line="276" w:lineRule="auto"/>
              <w:jc w:val="both"/>
              <w:rPr>
                <w:rFonts w:cstheme="majorBidi"/>
                <w:rtl/>
              </w:rPr>
            </w:pPr>
            <w:r w:rsidRPr="00814E0E">
              <w:rPr>
                <w:rFonts w:cstheme="majorBidi"/>
              </w:rPr>
              <w:t xml:space="preserve">Identifying direct knowledge gaps in </w:t>
            </w:r>
            <w:r w:rsidR="001A3C6E">
              <w:rPr>
                <w:rFonts w:cstheme="majorBidi"/>
              </w:rPr>
              <w:t>the community</w:t>
            </w:r>
            <w:r w:rsidRPr="00814E0E">
              <w:rPr>
                <w:rFonts w:cstheme="majorBidi"/>
              </w:rPr>
              <w:t xml:space="preserve"> related to non-violence, cohesion, community coexistence and building local peace.</w:t>
            </w:r>
          </w:p>
          <w:p w14:paraId="3781A6C9" w14:textId="379D301E" w:rsidR="00CD1D98" w:rsidRPr="00814E0E" w:rsidRDefault="007E1FD7" w:rsidP="007E1FD7">
            <w:pPr>
              <w:numPr>
                <w:ilvl w:val="1"/>
                <w:numId w:val="5"/>
              </w:numPr>
              <w:spacing w:after="160" w:line="276" w:lineRule="auto"/>
              <w:jc w:val="both"/>
              <w:rPr>
                <w:rFonts w:cstheme="majorBidi"/>
                <w:rtl/>
              </w:rPr>
            </w:pPr>
            <w:r w:rsidRPr="00814E0E">
              <w:rPr>
                <w:rFonts w:cstheme="majorBidi"/>
              </w:rPr>
              <w:t>Trainees will map</w:t>
            </w:r>
            <w:r w:rsidR="00CD1D98" w:rsidRPr="00814E0E">
              <w:rPr>
                <w:rFonts w:cstheme="majorBidi"/>
              </w:rPr>
              <w:t xml:space="preserve"> challenges facing women participation in </w:t>
            </w:r>
            <w:r w:rsidR="001A3C6E" w:rsidRPr="00814E0E">
              <w:rPr>
                <w:rFonts w:cstheme="majorBidi"/>
              </w:rPr>
              <w:t>Al-Reqqa</w:t>
            </w:r>
            <w:r w:rsidR="00CD1D98" w:rsidRPr="00814E0E">
              <w:rPr>
                <w:rFonts w:cstheme="majorBidi"/>
              </w:rPr>
              <w:t>, which prevents women from engaging in societal and political work by</w:t>
            </w:r>
          </w:p>
          <w:p w14:paraId="03E84D02" w14:textId="6F72E5ED" w:rsidR="00CD1D98" w:rsidRPr="00814E0E" w:rsidRDefault="00CD1D98" w:rsidP="00CD1D98">
            <w:pPr>
              <w:numPr>
                <w:ilvl w:val="1"/>
                <w:numId w:val="5"/>
              </w:numPr>
              <w:spacing w:after="160" w:line="276" w:lineRule="auto"/>
              <w:jc w:val="both"/>
              <w:rPr>
                <w:rFonts w:cstheme="majorBidi"/>
                <w:rtl/>
              </w:rPr>
            </w:pPr>
            <w:r w:rsidRPr="00814E0E">
              <w:rPr>
                <w:rFonts w:cstheme="majorBidi"/>
              </w:rPr>
              <w:t>Holding training sessions to enhance and build capacities of fem</w:t>
            </w:r>
            <w:r w:rsidR="001A3C6E">
              <w:rPr>
                <w:rFonts w:cstheme="majorBidi"/>
              </w:rPr>
              <w:t>ale</w:t>
            </w:r>
            <w:r w:rsidRPr="00814E0E">
              <w:rPr>
                <w:rFonts w:cstheme="majorBidi"/>
              </w:rPr>
              <w:t xml:space="preserve"> actors with tools of dialogue, discussion, communication</w:t>
            </w:r>
            <w:r w:rsidRPr="00814E0E">
              <w:rPr>
                <w:rFonts w:cstheme="majorBidi"/>
                <w:rtl/>
              </w:rPr>
              <w:t> </w:t>
            </w:r>
            <w:r w:rsidRPr="00814E0E">
              <w:rPr>
                <w:rFonts w:cstheme="majorBidi"/>
              </w:rPr>
              <w:t>and spreading the non-violence culture.</w:t>
            </w:r>
          </w:p>
          <w:p w14:paraId="01DEECFE" w14:textId="50761564" w:rsidR="00CD1D98" w:rsidRPr="00814E0E" w:rsidRDefault="00E75DE9" w:rsidP="00E75DE9">
            <w:pPr>
              <w:numPr>
                <w:ilvl w:val="1"/>
                <w:numId w:val="5"/>
              </w:numPr>
              <w:spacing w:after="160" w:line="276" w:lineRule="auto"/>
              <w:jc w:val="both"/>
              <w:rPr>
                <w:rFonts w:cstheme="majorBidi"/>
                <w:rtl/>
              </w:rPr>
            </w:pPr>
            <w:r w:rsidRPr="00814E0E">
              <w:rPr>
                <w:rFonts w:cstheme="majorBidi"/>
              </w:rPr>
              <w:t xml:space="preserve">Train 60 female actors </w:t>
            </w:r>
            <w:r w:rsidR="00CD1D98" w:rsidRPr="00814E0E">
              <w:rPr>
                <w:rFonts w:cstheme="majorBidi"/>
              </w:rPr>
              <w:t>to gain relevant</w:t>
            </w:r>
            <w:r w:rsidR="00CD1D98" w:rsidRPr="00814E0E">
              <w:rPr>
                <w:rFonts w:cstheme="majorBidi"/>
                <w:rtl/>
              </w:rPr>
              <w:t> </w:t>
            </w:r>
            <w:r w:rsidR="00CD1D98" w:rsidRPr="00814E0E">
              <w:rPr>
                <w:rFonts w:cstheme="majorBidi"/>
              </w:rPr>
              <w:t xml:space="preserve">experience </w:t>
            </w:r>
            <w:r w:rsidRPr="00814E0E">
              <w:rPr>
                <w:rFonts w:cstheme="majorBidi"/>
              </w:rPr>
              <w:t>in understanding and</w:t>
            </w:r>
            <w:r w:rsidR="00CD1D98" w:rsidRPr="00814E0E">
              <w:rPr>
                <w:rFonts w:cstheme="majorBidi"/>
              </w:rPr>
              <w:t xml:space="preserve"> </w:t>
            </w:r>
            <w:r w:rsidRPr="00814E0E">
              <w:rPr>
                <w:rFonts w:cstheme="majorBidi"/>
              </w:rPr>
              <w:t xml:space="preserve">resolving </w:t>
            </w:r>
            <w:r w:rsidR="00CD1D98" w:rsidRPr="00814E0E">
              <w:rPr>
                <w:rFonts w:cstheme="majorBidi"/>
              </w:rPr>
              <w:t>conflict</w:t>
            </w:r>
            <w:r w:rsidR="00CD1D98" w:rsidRPr="00814E0E">
              <w:rPr>
                <w:rFonts w:cstheme="majorBidi"/>
                <w:rtl/>
              </w:rPr>
              <w:t> </w:t>
            </w:r>
            <w:r w:rsidR="00CD1D98" w:rsidRPr="00814E0E">
              <w:rPr>
                <w:rFonts w:cstheme="majorBidi"/>
              </w:rPr>
              <w:t>mechanisms away from the</w:t>
            </w:r>
            <w:r w:rsidR="00CD1D98" w:rsidRPr="00814E0E">
              <w:rPr>
                <w:rFonts w:cstheme="majorBidi"/>
                <w:rtl/>
              </w:rPr>
              <w:t> </w:t>
            </w:r>
            <w:r w:rsidR="00CD1D98" w:rsidRPr="00814E0E">
              <w:rPr>
                <w:rFonts w:cstheme="majorBidi"/>
              </w:rPr>
              <w:t>tactics of</w:t>
            </w:r>
            <w:r w:rsidR="00CD1D98" w:rsidRPr="00814E0E">
              <w:rPr>
                <w:rFonts w:cstheme="majorBidi"/>
                <w:rtl/>
              </w:rPr>
              <w:t> </w:t>
            </w:r>
            <w:r w:rsidRPr="00814E0E">
              <w:rPr>
                <w:rFonts w:cstheme="majorBidi"/>
              </w:rPr>
              <w:t>violence</w:t>
            </w:r>
            <w:r w:rsidR="00CD1D98" w:rsidRPr="00814E0E">
              <w:rPr>
                <w:rFonts w:cstheme="majorBidi"/>
                <w:rtl/>
              </w:rPr>
              <w:t> </w:t>
            </w:r>
            <w:r w:rsidR="00CD1D98" w:rsidRPr="00814E0E">
              <w:rPr>
                <w:rFonts w:cstheme="majorBidi"/>
              </w:rPr>
              <w:t>in Al-Reqqa</w:t>
            </w:r>
          </w:p>
          <w:p w14:paraId="26D82E87" w14:textId="7E12BC22" w:rsidR="00CD1D98" w:rsidRPr="00814E0E" w:rsidRDefault="00CD1D98" w:rsidP="00F130A3">
            <w:pPr>
              <w:numPr>
                <w:ilvl w:val="1"/>
                <w:numId w:val="5"/>
              </w:numPr>
              <w:spacing w:after="160" w:line="276" w:lineRule="auto"/>
              <w:jc w:val="both"/>
              <w:rPr>
                <w:rFonts w:cstheme="majorBidi"/>
                <w:rtl/>
              </w:rPr>
            </w:pPr>
            <w:r w:rsidRPr="00814E0E">
              <w:rPr>
                <w:rFonts w:cstheme="majorBidi"/>
              </w:rPr>
              <w:t>Holding dialogue sessions to raise intellectual</w:t>
            </w:r>
            <w:r w:rsidR="00E75DE9" w:rsidRPr="00814E0E">
              <w:rPr>
                <w:rFonts w:cstheme="majorBidi"/>
              </w:rPr>
              <w:t xml:space="preserve"> awareness of female</w:t>
            </w:r>
            <w:r w:rsidR="00F130A3" w:rsidRPr="00814E0E">
              <w:rPr>
                <w:rFonts w:cstheme="majorBidi"/>
              </w:rPr>
              <w:t xml:space="preserve"> actors i</w:t>
            </w:r>
            <w:r w:rsidR="00F130A3" w:rsidRPr="00814E0E">
              <w:rPr>
                <w:rFonts w:cstheme="majorBidi"/>
                <w:lang w:val="en-US"/>
              </w:rPr>
              <w:t>n:</w:t>
            </w:r>
          </w:p>
          <w:p w14:paraId="4E7DBF91" w14:textId="415353BA" w:rsidR="00CD1D98" w:rsidRPr="00814E0E" w:rsidRDefault="006B6B8A" w:rsidP="00E75DE9">
            <w:pPr>
              <w:spacing w:after="160" w:line="276" w:lineRule="auto"/>
              <w:ind w:left="2293"/>
              <w:jc w:val="both"/>
              <w:rPr>
                <w:rFonts w:cstheme="majorBidi"/>
                <w:rtl/>
              </w:rPr>
            </w:pPr>
            <w:r>
              <w:rPr>
                <w:rFonts w:cstheme="majorBidi"/>
              </w:rPr>
              <w:t>5</w:t>
            </w:r>
            <w:r w:rsidR="00CD1D98" w:rsidRPr="00814E0E">
              <w:rPr>
                <w:rFonts w:cstheme="majorBidi"/>
              </w:rPr>
              <w:t>.1.</w:t>
            </w:r>
            <w:r w:rsidR="00CD1D98" w:rsidRPr="00814E0E">
              <w:rPr>
                <w:rFonts w:cstheme="majorBidi"/>
                <w:rtl/>
              </w:rPr>
              <w:t>  </w:t>
            </w:r>
            <w:r w:rsidR="00CD1D98" w:rsidRPr="00814E0E">
              <w:rPr>
                <w:rFonts w:cstheme="majorBidi"/>
              </w:rPr>
              <w:t>Building civil society peace.</w:t>
            </w:r>
          </w:p>
          <w:p w14:paraId="492B054D" w14:textId="406CE9AE" w:rsidR="00CD1D98" w:rsidRPr="00814E0E" w:rsidRDefault="006B6B8A" w:rsidP="00E75DE9">
            <w:pPr>
              <w:spacing w:after="160" w:line="276" w:lineRule="auto"/>
              <w:ind w:left="2293"/>
              <w:jc w:val="both"/>
              <w:rPr>
                <w:rFonts w:cstheme="majorBidi"/>
                <w:rtl/>
              </w:rPr>
            </w:pPr>
            <w:r>
              <w:rPr>
                <w:rFonts w:cstheme="majorBidi"/>
              </w:rPr>
              <w:t>5</w:t>
            </w:r>
            <w:r w:rsidR="00CD1D98" w:rsidRPr="00814E0E">
              <w:rPr>
                <w:rFonts w:cstheme="majorBidi"/>
              </w:rPr>
              <w:t>.2.</w:t>
            </w:r>
            <w:r w:rsidR="00CD1D98" w:rsidRPr="00814E0E">
              <w:rPr>
                <w:rFonts w:cstheme="majorBidi"/>
                <w:rtl/>
              </w:rPr>
              <w:t>  </w:t>
            </w:r>
            <w:r w:rsidR="00CD1D98" w:rsidRPr="00814E0E">
              <w:rPr>
                <w:rFonts w:cstheme="majorBidi"/>
              </w:rPr>
              <w:t>Fighting violence and extremism</w:t>
            </w:r>
          </w:p>
          <w:p w14:paraId="12773CD5" w14:textId="551D2119" w:rsidR="00CD1D98" w:rsidRPr="00814E0E" w:rsidRDefault="006B6B8A" w:rsidP="00E75DE9">
            <w:pPr>
              <w:spacing w:after="160" w:line="276" w:lineRule="auto"/>
              <w:ind w:left="2293"/>
              <w:jc w:val="both"/>
              <w:rPr>
                <w:rFonts w:cstheme="majorBidi"/>
                <w:rtl/>
              </w:rPr>
            </w:pPr>
            <w:r>
              <w:rPr>
                <w:rFonts w:cstheme="majorBidi"/>
              </w:rPr>
              <w:t>5</w:t>
            </w:r>
            <w:r w:rsidR="00CD1D98" w:rsidRPr="00814E0E">
              <w:rPr>
                <w:rFonts w:cstheme="majorBidi"/>
              </w:rPr>
              <w:t>.3.</w:t>
            </w:r>
            <w:r w:rsidR="00CD1D98" w:rsidRPr="00814E0E">
              <w:rPr>
                <w:rFonts w:cstheme="majorBidi"/>
                <w:rtl/>
              </w:rPr>
              <w:t>  </w:t>
            </w:r>
            <w:r w:rsidR="00CD1D98" w:rsidRPr="00814E0E">
              <w:rPr>
                <w:rFonts w:cstheme="majorBidi"/>
              </w:rPr>
              <w:t>Culture of volunteer work.</w:t>
            </w:r>
          </w:p>
          <w:p w14:paraId="03657367" w14:textId="58F22F37" w:rsidR="00CD1D98" w:rsidRPr="00814E0E" w:rsidRDefault="006B6B8A" w:rsidP="00E75DE9">
            <w:pPr>
              <w:spacing w:after="160" w:line="276" w:lineRule="auto"/>
              <w:ind w:left="2293"/>
              <w:jc w:val="both"/>
              <w:rPr>
                <w:rFonts w:cstheme="majorBidi"/>
                <w:rtl/>
              </w:rPr>
            </w:pPr>
            <w:r>
              <w:rPr>
                <w:rFonts w:cstheme="majorBidi"/>
              </w:rPr>
              <w:t>5</w:t>
            </w:r>
            <w:r w:rsidR="00CD1D98" w:rsidRPr="00814E0E">
              <w:rPr>
                <w:rFonts w:cstheme="majorBidi"/>
              </w:rPr>
              <w:t>.4.</w:t>
            </w:r>
            <w:r w:rsidR="00CD1D98" w:rsidRPr="00814E0E">
              <w:rPr>
                <w:rFonts w:cstheme="majorBidi"/>
                <w:rtl/>
              </w:rPr>
              <w:t>  </w:t>
            </w:r>
            <w:r w:rsidR="00E75DE9" w:rsidRPr="00814E0E">
              <w:rPr>
                <w:rFonts w:cstheme="majorBidi"/>
              </w:rPr>
              <w:t>Socia</w:t>
            </w:r>
            <w:r w:rsidR="00CD1D98" w:rsidRPr="00814E0E">
              <w:rPr>
                <w:rFonts w:cstheme="majorBidi"/>
              </w:rPr>
              <w:t>l accountability.</w:t>
            </w:r>
          </w:p>
          <w:p w14:paraId="6608D67C" w14:textId="4B639A8F" w:rsidR="00CD1D98" w:rsidRPr="00814E0E" w:rsidRDefault="006B6B8A" w:rsidP="00E75DE9">
            <w:pPr>
              <w:spacing w:after="160" w:line="276" w:lineRule="auto"/>
              <w:ind w:left="2718" w:hanging="425"/>
              <w:jc w:val="both"/>
              <w:rPr>
                <w:rFonts w:cstheme="majorBidi"/>
                <w:rtl/>
              </w:rPr>
            </w:pPr>
            <w:r>
              <w:rPr>
                <w:rFonts w:cstheme="majorBidi"/>
              </w:rPr>
              <w:t>5</w:t>
            </w:r>
            <w:r w:rsidR="00CD1D98" w:rsidRPr="00814E0E">
              <w:rPr>
                <w:rFonts w:cstheme="majorBidi"/>
              </w:rPr>
              <w:t>.5.</w:t>
            </w:r>
            <w:r w:rsidR="00CD1D98" w:rsidRPr="00814E0E">
              <w:rPr>
                <w:rFonts w:cstheme="majorBidi"/>
                <w:rtl/>
              </w:rPr>
              <w:t>  </w:t>
            </w:r>
            <w:r w:rsidR="00CD1D98" w:rsidRPr="00814E0E">
              <w:rPr>
                <w:rFonts w:cstheme="majorBidi"/>
              </w:rPr>
              <w:t>Active participation in peace building,</w:t>
            </w:r>
            <w:r w:rsidR="00CD1D98" w:rsidRPr="00814E0E">
              <w:rPr>
                <w:rFonts w:cstheme="majorBidi"/>
                <w:rtl/>
              </w:rPr>
              <w:t> </w:t>
            </w:r>
            <w:r w:rsidR="00CD1D98" w:rsidRPr="00814E0E">
              <w:rPr>
                <w:rFonts w:cstheme="majorBidi"/>
              </w:rPr>
              <w:t>conflict resolution</w:t>
            </w:r>
            <w:r w:rsidR="00CD1D98" w:rsidRPr="00814E0E">
              <w:rPr>
                <w:rFonts w:cstheme="majorBidi"/>
                <w:rtl/>
              </w:rPr>
              <w:t>, </w:t>
            </w:r>
            <w:r w:rsidR="00E75DE9" w:rsidRPr="00814E0E">
              <w:rPr>
                <w:rFonts w:cstheme="majorBidi"/>
              </w:rPr>
              <w:t xml:space="preserve">and </w:t>
            </w:r>
            <w:r w:rsidR="00CD1D98" w:rsidRPr="00814E0E">
              <w:rPr>
                <w:rFonts w:cstheme="majorBidi"/>
              </w:rPr>
              <w:t>replacement of violence with</w:t>
            </w:r>
            <w:r w:rsidR="00CD1D98" w:rsidRPr="00814E0E">
              <w:rPr>
                <w:rFonts w:cstheme="majorBidi"/>
                <w:rtl/>
              </w:rPr>
              <w:t> </w:t>
            </w:r>
            <w:r w:rsidR="00CD1D98" w:rsidRPr="00814E0E">
              <w:rPr>
                <w:rFonts w:cstheme="majorBidi"/>
              </w:rPr>
              <w:t>non-</w:t>
            </w:r>
            <w:r w:rsidR="00CD1D98" w:rsidRPr="00814E0E">
              <w:rPr>
                <w:rFonts w:cstheme="majorBidi"/>
                <w:rtl/>
              </w:rPr>
              <w:t> </w:t>
            </w:r>
            <w:r w:rsidR="00CD1D98" w:rsidRPr="00814E0E">
              <w:rPr>
                <w:rFonts w:cstheme="majorBidi"/>
              </w:rPr>
              <w:t>violence to</w:t>
            </w:r>
            <w:r w:rsidR="00CD1D98" w:rsidRPr="00814E0E">
              <w:rPr>
                <w:rFonts w:cstheme="majorBidi"/>
                <w:rtl/>
              </w:rPr>
              <w:t> </w:t>
            </w:r>
            <w:r w:rsidR="00CD1D98" w:rsidRPr="00814E0E">
              <w:rPr>
                <w:rFonts w:cstheme="majorBidi"/>
              </w:rPr>
              <w:t>restore</w:t>
            </w:r>
            <w:r w:rsidR="00CD1D98" w:rsidRPr="00814E0E">
              <w:rPr>
                <w:rFonts w:cstheme="majorBidi"/>
                <w:rtl/>
              </w:rPr>
              <w:t> </w:t>
            </w:r>
            <w:r w:rsidR="00CD1D98" w:rsidRPr="00814E0E">
              <w:rPr>
                <w:rFonts w:cstheme="majorBidi"/>
              </w:rPr>
              <w:t>normality among the components of society.</w:t>
            </w:r>
          </w:p>
          <w:p w14:paraId="7C19495B" w14:textId="2CC9CF29" w:rsidR="00CD1D98" w:rsidRPr="00814E0E" w:rsidRDefault="006B6B8A" w:rsidP="00E75DE9">
            <w:pPr>
              <w:spacing w:after="160" w:line="276" w:lineRule="auto"/>
              <w:ind w:left="2293"/>
              <w:jc w:val="both"/>
              <w:rPr>
                <w:rFonts w:cstheme="majorBidi"/>
                <w:rtl/>
              </w:rPr>
            </w:pPr>
            <w:r>
              <w:rPr>
                <w:rFonts w:cstheme="majorBidi"/>
              </w:rPr>
              <w:t>5</w:t>
            </w:r>
            <w:r w:rsidR="00CD1D98" w:rsidRPr="00814E0E">
              <w:rPr>
                <w:rFonts w:cstheme="majorBidi"/>
              </w:rPr>
              <w:t>.6.</w:t>
            </w:r>
            <w:r w:rsidR="00CD1D98" w:rsidRPr="00814E0E">
              <w:rPr>
                <w:rFonts w:cstheme="majorBidi"/>
                <w:rtl/>
              </w:rPr>
              <w:t>  </w:t>
            </w:r>
            <w:r w:rsidR="00CD1D98" w:rsidRPr="00814E0E">
              <w:rPr>
                <w:rFonts w:cstheme="majorBidi"/>
              </w:rPr>
              <w:t>Strengthening community</w:t>
            </w:r>
            <w:r w:rsidR="00CD1D98" w:rsidRPr="00814E0E">
              <w:rPr>
                <w:rFonts w:cstheme="majorBidi"/>
                <w:rtl/>
              </w:rPr>
              <w:t> </w:t>
            </w:r>
            <w:r w:rsidR="00CD1D98" w:rsidRPr="00814E0E">
              <w:rPr>
                <w:rFonts w:cstheme="majorBidi"/>
              </w:rPr>
              <w:t>bonds and restoring non –</w:t>
            </w:r>
            <w:r w:rsidR="00CD1D98" w:rsidRPr="00814E0E">
              <w:rPr>
                <w:rFonts w:cstheme="majorBidi"/>
                <w:rtl/>
              </w:rPr>
              <w:t> </w:t>
            </w:r>
            <w:r w:rsidR="00CD1D98" w:rsidRPr="00814E0E">
              <w:rPr>
                <w:rFonts w:cstheme="majorBidi"/>
              </w:rPr>
              <w:t>violence.</w:t>
            </w:r>
          </w:p>
          <w:p w14:paraId="712020FD" w14:textId="7EC3E133" w:rsidR="00CD1D98" w:rsidRPr="00814E0E" w:rsidRDefault="00AB0936" w:rsidP="00CD1D98">
            <w:pPr>
              <w:numPr>
                <w:ilvl w:val="0"/>
                <w:numId w:val="7"/>
              </w:numPr>
              <w:spacing w:after="160" w:line="276" w:lineRule="auto"/>
              <w:jc w:val="both"/>
              <w:rPr>
                <w:rFonts w:cstheme="majorBidi"/>
                <w:rtl/>
              </w:rPr>
            </w:pPr>
            <w:r w:rsidRPr="00814E0E">
              <w:rPr>
                <w:rFonts w:cstheme="majorBidi"/>
                <w:i/>
                <w:iCs/>
                <w:u w:val="single"/>
              </w:rPr>
              <w:t>Second output</w:t>
            </w:r>
            <w:r w:rsidRPr="00814E0E">
              <w:rPr>
                <w:rFonts w:cstheme="majorBidi"/>
                <w:i/>
                <w:iCs/>
              </w:rPr>
              <w:t xml:space="preserve"> </w:t>
            </w:r>
            <w:r w:rsidRPr="00814E0E">
              <w:rPr>
                <w:rFonts w:cstheme="majorBidi"/>
                <w:color w:val="FF0000"/>
              </w:rPr>
              <w:t>promoting nonviolence culture</w:t>
            </w:r>
            <w:r w:rsidR="00CD1D98" w:rsidRPr="00814E0E">
              <w:rPr>
                <w:rFonts w:cstheme="majorBidi"/>
                <w:color w:val="FF0000"/>
              </w:rPr>
              <w:t>,</w:t>
            </w:r>
            <w:r w:rsidRPr="00814E0E">
              <w:rPr>
                <w:rFonts w:cstheme="majorBidi"/>
                <w:color w:val="FF0000"/>
              </w:rPr>
              <w:t xml:space="preserve"> by</w:t>
            </w:r>
            <w:r w:rsidR="00CD1D98" w:rsidRPr="00814E0E">
              <w:rPr>
                <w:rFonts w:cstheme="majorBidi"/>
                <w:color w:val="FF0000"/>
              </w:rPr>
              <w:t xml:space="preserve"> supporting and advocating women voices both locally and internationally to ensure reaching decision –</w:t>
            </w:r>
            <w:r w:rsidR="00CD1D98" w:rsidRPr="00814E0E">
              <w:rPr>
                <w:rFonts w:cstheme="majorBidi"/>
                <w:color w:val="FF0000"/>
                <w:rtl/>
              </w:rPr>
              <w:t> </w:t>
            </w:r>
            <w:r w:rsidR="00CD1D98" w:rsidRPr="00814E0E">
              <w:rPr>
                <w:rFonts w:cstheme="majorBidi"/>
                <w:color w:val="FF0000"/>
              </w:rPr>
              <w:t xml:space="preserve">making circles </w:t>
            </w:r>
            <w:r w:rsidR="00CD1D98" w:rsidRPr="00814E0E">
              <w:rPr>
                <w:rFonts w:cstheme="majorBidi"/>
              </w:rPr>
              <w:t>through the</w:t>
            </w:r>
            <w:r w:rsidR="00CD1D98" w:rsidRPr="00814E0E">
              <w:rPr>
                <w:rFonts w:cstheme="majorBidi"/>
                <w:rtl/>
              </w:rPr>
              <w:t> </w:t>
            </w:r>
            <w:r w:rsidR="00CD1D98" w:rsidRPr="00814E0E">
              <w:rPr>
                <w:rFonts w:cstheme="majorBidi"/>
              </w:rPr>
              <w:t>implementation of the</w:t>
            </w:r>
            <w:r w:rsidR="00CD1D98" w:rsidRPr="00814E0E">
              <w:rPr>
                <w:rFonts w:cstheme="majorBidi"/>
                <w:rtl/>
              </w:rPr>
              <w:t> </w:t>
            </w:r>
            <w:r w:rsidR="00CD1D98" w:rsidRPr="00814E0E">
              <w:rPr>
                <w:rFonts w:cstheme="majorBidi"/>
              </w:rPr>
              <w:t>following activities:</w:t>
            </w:r>
          </w:p>
          <w:p w14:paraId="789E90B4" w14:textId="3D0B4BCE" w:rsidR="00CD1D98" w:rsidRPr="00814E0E" w:rsidRDefault="00CD1D98" w:rsidP="00CD1D98">
            <w:pPr>
              <w:numPr>
                <w:ilvl w:val="0"/>
                <w:numId w:val="6"/>
              </w:numPr>
              <w:spacing w:after="160" w:line="276" w:lineRule="auto"/>
              <w:jc w:val="both"/>
              <w:rPr>
                <w:rFonts w:cstheme="majorBidi"/>
                <w:rtl/>
              </w:rPr>
            </w:pPr>
            <w:r w:rsidRPr="00814E0E">
              <w:rPr>
                <w:rFonts w:cstheme="majorBidi"/>
                <w:rtl/>
              </w:rPr>
              <w:t>4</w:t>
            </w:r>
            <w:r w:rsidRPr="00814E0E">
              <w:rPr>
                <w:rFonts w:cstheme="majorBidi"/>
              </w:rPr>
              <w:t> Initiatives planned and carried out by trainees based on the</w:t>
            </w:r>
            <w:r w:rsidRPr="00814E0E">
              <w:rPr>
                <w:rFonts w:cstheme="majorBidi"/>
                <w:rtl/>
              </w:rPr>
              <w:t> </w:t>
            </w:r>
            <w:r w:rsidRPr="00814E0E">
              <w:rPr>
                <w:rFonts w:cstheme="majorBidi"/>
              </w:rPr>
              <w:t>experience gained from the</w:t>
            </w:r>
            <w:r w:rsidRPr="00814E0E">
              <w:rPr>
                <w:rFonts w:cstheme="majorBidi"/>
                <w:rtl/>
              </w:rPr>
              <w:t> </w:t>
            </w:r>
            <w:r w:rsidR="00AB0936" w:rsidRPr="00814E0E">
              <w:rPr>
                <w:rFonts w:cstheme="majorBidi"/>
              </w:rPr>
              <w:t>training period</w:t>
            </w:r>
            <w:r w:rsidRPr="00814E0E">
              <w:rPr>
                <w:rFonts w:cstheme="majorBidi"/>
              </w:rPr>
              <w:t xml:space="preserve"> on civil peace and</w:t>
            </w:r>
            <w:r w:rsidRPr="00814E0E">
              <w:rPr>
                <w:rFonts w:cstheme="majorBidi"/>
                <w:rtl/>
              </w:rPr>
              <w:t> </w:t>
            </w:r>
            <w:r w:rsidRPr="00814E0E">
              <w:rPr>
                <w:rFonts w:cstheme="majorBidi"/>
              </w:rPr>
              <w:t>spreading the culture of</w:t>
            </w:r>
            <w:r w:rsidRPr="00814E0E">
              <w:rPr>
                <w:rFonts w:cstheme="majorBidi"/>
                <w:rtl/>
              </w:rPr>
              <w:t> </w:t>
            </w:r>
            <w:r w:rsidRPr="00814E0E">
              <w:rPr>
                <w:rFonts w:cstheme="majorBidi"/>
              </w:rPr>
              <w:t>non -</w:t>
            </w:r>
            <w:r w:rsidRPr="00814E0E">
              <w:rPr>
                <w:rFonts w:cstheme="majorBidi"/>
                <w:rtl/>
              </w:rPr>
              <w:t> </w:t>
            </w:r>
            <w:r w:rsidRPr="00814E0E">
              <w:rPr>
                <w:rFonts w:cstheme="majorBidi"/>
              </w:rPr>
              <w:t>violence</w:t>
            </w:r>
          </w:p>
          <w:p w14:paraId="1B20ACF8" w14:textId="5DAC91C1" w:rsidR="00CD1D98" w:rsidRPr="00814E0E" w:rsidRDefault="00CD1D98" w:rsidP="00CD1D98">
            <w:pPr>
              <w:numPr>
                <w:ilvl w:val="0"/>
                <w:numId w:val="6"/>
              </w:numPr>
              <w:spacing w:after="160" w:line="276" w:lineRule="auto"/>
              <w:jc w:val="both"/>
              <w:rPr>
                <w:rFonts w:cstheme="majorBidi"/>
                <w:rtl/>
              </w:rPr>
            </w:pPr>
            <w:r w:rsidRPr="00814E0E">
              <w:rPr>
                <w:rFonts w:cstheme="majorBidi"/>
              </w:rPr>
              <w:t>Internal implementation of</w:t>
            </w:r>
            <w:r w:rsidRPr="00814E0E">
              <w:rPr>
                <w:rFonts w:cstheme="majorBidi"/>
                <w:rtl/>
              </w:rPr>
              <w:t> </w:t>
            </w:r>
            <w:r w:rsidRPr="00814E0E">
              <w:rPr>
                <w:rFonts w:cstheme="majorBidi"/>
              </w:rPr>
              <w:t>local advocacy</w:t>
            </w:r>
            <w:r w:rsidRPr="00814E0E">
              <w:rPr>
                <w:rFonts w:cstheme="majorBidi"/>
                <w:rtl/>
              </w:rPr>
              <w:t> </w:t>
            </w:r>
            <w:r w:rsidRPr="00814E0E">
              <w:rPr>
                <w:rFonts w:cstheme="majorBidi"/>
              </w:rPr>
              <w:t>through</w:t>
            </w:r>
            <w:r w:rsidRPr="00814E0E">
              <w:rPr>
                <w:rFonts w:cstheme="majorBidi"/>
                <w:rtl/>
              </w:rPr>
              <w:t> </w:t>
            </w:r>
            <w:r w:rsidRPr="00814E0E">
              <w:rPr>
                <w:rFonts w:cstheme="majorBidi"/>
              </w:rPr>
              <w:t>executing</w:t>
            </w:r>
            <w:r w:rsidR="006B6B8A">
              <w:rPr>
                <w:rFonts w:cstheme="majorBidi"/>
              </w:rPr>
              <w:t xml:space="preserve"> </w:t>
            </w:r>
            <w:r w:rsidRPr="00814E0E">
              <w:rPr>
                <w:rFonts w:cstheme="majorBidi"/>
              </w:rPr>
              <w:t>opinion polls on the</w:t>
            </w:r>
            <w:r w:rsidRPr="00814E0E">
              <w:rPr>
                <w:rFonts w:cstheme="majorBidi"/>
                <w:rtl/>
              </w:rPr>
              <w:t> </w:t>
            </w:r>
            <w:r w:rsidRPr="00814E0E">
              <w:rPr>
                <w:rFonts w:cstheme="majorBidi"/>
              </w:rPr>
              <w:t>recommendations and outputs with locals.</w:t>
            </w:r>
          </w:p>
          <w:p w14:paraId="4F9871D8" w14:textId="497AEAC6" w:rsidR="00CD1D98" w:rsidRPr="00814E0E" w:rsidRDefault="00CD1D98" w:rsidP="00CD1D98">
            <w:pPr>
              <w:numPr>
                <w:ilvl w:val="0"/>
                <w:numId w:val="6"/>
              </w:numPr>
              <w:spacing w:after="160" w:line="276" w:lineRule="auto"/>
              <w:jc w:val="both"/>
              <w:rPr>
                <w:rFonts w:cstheme="majorBidi"/>
              </w:rPr>
            </w:pPr>
            <w:r w:rsidRPr="00814E0E">
              <w:rPr>
                <w:rFonts w:cstheme="majorBidi"/>
              </w:rPr>
              <w:t>Implementing international</w:t>
            </w:r>
            <w:r w:rsidR="00814E0E" w:rsidRPr="00814E0E">
              <w:rPr>
                <w:rFonts w:cstheme="majorBidi"/>
              </w:rPr>
              <w:t xml:space="preserve"> and</w:t>
            </w:r>
            <w:r w:rsidRPr="00814E0E">
              <w:rPr>
                <w:rFonts w:cstheme="majorBidi"/>
              </w:rPr>
              <w:t xml:space="preserve"> external advocacy by sharing the outputs and recommendations with countries and bodies involved in the Syrian case.</w:t>
            </w:r>
          </w:p>
          <w:p w14:paraId="1938BAC7" w14:textId="7E6C7948" w:rsidR="00F7044D" w:rsidRPr="00814E0E" w:rsidRDefault="00CD1D98" w:rsidP="00CD1D98">
            <w:pPr>
              <w:numPr>
                <w:ilvl w:val="0"/>
                <w:numId w:val="6"/>
              </w:numPr>
              <w:spacing w:after="160" w:line="276" w:lineRule="auto"/>
              <w:jc w:val="both"/>
              <w:rPr>
                <w:rFonts w:cstheme="majorBidi"/>
              </w:rPr>
            </w:pPr>
            <w:r w:rsidRPr="00814E0E">
              <w:rPr>
                <w:rFonts w:cstheme="majorBidi"/>
              </w:rPr>
              <w:t>Awareness campaigns via social media on priority issues.</w:t>
            </w:r>
          </w:p>
          <w:p w14:paraId="6553F284" w14:textId="0EC8BC13" w:rsidR="00F7044D" w:rsidRPr="002553B0" w:rsidRDefault="00F7044D" w:rsidP="003D78B4">
            <w:pPr>
              <w:pStyle w:val="NoSpacing"/>
              <w:rPr>
                <w:rFonts w:ascii="Calibri" w:hAnsi="Calibri"/>
                <w:sz w:val="18"/>
                <w:szCs w:val="18"/>
              </w:rPr>
            </w:pPr>
          </w:p>
        </w:tc>
      </w:tr>
    </w:tbl>
    <w:p w14:paraId="4ECBCBA9" w14:textId="04436CE2" w:rsidR="001E6E29" w:rsidRPr="00AA379E" w:rsidRDefault="001E6E29" w:rsidP="00AA379E">
      <w:pPr>
        <w:rPr>
          <w:rFonts w:ascii="Calibri" w:hAnsi="Calibri"/>
          <w:b/>
          <w:color w:val="C00000"/>
        </w:rPr>
      </w:pPr>
    </w:p>
    <w:tbl>
      <w:tblPr>
        <w:tblStyle w:val="TableGrid"/>
        <w:tblW w:w="0" w:type="auto"/>
        <w:tblLook w:val="04A0" w:firstRow="1" w:lastRow="0" w:firstColumn="1" w:lastColumn="0" w:noHBand="0" w:noVBand="1"/>
      </w:tblPr>
      <w:tblGrid>
        <w:gridCol w:w="9016"/>
      </w:tblGrid>
      <w:tr w:rsidR="00AA379E" w14:paraId="10C0F498" w14:textId="77777777" w:rsidTr="00AA379E">
        <w:tc>
          <w:tcPr>
            <w:tcW w:w="9016" w:type="dxa"/>
            <w:shd w:val="clear" w:color="auto" w:fill="FF0000"/>
          </w:tcPr>
          <w:p w14:paraId="56763AF7" w14:textId="29B4D093" w:rsidR="00AA379E" w:rsidRPr="00683287" w:rsidRDefault="00AA379E" w:rsidP="00660FE9">
            <w:pPr>
              <w:pStyle w:val="NoSpacing"/>
              <w:rPr>
                <w:rFonts w:ascii="Calibri" w:hAnsi="Calibri"/>
                <w:b/>
              </w:rPr>
            </w:pPr>
            <w:r w:rsidRPr="00AA379E">
              <w:rPr>
                <w:rFonts w:ascii="Calibri" w:hAnsi="Calibri"/>
                <w:b/>
                <w:color w:val="FFFFFF" w:themeColor="background1"/>
                <w:sz w:val="24"/>
                <w:szCs w:val="24"/>
              </w:rPr>
              <w:t>Details of Proposed Project</w:t>
            </w:r>
          </w:p>
        </w:tc>
      </w:tr>
      <w:tr w:rsidR="001A6A9C" w14:paraId="69DFB2D7" w14:textId="77777777" w:rsidTr="00F322C7">
        <w:tc>
          <w:tcPr>
            <w:tcW w:w="9016" w:type="dxa"/>
            <w:shd w:val="clear" w:color="auto" w:fill="D9D9D9" w:themeFill="background1" w:themeFillShade="D9"/>
          </w:tcPr>
          <w:p w14:paraId="7B50E7F6" w14:textId="23719FEA" w:rsidR="001A6A9C" w:rsidRPr="00683287" w:rsidRDefault="00660FE9" w:rsidP="00660FE9">
            <w:pPr>
              <w:pStyle w:val="NoSpacing"/>
              <w:rPr>
                <w:rFonts w:ascii="Calibri" w:hAnsi="Calibri"/>
                <w:b/>
              </w:rPr>
            </w:pPr>
            <w:r w:rsidRPr="00683287">
              <w:rPr>
                <w:rFonts w:ascii="Calibri" w:hAnsi="Calibri"/>
                <w:b/>
              </w:rPr>
              <w:t xml:space="preserve">1 - </w:t>
            </w:r>
            <w:r w:rsidR="00CD3717" w:rsidRPr="00683287">
              <w:rPr>
                <w:rFonts w:ascii="Calibri" w:hAnsi="Calibri"/>
                <w:b/>
              </w:rPr>
              <w:t xml:space="preserve">Context </w:t>
            </w:r>
            <w:r w:rsidR="00B348B2">
              <w:rPr>
                <w:rFonts w:ascii="Calibri" w:hAnsi="Calibri"/>
                <w:b/>
              </w:rPr>
              <w:t>a</w:t>
            </w:r>
            <w:r w:rsidR="00CD3717" w:rsidRPr="00683287">
              <w:rPr>
                <w:rFonts w:ascii="Calibri" w:hAnsi="Calibri"/>
                <w:b/>
              </w:rPr>
              <w:t>nalysis</w:t>
            </w:r>
          </w:p>
        </w:tc>
      </w:tr>
      <w:tr w:rsidR="00E63FCE" w14:paraId="40C9BD16" w14:textId="77777777" w:rsidTr="00E63FCE">
        <w:tc>
          <w:tcPr>
            <w:tcW w:w="9016" w:type="dxa"/>
            <w:shd w:val="clear" w:color="auto" w:fill="auto"/>
          </w:tcPr>
          <w:p w14:paraId="45DCC04A" w14:textId="28250CF3" w:rsidR="003218BF" w:rsidRPr="00193220" w:rsidRDefault="00E63FCE" w:rsidP="003D78B4">
            <w:pPr>
              <w:pStyle w:val="NoSpacing"/>
              <w:rPr>
                <w:rFonts w:ascii="Calibri" w:hAnsi="Calibri"/>
                <w:i/>
                <w:sz w:val="18"/>
                <w:szCs w:val="18"/>
              </w:rPr>
            </w:pPr>
            <w:r w:rsidRPr="00683287">
              <w:rPr>
                <w:rFonts w:ascii="Calibri" w:hAnsi="Calibri"/>
                <w:i/>
                <w:sz w:val="18"/>
                <w:szCs w:val="18"/>
              </w:rPr>
              <w:t>Please indicate the present situation in the selected location</w:t>
            </w:r>
            <w:r w:rsidR="007A7DD9" w:rsidRPr="00683287">
              <w:rPr>
                <w:rFonts w:ascii="Calibri" w:hAnsi="Calibri"/>
                <w:i/>
                <w:sz w:val="18"/>
                <w:szCs w:val="18"/>
              </w:rPr>
              <w:t xml:space="preserve"> (s)</w:t>
            </w:r>
            <w:r w:rsidRPr="00683287">
              <w:rPr>
                <w:rFonts w:ascii="Calibri" w:hAnsi="Calibri"/>
                <w:i/>
                <w:sz w:val="18"/>
                <w:szCs w:val="18"/>
              </w:rPr>
              <w:t xml:space="preserve"> and the project context in that situation</w:t>
            </w:r>
            <w:r w:rsidR="00250C20" w:rsidRPr="00683287">
              <w:rPr>
                <w:rFonts w:ascii="Calibri" w:hAnsi="Calibri"/>
                <w:i/>
                <w:sz w:val="18"/>
                <w:szCs w:val="18"/>
              </w:rPr>
              <w:t>.</w:t>
            </w:r>
            <w:r w:rsidR="003218BF">
              <w:rPr>
                <w:rFonts w:ascii="Calibri" w:hAnsi="Calibri"/>
                <w:i/>
                <w:sz w:val="18"/>
                <w:szCs w:val="18"/>
              </w:rPr>
              <w:t xml:space="preserve"> Additionally, include the social dynamic of the area, including presence of IDP, youth and available/accessible services)</w:t>
            </w:r>
          </w:p>
        </w:tc>
      </w:tr>
      <w:tr w:rsidR="00E63FCE" w:rsidRPr="0093085B" w14:paraId="469F37E5" w14:textId="77777777" w:rsidTr="00476279">
        <w:tc>
          <w:tcPr>
            <w:tcW w:w="9016" w:type="dxa"/>
          </w:tcPr>
          <w:p w14:paraId="26122317" w14:textId="77777777" w:rsidR="00E63FCE" w:rsidRPr="0093085B" w:rsidRDefault="00E63FCE" w:rsidP="003D78B4">
            <w:pPr>
              <w:pStyle w:val="NoSpacing"/>
              <w:rPr>
                <w:rFonts w:cstheme="majorBidi"/>
                <w:b/>
                <w:sz w:val="16"/>
                <w:szCs w:val="16"/>
              </w:rPr>
            </w:pPr>
          </w:p>
          <w:p w14:paraId="5E574404" w14:textId="77777777" w:rsidR="003C27F6" w:rsidRPr="0093085B" w:rsidRDefault="003C27F6" w:rsidP="003C27F6">
            <w:pPr>
              <w:pStyle w:val="BodyTextIndent2"/>
              <w:rPr>
                <w:rFonts w:asciiTheme="minorHAnsi" w:hAnsiTheme="minorHAnsi"/>
                <w:sz w:val="22"/>
                <w:szCs w:val="22"/>
              </w:rPr>
            </w:pPr>
            <w:r w:rsidRPr="0093085B">
              <w:rPr>
                <w:rFonts w:asciiTheme="minorHAnsi" w:hAnsiTheme="minorHAnsi"/>
                <w:sz w:val="22"/>
                <w:szCs w:val="22"/>
              </w:rPr>
              <w:t>Syrians have suffered from the nature of the totalitarian regime, and its focus on transforming all state authorities, institutions and resources into tools that achieve its goals and serve its interests. The regimen worked on diminishing the effective role of the civil society, especially women. The role feminine components have been largely marginalized as a result of the Assad regime’s policy, which supports communal, patriarchal, and tribal leaders to enable their control over the governorate’s resources and ensure their subservience to it. After the peaceful movement in 2011, it was the feminist community that participated in the peaceful rebellion and the protest movement against the dictatorship, aspiring to take its natural role in the context of justice, equality and freedoms. Unfortunately, this dream did not last long as a result of the Islamic State’s control over the province of Al-Raqqa, which returned women to the pre-Islamic eras as a result of oppression and practices that do not coincide with the values of Islamic law, that honor women, nor with human values. As a result of foreign ideas to the societies, females lost their natural role as an active participant in family building and raising generations, contributing to the weakening of women influence on their children who fell into the trap of extremism and violence.</w:t>
            </w:r>
          </w:p>
          <w:p w14:paraId="1EE1C4FB" w14:textId="77777777" w:rsidR="003C27F6" w:rsidRPr="0093085B" w:rsidRDefault="003C27F6" w:rsidP="009743C0">
            <w:pPr>
              <w:spacing w:line="276" w:lineRule="auto"/>
              <w:jc w:val="both"/>
              <w:rPr>
                <w:rFonts w:cstheme="majorBidi"/>
              </w:rPr>
            </w:pPr>
          </w:p>
          <w:p w14:paraId="6F9873CB" w14:textId="2EBFAD46" w:rsidR="00E63FCE" w:rsidRPr="0093085B" w:rsidRDefault="009743C0" w:rsidP="003C27F6">
            <w:pPr>
              <w:spacing w:line="276" w:lineRule="auto"/>
              <w:ind w:firstLine="592"/>
              <w:jc w:val="both"/>
              <w:rPr>
                <w:rFonts w:cstheme="majorBidi"/>
              </w:rPr>
            </w:pPr>
            <w:r w:rsidRPr="0093085B">
              <w:rPr>
                <w:rFonts w:cstheme="majorBidi"/>
              </w:rPr>
              <w:t xml:space="preserve">Today, after the elimination of ISIS and the change of forces in control in Al-Raqqa province, the number of its inhabitants began to increase, despite the poor conditions. Many displaced persons from other governorates who came in the beginning of 2012 and in 2019. The population of the province is 500,000 divided between displaced and indigenous people, the majority of whom are women and children, as many men were killed in the battles or because of the bombing. There are various </w:t>
            </w:r>
            <w:r w:rsidR="006B6B8A">
              <w:rPr>
                <w:rFonts w:cstheme="majorBidi"/>
              </w:rPr>
              <w:t>ethnicities</w:t>
            </w:r>
            <w:r w:rsidRPr="0093085B">
              <w:rPr>
                <w:rFonts w:cstheme="majorBidi"/>
              </w:rPr>
              <w:t xml:space="preserve">, including </w:t>
            </w:r>
            <w:r w:rsidRPr="00EC5C77">
              <w:rPr>
                <w:rFonts w:cstheme="majorBidi"/>
              </w:rPr>
              <w:t>the K</w:t>
            </w:r>
            <w:r w:rsidR="006B6B8A" w:rsidRPr="00EC5C77">
              <w:rPr>
                <w:rFonts w:cstheme="majorBidi"/>
              </w:rPr>
              <w:t>urdish</w:t>
            </w:r>
            <w:r w:rsidRPr="00EC5C77">
              <w:rPr>
                <w:rFonts w:cstheme="majorBidi"/>
              </w:rPr>
              <w:t>, some Circassian</w:t>
            </w:r>
            <w:r w:rsidRPr="0093085B">
              <w:rPr>
                <w:rFonts w:cstheme="majorBidi"/>
              </w:rPr>
              <w:t xml:space="preserve"> and Armenian families in addition to the original Arab Muslim component, which is by nature a moderate and non-militant Muslims.</w:t>
            </w:r>
          </w:p>
        </w:tc>
      </w:tr>
    </w:tbl>
    <w:p w14:paraId="65301D7D" w14:textId="77777777" w:rsidR="00E63FCE" w:rsidRPr="0093085B" w:rsidRDefault="00E63FCE" w:rsidP="00ED7A03">
      <w:pPr>
        <w:spacing w:after="0" w:line="240" w:lineRule="auto"/>
        <w:rPr>
          <w:rFonts w:cstheme="majorBidi"/>
          <w:sz w:val="18"/>
          <w:szCs w:val="18"/>
        </w:rPr>
      </w:pPr>
    </w:p>
    <w:tbl>
      <w:tblPr>
        <w:tblStyle w:val="TableGrid"/>
        <w:tblW w:w="0" w:type="auto"/>
        <w:tblLook w:val="04A0" w:firstRow="1" w:lastRow="0" w:firstColumn="1" w:lastColumn="0" w:noHBand="0" w:noVBand="1"/>
      </w:tblPr>
      <w:tblGrid>
        <w:gridCol w:w="9016"/>
      </w:tblGrid>
      <w:tr w:rsidR="00CD3717" w:rsidRPr="0093085B" w14:paraId="4153299F" w14:textId="77777777" w:rsidTr="00F322C7">
        <w:tc>
          <w:tcPr>
            <w:tcW w:w="9016" w:type="dxa"/>
            <w:shd w:val="clear" w:color="auto" w:fill="D9D9D9" w:themeFill="background1" w:themeFillShade="D9"/>
          </w:tcPr>
          <w:p w14:paraId="01E82153" w14:textId="6C103BDC" w:rsidR="00CD3717" w:rsidRPr="0093085B" w:rsidRDefault="00660FE9" w:rsidP="003D78B4">
            <w:pPr>
              <w:pStyle w:val="NoSpacing"/>
              <w:rPr>
                <w:rFonts w:cstheme="majorBidi"/>
                <w:b/>
              </w:rPr>
            </w:pPr>
            <w:r w:rsidRPr="0093085B">
              <w:rPr>
                <w:rFonts w:cstheme="majorBidi"/>
                <w:b/>
                <w:sz w:val="20"/>
                <w:szCs w:val="20"/>
              </w:rPr>
              <w:t xml:space="preserve">2 - </w:t>
            </w:r>
            <w:r w:rsidR="00CD3717" w:rsidRPr="0093085B">
              <w:rPr>
                <w:rFonts w:cstheme="majorBidi"/>
                <w:b/>
                <w:sz w:val="20"/>
                <w:szCs w:val="20"/>
              </w:rPr>
              <w:t xml:space="preserve">Problem </w:t>
            </w:r>
            <w:r w:rsidR="00B348B2" w:rsidRPr="0093085B">
              <w:rPr>
                <w:rFonts w:cstheme="majorBidi"/>
                <w:b/>
                <w:sz w:val="20"/>
                <w:szCs w:val="20"/>
              </w:rPr>
              <w:t>s</w:t>
            </w:r>
            <w:r w:rsidR="00CD3717" w:rsidRPr="0093085B">
              <w:rPr>
                <w:rFonts w:cstheme="majorBidi"/>
                <w:b/>
                <w:sz w:val="20"/>
                <w:szCs w:val="20"/>
              </w:rPr>
              <w:t>tatement</w:t>
            </w:r>
          </w:p>
        </w:tc>
      </w:tr>
      <w:tr w:rsidR="00ED7A03" w:rsidRPr="0093085B" w14:paraId="2D50C22B" w14:textId="77777777" w:rsidTr="00ED7A03">
        <w:tc>
          <w:tcPr>
            <w:tcW w:w="9016" w:type="dxa"/>
            <w:shd w:val="clear" w:color="auto" w:fill="auto"/>
          </w:tcPr>
          <w:p w14:paraId="71D7EF9F" w14:textId="77777777" w:rsidR="00476279" w:rsidRPr="0093085B" w:rsidRDefault="00250C20" w:rsidP="003D78B4">
            <w:pPr>
              <w:pStyle w:val="NoSpacing"/>
              <w:rPr>
                <w:rFonts w:cstheme="majorBidi"/>
                <w:i/>
                <w:sz w:val="16"/>
                <w:szCs w:val="16"/>
              </w:rPr>
            </w:pPr>
            <w:r w:rsidRPr="0093085B">
              <w:rPr>
                <w:rFonts w:cstheme="majorBidi"/>
                <w:i/>
                <w:sz w:val="16"/>
                <w:szCs w:val="16"/>
              </w:rPr>
              <w:t>Please d</w:t>
            </w:r>
            <w:r w:rsidR="00ED7A03" w:rsidRPr="0093085B">
              <w:rPr>
                <w:rFonts w:cstheme="majorBidi"/>
                <w:i/>
                <w:sz w:val="16"/>
                <w:szCs w:val="16"/>
              </w:rPr>
              <w:t>escribe specific problems and needs</w:t>
            </w:r>
            <w:r w:rsidR="003D4925" w:rsidRPr="0093085B">
              <w:rPr>
                <w:rFonts w:cstheme="majorBidi"/>
                <w:i/>
                <w:sz w:val="16"/>
                <w:szCs w:val="16"/>
              </w:rPr>
              <w:t xml:space="preserve"> and explain why the proposed project intervention is important and  </w:t>
            </w:r>
          </w:p>
          <w:p w14:paraId="2E7082A5" w14:textId="44BA7706" w:rsidR="00ED7A03" w:rsidRPr="0093085B" w:rsidRDefault="003D4925" w:rsidP="003D78B4">
            <w:pPr>
              <w:pStyle w:val="NoSpacing"/>
              <w:rPr>
                <w:rFonts w:cstheme="majorBidi"/>
                <w:sz w:val="16"/>
                <w:szCs w:val="16"/>
              </w:rPr>
            </w:pPr>
            <w:r w:rsidRPr="0093085B">
              <w:rPr>
                <w:rFonts w:cstheme="majorBidi"/>
                <w:i/>
                <w:sz w:val="16"/>
                <w:szCs w:val="16"/>
              </w:rPr>
              <w:t xml:space="preserve">considered a priority to </w:t>
            </w:r>
            <w:r w:rsidR="00ED7A03" w:rsidRPr="0093085B">
              <w:rPr>
                <w:rFonts w:cstheme="majorBidi"/>
                <w:i/>
                <w:sz w:val="16"/>
                <w:szCs w:val="16"/>
              </w:rPr>
              <w:t>address</w:t>
            </w:r>
            <w:r w:rsidRPr="0093085B">
              <w:rPr>
                <w:rFonts w:cstheme="majorBidi"/>
                <w:i/>
                <w:sz w:val="16"/>
                <w:szCs w:val="16"/>
              </w:rPr>
              <w:t xml:space="preserve"> the issues directly.</w:t>
            </w:r>
            <w:r w:rsidR="00476279" w:rsidRPr="0093085B">
              <w:rPr>
                <w:rFonts w:cstheme="majorBidi"/>
                <w:i/>
                <w:sz w:val="16"/>
                <w:szCs w:val="16"/>
              </w:rPr>
              <w:t xml:space="preserve"> P</w:t>
            </w:r>
            <w:r w:rsidR="00250C20" w:rsidRPr="0093085B">
              <w:rPr>
                <w:rFonts w:cstheme="majorBidi"/>
                <w:i/>
                <w:sz w:val="16"/>
                <w:szCs w:val="16"/>
              </w:rPr>
              <w:t xml:space="preserve">rovide evidence of possible consequences that could emerge if the issues are not addressed properly. </w:t>
            </w:r>
            <w:r w:rsidR="00153A15" w:rsidRPr="0093085B">
              <w:rPr>
                <w:rFonts w:cstheme="majorBidi"/>
                <w:i/>
                <w:sz w:val="16"/>
                <w:szCs w:val="16"/>
              </w:rPr>
              <w:t xml:space="preserve">Whenever possible, include </w:t>
            </w:r>
            <w:r w:rsidR="00ED7A03" w:rsidRPr="0093085B">
              <w:rPr>
                <w:rFonts w:cstheme="majorBidi"/>
                <w:i/>
                <w:sz w:val="16"/>
                <w:szCs w:val="16"/>
              </w:rPr>
              <w:t>baseline or need assessment</w:t>
            </w:r>
            <w:r w:rsidR="00153A15" w:rsidRPr="0093085B">
              <w:rPr>
                <w:rFonts w:cstheme="majorBidi"/>
                <w:i/>
                <w:sz w:val="16"/>
                <w:szCs w:val="16"/>
              </w:rPr>
              <w:t>s, studies, and reports (internally or from open source) that highlight the issues.</w:t>
            </w:r>
          </w:p>
        </w:tc>
      </w:tr>
      <w:tr w:rsidR="00ED7A03" w:rsidRPr="0093085B" w14:paraId="7A96F3AC" w14:textId="77777777" w:rsidTr="00476279">
        <w:tc>
          <w:tcPr>
            <w:tcW w:w="9016" w:type="dxa"/>
          </w:tcPr>
          <w:p w14:paraId="172ABB26" w14:textId="77777777" w:rsidR="008A2773" w:rsidRPr="0093085B" w:rsidRDefault="008A2773" w:rsidP="008A2773">
            <w:pPr>
              <w:spacing w:line="276" w:lineRule="auto"/>
              <w:jc w:val="both"/>
              <w:rPr>
                <w:rFonts w:cstheme="majorBidi"/>
              </w:rPr>
            </w:pPr>
            <w:r w:rsidRPr="0093085B">
              <w:rPr>
                <w:rFonts w:cstheme="majorBidi"/>
              </w:rPr>
              <w:t>Conclusion</w:t>
            </w:r>
          </w:p>
          <w:p w14:paraId="5D5A5AA6" w14:textId="7E244A33" w:rsidR="008A2773" w:rsidRPr="0093085B" w:rsidRDefault="008A2773" w:rsidP="00203658">
            <w:pPr>
              <w:pStyle w:val="BodyText2"/>
              <w:spacing w:line="276" w:lineRule="auto"/>
              <w:ind w:left="25" w:firstLine="425"/>
              <w:rPr>
                <w:rFonts w:cstheme="majorBidi"/>
                <w:sz w:val="20"/>
                <w:szCs w:val="20"/>
              </w:rPr>
            </w:pPr>
            <w:r w:rsidRPr="0093085B">
              <w:rPr>
                <w:rFonts w:cstheme="majorBidi"/>
                <w:sz w:val="20"/>
                <w:szCs w:val="20"/>
              </w:rPr>
              <w:t xml:space="preserve">The embedment of the totalitarian system and its succession in change of control powers that followed over the decades, significantly marginalize the role of women as active partners in society. Women were marginalized through excluding and prohibiting them from active participation in building civil society, and contribution to enclosing and solving its problems. Furthermore, supporting peaceful coexistence and rejecting violence. Despite the predominance of their percentage over men, whose numbers have decreased as a result of killing, arrest, and displacement, women </w:t>
            </w:r>
            <w:r w:rsidR="00BC702D" w:rsidRPr="0093085B">
              <w:rPr>
                <w:rFonts w:cstheme="majorBidi"/>
                <w:sz w:val="20"/>
                <w:szCs w:val="20"/>
              </w:rPr>
              <w:t>fulfil</w:t>
            </w:r>
            <w:r w:rsidRPr="0093085B">
              <w:rPr>
                <w:rFonts w:cstheme="majorBidi"/>
                <w:sz w:val="20"/>
                <w:szCs w:val="20"/>
              </w:rPr>
              <w:t xml:space="preserve"> their duty as mothers, educators, breadwinners and as a basic community component to be partners in promoting community coexistence and building civil peace to ensure the return of non-violence culture in their communities</w:t>
            </w:r>
          </w:p>
          <w:p w14:paraId="39130A1D" w14:textId="0F3E3944" w:rsidR="008A2773" w:rsidRPr="0093085B" w:rsidRDefault="008A2773" w:rsidP="003C27F6">
            <w:pPr>
              <w:spacing w:line="276" w:lineRule="auto"/>
              <w:ind w:firstLine="592"/>
              <w:jc w:val="both"/>
              <w:rPr>
                <w:rFonts w:cstheme="majorBidi"/>
              </w:rPr>
            </w:pPr>
            <w:r w:rsidRPr="0093085B">
              <w:rPr>
                <w:rFonts w:cstheme="majorBidi"/>
                <w:shd w:val="clear" w:color="auto" w:fill="FFFFFF" w:themeFill="background1"/>
              </w:rPr>
              <w:t>With</w:t>
            </w:r>
            <w:r w:rsidRPr="0093085B">
              <w:rPr>
                <w:rFonts w:cstheme="majorBidi"/>
              </w:rPr>
              <w:t xml:space="preserve"> the beginning of the peaceful civil movement in early 2011, which demanded for the achievement of freedom and social justice, including all life components. The movement demanded the application of human rights principles and the rule of law. The regime response was through the aggravation of repression, arrests, bombing, displacement, provoking sectarian and ethnic cleavages, as well as tending towards extremism and violence. Thus, further dismantling the civil society and diminishing its role in solving civil problems. Moreover, absenting rights of civil and political actors to participate in building their communities and their country.</w:t>
            </w:r>
          </w:p>
          <w:p w14:paraId="1751E67E" w14:textId="1D56F684" w:rsidR="008A2773" w:rsidRPr="0093085B" w:rsidRDefault="008A2773" w:rsidP="007172DC">
            <w:pPr>
              <w:pStyle w:val="BodyTextIndent2"/>
              <w:rPr>
                <w:rFonts w:asciiTheme="minorHAnsi" w:hAnsiTheme="minorHAnsi"/>
                <w:sz w:val="22"/>
                <w:szCs w:val="22"/>
              </w:rPr>
            </w:pPr>
            <w:r w:rsidRPr="0093085B">
              <w:rPr>
                <w:rFonts w:asciiTheme="minorHAnsi" w:hAnsiTheme="minorHAnsi"/>
                <w:sz w:val="22"/>
                <w:szCs w:val="22"/>
              </w:rPr>
              <w:t>Due of the large nu</w:t>
            </w:r>
            <w:r w:rsidR="00982D40" w:rsidRPr="0093085B">
              <w:rPr>
                <w:rFonts w:asciiTheme="minorHAnsi" w:hAnsiTheme="minorHAnsi"/>
                <w:sz w:val="22"/>
                <w:szCs w:val="22"/>
              </w:rPr>
              <w:t>mber of women, women should</w:t>
            </w:r>
            <w:r w:rsidRPr="0093085B">
              <w:rPr>
                <w:rFonts w:asciiTheme="minorHAnsi" w:hAnsiTheme="minorHAnsi"/>
                <w:sz w:val="22"/>
                <w:szCs w:val="22"/>
              </w:rPr>
              <w:t xml:space="preserve"> participate and have the greatest impact in the economic and social co</w:t>
            </w:r>
            <w:r w:rsidR="007172DC" w:rsidRPr="0093085B">
              <w:rPr>
                <w:rFonts w:asciiTheme="minorHAnsi" w:hAnsiTheme="minorHAnsi"/>
                <w:sz w:val="22"/>
                <w:szCs w:val="22"/>
              </w:rPr>
              <w:t xml:space="preserve">nstruction in the region </w:t>
            </w:r>
            <w:r w:rsidRPr="0093085B">
              <w:rPr>
                <w:rFonts w:asciiTheme="minorHAnsi" w:hAnsiTheme="minorHAnsi"/>
                <w:sz w:val="22"/>
                <w:szCs w:val="22"/>
              </w:rPr>
              <w:t>th</w:t>
            </w:r>
            <w:r w:rsidR="007172DC" w:rsidRPr="0093085B">
              <w:rPr>
                <w:rFonts w:asciiTheme="minorHAnsi" w:hAnsiTheme="minorHAnsi"/>
                <w:sz w:val="22"/>
                <w:szCs w:val="22"/>
              </w:rPr>
              <w:t>rough their participation i</w:t>
            </w:r>
            <w:r w:rsidRPr="0093085B">
              <w:rPr>
                <w:rFonts w:asciiTheme="minorHAnsi" w:hAnsiTheme="minorHAnsi"/>
                <w:sz w:val="22"/>
                <w:szCs w:val="22"/>
              </w:rPr>
              <w:t xml:space="preserve">n service and social joints. Women will have the ability to resolve conflicts and spread the culture of non-violence and political engagement in the future and access to local and national decision-making sites. Women </w:t>
            </w:r>
            <w:r w:rsidR="007172DC" w:rsidRPr="0093085B">
              <w:rPr>
                <w:rFonts w:asciiTheme="minorHAnsi" w:hAnsiTheme="minorHAnsi"/>
                <w:sz w:val="22"/>
                <w:szCs w:val="22"/>
              </w:rPr>
              <w:t>attempt</w:t>
            </w:r>
            <w:r w:rsidRPr="0093085B">
              <w:rPr>
                <w:rFonts w:asciiTheme="minorHAnsi" w:hAnsiTheme="minorHAnsi"/>
                <w:sz w:val="22"/>
                <w:szCs w:val="22"/>
              </w:rPr>
              <w:t xml:space="preserve"> to find workspace, where they can organize thems</w:t>
            </w:r>
            <w:r w:rsidR="007172DC" w:rsidRPr="0093085B">
              <w:rPr>
                <w:rFonts w:asciiTheme="minorHAnsi" w:hAnsiTheme="minorHAnsi"/>
                <w:sz w:val="22"/>
                <w:szCs w:val="22"/>
              </w:rPr>
              <w:t>elves at local community levels. Women</w:t>
            </w:r>
            <w:r w:rsidRPr="0093085B">
              <w:rPr>
                <w:rFonts w:asciiTheme="minorHAnsi" w:hAnsiTheme="minorHAnsi"/>
                <w:sz w:val="22"/>
                <w:szCs w:val="22"/>
              </w:rPr>
              <w:t xml:space="preserve"> view themselves as officials on the front lines and before men. Due to the decreasing percentage of men as a result of murder, detention and deportation, women took the responsibility as mothers, breadwinners, educators, activists, and feminist to do their duty toward their children and societies, in an attempt to avoid falling again into the trap of violence and destabilization. To achieve these needs, we need to bridge the knowledge gap between genders. This gap has increased due to the years of war and the dictatorship. Females’ knowledge needs have worsened, whether in terms of basic education, capabilities and skills, tools for economic empowerment, community participation and building coexistence, or societal and civil peace in order to enable them to participate effectively in the political process, based on a set of needs, which came according to the following:</w:t>
            </w:r>
          </w:p>
          <w:p w14:paraId="3C0430D0" w14:textId="6D41800E" w:rsidR="008A2773" w:rsidRPr="0093085B" w:rsidRDefault="008A2773" w:rsidP="007172DC">
            <w:pPr>
              <w:pStyle w:val="ListParagraph"/>
              <w:numPr>
                <w:ilvl w:val="0"/>
                <w:numId w:val="15"/>
              </w:numPr>
              <w:jc w:val="both"/>
              <w:rPr>
                <w:rFonts w:cstheme="majorBidi"/>
              </w:rPr>
            </w:pPr>
            <w:r w:rsidRPr="0093085B">
              <w:rPr>
                <w:rFonts w:cstheme="majorBidi"/>
              </w:rPr>
              <w:t>The need to create co-working spaces for women to launch their initiatives.</w:t>
            </w:r>
          </w:p>
          <w:p w14:paraId="07D16885" w14:textId="69D353EF" w:rsidR="008A2773" w:rsidRPr="0093085B" w:rsidRDefault="00B06202" w:rsidP="007172DC">
            <w:pPr>
              <w:pStyle w:val="ListParagraph"/>
              <w:numPr>
                <w:ilvl w:val="0"/>
                <w:numId w:val="15"/>
              </w:numPr>
              <w:jc w:val="both"/>
              <w:rPr>
                <w:rFonts w:cstheme="majorBidi"/>
              </w:rPr>
            </w:pPr>
            <w:r w:rsidRPr="0093085B">
              <w:rPr>
                <w:rFonts w:cstheme="majorBidi"/>
              </w:rPr>
              <w:t>The need to reduce</w:t>
            </w:r>
            <w:r w:rsidR="008A2773" w:rsidRPr="0093085B">
              <w:rPr>
                <w:rFonts w:cstheme="majorBidi"/>
              </w:rPr>
              <w:t xml:space="preserve"> gender gaps by promote awareness in social, human rights, communal concepts, which were absent from the civil society for decades, especially accountability.</w:t>
            </w:r>
          </w:p>
          <w:p w14:paraId="07A35856" w14:textId="382E2FAC" w:rsidR="008A2773" w:rsidRPr="0093085B" w:rsidRDefault="008A2773" w:rsidP="007172DC">
            <w:pPr>
              <w:pStyle w:val="ListParagraph"/>
              <w:numPr>
                <w:ilvl w:val="0"/>
                <w:numId w:val="15"/>
              </w:numPr>
              <w:jc w:val="both"/>
              <w:rPr>
                <w:rFonts w:cstheme="majorBidi"/>
              </w:rPr>
            </w:pPr>
            <w:r w:rsidRPr="0093085B">
              <w:rPr>
                <w:rFonts w:cstheme="majorBidi"/>
              </w:rPr>
              <w:t>The need for a civil dialogue that enhances resilience, cohesion and community coexistence, creating an environment for civil peace, violence rejection and giving preference to the language of dialogue in order to avoid the return of violence and extremism.</w:t>
            </w:r>
          </w:p>
          <w:p w14:paraId="2080A08E" w14:textId="06D56461" w:rsidR="008A2773" w:rsidRPr="0093085B" w:rsidRDefault="008A2773" w:rsidP="007172DC">
            <w:pPr>
              <w:pStyle w:val="BodyText3"/>
              <w:numPr>
                <w:ilvl w:val="0"/>
                <w:numId w:val="15"/>
              </w:numPr>
              <w:spacing w:line="276" w:lineRule="auto"/>
              <w:rPr>
                <w:rFonts w:cstheme="majorBidi"/>
                <w:sz w:val="22"/>
                <w:szCs w:val="22"/>
              </w:rPr>
            </w:pPr>
            <w:r w:rsidRPr="0093085B">
              <w:rPr>
                <w:rFonts w:cstheme="majorBidi"/>
                <w:sz w:val="22"/>
                <w:szCs w:val="22"/>
              </w:rPr>
              <w:t>The need to refine local knowledge experience in the concept of conflict resolution and non-violence for female civil actors</w:t>
            </w:r>
          </w:p>
          <w:p w14:paraId="019C1BBD" w14:textId="48FA3CB8" w:rsidR="008A2773" w:rsidRPr="0093085B" w:rsidRDefault="008A2773" w:rsidP="007172DC">
            <w:pPr>
              <w:pStyle w:val="ListParagraph"/>
              <w:numPr>
                <w:ilvl w:val="0"/>
                <w:numId w:val="15"/>
              </w:numPr>
              <w:jc w:val="both"/>
              <w:rPr>
                <w:rFonts w:cstheme="majorBidi"/>
              </w:rPr>
            </w:pPr>
            <w:r w:rsidRPr="0093085B">
              <w:rPr>
                <w:rFonts w:cstheme="majorBidi"/>
              </w:rPr>
              <w:t>The need to ensure effective participation of women in programs, projects, activities and initiatives of the Syrian civil society.</w:t>
            </w:r>
          </w:p>
          <w:p w14:paraId="034148EA" w14:textId="1C305AE2" w:rsidR="00E569B3" w:rsidRPr="0093085B" w:rsidRDefault="00E569B3" w:rsidP="003D78B4">
            <w:pPr>
              <w:pStyle w:val="NoSpacing"/>
              <w:rPr>
                <w:rFonts w:cstheme="majorBidi"/>
                <w:b/>
              </w:rPr>
            </w:pPr>
          </w:p>
        </w:tc>
      </w:tr>
    </w:tbl>
    <w:p w14:paraId="0C0F164F" w14:textId="77777777" w:rsidR="00ED7A03" w:rsidRPr="0098188E" w:rsidRDefault="00ED7A03" w:rsidP="0098188E">
      <w:pPr>
        <w:spacing w:after="0" w:line="240" w:lineRule="auto"/>
        <w:rPr>
          <w:sz w:val="20"/>
          <w:szCs w:val="20"/>
        </w:rPr>
      </w:pPr>
    </w:p>
    <w:tbl>
      <w:tblPr>
        <w:tblStyle w:val="TableGrid"/>
        <w:tblW w:w="0" w:type="auto"/>
        <w:tblLook w:val="04A0" w:firstRow="1" w:lastRow="0" w:firstColumn="1" w:lastColumn="0" w:noHBand="0" w:noVBand="1"/>
      </w:tblPr>
      <w:tblGrid>
        <w:gridCol w:w="9016"/>
      </w:tblGrid>
      <w:tr w:rsidR="00CD3717" w14:paraId="1E2825A8" w14:textId="77777777" w:rsidTr="00F322C7">
        <w:tc>
          <w:tcPr>
            <w:tcW w:w="9016" w:type="dxa"/>
            <w:shd w:val="clear" w:color="auto" w:fill="D9D9D9" w:themeFill="background1" w:themeFillShade="D9"/>
          </w:tcPr>
          <w:p w14:paraId="39D792D1" w14:textId="25EDB371" w:rsidR="00CD3717" w:rsidRPr="00683287" w:rsidRDefault="00660FE9" w:rsidP="003D78B4">
            <w:pPr>
              <w:pStyle w:val="NoSpacing"/>
              <w:rPr>
                <w:rFonts w:ascii="Calibri" w:hAnsi="Calibri"/>
                <w:b/>
                <w:sz w:val="24"/>
                <w:szCs w:val="24"/>
              </w:rPr>
            </w:pPr>
            <w:r w:rsidRPr="00683287">
              <w:rPr>
                <w:rFonts w:ascii="Calibri" w:hAnsi="Calibri"/>
                <w:b/>
              </w:rPr>
              <w:t xml:space="preserve">3 - </w:t>
            </w:r>
            <w:r w:rsidR="00F322C7" w:rsidRPr="00683287">
              <w:rPr>
                <w:rFonts w:ascii="Calibri" w:hAnsi="Calibri"/>
                <w:b/>
              </w:rPr>
              <w:t xml:space="preserve">Project </w:t>
            </w:r>
            <w:r w:rsidR="00B348B2">
              <w:rPr>
                <w:rFonts w:ascii="Calibri" w:hAnsi="Calibri"/>
                <w:b/>
              </w:rPr>
              <w:t>d</w:t>
            </w:r>
            <w:r w:rsidR="00CD3717" w:rsidRPr="00683287">
              <w:rPr>
                <w:rFonts w:ascii="Calibri" w:hAnsi="Calibri"/>
                <w:b/>
              </w:rPr>
              <w:t>escription</w:t>
            </w:r>
          </w:p>
        </w:tc>
      </w:tr>
      <w:tr w:rsidR="00E569B3" w14:paraId="07318947" w14:textId="77777777" w:rsidTr="00E569B3">
        <w:tc>
          <w:tcPr>
            <w:tcW w:w="9016" w:type="dxa"/>
            <w:shd w:val="clear" w:color="auto" w:fill="auto"/>
          </w:tcPr>
          <w:p w14:paraId="05396DAF" w14:textId="529126B1" w:rsidR="003E2DD4" w:rsidRPr="00683287" w:rsidRDefault="00E569B3" w:rsidP="003D78B4">
            <w:pPr>
              <w:pStyle w:val="NoSpacing"/>
              <w:rPr>
                <w:rFonts w:ascii="Calibri" w:hAnsi="Calibri"/>
                <w:i/>
                <w:sz w:val="18"/>
                <w:szCs w:val="18"/>
              </w:rPr>
            </w:pPr>
            <w:r w:rsidRPr="00683287">
              <w:rPr>
                <w:rFonts w:ascii="Calibri" w:hAnsi="Calibri"/>
                <w:i/>
                <w:sz w:val="18"/>
                <w:szCs w:val="18"/>
              </w:rPr>
              <w:t xml:space="preserve">Based on the problem statement above, describe the specific project intervention, its </w:t>
            </w:r>
            <w:r w:rsidRPr="00683287">
              <w:rPr>
                <w:rFonts w:ascii="Calibri" w:hAnsi="Calibri"/>
                <w:b/>
                <w:i/>
                <w:sz w:val="18"/>
                <w:szCs w:val="18"/>
              </w:rPr>
              <w:t>goals and objectives</w:t>
            </w:r>
            <w:r w:rsidR="00476279" w:rsidRPr="00683287">
              <w:rPr>
                <w:rFonts w:ascii="Calibri" w:hAnsi="Calibri"/>
                <w:b/>
                <w:i/>
                <w:sz w:val="18"/>
                <w:szCs w:val="18"/>
              </w:rPr>
              <w:t>, how and through which activities</w:t>
            </w:r>
            <w:r w:rsidR="00476279" w:rsidRPr="00683287">
              <w:rPr>
                <w:rFonts w:ascii="Calibri" w:hAnsi="Calibri"/>
                <w:i/>
                <w:sz w:val="18"/>
                <w:szCs w:val="18"/>
              </w:rPr>
              <w:t xml:space="preserve"> the project contribute to the solution of the stated problems and needs</w:t>
            </w:r>
            <w:r w:rsidR="00347E01" w:rsidRPr="00683287">
              <w:rPr>
                <w:rFonts w:ascii="Calibri" w:hAnsi="Calibri"/>
                <w:i/>
                <w:sz w:val="18"/>
                <w:szCs w:val="18"/>
              </w:rPr>
              <w:t>, as well as indicator to me</w:t>
            </w:r>
            <w:r w:rsidR="008B3C4E" w:rsidRPr="00683287">
              <w:rPr>
                <w:rFonts w:ascii="Calibri" w:hAnsi="Calibri"/>
                <w:i/>
                <w:sz w:val="18"/>
                <w:szCs w:val="18"/>
              </w:rPr>
              <w:t xml:space="preserve">asure targets. </w:t>
            </w:r>
            <w:r w:rsidR="00D41BCB" w:rsidRPr="00683287">
              <w:rPr>
                <w:rFonts w:ascii="Calibri" w:hAnsi="Calibri"/>
                <w:i/>
                <w:sz w:val="18"/>
                <w:szCs w:val="18"/>
              </w:rPr>
              <w:t xml:space="preserve">In details, please describe direct, segregated by gender and age group, and indirect beneficiaries, including direct beneficiary identification and selection. </w:t>
            </w:r>
            <w:r w:rsidR="003E2DD4" w:rsidRPr="00683287">
              <w:rPr>
                <w:rFonts w:ascii="Calibri" w:hAnsi="Calibri"/>
                <w:i/>
                <w:sz w:val="18"/>
                <w:szCs w:val="18"/>
              </w:rPr>
              <w:t xml:space="preserve"> </w:t>
            </w:r>
            <w:r w:rsidR="00D41BCB" w:rsidRPr="00683287">
              <w:rPr>
                <w:rFonts w:ascii="Calibri" w:hAnsi="Calibri"/>
                <w:i/>
                <w:sz w:val="18"/>
                <w:szCs w:val="18"/>
              </w:rPr>
              <w:t>Women and girls’ inclusion and capacity building approach should be explained.  The logical framework will be as an annex to the proposal.</w:t>
            </w:r>
          </w:p>
        </w:tc>
      </w:tr>
      <w:tr w:rsidR="00E569B3" w14:paraId="501ED99E" w14:textId="77777777" w:rsidTr="00E569B3">
        <w:tc>
          <w:tcPr>
            <w:tcW w:w="9016" w:type="dxa"/>
            <w:shd w:val="clear" w:color="auto" w:fill="auto"/>
          </w:tcPr>
          <w:p w14:paraId="56352F61" w14:textId="7D6AFE25" w:rsidR="0098188E" w:rsidRPr="00683287" w:rsidRDefault="00E569B3" w:rsidP="0098188E">
            <w:pPr>
              <w:pStyle w:val="NoSpacing"/>
              <w:rPr>
                <w:rFonts w:ascii="Calibri" w:hAnsi="Calibri"/>
                <w:b/>
                <w:sz w:val="20"/>
                <w:szCs w:val="20"/>
                <w:u w:val="single"/>
              </w:rPr>
            </w:pPr>
            <w:r w:rsidRPr="00683287">
              <w:rPr>
                <w:rFonts w:ascii="Calibri" w:hAnsi="Calibri"/>
                <w:b/>
                <w:sz w:val="20"/>
                <w:szCs w:val="20"/>
                <w:u w:val="single"/>
              </w:rPr>
              <w:t xml:space="preserve">Overall </w:t>
            </w:r>
            <w:r w:rsidR="00D41BCB" w:rsidRPr="00683287">
              <w:rPr>
                <w:rFonts w:ascii="Calibri" w:hAnsi="Calibri"/>
                <w:b/>
                <w:sz w:val="20"/>
                <w:szCs w:val="20"/>
                <w:u w:val="single"/>
              </w:rPr>
              <w:t>G</w:t>
            </w:r>
            <w:r w:rsidRPr="00683287">
              <w:rPr>
                <w:rFonts w:ascii="Calibri" w:hAnsi="Calibri"/>
                <w:b/>
                <w:sz w:val="20"/>
                <w:szCs w:val="20"/>
                <w:u w:val="single"/>
              </w:rPr>
              <w:t>oal</w:t>
            </w:r>
          </w:p>
          <w:p w14:paraId="0A0BEC1F" w14:textId="26F0B6F8" w:rsidR="00BD3E1A" w:rsidRDefault="00BD3E1A" w:rsidP="003D78B4">
            <w:pPr>
              <w:pStyle w:val="NoSpacing"/>
              <w:rPr>
                <w:rFonts w:ascii="Calibri" w:hAnsi="Calibri"/>
                <w:sz w:val="18"/>
                <w:szCs w:val="18"/>
              </w:rPr>
            </w:pPr>
          </w:p>
          <w:p w14:paraId="09087375" w14:textId="7DFC7CB4" w:rsidR="00BD3E1A" w:rsidRDefault="00FB1A7C" w:rsidP="003D78B4">
            <w:pPr>
              <w:pStyle w:val="NoSpacing"/>
              <w:rPr>
                <w:rFonts w:ascii="Calibri" w:hAnsi="Calibri"/>
                <w:sz w:val="18"/>
                <w:szCs w:val="18"/>
              </w:rPr>
            </w:pPr>
            <w:r w:rsidRPr="00B64E4E">
              <w:rPr>
                <w:rFonts w:asciiTheme="majorBidi" w:eastAsia="Times New Roman" w:hAnsiTheme="majorBidi" w:cstheme="majorBidi"/>
              </w:rPr>
              <w:t>Enhancing the role of women in spreading the culture of</w:t>
            </w:r>
            <w:r>
              <w:rPr>
                <w:rFonts w:asciiTheme="majorBidi" w:eastAsia="Times New Roman" w:hAnsiTheme="majorBidi" w:cstheme="majorBidi"/>
              </w:rPr>
              <w:t xml:space="preserve"> </w:t>
            </w:r>
            <w:r w:rsidRPr="00B64E4E">
              <w:rPr>
                <w:rFonts w:asciiTheme="majorBidi" w:eastAsia="Times New Roman" w:hAnsiTheme="majorBidi" w:cstheme="majorBidi"/>
              </w:rPr>
              <w:t>non-violence</w:t>
            </w:r>
          </w:p>
          <w:p w14:paraId="026AA3E9" w14:textId="04243814" w:rsidR="0098188E" w:rsidRDefault="0098188E" w:rsidP="003D78B4">
            <w:pPr>
              <w:pStyle w:val="NoSpacing"/>
              <w:rPr>
                <w:rFonts w:ascii="Calibri" w:hAnsi="Calibri"/>
                <w:sz w:val="18"/>
                <w:szCs w:val="18"/>
              </w:rPr>
            </w:pPr>
          </w:p>
        </w:tc>
      </w:tr>
      <w:tr w:rsidR="004723C8" w14:paraId="5FB9DE36" w14:textId="77777777" w:rsidTr="00E569B3">
        <w:tc>
          <w:tcPr>
            <w:tcW w:w="9016" w:type="dxa"/>
            <w:shd w:val="clear" w:color="auto" w:fill="auto"/>
          </w:tcPr>
          <w:p w14:paraId="6108F011" w14:textId="77777777" w:rsidR="00E747D7" w:rsidRDefault="004723C8" w:rsidP="00E747D7">
            <w:pPr>
              <w:pStyle w:val="NoSpacing"/>
              <w:rPr>
                <w:rFonts w:ascii="Calibri" w:hAnsi="Calibri"/>
                <w:b/>
                <w:sz w:val="18"/>
                <w:szCs w:val="18"/>
                <w:u w:val="single"/>
              </w:rPr>
            </w:pPr>
            <w:r w:rsidRPr="00683287">
              <w:rPr>
                <w:rFonts w:ascii="Calibri" w:hAnsi="Calibri"/>
                <w:b/>
                <w:sz w:val="20"/>
                <w:szCs w:val="20"/>
                <w:u w:val="single"/>
              </w:rPr>
              <w:t>Objectives (Outcomes</w:t>
            </w:r>
            <w:r w:rsidRPr="009D4B5A">
              <w:rPr>
                <w:rFonts w:ascii="Calibri" w:hAnsi="Calibri"/>
                <w:b/>
                <w:sz w:val="18"/>
                <w:szCs w:val="18"/>
                <w:u w:val="single"/>
              </w:rPr>
              <w:t>)</w:t>
            </w:r>
          </w:p>
          <w:p w14:paraId="48D1D7D6" w14:textId="77777777" w:rsidR="00E747D7" w:rsidRDefault="00E747D7" w:rsidP="00E747D7">
            <w:pPr>
              <w:pStyle w:val="NoSpacing"/>
              <w:numPr>
                <w:ilvl w:val="0"/>
                <w:numId w:val="13"/>
              </w:numPr>
              <w:rPr>
                <w:rFonts w:ascii="Calibri" w:hAnsi="Calibri"/>
                <w:b/>
                <w:sz w:val="18"/>
                <w:szCs w:val="18"/>
                <w:u w:val="single"/>
              </w:rPr>
            </w:pPr>
            <w:r w:rsidRPr="006159D1">
              <w:rPr>
                <w:rFonts w:asciiTheme="majorBidi" w:eastAsia="Times New Roman" w:hAnsiTheme="majorBidi" w:cstheme="majorBidi"/>
              </w:rPr>
              <w:t>Increasing the awareness of the Syrian civil society</w:t>
            </w:r>
            <w:r w:rsidRPr="006159D1">
              <w:rPr>
                <w:rFonts w:asciiTheme="majorBidi" w:eastAsia="Times New Roman" w:hAnsiTheme="majorBidi" w:cstheme="majorBidi"/>
                <w:rtl/>
              </w:rPr>
              <w:t> </w:t>
            </w:r>
            <w:r w:rsidRPr="006159D1">
              <w:rPr>
                <w:rFonts w:asciiTheme="majorBidi" w:eastAsia="Times New Roman" w:hAnsiTheme="majorBidi" w:cstheme="majorBidi"/>
              </w:rPr>
              <w:t>in Al-Raqqa city of the principles and values ​​of the human being and the culture of</w:t>
            </w:r>
            <w:r w:rsidRPr="006159D1">
              <w:rPr>
                <w:rFonts w:asciiTheme="majorBidi" w:eastAsia="Times New Roman" w:hAnsiTheme="majorBidi" w:cstheme="majorBidi"/>
                <w:rtl/>
              </w:rPr>
              <w:t> </w:t>
            </w:r>
            <w:r w:rsidRPr="006159D1">
              <w:rPr>
                <w:rFonts w:asciiTheme="majorBidi" w:eastAsia="Times New Roman" w:hAnsiTheme="majorBidi" w:cstheme="majorBidi"/>
              </w:rPr>
              <w:t>non-violence</w:t>
            </w:r>
          </w:p>
          <w:p w14:paraId="03E295A2" w14:textId="2915EA7F" w:rsidR="004723C8" w:rsidRPr="00E747D7" w:rsidRDefault="00E747D7" w:rsidP="00E747D7">
            <w:pPr>
              <w:pStyle w:val="NoSpacing"/>
              <w:numPr>
                <w:ilvl w:val="0"/>
                <w:numId w:val="13"/>
              </w:numPr>
              <w:rPr>
                <w:rFonts w:ascii="Calibri" w:hAnsi="Calibri"/>
                <w:b/>
                <w:sz w:val="18"/>
                <w:szCs w:val="18"/>
                <w:u w:val="single"/>
              </w:rPr>
            </w:pPr>
            <w:r w:rsidRPr="006159D1">
              <w:rPr>
                <w:rFonts w:asciiTheme="majorBidi" w:eastAsia="Times New Roman" w:hAnsiTheme="majorBidi" w:cstheme="majorBidi"/>
              </w:rPr>
              <w:t>Empowering local women to play their role in local influence and change</w:t>
            </w:r>
          </w:p>
          <w:p w14:paraId="3AAB7BD1" w14:textId="3A84634F" w:rsidR="004723C8" w:rsidRPr="004723C8" w:rsidRDefault="004723C8" w:rsidP="0098188E">
            <w:pPr>
              <w:pStyle w:val="NoSpacing"/>
              <w:rPr>
                <w:rFonts w:ascii="Calibri" w:hAnsi="Calibri"/>
                <w:b/>
                <w:sz w:val="18"/>
                <w:szCs w:val="18"/>
              </w:rPr>
            </w:pPr>
          </w:p>
        </w:tc>
      </w:tr>
      <w:tr w:rsidR="00E569B3" w14:paraId="0990EFBF" w14:textId="77777777" w:rsidTr="00E569B3">
        <w:tc>
          <w:tcPr>
            <w:tcW w:w="9016" w:type="dxa"/>
            <w:shd w:val="clear" w:color="auto" w:fill="auto"/>
          </w:tcPr>
          <w:p w14:paraId="7703ADA7" w14:textId="76B56551" w:rsidR="0098188E" w:rsidRPr="00683287" w:rsidRDefault="00E569B3" w:rsidP="0098188E">
            <w:pPr>
              <w:pStyle w:val="NoSpacing"/>
              <w:rPr>
                <w:rFonts w:ascii="Calibri" w:hAnsi="Calibri"/>
                <w:b/>
                <w:sz w:val="20"/>
                <w:szCs w:val="20"/>
                <w:u w:val="single"/>
              </w:rPr>
            </w:pPr>
            <w:r w:rsidRPr="00683287">
              <w:rPr>
                <w:rFonts w:ascii="Calibri" w:hAnsi="Calibri"/>
                <w:b/>
                <w:sz w:val="20"/>
                <w:szCs w:val="20"/>
                <w:u w:val="single"/>
              </w:rPr>
              <w:t xml:space="preserve">Expected </w:t>
            </w:r>
            <w:r w:rsidR="00B348B2">
              <w:rPr>
                <w:rFonts w:ascii="Calibri" w:hAnsi="Calibri"/>
                <w:b/>
                <w:sz w:val="20"/>
                <w:szCs w:val="20"/>
                <w:u w:val="single"/>
              </w:rPr>
              <w:t>r</w:t>
            </w:r>
            <w:r w:rsidRPr="00683287">
              <w:rPr>
                <w:rFonts w:ascii="Calibri" w:hAnsi="Calibri"/>
                <w:b/>
                <w:sz w:val="20"/>
                <w:szCs w:val="20"/>
                <w:u w:val="single"/>
              </w:rPr>
              <w:t>esults (</w:t>
            </w:r>
            <w:r w:rsidR="00D41BCB" w:rsidRPr="00683287">
              <w:rPr>
                <w:rFonts w:ascii="Calibri" w:hAnsi="Calibri"/>
                <w:b/>
                <w:sz w:val="20"/>
                <w:szCs w:val="20"/>
                <w:u w:val="single"/>
              </w:rPr>
              <w:t>O</w:t>
            </w:r>
            <w:r w:rsidRPr="00683287">
              <w:rPr>
                <w:rFonts w:ascii="Calibri" w:hAnsi="Calibri"/>
                <w:b/>
                <w:sz w:val="20"/>
                <w:szCs w:val="20"/>
                <w:u w:val="single"/>
              </w:rPr>
              <w:t>utputs)</w:t>
            </w:r>
          </w:p>
          <w:p w14:paraId="18F1C488" w14:textId="77777777" w:rsidR="006B3BBE" w:rsidRDefault="006B3BBE" w:rsidP="006B3BBE">
            <w:pPr>
              <w:pStyle w:val="ListParagraph"/>
              <w:numPr>
                <w:ilvl w:val="0"/>
                <w:numId w:val="11"/>
              </w:numPr>
              <w:tabs>
                <w:tab w:val="left" w:pos="2694"/>
              </w:tabs>
            </w:pPr>
            <w:r>
              <w:t>Increasing the awareness of the Syrian civil society in Al-Raqqa city of the principles and values of the human being and the culture of non-violence</w:t>
            </w:r>
          </w:p>
          <w:p w14:paraId="0E0D4AFC" w14:textId="77777777" w:rsidR="006B3BBE" w:rsidRDefault="006B3BBE" w:rsidP="006B3BBE">
            <w:pPr>
              <w:pStyle w:val="ListParagraph"/>
              <w:numPr>
                <w:ilvl w:val="0"/>
                <w:numId w:val="11"/>
              </w:numPr>
              <w:tabs>
                <w:tab w:val="left" w:pos="2694"/>
              </w:tabs>
            </w:pPr>
            <w:r>
              <w:t>Empowering local women to play their role in local influence and change.</w:t>
            </w:r>
          </w:p>
          <w:p w14:paraId="2F025427" w14:textId="020EDDBA" w:rsidR="006B3BBE" w:rsidRDefault="00327D97" w:rsidP="006B3BBE">
            <w:pPr>
              <w:pStyle w:val="ListParagraph"/>
              <w:numPr>
                <w:ilvl w:val="0"/>
                <w:numId w:val="11"/>
              </w:numPr>
              <w:tabs>
                <w:tab w:val="left" w:pos="2694"/>
              </w:tabs>
            </w:pPr>
            <w:r>
              <w:t>Mapping</w:t>
            </w:r>
            <w:r w:rsidR="006B3BBE">
              <w:t xml:space="preserve"> the knowledge gaps for the participating women </w:t>
            </w:r>
          </w:p>
          <w:p w14:paraId="07633543" w14:textId="77777777" w:rsidR="006B3BBE" w:rsidRDefault="006B3BBE" w:rsidP="006B3BBE">
            <w:pPr>
              <w:pStyle w:val="ListParagraph"/>
              <w:numPr>
                <w:ilvl w:val="0"/>
                <w:numId w:val="11"/>
              </w:numPr>
              <w:tabs>
                <w:tab w:val="left" w:pos="2694"/>
              </w:tabs>
            </w:pPr>
            <w:r>
              <w:t>A map of training skills gaps</w:t>
            </w:r>
          </w:p>
          <w:p w14:paraId="03FEFDB2" w14:textId="77777777" w:rsidR="006B3BBE" w:rsidRDefault="006B3BBE" w:rsidP="006B3BBE">
            <w:pPr>
              <w:pStyle w:val="ListParagraph"/>
              <w:numPr>
                <w:ilvl w:val="0"/>
                <w:numId w:val="11"/>
              </w:numPr>
              <w:tabs>
                <w:tab w:val="left" w:pos="2694"/>
              </w:tabs>
            </w:pPr>
            <w:r>
              <w:t>60 qualified female actors and trained to spread the culture of non-violence</w:t>
            </w:r>
          </w:p>
          <w:p w14:paraId="68574B89" w14:textId="77777777" w:rsidR="006B3BBE" w:rsidRDefault="006B3BBE" w:rsidP="006B3BBE">
            <w:pPr>
              <w:pStyle w:val="ListParagraph"/>
              <w:numPr>
                <w:ilvl w:val="0"/>
                <w:numId w:val="11"/>
              </w:numPr>
              <w:tabs>
                <w:tab w:val="left" w:pos="2694"/>
              </w:tabs>
            </w:pPr>
            <w:r>
              <w:t>Initiatives that women undertake after gaining knowledge and empowerment tools</w:t>
            </w:r>
          </w:p>
          <w:p w14:paraId="77F9B79C" w14:textId="77777777" w:rsidR="006B3BBE" w:rsidRPr="00376B8D" w:rsidRDefault="006B3BBE" w:rsidP="006B3BBE">
            <w:pPr>
              <w:pStyle w:val="ListParagraph"/>
              <w:numPr>
                <w:ilvl w:val="0"/>
                <w:numId w:val="11"/>
              </w:numPr>
              <w:tabs>
                <w:tab w:val="left" w:pos="2694"/>
              </w:tabs>
            </w:pPr>
            <w:r>
              <w:t>A feminist activity centre, that attracts and targets feminist actors</w:t>
            </w:r>
          </w:p>
          <w:p w14:paraId="13825203" w14:textId="67595BD4" w:rsidR="0098188E" w:rsidRDefault="0098188E" w:rsidP="003D78B4">
            <w:pPr>
              <w:pStyle w:val="NoSpacing"/>
              <w:rPr>
                <w:rFonts w:ascii="Calibri" w:hAnsi="Calibri"/>
                <w:sz w:val="18"/>
                <w:szCs w:val="18"/>
              </w:rPr>
            </w:pPr>
          </w:p>
        </w:tc>
      </w:tr>
      <w:tr w:rsidR="00E569B3" w14:paraId="28308A5A" w14:textId="77777777" w:rsidTr="00E569B3">
        <w:tc>
          <w:tcPr>
            <w:tcW w:w="9016" w:type="dxa"/>
            <w:shd w:val="clear" w:color="auto" w:fill="auto"/>
          </w:tcPr>
          <w:p w14:paraId="184A1DC6" w14:textId="29399907" w:rsidR="00E569B3" w:rsidRPr="00683287" w:rsidRDefault="00E569B3" w:rsidP="00E569B3">
            <w:pPr>
              <w:pStyle w:val="NoSpacing"/>
              <w:rPr>
                <w:rFonts w:ascii="Calibri" w:hAnsi="Calibri"/>
                <w:b/>
                <w:sz w:val="20"/>
                <w:szCs w:val="20"/>
                <w:u w:val="single"/>
              </w:rPr>
            </w:pPr>
            <w:r w:rsidRPr="00683287">
              <w:rPr>
                <w:rFonts w:ascii="Calibri" w:hAnsi="Calibri"/>
                <w:b/>
                <w:sz w:val="20"/>
                <w:szCs w:val="20"/>
                <w:u w:val="single"/>
              </w:rPr>
              <w:t xml:space="preserve">Planned </w:t>
            </w:r>
            <w:r w:rsidR="00B348B2">
              <w:rPr>
                <w:rFonts w:ascii="Calibri" w:hAnsi="Calibri"/>
                <w:b/>
                <w:sz w:val="20"/>
                <w:szCs w:val="20"/>
                <w:u w:val="single"/>
              </w:rPr>
              <w:t>a</w:t>
            </w:r>
            <w:r w:rsidRPr="00683287">
              <w:rPr>
                <w:rFonts w:ascii="Calibri" w:hAnsi="Calibri"/>
                <w:b/>
                <w:sz w:val="20"/>
                <w:szCs w:val="20"/>
                <w:u w:val="single"/>
              </w:rPr>
              <w:t xml:space="preserve">ctivities </w:t>
            </w:r>
          </w:p>
          <w:p w14:paraId="594DEBC8" w14:textId="047F3FBF" w:rsidR="004723C8" w:rsidRPr="00683287" w:rsidRDefault="004723C8" w:rsidP="00E569B3">
            <w:pPr>
              <w:pStyle w:val="NoSpacing"/>
              <w:rPr>
                <w:rFonts w:ascii="Calibri" w:hAnsi="Calibri"/>
                <w:i/>
                <w:sz w:val="18"/>
                <w:szCs w:val="18"/>
              </w:rPr>
            </w:pPr>
            <w:r w:rsidRPr="00683287">
              <w:rPr>
                <w:rFonts w:ascii="Calibri" w:hAnsi="Calibri"/>
                <w:i/>
                <w:sz w:val="18"/>
                <w:szCs w:val="18"/>
              </w:rPr>
              <w:t xml:space="preserve">(Activities should be grouped </w:t>
            </w:r>
            <w:r w:rsidR="00347E01" w:rsidRPr="00683287">
              <w:rPr>
                <w:rFonts w:ascii="Calibri" w:hAnsi="Calibri"/>
                <w:i/>
                <w:sz w:val="18"/>
                <w:szCs w:val="18"/>
              </w:rPr>
              <w:t xml:space="preserve">in reference </w:t>
            </w:r>
            <w:r w:rsidRPr="00683287">
              <w:rPr>
                <w:rFonts w:ascii="Calibri" w:hAnsi="Calibri"/>
                <w:i/>
                <w:sz w:val="18"/>
                <w:szCs w:val="18"/>
              </w:rPr>
              <w:t xml:space="preserve">to the </w:t>
            </w:r>
            <w:r w:rsidRPr="00683287">
              <w:rPr>
                <w:rFonts w:ascii="Calibri" w:hAnsi="Calibri"/>
                <w:b/>
                <w:i/>
                <w:sz w:val="18"/>
                <w:szCs w:val="18"/>
              </w:rPr>
              <w:t>Expected Results (Outputs</w:t>
            </w:r>
            <w:r w:rsidRPr="00683287">
              <w:rPr>
                <w:rFonts w:ascii="Calibri" w:hAnsi="Calibri"/>
                <w:i/>
                <w:sz w:val="18"/>
                <w:szCs w:val="18"/>
              </w:rPr>
              <w:t xml:space="preserve">) and </w:t>
            </w:r>
            <w:r w:rsidRPr="00683287">
              <w:rPr>
                <w:rFonts w:ascii="Calibri" w:hAnsi="Calibri"/>
                <w:b/>
                <w:i/>
                <w:sz w:val="18"/>
                <w:szCs w:val="18"/>
              </w:rPr>
              <w:t xml:space="preserve">Objectives (Outcomes) </w:t>
            </w:r>
            <w:r w:rsidRPr="00683287">
              <w:rPr>
                <w:rFonts w:ascii="Calibri" w:hAnsi="Calibri"/>
                <w:i/>
                <w:sz w:val="18"/>
                <w:szCs w:val="18"/>
              </w:rPr>
              <w:t>above)</w:t>
            </w:r>
          </w:p>
          <w:p w14:paraId="312EC434" w14:textId="0F8A713C" w:rsidR="00E569B3" w:rsidRPr="00683287" w:rsidRDefault="00E569B3" w:rsidP="003D78B4">
            <w:pPr>
              <w:pStyle w:val="NoSpacing"/>
              <w:rPr>
                <w:rFonts w:ascii="Calibri" w:hAnsi="Calibri"/>
                <w:i/>
                <w:sz w:val="18"/>
                <w:szCs w:val="18"/>
              </w:rPr>
            </w:pPr>
          </w:p>
          <w:p w14:paraId="5D74B2D8" w14:textId="77777777" w:rsidR="00741E28" w:rsidRPr="006159D1" w:rsidRDefault="00741E28" w:rsidP="00741E28">
            <w:pPr>
              <w:pStyle w:val="ListParagraph"/>
              <w:numPr>
                <w:ilvl w:val="0"/>
                <w:numId w:val="10"/>
              </w:numPr>
              <w:spacing w:after="200" w:line="276" w:lineRule="auto"/>
            </w:pPr>
            <w:r w:rsidRPr="006159D1">
              <w:t>Project staff recruitment</w:t>
            </w:r>
          </w:p>
          <w:p w14:paraId="60FDF916" w14:textId="77777777" w:rsidR="00741E28" w:rsidRPr="006159D1" w:rsidRDefault="00741E28" w:rsidP="00741E28">
            <w:pPr>
              <w:pStyle w:val="ListParagraph"/>
              <w:numPr>
                <w:ilvl w:val="0"/>
                <w:numId w:val="10"/>
              </w:numPr>
              <w:spacing w:after="200" w:line="276" w:lineRule="auto"/>
            </w:pPr>
            <w:r w:rsidRPr="006159D1">
              <w:t>Rent and equip the centre</w:t>
            </w:r>
          </w:p>
          <w:p w14:paraId="0A499B0F" w14:textId="77777777" w:rsidR="00741E28" w:rsidRPr="006159D1" w:rsidRDefault="00741E28" w:rsidP="00741E28">
            <w:pPr>
              <w:pStyle w:val="ListParagraph"/>
              <w:numPr>
                <w:ilvl w:val="0"/>
                <w:numId w:val="10"/>
              </w:numPr>
              <w:spacing w:after="200" w:line="276" w:lineRule="auto"/>
            </w:pPr>
            <w:r w:rsidRPr="006159D1">
              <w:t>Selection of female candidates through a list of women-led organizations or initiatives and leaders to participate in the project</w:t>
            </w:r>
          </w:p>
          <w:p w14:paraId="44CE4EAA" w14:textId="26D4456A" w:rsidR="00741E28" w:rsidRPr="006159D1" w:rsidRDefault="00741E28" w:rsidP="00741E28">
            <w:pPr>
              <w:pStyle w:val="ListParagraph"/>
              <w:numPr>
                <w:ilvl w:val="0"/>
                <w:numId w:val="10"/>
              </w:numPr>
              <w:spacing w:after="200" w:line="276" w:lineRule="auto"/>
            </w:pPr>
            <w:r w:rsidRPr="006159D1">
              <w:t>Holding focus</w:t>
            </w:r>
            <w:r w:rsidR="00CD596B">
              <w:t xml:space="preserve"> group</w:t>
            </w:r>
            <w:r w:rsidRPr="006159D1">
              <w:t xml:space="preserve"> sessions to identify training and knowledge needs</w:t>
            </w:r>
          </w:p>
          <w:p w14:paraId="39AC9CC9" w14:textId="77777777" w:rsidR="00741E28" w:rsidRPr="006159D1" w:rsidRDefault="00741E28" w:rsidP="00741E28">
            <w:pPr>
              <w:pStyle w:val="ListParagraph"/>
              <w:numPr>
                <w:ilvl w:val="0"/>
                <w:numId w:val="10"/>
              </w:numPr>
              <w:spacing w:after="200" w:line="276" w:lineRule="auto"/>
            </w:pPr>
            <w:r w:rsidRPr="006159D1">
              <w:t>Implementing awareness sessions based on identifying and classifying the problems and challenges that women face in their daily life (economic - political - social)</w:t>
            </w:r>
          </w:p>
          <w:p w14:paraId="2E079A5F" w14:textId="77777777" w:rsidR="00741E28" w:rsidRPr="006159D1" w:rsidRDefault="00741E28" w:rsidP="00741E28">
            <w:pPr>
              <w:pStyle w:val="ListParagraph"/>
              <w:numPr>
                <w:ilvl w:val="0"/>
                <w:numId w:val="10"/>
              </w:numPr>
              <w:spacing w:after="200" w:line="276" w:lineRule="auto"/>
            </w:pPr>
            <w:r w:rsidRPr="006159D1">
              <w:t>Holding awareness sessions to raise women's knowledge of the concepts of community participation, civil peace, non - violence, democracy and pluralism.</w:t>
            </w:r>
          </w:p>
          <w:p w14:paraId="74B9EFB2" w14:textId="54FE6615" w:rsidR="00741E28" w:rsidRDefault="00741E28" w:rsidP="00741E28">
            <w:pPr>
              <w:pStyle w:val="BodyTextIndent"/>
              <w:numPr>
                <w:ilvl w:val="0"/>
                <w:numId w:val="10"/>
              </w:numPr>
              <w:spacing w:after="200" w:line="276" w:lineRule="auto"/>
            </w:pPr>
            <w:r w:rsidRPr="006159D1">
              <w:t>Extraction of work results and what participants have gained in reports based on questionnaires to measure cognitive development</w:t>
            </w:r>
          </w:p>
          <w:p w14:paraId="3E9F29DE" w14:textId="47FE9050" w:rsidR="00CD596B" w:rsidRPr="006159D1" w:rsidRDefault="00CD596B" w:rsidP="00741E28">
            <w:pPr>
              <w:pStyle w:val="BodyTextIndent"/>
              <w:numPr>
                <w:ilvl w:val="0"/>
                <w:numId w:val="10"/>
              </w:numPr>
              <w:spacing w:after="200" w:line="276" w:lineRule="auto"/>
            </w:pPr>
            <w:r>
              <w:t xml:space="preserve">Providing continues </w:t>
            </w:r>
            <w:r w:rsidR="00EC5C77">
              <w:t>psychosocial</w:t>
            </w:r>
            <w:r>
              <w:t xml:space="preserve"> support to the trainees based on the needs arising during the sessions and activities</w:t>
            </w:r>
          </w:p>
          <w:p w14:paraId="1C2D80EB" w14:textId="77777777" w:rsidR="00741E28" w:rsidRPr="006159D1" w:rsidRDefault="00741E28" w:rsidP="00741E28">
            <w:pPr>
              <w:pStyle w:val="ListParagraph"/>
              <w:numPr>
                <w:ilvl w:val="0"/>
                <w:numId w:val="10"/>
              </w:numPr>
              <w:spacing w:after="200" w:line="276" w:lineRule="auto"/>
            </w:pPr>
            <w:r w:rsidRPr="006159D1">
              <w:t>Holding a workshop to extract recommendations</w:t>
            </w:r>
          </w:p>
          <w:p w14:paraId="18B77796" w14:textId="77777777" w:rsidR="00741E28" w:rsidRPr="006159D1" w:rsidRDefault="00741E28" w:rsidP="00741E28">
            <w:pPr>
              <w:pStyle w:val="ListParagraph"/>
              <w:numPr>
                <w:ilvl w:val="0"/>
                <w:numId w:val="10"/>
              </w:numPr>
              <w:spacing w:after="200" w:line="276" w:lineRule="auto"/>
            </w:pPr>
            <w:r w:rsidRPr="006159D1">
              <w:t>Launching initiatives undertaken by groups in implementation of what was trained on during the three-month period and applying it through this initiative, showing the role that women play in the civil peace process and spreading the culture of non-violence</w:t>
            </w:r>
          </w:p>
          <w:p w14:paraId="32DA669D" w14:textId="63CEB995" w:rsidR="00E97AF0" w:rsidRPr="00741E28" w:rsidRDefault="00741E28" w:rsidP="007D5D2D">
            <w:pPr>
              <w:pStyle w:val="ListParagraph"/>
              <w:numPr>
                <w:ilvl w:val="0"/>
                <w:numId w:val="10"/>
              </w:numPr>
              <w:spacing w:after="200" w:line="276" w:lineRule="auto"/>
            </w:pPr>
            <w:r w:rsidRPr="006159D1">
              <w:t>Raising recommendations and sharing results with stakeholders and those involved in the political process.</w:t>
            </w:r>
          </w:p>
          <w:p w14:paraId="0A277E9A" w14:textId="77777777" w:rsidR="0098188E" w:rsidRDefault="0098188E" w:rsidP="003D78B4">
            <w:pPr>
              <w:pStyle w:val="NoSpacing"/>
              <w:rPr>
                <w:rFonts w:ascii="Calibri" w:hAnsi="Calibri"/>
                <w:sz w:val="18"/>
                <w:szCs w:val="18"/>
              </w:rPr>
            </w:pPr>
          </w:p>
        </w:tc>
      </w:tr>
      <w:tr w:rsidR="00E569B3" w14:paraId="5A526666" w14:textId="77777777" w:rsidTr="00E569B3">
        <w:tc>
          <w:tcPr>
            <w:tcW w:w="9016" w:type="dxa"/>
            <w:shd w:val="clear" w:color="auto" w:fill="auto"/>
          </w:tcPr>
          <w:p w14:paraId="26678666" w14:textId="0EAE7E69" w:rsidR="0098188E" w:rsidRPr="00683287" w:rsidRDefault="00E569B3" w:rsidP="0098188E">
            <w:pPr>
              <w:pStyle w:val="NoSpacing"/>
              <w:rPr>
                <w:rFonts w:ascii="Calibri" w:hAnsi="Calibri"/>
                <w:sz w:val="20"/>
                <w:szCs w:val="20"/>
                <w:u w:val="single"/>
              </w:rPr>
            </w:pPr>
            <w:r w:rsidRPr="000820B6">
              <w:rPr>
                <w:rFonts w:ascii="Calibri" w:hAnsi="Calibri"/>
                <w:b/>
                <w:sz w:val="20"/>
                <w:szCs w:val="20"/>
                <w:u w:val="single"/>
              </w:rPr>
              <w:t>Indi</w:t>
            </w:r>
            <w:r w:rsidRPr="00683287">
              <w:rPr>
                <w:rFonts w:ascii="Calibri" w:hAnsi="Calibri"/>
                <w:b/>
                <w:sz w:val="20"/>
                <w:szCs w:val="20"/>
                <w:u w:val="single"/>
              </w:rPr>
              <w:t>cators</w:t>
            </w:r>
            <w:r w:rsidR="008B3C4E" w:rsidRPr="00683287">
              <w:rPr>
                <w:rFonts w:ascii="Calibri" w:hAnsi="Calibri"/>
                <w:b/>
                <w:sz w:val="20"/>
                <w:szCs w:val="20"/>
                <w:u w:val="single"/>
              </w:rPr>
              <w:t xml:space="preserve">, </w:t>
            </w:r>
            <w:r w:rsidR="00B348B2">
              <w:rPr>
                <w:rFonts w:ascii="Calibri" w:hAnsi="Calibri"/>
                <w:b/>
                <w:sz w:val="20"/>
                <w:szCs w:val="20"/>
                <w:u w:val="single"/>
              </w:rPr>
              <w:t>t</w:t>
            </w:r>
            <w:r w:rsidRPr="00683287">
              <w:rPr>
                <w:rFonts w:ascii="Calibri" w:hAnsi="Calibri"/>
                <w:b/>
                <w:sz w:val="20"/>
                <w:szCs w:val="20"/>
                <w:u w:val="single"/>
              </w:rPr>
              <w:t>argets</w:t>
            </w:r>
            <w:r w:rsidR="008B3C4E" w:rsidRPr="00683287">
              <w:rPr>
                <w:rFonts w:ascii="Calibri" w:hAnsi="Calibri"/>
                <w:b/>
                <w:sz w:val="20"/>
                <w:szCs w:val="20"/>
                <w:u w:val="single"/>
              </w:rPr>
              <w:t xml:space="preserve"> and </w:t>
            </w:r>
            <w:r w:rsidR="00B348B2">
              <w:rPr>
                <w:rFonts w:ascii="Calibri" w:hAnsi="Calibri"/>
                <w:b/>
                <w:sz w:val="20"/>
                <w:szCs w:val="20"/>
                <w:u w:val="single"/>
              </w:rPr>
              <w:t>m</w:t>
            </w:r>
            <w:r w:rsidR="008B3C4E" w:rsidRPr="00683287">
              <w:rPr>
                <w:rFonts w:ascii="Calibri" w:hAnsi="Calibri"/>
                <w:b/>
                <w:sz w:val="20"/>
                <w:szCs w:val="20"/>
                <w:u w:val="single"/>
              </w:rPr>
              <w:t>ilestones</w:t>
            </w:r>
          </w:p>
          <w:p w14:paraId="7D20587E" w14:textId="4A5403F3" w:rsidR="008B3C4E" w:rsidRPr="00683287" w:rsidRDefault="008B3C4E" w:rsidP="0098188E">
            <w:pPr>
              <w:pStyle w:val="NoSpacing"/>
              <w:rPr>
                <w:rFonts w:ascii="Calibri" w:hAnsi="Calibri"/>
                <w:i/>
                <w:sz w:val="18"/>
                <w:szCs w:val="18"/>
                <w:u w:val="single"/>
              </w:rPr>
            </w:pPr>
            <w:r w:rsidRPr="00683287">
              <w:rPr>
                <w:rFonts w:ascii="Calibri" w:hAnsi="Calibri"/>
                <w:i/>
                <w:sz w:val="18"/>
                <w:szCs w:val="18"/>
              </w:rPr>
              <w:t>(Include indicators to measure realistic targets, with milestones when feasible, leading toward achieving objectives)</w:t>
            </w:r>
          </w:p>
          <w:p w14:paraId="0A5396B8" w14:textId="4E86B682" w:rsidR="00A23492" w:rsidRDefault="00A23492" w:rsidP="00A23492">
            <w:pPr>
              <w:tabs>
                <w:tab w:val="left" w:pos="2694"/>
              </w:tabs>
              <w:ind w:left="360"/>
            </w:pPr>
          </w:p>
          <w:p w14:paraId="144FB30C" w14:textId="6C1815A0" w:rsidR="00A23492" w:rsidRDefault="00A23492" w:rsidP="004E4021">
            <w:pPr>
              <w:tabs>
                <w:tab w:val="left" w:pos="2694"/>
              </w:tabs>
              <w:ind w:left="360" w:firstLine="381"/>
            </w:pPr>
            <w:r>
              <w:t xml:space="preserve">This </w:t>
            </w:r>
            <w:r w:rsidRPr="00F975DE">
              <w:t>project will focus on the social aspects of the target</w:t>
            </w:r>
            <w:r>
              <w:rPr>
                <w:lang w:val="en-US"/>
              </w:rPr>
              <w:t>ed</w:t>
            </w:r>
            <w:r w:rsidRPr="00F975DE">
              <w:t xml:space="preserve"> groups, which are also targeted with inputs and assistance at the level of food security, service</w:t>
            </w:r>
            <w:r>
              <w:t>, and livelihood</w:t>
            </w:r>
            <w:r w:rsidRPr="00F975DE">
              <w:t xml:space="preserve">. Therefore, supporting stability and moving forward in </w:t>
            </w:r>
            <w:r>
              <w:t>eradicating the society of its weaknesses</w:t>
            </w:r>
            <w:r w:rsidRPr="00F975DE">
              <w:t xml:space="preserve"> and ensuring its stability</w:t>
            </w:r>
            <w:r>
              <w:t>,</w:t>
            </w:r>
            <w:r w:rsidRPr="00F975DE">
              <w:t xml:space="preserve"> requires the integration of efforts around various activities and this project will work on.</w:t>
            </w:r>
          </w:p>
          <w:p w14:paraId="50949C1D" w14:textId="77777777" w:rsidR="00A23492" w:rsidRPr="00143992" w:rsidRDefault="00A23492" w:rsidP="00A23492">
            <w:pPr>
              <w:tabs>
                <w:tab w:val="left" w:pos="2694"/>
              </w:tabs>
              <w:ind w:left="360"/>
              <w:rPr>
                <w:b/>
              </w:rPr>
            </w:pPr>
          </w:p>
          <w:p w14:paraId="7035F82F" w14:textId="77777777" w:rsidR="00A23492" w:rsidRPr="00143992" w:rsidRDefault="00A23492" w:rsidP="00A23492">
            <w:pPr>
              <w:tabs>
                <w:tab w:val="left" w:pos="2694"/>
              </w:tabs>
              <w:ind w:left="360"/>
              <w:rPr>
                <w:b/>
              </w:rPr>
            </w:pPr>
            <w:r w:rsidRPr="00143992">
              <w:rPr>
                <w:b/>
              </w:rPr>
              <w:t>Sustainability</w:t>
            </w:r>
          </w:p>
          <w:p w14:paraId="5F244C62" w14:textId="77777777" w:rsidR="00A23492" w:rsidRDefault="00A23492" w:rsidP="00A23492">
            <w:pPr>
              <w:tabs>
                <w:tab w:val="left" w:pos="2694"/>
              </w:tabs>
              <w:ind w:left="360"/>
            </w:pPr>
          </w:p>
          <w:p w14:paraId="0E932598" w14:textId="5EAE04E3" w:rsidR="00A23492" w:rsidRDefault="00A23492" w:rsidP="00FD7628">
            <w:pPr>
              <w:tabs>
                <w:tab w:val="left" w:pos="2694"/>
              </w:tabs>
              <w:ind w:left="360" w:firstLine="523"/>
            </w:pPr>
            <w:r>
              <w:t>Work will be done through</w:t>
            </w:r>
            <w:r w:rsidRPr="00F975DE">
              <w:t xml:space="preserve"> meetings </w:t>
            </w:r>
            <w:r>
              <w:t xml:space="preserve">aimed at integrating the </w:t>
            </w:r>
            <w:r w:rsidRPr="00F975DE">
              <w:t xml:space="preserve">project activities with related project </w:t>
            </w:r>
            <w:r>
              <w:t xml:space="preserve">activities in the work area. Furthermore, work will be done </w:t>
            </w:r>
            <w:r w:rsidRPr="00F975DE">
              <w:t>through advocating for project outputs</w:t>
            </w:r>
            <w:r>
              <w:t>. The aim of the project is</w:t>
            </w:r>
            <w:r w:rsidRPr="00F975DE">
              <w:t xml:space="preserve"> to target </w:t>
            </w:r>
            <w:r w:rsidR="00CD596B">
              <w:t xml:space="preserve">different </w:t>
            </w:r>
            <w:r w:rsidRPr="00F975DE">
              <w:t>donor</w:t>
            </w:r>
            <w:r>
              <w:t xml:space="preserve">s or work through voluntary </w:t>
            </w:r>
            <w:r w:rsidRPr="00F975DE">
              <w:t xml:space="preserve">initiatives to </w:t>
            </w:r>
            <w:r>
              <w:t>insure continuity</w:t>
            </w:r>
            <w:r w:rsidR="00CD596B">
              <w:t xml:space="preserve"> of activities</w:t>
            </w:r>
            <w:r w:rsidRPr="00F975DE">
              <w:t>.</w:t>
            </w:r>
          </w:p>
          <w:p w14:paraId="3E15F177" w14:textId="77777777" w:rsidR="00A23492" w:rsidRDefault="00A23492" w:rsidP="00A23492">
            <w:pPr>
              <w:tabs>
                <w:tab w:val="left" w:pos="2694"/>
              </w:tabs>
              <w:ind w:left="360"/>
            </w:pPr>
          </w:p>
          <w:p w14:paraId="6ADD3360" w14:textId="77777777" w:rsidR="00A23492" w:rsidRDefault="00A23492" w:rsidP="00A23492">
            <w:pPr>
              <w:tabs>
                <w:tab w:val="left" w:pos="2694"/>
              </w:tabs>
              <w:ind w:left="360"/>
              <w:rPr>
                <w:rFonts w:asciiTheme="majorBidi" w:eastAsia="Times New Roman" w:hAnsiTheme="majorBidi" w:cstheme="majorBidi"/>
                <w:b/>
                <w:bCs/>
              </w:rPr>
            </w:pPr>
            <w:r w:rsidRPr="00B64E4E">
              <w:rPr>
                <w:rFonts w:asciiTheme="majorBidi" w:eastAsia="Times New Roman" w:hAnsiTheme="majorBidi" w:cstheme="majorBidi"/>
                <w:b/>
                <w:bCs/>
              </w:rPr>
              <w:t>Environmental considerations</w:t>
            </w:r>
          </w:p>
          <w:p w14:paraId="4308DF36" w14:textId="77777777" w:rsidR="00A23492" w:rsidRDefault="00A23492" w:rsidP="00FD7628">
            <w:pPr>
              <w:tabs>
                <w:tab w:val="left" w:pos="2694"/>
              </w:tabs>
              <w:ind w:left="360" w:firstLine="523"/>
            </w:pPr>
            <w:r w:rsidRPr="00F975DE">
              <w:t>One</w:t>
            </w:r>
            <w:r>
              <w:t xml:space="preserve"> of the project's values states that</w:t>
            </w:r>
            <w:r w:rsidRPr="00F975DE">
              <w:t xml:space="preserve"> people enjoy the environmental resources of the society and the co</w:t>
            </w:r>
            <w:r>
              <w:t>untry in which they live. Furthermore,</w:t>
            </w:r>
            <w:r w:rsidRPr="00F975DE">
              <w:t xml:space="preserve"> promoting these values will </w:t>
            </w:r>
            <w:r>
              <w:t>pave the way for preserving public property, ensure its</w:t>
            </w:r>
            <w:r w:rsidRPr="00F975DE">
              <w:t xml:space="preserve"> environment sustainability</w:t>
            </w:r>
            <w:r>
              <w:t>,</w:t>
            </w:r>
            <w:r w:rsidRPr="00F975DE">
              <w:t xml:space="preserve"> and protect it from tampering so that it can safely reach future generations</w:t>
            </w:r>
          </w:p>
          <w:p w14:paraId="466805D7" w14:textId="77777777" w:rsidR="00A23492" w:rsidRDefault="00A23492" w:rsidP="00A23492">
            <w:pPr>
              <w:tabs>
                <w:tab w:val="left" w:pos="2694"/>
              </w:tabs>
              <w:ind w:left="360"/>
            </w:pPr>
          </w:p>
          <w:p w14:paraId="1FB4E02D" w14:textId="335E3395" w:rsidR="00A23492" w:rsidRDefault="00A23492" w:rsidP="00A23492">
            <w:pPr>
              <w:tabs>
                <w:tab w:val="left" w:pos="2694"/>
              </w:tabs>
              <w:ind w:left="360"/>
              <w:rPr>
                <w:rFonts w:asciiTheme="majorBidi" w:eastAsia="Times New Roman" w:hAnsiTheme="majorBidi" w:cstheme="majorBidi"/>
                <w:b/>
                <w:bCs/>
              </w:rPr>
            </w:pPr>
            <w:r w:rsidRPr="00B64E4E">
              <w:rPr>
                <w:rFonts w:asciiTheme="majorBidi" w:eastAsia="Times New Roman" w:hAnsiTheme="majorBidi" w:cstheme="majorBidi"/>
                <w:b/>
                <w:bCs/>
                <w:rtl/>
              </w:rPr>
              <w:t> </w:t>
            </w:r>
            <w:r w:rsidR="005F742B">
              <w:rPr>
                <w:rFonts w:asciiTheme="majorBidi" w:eastAsia="Times New Roman" w:hAnsiTheme="majorBidi" w:cstheme="majorBidi"/>
                <w:b/>
                <w:bCs/>
              </w:rPr>
              <w:t>C</w:t>
            </w:r>
            <w:r w:rsidRPr="00B64E4E">
              <w:rPr>
                <w:rFonts w:asciiTheme="majorBidi" w:eastAsia="Times New Roman" w:hAnsiTheme="majorBidi" w:cstheme="majorBidi"/>
                <w:b/>
                <w:bCs/>
              </w:rPr>
              <w:t>onsiderations</w:t>
            </w:r>
            <w:r w:rsidRPr="00B64E4E">
              <w:rPr>
                <w:rFonts w:asciiTheme="majorBidi" w:eastAsia="Times New Roman" w:hAnsiTheme="majorBidi" w:cstheme="majorBidi"/>
                <w:b/>
                <w:bCs/>
                <w:rtl/>
              </w:rPr>
              <w:t> </w:t>
            </w:r>
            <w:r w:rsidRPr="00B64E4E">
              <w:rPr>
                <w:rFonts w:asciiTheme="majorBidi" w:eastAsia="Times New Roman" w:hAnsiTheme="majorBidi" w:cstheme="majorBidi"/>
                <w:b/>
                <w:bCs/>
              </w:rPr>
              <w:t>of</w:t>
            </w:r>
            <w:r w:rsidRPr="00B64E4E">
              <w:rPr>
                <w:rFonts w:asciiTheme="majorBidi" w:eastAsia="Times New Roman" w:hAnsiTheme="majorBidi" w:cstheme="majorBidi"/>
                <w:b/>
                <w:bCs/>
                <w:rtl/>
              </w:rPr>
              <w:t> </w:t>
            </w:r>
            <w:r w:rsidRPr="00B64E4E">
              <w:rPr>
                <w:rFonts w:asciiTheme="majorBidi" w:eastAsia="Times New Roman" w:hAnsiTheme="majorBidi" w:cstheme="majorBidi"/>
                <w:b/>
                <w:bCs/>
              </w:rPr>
              <w:t xml:space="preserve">human kind </w:t>
            </w:r>
          </w:p>
          <w:p w14:paraId="62C818ED" w14:textId="13C0314F" w:rsidR="00A23492" w:rsidRDefault="00FD7628" w:rsidP="00FD7628">
            <w:pPr>
              <w:tabs>
                <w:tab w:val="left" w:pos="2694"/>
              </w:tabs>
              <w:ind w:left="360" w:firstLine="523"/>
            </w:pPr>
            <w:r>
              <w:rPr>
                <w:rFonts w:asciiTheme="majorBidi" w:eastAsia="Times New Roman" w:hAnsiTheme="majorBidi" w:cstheme="majorBidi"/>
              </w:rPr>
              <w:t>T</w:t>
            </w:r>
            <w:r w:rsidR="00A23492" w:rsidRPr="00F975DE">
              <w:t>he project was built on humanitarian foundations tha</w:t>
            </w:r>
            <w:r w:rsidR="00A23492">
              <w:t>t prevent discrimination on the account of gender, but also</w:t>
            </w:r>
            <w:r w:rsidR="00A23492" w:rsidRPr="00F975DE">
              <w:t xml:space="preserve"> to promote effective participation without pre</w:t>
            </w:r>
            <w:r w:rsidR="00A23492">
              <w:t xml:space="preserve">judice or discrimination of </w:t>
            </w:r>
            <w:r w:rsidR="00A23492" w:rsidRPr="00F975DE">
              <w:t>human race</w:t>
            </w:r>
          </w:p>
          <w:p w14:paraId="317122D3" w14:textId="77777777" w:rsidR="00A23492" w:rsidRDefault="00A23492" w:rsidP="00A23492">
            <w:pPr>
              <w:tabs>
                <w:tab w:val="left" w:pos="2694"/>
              </w:tabs>
              <w:ind w:left="360"/>
            </w:pPr>
          </w:p>
          <w:p w14:paraId="5C51D39D" w14:textId="77777777" w:rsidR="00A23492" w:rsidRDefault="00A23492" w:rsidP="00A23492">
            <w:pPr>
              <w:tabs>
                <w:tab w:val="left" w:pos="2694"/>
              </w:tabs>
              <w:ind w:left="360"/>
              <w:rPr>
                <w:rFonts w:asciiTheme="majorBidi" w:eastAsia="Times New Roman" w:hAnsiTheme="majorBidi" w:cstheme="majorBidi"/>
                <w:b/>
                <w:bCs/>
              </w:rPr>
            </w:pPr>
            <w:r w:rsidRPr="00B64E4E">
              <w:rPr>
                <w:rFonts w:asciiTheme="majorBidi" w:eastAsia="Times New Roman" w:hAnsiTheme="majorBidi" w:cstheme="majorBidi"/>
                <w:b/>
                <w:bCs/>
              </w:rPr>
              <w:t>Community participation</w:t>
            </w:r>
          </w:p>
          <w:p w14:paraId="71D87186" w14:textId="0C408E76" w:rsidR="0098188E" w:rsidRPr="00461A9E" w:rsidRDefault="00A23492" w:rsidP="005F742B">
            <w:pPr>
              <w:tabs>
                <w:tab w:val="left" w:pos="2694"/>
              </w:tabs>
              <w:ind w:left="360" w:firstLine="523"/>
            </w:pPr>
            <w:r>
              <w:t>Through discussions, questionnaire</w:t>
            </w:r>
            <w:r w:rsidRPr="00F975DE">
              <w:t xml:space="preserve"> sessions</w:t>
            </w:r>
            <w:r>
              <w:t xml:space="preserve">, and </w:t>
            </w:r>
            <w:r w:rsidRPr="00F975DE">
              <w:t>opinion</w:t>
            </w:r>
            <w:r>
              <w:t xml:space="preserve"> surveys</w:t>
            </w:r>
            <w:r w:rsidRPr="00F975DE">
              <w:t xml:space="preserve"> to view the results and recommendations, the project will promote community participation of the various segments of civil society and the various political, ethnic, geographic and religious affiliation and space to express their opinion and feedback to be placed between condemning specialists to straighten and develop the input of community participation</w:t>
            </w:r>
          </w:p>
          <w:p w14:paraId="17881320" w14:textId="77777777" w:rsidR="0098188E" w:rsidRDefault="0098188E" w:rsidP="00E569B3">
            <w:pPr>
              <w:pStyle w:val="NoSpacing"/>
              <w:rPr>
                <w:rFonts w:ascii="Calibri" w:hAnsi="Calibri"/>
                <w:sz w:val="18"/>
                <w:szCs w:val="18"/>
              </w:rPr>
            </w:pPr>
          </w:p>
        </w:tc>
      </w:tr>
      <w:tr w:rsidR="00483DB6" w14:paraId="20A92168" w14:textId="77777777" w:rsidTr="00E569B3">
        <w:tc>
          <w:tcPr>
            <w:tcW w:w="9016" w:type="dxa"/>
            <w:shd w:val="clear" w:color="auto" w:fill="auto"/>
          </w:tcPr>
          <w:tbl>
            <w:tblPr>
              <w:tblStyle w:val="TableGrid"/>
              <w:tblpPr w:leftFromText="180" w:rightFromText="180" w:vertAnchor="text" w:horzAnchor="page" w:tblpX="1261" w:tblpY="608"/>
              <w:tblOverlap w:val="never"/>
              <w:tblW w:w="8100" w:type="dxa"/>
              <w:tblLook w:val="04A0" w:firstRow="1" w:lastRow="0" w:firstColumn="1" w:lastColumn="0" w:noHBand="0" w:noVBand="1"/>
            </w:tblPr>
            <w:tblGrid>
              <w:gridCol w:w="2241"/>
              <w:gridCol w:w="763"/>
              <w:gridCol w:w="950"/>
              <w:gridCol w:w="999"/>
              <w:gridCol w:w="1280"/>
              <w:gridCol w:w="1094"/>
              <w:gridCol w:w="773"/>
            </w:tblGrid>
            <w:tr w:rsidR="00CD596B" w:rsidRPr="00EC5C77" w14:paraId="1955DEB6" w14:textId="77777777" w:rsidTr="00CD596B">
              <w:trPr>
                <w:trHeight w:val="558"/>
              </w:trPr>
              <w:tc>
                <w:tcPr>
                  <w:tcW w:w="2241" w:type="dxa"/>
                  <w:vMerge w:val="restart"/>
                  <w:shd w:val="clear" w:color="auto" w:fill="D9D9D9" w:themeFill="background1" w:themeFillShade="D9"/>
                  <w:vAlign w:val="center"/>
                </w:tcPr>
                <w:p w14:paraId="7AD814D4" w14:textId="77777777" w:rsidR="00CD596B" w:rsidRPr="00EC5C77" w:rsidRDefault="00CD596B" w:rsidP="00F2392C">
                  <w:pPr>
                    <w:bidi/>
                    <w:jc w:val="center"/>
                    <w:rPr>
                      <w:rFonts w:asciiTheme="majorBidi" w:eastAsia="Times New Roman" w:hAnsiTheme="majorBidi" w:cstheme="majorBidi"/>
                      <w:highlight w:val="yellow"/>
                      <w:rtl/>
                    </w:rPr>
                  </w:pPr>
                  <w:r w:rsidRPr="00EC5C77">
                    <w:rPr>
                      <w:rFonts w:asciiTheme="majorBidi" w:eastAsia="Times New Roman" w:hAnsiTheme="majorBidi" w:cstheme="majorBidi"/>
                      <w:b/>
                      <w:bCs/>
                      <w:highlight w:val="yellow"/>
                    </w:rPr>
                    <w:t>Beneficiaries</w:t>
                  </w:r>
                </w:p>
                <w:p w14:paraId="4EA3F0DE" w14:textId="77777777" w:rsidR="00CD596B" w:rsidRPr="00EC5C77" w:rsidRDefault="00CD596B" w:rsidP="00F2392C">
                  <w:pPr>
                    <w:bidi/>
                    <w:jc w:val="center"/>
                    <w:rPr>
                      <w:rFonts w:asciiTheme="majorBidi" w:eastAsia="Times New Roman" w:hAnsiTheme="majorBidi" w:cstheme="majorBidi"/>
                      <w:highlight w:val="yellow"/>
                      <w:rtl/>
                    </w:rPr>
                  </w:pPr>
                  <w:r w:rsidRPr="00EC5C77">
                    <w:rPr>
                      <w:rFonts w:asciiTheme="majorBidi" w:eastAsia="Times New Roman" w:hAnsiTheme="majorBidi" w:cstheme="majorBidi"/>
                      <w:b/>
                      <w:bCs/>
                      <w:highlight w:val="yellow"/>
                    </w:rPr>
                    <w:t>(Please separate only when required)</w:t>
                  </w:r>
                </w:p>
              </w:tc>
              <w:tc>
                <w:tcPr>
                  <w:tcW w:w="763" w:type="dxa"/>
                  <w:vMerge w:val="restart"/>
                  <w:shd w:val="clear" w:color="auto" w:fill="D9D9D9" w:themeFill="background1" w:themeFillShade="D9"/>
                  <w:vAlign w:val="center"/>
                </w:tcPr>
                <w:p w14:paraId="025C4533" w14:textId="77777777" w:rsidR="00CD596B" w:rsidRPr="00EC5C77" w:rsidRDefault="00CD596B" w:rsidP="00F2392C">
                  <w:pPr>
                    <w:bidi/>
                    <w:jc w:val="center"/>
                    <w:rPr>
                      <w:rFonts w:asciiTheme="majorBidi" w:eastAsia="Times New Roman" w:hAnsiTheme="majorBidi" w:cstheme="majorBidi"/>
                      <w:highlight w:val="yellow"/>
                      <w:rtl/>
                    </w:rPr>
                  </w:pPr>
                  <w:r w:rsidRPr="00EC5C77">
                    <w:rPr>
                      <w:rFonts w:asciiTheme="majorBidi" w:eastAsia="Times New Roman" w:hAnsiTheme="majorBidi" w:cstheme="majorBidi"/>
                      <w:b/>
                      <w:bCs/>
                      <w:highlight w:val="yellow"/>
                    </w:rPr>
                    <w:t>Men</w:t>
                  </w:r>
                </w:p>
              </w:tc>
              <w:tc>
                <w:tcPr>
                  <w:tcW w:w="950" w:type="dxa"/>
                  <w:vMerge w:val="restart"/>
                  <w:shd w:val="clear" w:color="auto" w:fill="D9D9D9" w:themeFill="background1" w:themeFillShade="D9"/>
                  <w:vAlign w:val="center"/>
                </w:tcPr>
                <w:p w14:paraId="28D7731F" w14:textId="77777777" w:rsidR="00CD596B" w:rsidRPr="00EC5C77" w:rsidRDefault="00CD596B" w:rsidP="00F2392C">
                  <w:pPr>
                    <w:bidi/>
                    <w:jc w:val="center"/>
                    <w:rPr>
                      <w:rFonts w:asciiTheme="majorBidi" w:eastAsia="Times New Roman" w:hAnsiTheme="majorBidi" w:cstheme="majorBidi"/>
                      <w:highlight w:val="yellow"/>
                      <w:rtl/>
                    </w:rPr>
                  </w:pPr>
                  <w:r w:rsidRPr="00EC5C77">
                    <w:rPr>
                      <w:rFonts w:asciiTheme="majorBidi" w:eastAsia="Times New Roman" w:hAnsiTheme="majorBidi" w:cstheme="majorBidi"/>
                      <w:b/>
                      <w:bCs/>
                      <w:highlight w:val="yellow"/>
                    </w:rPr>
                    <w:t>Women</w:t>
                  </w:r>
                </w:p>
              </w:tc>
              <w:tc>
                <w:tcPr>
                  <w:tcW w:w="999" w:type="dxa"/>
                  <w:vMerge w:val="restart"/>
                  <w:shd w:val="clear" w:color="auto" w:fill="D9D9D9" w:themeFill="background1" w:themeFillShade="D9"/>
                  <w:vAlign w:val="center"/>
                </w:tcPr>
                <w:p w14:paraId="6C682B93" w14:textId="77777777" w:rsidR="00CD596B" w:rsidRPr="00EC5C77" w:rsidRDefault="00CD596B" w:rsidP="00F2392C">
                  <w:pPr>
                    <w:bidi/>
                    <w:jc w:val="center"/>
                    <w:rPr>
                      <w:rFonts w:asciiTheme="majorBidi" w:eastAsia="Times New Roman" w:hAnsiTheme="majorBidi" w:cstheme="majorBidi"/>
                      <w:highlight w:val="yellow"/>
                      <w:rtl/>
                    </w:rPr>
                  </w:pPr>
                  <w:r w:rsidRPr="00EC5C77">
                    <w:rPr>
                      <w:rFonts w:asciiTheme="majorBidi" w:eastAsia="Times New Roman" w:hAnsiTheme="majorBidi" w:cstheme="majorBidi"/>
                      <w:b/>
                      <w:bCs/>
                      <w:highlight w:val="yellow"/>
                    </w:rPr>
                    <w:t>children</w:t>
                  </w:r>
                </w:p>
              </w:tc>
              <w:tc>
                <w:tcPr>
                  <w:tcW w:w="3147" w:type="dxa"/>
                  <w:gridSpan w:val="3"/>
                  <w:shd w:val="clear" w:color="auto" w:fill="D9D9D9" w:themeFill="background1" w:themeFillShade="D9"/>
                  <w:vAlign w:val="center"/>
                </w:tcPr>
                <w:p w14:paraId="44EED45D" w14:textId="77777777" w:rsidR="00CD596B" w:rsidRPr="00EC5C77" w:rsidRDefault="00CD596B" w:rsidP="00F2392C">
                  <w:pPr>
                    <w:bidi/>
                    <w:jc w:val="center"/>
                    <w:rPr>
                      <w:rFonts w:asciiTheme="majorBidi" w:eastAsia="Times New Roman" w:hAnsiTheme="majorBidi" w:cstheme="majorBidi"/>
                      <w:highlight w:val="yellow"/>
                      <w:rtl/>
                    </w:rPr>
                  </w:pPr>
                  <w:r w:rsidRPr="00EC5C77">
                    <w:rPr>
                      <w:rFonts w:asciiTheme="majorBidi" w:eastAsia="Times New Roman" w:hAnsiTheme="majorBidi" w:cstheme="majorBidi"/>
                      <w:b/>
                      <w:bCs/>
                      <w:highlight w:val="yellow"/>
                    </w:rPr>
                    <w:t xml:space="preserve">Total </w:t>
                  </w:r>
                </w:p>
              </w:tc>
            </w:tr>
            <w:tr w:rsidR="00CD596B" w:rsidRPr="00EC5C77" w14:paraId="1CBCD832" w14:textId="77777777" w:rsidTr="00CD596B">
              <w:trPr>
                <w:trHeight w:val="416"/>
              </w:trPr>
              <w:tc>
                <w:tcPr>
                  <w:tcW w:w="2241" w:type="dxa"/>
                  <w:vMerge/>
                </w:tcPr>
                <w:p w14:paraId="0E4DA750" w14:textId="77777777" w:rsidR="00CD596B" w:rsidRPr="00EC5C77" w:rsidRDefault="00CD596B" w:rsidP="00F2392C">
                  <w:pPr>
                    <w:spacing w:line="276" w:lineRule="auto"/>
                    <w:jc w:val="both"/>
                    <w:rPr>
                      <w:rFonts w:asciiTheme="majorBidi" w:hAnsiTheme="majorBidi" w:cstheme="majorBidi"/>
                      <w:sz w:val="24"/>
                      <w:szCs w:val="24"/>
                      <w:highlight w:val="yellow"/>
                    </w:rPr>
                  </w:pPr>
                </w:p>
              </w:tc>
              <w:tc>
                <w:tcPr>
                  <w:tcW w:w="763" w:type="dxa"/>
                  <w:vMerge/>
                  <w:vAlign w:val="center"/>
                </w:tcPr>
                <w:p w14:paraId="54186E92" w14:textId="77777777" w:rsidR="00CD596B" w:rsidRPr="00EC5C77" w:rsidRDefault="00CD596B" w:rsidP="00F2392C">
                  <w:pPr>
                    <w:spacing w:line="276" w:lineRule="auto"/>
                    <w:jc w:val="both"/>
                    <w:rPr>
                      <w:rFonts w:asciiTheme="majorBidi" w:hAnsiTheme="majorBidi" w:cstheme="majorBidi"/>
                      <w:sz w:val="24"/>
                      <w:szCs w:val="24"/>
                      <w:highlight w:val="yellow"/>
                    </w:rPr>
                  </w:pPr>
                </w:p>
              </w:tc>
              <w:tc>
                <w:tcPr>
                  <w:tcW w:w="950" w:type="dxa"/>
                  <w:vMerge/>
                  <w:vAlign w:val="center"/>
                </w:tcPr>
                <w:p w14:paraId="4856ADF5" w14:textId="77777777" w:rsidR="00CD596B" w:rsidRPr="00EC5C77" w:rsidRDefault="00CD596B" w:rsidP="00F2392C">
                  <w:pPr>
                    <w:spacing w:line="276" w:lineRule="auto"/>
                    <w:jc w:val="both"/>
                    <w:rPr>
                      <w:rFonts w:asciiTheme="majorBidi" w:hAnsiTheme="majorBidi" w:cstheme="majorBidi"/>
                      <w:sz w:val="24"/>
                      <w:szCs w:val="24"/>
                      <w:highlight w:val="yellow"/>
                    </w:rPr>
                  </w:pPr>
                </w:p>
              </w:tc>
              <w:tc>
                <w:tcPr>
                  <w:tcW w:w="999" w:type="dxa"/>
                  <w:vMerge/>
                  <w:vAlign w:val="center"/>
                </w:tcPr>
                <w:p w14:paraId="405C5E74" w14:textId="77777777" w:rsidR="00CD596B" w:rsidRPr="00EC5C77" w:rsidRDefault="00CD596B" w:rsidP="00F2392C">
                  <w:pPr>
                    <w:spacing w:line="276" w:lineRule="auto"/>
                    <w:jc w:val="both"/>
                    <w:rPr>
                      <w:rFonts w:asciiTheme="majorBidi" w:hAnsiTheme="majorBidi" w:cstheme="majorBidi"/>
                      <w:sz w:val="24"/>
                      <w:szCs w:val="24"/>
                      <w:highlight w:val="yellow"/>
                    </w:rPr>
                  </w:pPr>
                </w:p>
              </w:tc>
              <w:tc>
                <w:tcPr>
                  <w:tcW w:w="1280" w:type="dxa"/>
                  <w:shd w:val="clear" w:color="auto" w:fill="D9D9D9" w:themeFill="background1" w:themeFillShade="D9"/>
                  <w:vAlign w:val="center"/>
                </w:tcPr>
                <w:p w14:paraId="32A068CD" w14:textId="179A4D63" w:rsidR="00CD596B" w:rsidRPr="00EC5C77" w:rsidRDefault="00CD596B" w:rsidP="00F2392C">
                  <w:pPr>
                    <w:bidi/>
                    <w:jc w:val="center"/>
                    <w:rPr>
                      <w:rFonts w:asciiTheme="majorBidi" w:eastAsia="Times New Roman" w:hAnsiTheme="majorBidi" w:cstheme="majorBidi"/>
                      <w:highlight w:val="yellow"/>
                      <w:rtl/>
                    </w:rPr>
                  </w:pPr>
                  <w:r w:rsidRPr="00EC5C77">
                    <w:rPr>
                      <w:rFonts w:asciiTheme="majorBidi" w:eastAsia="Times New Roman" w:hAnsiTheme="majorBidi" w:cstheme="majorBidi"/>
                      <w:b/>
                      <w:bCs/>
                      <w:highlight w:val="yellow"/>
                    </w:rPr>
                    <w:t>Host community</w:t>
                  </w:r>
                </w:p>
              </w:tc>
              <w:tc>
                <w:tcPr>
                  <w:tcW w:w="1094" w:type="dxa"/>
                  <w:shd w:val="clear" w:color="auto" w:fill="D9D9D9" w:themeFill="background1" w:themeFillShade="D9"/>
                  <w:vAlign w:val="center"/>
                </w:tcPr>
                <w:p w14:paraId="4EE14016" w14:textId="192FBB32" w:rsidR="00CD596B" w:rsidRPr="00EC5C77" w:rsidRDefault="00CD596B" w:rsidP="00F2392C">
                  <w:pPr>
                    <w:bidi/>
                    <w:jc w:val="center"/>
                    <w:rPr>
                      <w:rFonts w:asciiTheme="majorBidi" w:eastAsia="Times New Roman" w:hAnsiTheme="majorBidi" w:cstheme="majorBidi"/>
                      <w:highlight w:val="yellow"/>
                      <w:rtl/>
                    </w:rPr>
                  </w:pPr>
                  <w:r w:rsidRPr="00EC5C77">
                    <w:rPr>
                      <w:rFonts w:asciiTheme="majorBidi" w:eastAsia="Times New Roman" w:hAnsiTheme="majorBidi" w:cstheme="majorBidi"/>
                      <w:b/>
                      <w:bCs/>
                      <w:highlight w:val="yellow"/>
                    </w:rPr>
                    <w:t>IDPs</w:t>
                  </w:r>
                </w:p>
              </w:tc>
              <w:tc>
                <w:tcPr>
                  <w:tcW w:w="773" w:type="dxa"/>
                </w:tcPr>
                <w:p w14:paraId="51DCBFF4" w14:textId="77777777" w:rsidR="00CD596B" w:rsidRPr="00EC5C77" w:rsidRDefault="00CD596B" w:rsidP="00F2392C">
                  <w:pPr>
                    <w:spacing w:line="276" w:lineRule="auto"/>
                    <w:jc w:val="both"/>
                    <w:rPr>
                      <w:rFonts w:asciiTheme="majorBidi" w:hAnsiTheme="majorBidi" w:cstheme="majorBidi"/>
                      <w:sz w:val="24"/>
                      <w:szCs w:val="24"/>
                      <w:highlight w:val="yellow"/>
                    </w:rPr>
                  </w:pPr>
                </w:p>
              </w:tc>
            </w:tr>
            <w:tr w:rsidR="00CD596B" w:rsidRPr="00EC5C77" w14:paraId="2B9FE9B8" w14:textId="77777777" w:rsidTr="00CD596B">
              <w:trPr>
                <w:trHeight w:val="414"/>
              </w:trPr>
              <w:tc>
                <w:tcPr>
                  <w:tcW w:w="2241" w:type="dxa"/>
                  <w:vAlign w:val="center"/>
                </w:tcPr>
                <w:p w14:paraId="13BEC6DD" w14:textId="77777777" w:rsidR="00CD596B" w:rsidRPr="00EC5C77" w:rsidRDefault="00CD596B" w:rsidP="00F2392C">
                  <w:pPr>
                    <w:bidi/>
                    <w:jc w:val="center"/>
                    <w:rPr>
                      <w:rFonts w:asciiTheme="majorBidi" w:eastAsia="Times New Roman" w:hAnsiTheme="majorBidi" w:cstheme="majorBidi"/>
                      <w:highlight w:val="yellow"/>
                      <w:rtl/>
                    </w:rPr>
                  </w:pPr>
                  <w:r w:rsidRPr="00EC5C77">
                    <w:rPr>
                      <w:rFonts w:asciiTheme="majorBidi" w:eastAsia="Times New Roman" w:hAnsiTheme="majorBidi" w:cstheme="majorBidi"/>
                      <w:b/>
                      <w:bCs/>
                      <w:highlight w:val="yellow"/>
                    </w:rPr>
                    <w:t>Direct</w:t>
                  </w:r>
                </w:p>
              </w:tc>
              <w:tc>
                <w:tcPr>
                  <w:tcW w:w="763" w:type="dxa"/>
                  <w:vAlign w:val="center"/>
                </w:tcPr>
                <w:p w14:paraId="18DFD7D1" w14:textId="456B92EA" w:rsidR="00CD596B" w:rsidRPr="00EC5C77" w:rsidRDefault="00CD596B" w:rsidP="00F2392C">
                  <w:pPr>
                    <w:bidi/>
                    <w:jc w:val="center"/>
                    <w:rPr>
                      <w:rFonts w:asciiTheme="majorBidi" w:eastAsia="Times New Roman" w:hAnsiTheme="majorBidi" w:cstheme="majorBidi"/>
                      <w:highlight w:val="yellow"/>
                      <w:rtl/>
                    </w:rPr>
                  </w:pPr>
                  <w:r w:rsidRPr="00EC5C77">
                    <w:rPr>
                      <w:rFonts w:asciiTheme="majorBidi" w:eastAsia="Times New Roman" w:hAnsiTheme="majorBidi" w:cstheme="majorBidi"/>
                      <w:highlight w:val="yellow"/>
                    </w:rPr>
                    <w:t>0</w:t>
                  </w:r>
                  <w:r w:rsidRPr="00EC5C77">
                    <w:rPr>
                      <w:rFonts w:asciiTheme="majorBidi" w:eastAsia="Times New Roman" w:hAnsiTheme="majorBidi" w:cstheme="majorBidi"/>
                      <w:highlight w:val="yellow"/>
                      <w:rtl/>
                    </w:rPr>
                    <w:t>%</w:t>
                  </w:r>
                </w:p>
              </w:tc>
              <w:tc>
                <w:tcPr>
                  <w:tcW w:w="950" w:type="dxa"/>
                  <w:vAlign w:val="center"/>
                </w:tcPr>
                <w:p w14:paraId="5E6723FF" w14:textId="77777777" w:rsidR="00CD596B" w:rsidRPr="00EC5C77" w:rsidRDefault="00CD596B" w:rsidP="00F2392C">
                  <w:pPr>
                    <w:bidi/>
                    <w:jc w:val="center"/>
                    <w:rPr>
                      <w:rFonts w:asciiTheme="majorBidi" w:eastAsia="Times New Roman" w:hAnsiTheme="majorBidi" w:cstheme="majorBidi"/>
                      <w:highlight w:val="yellow"/>
                      <w:rtl/>
                    </w:rPr>
                  </w:pPr>
                  <w:r w:rsidRPr="00EC5C77">
                    <w:rPr>
                      <w:rFonts w:asciiTheme="majorBidi" w:eastAsia="Times New Roman" w:hAnsiTheme="majorBidi" w:cstheme="majorBidi"/>
                      <w:highlight w:val="yellow"/>
                      <w:rtl/>
                    </w:rPr>
                    <w:t>100 %</w:t>
                  </w:r>
                </w:p>
              </w:tc>
              <w:tc>
                <w:tcPr>
                  <w:tcW w:w="999" w:type="dxa"/>
                  <w:vAlign w:val="center"/>
                </w:tcPr>
                <w:p w14:paraId="35DCDAE2" w14:textId="77777777" w:rsidR="00CD596B" w:rsidRPr="00EC5C77" w:rsidRDefault="00CD596B" w:rsidP="00F2392C">
                  <w:pPr>
                    <w:bidi/>
                    <w:jc w:val="center"/>
                    <w:rPr>
                      <w:rFonts w:asciiTheme="majorBidi" w:eastAsia="Times New Roman" w:hAnsiTheme="majorBidi" w:cstheme="majorBidi"/>
                      <w:highlight w:val="yellow"/>
                      <w:rtl/>
                    </w:rPr>
                  </w:pPr>
                  <w:r w:rsidRPr="00EC5C77">
                    <w:rPr>
                      <w:rFonts w:asciiTheme="majorBidi" w:eastAsia="Times New Roman" w:hAnsiTheme="majorBidi" w:cstheme="majorBidi"/>
                      <w:highlight w:val="yellow"/>
                    </w:rPr>
                    <w:t>0%</w:t>
                  </w:r>
                </w:p>
              </w:tc>
              <w:tc>
                <w:tcPr>
                  <w:tcW w:w="1280" w:type="dxa"/>
                  <w:vAlign w:val="center"/>
                </w:tcPr>
                <w:p w14:paraId="74C5E37E" w14:textId="77777777" w:rsidR="00CD596B" w:rsidRPr="00EC5C77" w:rsidRDefault="00CD596B" w:rsidP="00F2392C">
                  <w:pPr>
                    <w:bidi/>
                    <w:jc w:val="center"/>
                    <w:rPr>
                      <w:rFonts w:asciiTheme="majorBidi" w:eastAsia="Times New Roman" w:hAnsiTheme="majorBidi" w:cstheme="majorBidi"/>
                      <w:highlight w:val="yellow"/>
                      <w:rtl/>
                    </w:rPr>
                  </w:pPr>
                  <w:r w:rsidRPr="00EC5C77">
                    <w:rPr>
                      <w:rFonts w:asciiTheme="majorBidi" w:eastAsia="Times New Roman" w:hAnsiTheme="majorBidi" w:cstheme="majorBidi"/>
                      <w:highlight w:val="yellow"/>
                      <w:rtl/>
                    </w:rPr>
                    <w:t>40</w:t>
                  </w:r>
                </w:p>
              </w:tc>
              <w:tc>
                <w:tcPr>
                  <w:tcW w:w="1094" w:type="dxa"/>
                  <w:vAlign w:val="center"/>
                </w:tcPr>
                <w:p w14:paraId="66B55F58" w14:textId="724E0269" w:rsidR="00CD596B" w:rsidRPr="00EC5C77" w:rsidRDefault="00CD596B" w:rsidP="00CD596B">
                  <w:pPr>
                    <w:bidi/>
                    <w:rPr>
                      <w:rFonts w:asciiTheme="majorBidi" w:eastAsia="Times New Roman" w:hAnsiTheme="majorBidi" w:cstheme="majorBidi"/>
                      <w:highlight w:val="yellow"/>
                      <w:rtl/>
                    </w:rPr>
                  </w:pPr>
                  <w:r w:rsidRPr="00EC5C77">
                    <w:rPr>
                      <w:rFonts w:asciiTheme="majorBidi" w:eastAsia="Times New Roman" w:hAnsiTheme="majorBidi" w:cstheme="majorBidi"/>
                      <w:highlight w:val="yellow"/>
                    </w:rPr>
                    <w:t>20</w:t>
                  </w:r>
                </w:p>
              </w:tc>
              <w:tc>
                <w:tcPr>
                  <w:tcW w:w="773" w:type="dxa"/>
                </w:tcPr>
                <w:p w14:paraId="3ECF23DF" w14:textId="36D760A4" w:rsidR="00CD596B" w:rsidRPr="00EC5C77" w:rsidRDefault="00EC5C77" w:rsidP="00EC5C77">
                  <w:pPr>
                    <w:spacing w:line="276" w:lineRule="auto"/>
                    <w:jc w:val="center"/>
                    <w:rPr>
                      <w:rFonts w:asciiTheme="majorBidi" w:hAnsiTheme="majorBidi" w:cstheme="majorBidi"/>
                      <w:sz w:val="24"/>
                      <w:szCs w:val="24"/>
                      <w:highlight w:val="yellow"/>
                    </w:rPr>
                  </w:pPr>
                  <w:r w:rsidRPr="00EC5C77">
                    <w:rPr>
                      <w:rFonts w:asciiTheme="majorBidi" w:hAnsiTheme="majorBidi" w:cstheme="majorBidi"/>
                      <w:sz w:val="24"/>
                      <w:szCs w:val="24"/>
                      <w:highlight w:val="yellow"/>
                    </w:rPr>
                    <w:t>60</w:t>
                  </w:r>
                </w:p>
              </w:tc>
            </w:tr>
            <w:tr w:rsidR="00CD596B" w14:paraId="52DC7312" w14:textId="77777777" w:rsidTr="00CD596B">
              <w:trPr>
                <w:trHeight w:val="394"/>
              </w:trPr>
              <w:tc>
                <w:tcPr>
                  <w:tcW w:w="2241" w:type="dxa"/>
                  <w:vAlign w:val="center"/>
                </w:tcPr>
                <w:p w14:paraId="30D60B2A" w14:textId="77777777" w:rsidR="00CD596B" w:rsidRPr="00EC5C77" w:rsidRDefault="00CD596B" w:rsidP="00F2392C">
                  <w:pPr>
                    <w:bidi/>
                    <w:jc w:val="center"/>
                    <w:rPr>
                      <w:rFonts w:asciiTheme="majorBidi" w:eastAsia="Times New Roman" w:hAnsiTheme="majorBidi" w:cstheme="majorBidi"/>
                      <w:highlight w:val="yellow"/>
                      <w:rtl/>
                    </w:rPr>
                  </w:pPr>
                  <w:r w:rsidRPr="00EC5C77">
                    <w:rPr>
                      <w:rFonts w:asciiTheme="majorBidi" w:eastAsia="Times New Roman" w:hAnsiTheme="majorBidi" w:cstheme="majorBidi"/>
                      <w:b/>
                      <w:bCs/>
                      <w:highlight w:val="yellow"/>
                    </w:rPr>
                    <w:t>Indirect</w:t>
                  </w:r>
                </w:p>
              </w:tc>
              <w:tc>
                <w:tcPr>
                  <w:tcW w:w="763" w:type="dxa"/>
                  <w:vAlign w:val="center"/>
                </w:tcPr>
                <w:p w14:paraId="1E772380" w14:textId="71D35B31" w:rsidR="00CD596B" w:rsidRPr="00EC5C77" w:rsidRDefault="00CD596B" w:rsidP="00F2392C">
                  <w:pPr>
                    <w:bidi/>
                    <w:jc w:val="center"/>
                    <w:rPr>
                      <w:rFonts w:asciiTheme="majorBidi" w:eastAsia="Times New Roman" w:hAnsiTheme="majorBidi" w:cstheme="majorBidi"/>
                      <w:highlight w:val="yellow"/>
                      <w:rtl/>
                    </w:rPr>
                  </w:pPr>
                  <w:r w:rsidRPr="00EC5C77">
                    <w:rPr>
                      <w:rFonts w:asciiTheme="majorBidi" w:eastAsia="Times New Roman" w:hAnsiTheme="majorBidi" w:cstheme="majorBidi"/>
                      <w:highlight w:val="yellow"/>
                    </w:rPr>
                    <w:t> 0</w:t>
                  </w:r>
                  <w:r w:rsidRPr="00EC5C77">
                    <w:rPr>
                      <w:rFonts w:asciiTheme="majorBidi" w:eastAsia="Times New Roman" w:hAnsiTheme="majorBidi" w:cstheme="majorBidi"/>
                      <w:highlight w:val="yellow"/>
                      <w:rtl/>
                    </w:rPr>
                    <w:t>%</w:t>
                  </w:r>
                </w:p>
              </w:tc>
              <w:tc>
                <w:tcPr>
                  <w:tcW w:w="950" w:type="dxa"/>
                  <w:vAlign w:val="center"/>
                </w:tcPr>
                <w:p w14:paraId="5B99A5CA" w14:textId="643E6FE9" w:rsidR="00CD596B" w:rsidRPr="00EC5C77" w:rsidRDefault="00CD596B" w:rsidP="00F2392C">
                  <w:pPr>
                    <w:bidi/>
                    <w:jc w:val="center"/>
                    <w:rPr>
                      <w:rFonts w:asciiTheme="majorBidi" w:eastAsia="Times New Roman" w:hAnsiTheme="majorBidi" w:cstheme="majorBidi"/>
                      <w:highlight w:val="yellow"/>
                      <w:rtl/>
                    </w:rPr>
                  </w:pPr>
                  <w:r w:rsidRPr="00EC5C77">
                    <w:rPr>
                      <w:rFonts w:asciiTheme="majorBidi" w:eastAsia="Times New Roman" w:hAnsiTheme="majorBidi" w:cstheme="majorBidi"/>
                      <w:highlight w:val="yellow"/>
                    </w:rPr>
                    <w:t> 0</w:t>
                  </w:r>
                  <w:r w:rsidRPr="00EC5C77">
                    <w:rPr>
                      <w:rFonts w:asciiTheme="majorBidi" w:eastAsia="Times New Roman" w:hAnsiTheme="majorBidi" w:cstheme="majorBidi"/>
                      <w:highlight w:val="yellow"/>
                      <w:rtl/>
                    </w:rPr>
                    <w:t>%</w:t>
                  </w:r>
                </w:p>
              </w:tc>
              <w:tc>
                <w:tcPr>
                  <w:tcW w:w="999" w:type="dxa"/>
                  <w:vAlign w:val="center"/>
                </w:tcPr>
                <w:p w14:paraId="307A0A61" w14:textId="54B88EC8" w:rsidR="00CD596B" w:rsidRPr="00EC5C77" w:rsidRDefault="00CD596B" w:rsidP="00F2392C">
                  <w:pPr>
                    <w:bidi/>
                    <w:jc w:val="center"/>
                    <w:rPr>
                      <w:rFonts w:asciiTheme="majorBidi" w:eastAsia="Times New Roman" w:hAnsiTheme="majorBidi" w:cstheme="majorBidi"/>
                      <w:highlight w:val="yellow"/>
                      <w:rtl/>
                    </w:rPr>
                  </w:pPr>
                  <w:r w:rsidRPr="00EC5C77">
                    <w:rPr>
                      <w:rFonts w:asciiTheme="majorBidi" w:eastAsia="Times New Roman" w:hAnsiTheme="majorBidi" w:cstheme="majorBidi"/>
                      <w:highlight w:val="yellow"/>
                    </w:rPr>
                    <w:t> 0</w:t>
                  </w:r>
                  <w:r w:rsidRPr="00EC5C77">
                    <w:rPr>
                      <w:rFonts w:asciiTheme="majorBidi" w:eastAsia="Times New Roman" w:hAnsiTheme="majorBidi" w:cstheme="majorBidi"/>
                      <w:highlight w:val="yellow"/>
                      <w:rtl/>
                    </w:rPr>
                    <w:t>%</w:t>
                  </w:r>
                </w:p>
              </w:tc>
              <w:tc>
                <w:tcPr>
                  <w:tcW w:w="1280" w:type="dxa"/>
                  <w:vAlign w:val="center"/>
                </w:tcPr>
                <w:p w14:paraId="54ECF677" w14:textId="2FF391FA" w:rsidR="00CD596B" w:rsidRPr="00EC5C77" w:rsidRDefault="00CD596B" w:rsidP="00F2392C">
                  <w:pPr>
                    <w:bidi/>
                    <w:jc w:val="center"/>
                    <w:rPr>
                      <w:rFonts w:asciiTheme="majorBidi" w:eastAsia="Times New Roman" w:hAnsiTheme="majorBidi" w:cstheme="majorBidi"/>
                      <w:highlight w:val="yellow"/>
                      <w:rtl/>
                    </w:rPr>
                  </w:pPr>
                  <w:r w:rsidRPr="00EC5C77">
                    <w:rPr>
                      <w:rFonts w:asciiTheme="majorBidi" w:eastAsia="Times New Roman" w:hAnsiTheme="majorBidi" w:cstheme="majorBidi"/>
                      <w:highlight w:val="yellow"/>
                    </w:rPr>
                    <w:t> 0</w:t>
                  </w:r>
                  <w:r w:rsidRPr="00EC5C77">
                    <w:rPr>
                      <w:rFonts w:asciiTheme="majorBidi" w:eastAsia="Times New Roman" w:hAnsiTheme="majorBidi" w:cstheme="majorBidi"/>
                      <w:highlight w:val="yellow"/>
                      <w:rtl/>
                    </w:rPr>
                    <w:t>%</w:t>
                  </w:r>
                </w:p>
              </w:tc>
              <w:tc>
                <w:tcPr>
                  <w:tcW w:w="1094" w:type="dxa"/>
                  <w:vAlign w:val="center"/>
                </w:tcPr>
                <w:p w14:paraId="21B81B28" w14:textId="4AD4210D" w:rsidR="00CD596B" w:rsidRPr="00EC5C77" w:rsidRDefault="00CD596B" w:rsidP="00F2392C">
                  <w:pPr>
                    <w:bidi/>
                    <w:jc w:val="center"/>
                    <w:rPr>
                      <w:rFonts w:asciiTheme="majorBidi" w:eastAsia="Times New Roman" w:hAnsiTheme="majorBidi" w:cstheme="majorBidi"/>
                      <w:highlight w:val="yellow"/>
                      <w:rtl/>
                    </w:rPr>
                  </w:pPr>
                  <w:r w:rsidRPr="00EC5C77">
                    <w:rPr>
                      <w:rFonts w:asciiTheme="majorBidi" w:eastAsia="Times New Roman" w:hAnsiTheme="majorBidi" w:cstheme="majorBidi"/>
                      <w:highlight w:val="yellow"/>
                    </w:rPr>
                    <w:t> 0</w:t>
                  </w:r>
                  <w:r w:rsidRPr="00EC5C77">
                    <w:rPr>
                      <w:rFonts w:asciiTheme="majorBidi" w:eastAsia="Times New Roman" w:hAnsiTheme="majorBidi" w:cstheme="majorBidi"/>
                      <w:highlight w:val="yellow"/>
                      <w:rtl/>
                    </w:rPr>
                    <w:t>%</w:t>
                  </w:r>
                </w:p>
              </w:tc>
              <w:tc>
                <w:tcPr>
                  <w:tcW w:w="773" w:type="dxa"/>
                  <w:vAlign w:val="center"/>
                </w:tcPr>
                <w:p w14:paraId="4720DD74" w14:textId="1EC39B7A" w:rsidR="00CD596B" w:rsidRDefault="00CD596B" w:rsidP="00D13DE3">
                  <w:pPr>
                    <w:spacing w:line="276" w:lineRule="auto"/>
                    <w:rPr>
                      <w:rFonts w:asciiTheme="majorBidi" w:hAnsiTheme="majorBidi" w:cstheme="majorBidi"/>
                      <w:sz w:val="24"/>
                      <w:szCs w:val="24"/>
                    </w:rPr>
                  </w:pPr>
                  <w:r w:rsidRPr="00EC5C77">
                    <w:rPr>
                      <w:rFonts w:asciiTheme="majorBidi" w:eastAsia="Times New Roman" w:hAnsiTheme="majorBidi" w:cstheme="majorBidi"/>
                      <w:highlight w:val="yellow"/>
                      <w:rtl/>
                    </w:rPr>
                    <w:t>%</w:t>
                  </w:r>
                  <w:r w:rsidRPr="00EC5C77">
                    <w:rPr>
                      <w:rFonts w:asciiTheme="majorBidi" w:eastAsia="Times New Roman" w:hAnsiTheme="majorBidi" w:cstheme="majorBidi"/>
                      <w:highlight w:val="yellow"/>
                    </w:rPr>
                    <w:t>0</w:t>
                  </w:r>
                </w:p>
              </w:tc>
            </w:tr>
          </w:tbl>
          <w:p w14:paraId="039C99DF" w14:textId="26AB62AB" w:rsidR="008A590A" w:rsidRPr="00683287" w:rsidRDefault="004723C8" w:rsidP="00E569B3">
            <w:pPr>
              <w:pStyle w:val="NoSpacing"/>
              <w:rPr>
                <w:rFonts w:ascii="Calibri" w:hAnsi="Calibri"/>
                <w:b/>
                <w:sz w:val="20"/>
                <w:szCs w:val="20"/>
                <w:u w:val="single"/>
              </w:rPr>
            </w:pPr>
            <w:r w:rsidRPr="00683287">
              <w:rPr>
                <w:rFonts w:ascii="Calibri" w:hAnsi="Calibri"/>
                <w:b/>
                <w:sz w:val="20"/>
                <w:szCs w:val="20"/>
                <w:u w:val="single"/>
              </w:rPr>
              <w:t xml:space="preserve">Direct and </w:t>
            </w:r>
            <w:r w:rsidR="00B348B2">
              <w:rPr>
                <w:rFonts w:ascii="Calibri" w:hAnsi="Calibri"/>
                <w:b/>
                <w:sz w:val="20"/>
                <w:szCs w:val="20"/>
                <w:u w:val="single"/>
              </w:rPr>
              <w:t>i</w:t>
            </w:r>
            <w:r w:rsidRPr="00683287">
              <w:rPr>
                <w:rFonts w:ascii="Calibri" w:hAnsi="Calibri"/>
                <w:b/>
                <w:sz w:val="20"/>
                <w:szCs w:val="20"/>
                <w:u w:val="single"/>
              </w:rPr>
              <w:t xml:space="preserve">ndirect </w:t>
            </w:r>
            <w:r w:rsidR="00B348B2">
              <w:rPr>
                <w:rFonts w:ascii="Calibri" w:hAnsi="Calibri"/>
                <w:b/>
                <w:sz w:val="20"/>
                <w:szCs w:val="20"/>
                <w:u w:val="single"/>
              </w:rPr>
              <w:t>b</w:t>
            </w:r>
            <w:r w:rsidRPr="00683287">
              <w:rPr>
                <w:rFonts w:ascii="Calibri" w:hAnsi="Calibri"/>
                <w:b/>
                <w:sz w:val="20"/>
                <w:szCs w:val="20"/>
                <w:u w:val="single"/>
              </w:rPr>
              <w:t>eneficiarie</w:t>
            </w:r>
            <w:r w:rsidR="008B3C4E" w:rsidRPr="00683287">
              <w:rPr>
                <w:rFonts w:ascii="Calibri" w:hAnsi="Calibri"/>
                <w:b/>
                <w:sz w:val="20"/>
                <w:szCs w:val="20"/>
                <w:u w:val="single"/>
              </w:rPr>
              <w:t>s</w:t>
            </w:r>
          </w:p>
          <w:p w14:paraId="0DC2E62D" w14:textId="6E50B46B" w:rsidR="007C4D3B" w:rsidRDefault="00F2392C" w:rsidP="00F2392C">
            <w:pPr>
              <w:pStyle w:val="NoSpacing"/>
              <w:rPr>
                <w:rFonts w:ascii="Calibri" w:hAnsi="Calibri"/>
                <w:b/>
                <w:i/>
                <w:sz w:val="18"/>
                <w:szCs w:val="18"/>
                <w:u w:val="single"/>
              </w:rPr>
            </w:pPr>
            <w:r w:rsidRPr="00683287">
              <w:rPr>
                <w:rFonts w:ascii="Calibri" w:hAnsi="Calibri"/>
                <w:i/>
                <w:sz w:val="18"/>
                <w:szCs w:val="18"/>
              </w:rPr>
              <w:t xml:space="preserve"> </w:t>
            </w:r>
            <w:r w:rsidR="009D4B5A" w:rsidRPr="00683287">
              <w:rPr>
                <w:rFonts w:ascii="Calibri" w:hAnsi="Calibri"/>
                <w:i/>
                <w:sz w:val="18"/>
                <w:szCs w:val="18"/>
              </w:rPr>
              <w:t xml:space="preserve">(Include </w:t>
            </w:r>
            <w:r>
              <w:rPr>
                <w:rFonts w:ascii="Calibri" w:hAnsi="Calibri"/>
                <w:i/>
                <w:sz w:val="18"/>
                <w:szCs w:val="18"/>
              </w:rPr>
              <w:t>nu</w:t>
            </w:r>
            <w:r w:rsidR="00E6439C" w:rsidRPr="00683287">
              <w:rPr>
                <w:rFonts w:ascii="Calibri" w:hAnsi="Calibri"/>
                <w:i/>
                <w:sz w:val="18"/>
                <w:szCs w:val="18"/>
              </w:rPr>
              <w:t xml:space="preserve">mber, </w:t>
            </w:r>
            <w:r w:rsidR="009D4B5A" w:rsidRPr="00683287">
              <w:rPr>
                <w:rFonts w:ascii="Calibri" w:hAnsi="Calibri"/>
                <w:i/>
                <w:sz w:val="18"/>
                <w:szCs w:val="18"/>
              </w:rPr>
              <w:t>type, gender, age group</w:t>
            </w:r>
            <w:r w:rsidR="00E6439C" w:rsidRPr="00683287">
              <w:rPr>
                <w:rFonts w:ascii="Calibri" w:hAnsi="Calibri"/>
                <w:i/>
                <w:sz w:val="18"/>
                <w:szCs w:val="18"/>
              </w:rPr>
              <w:t xml:space="preserve">, direct </w:t>
            </w:r>
            <w:r w:rsidR="009D4B5A" w:rsidRPr="00683287">
              <w:rPr>
                <w:rFonts w:ascii="Calibri" w:hAnsi="Calibri"/>
                <w:i/>
                <w:sz w:val="18"/>
                <w:szCs w:val="18"/>
              </w:rPr>
              <w:t>beneficiary identification and selection</w:t>
            </w:r>
            <w:r w:rsidR="00E6439C" w:rsidRPr="00683287">
              <w:rPr>
                <w:rFonts w:ascii="Calibri" w:hAnsi="Calibri"/>
                <w:i/>
                <w:sz w:val="18"/>
                <w:szCs w:val="18"/>
              </w:rPr>
              <w:t>; and indirect beneficiaries</w:t>
            </w:r>
            <w:r w:rsidR="009D4B5A" w:rsidRPr="00683287">
              <w:rPr>
                <w:rFonts w:ascii="Calibri" w:hAnsi="Calibri"/>
                <w:i/>
                <w:sz w:val="18"/>
                <w:szCs w:val="18"/>
              </w:rPr>
              <w:t>)</w:t>
            </w:r>
          </w:p>
          <w:p w14:paraId="1FE49EB4" w14:textId="0D2DC71F" w:rsidR="00483DB6" w:rsidRPr="00E569B3" w:rsidRDefault="00483DB6" w:rsidP="00F2392C">
            <w:pPr>
              <w:pStyle w:val="NoSpacing"/>
              <w:rPr>
                <w:rFonts w:ascii="Calibri" w:hAnsi="Calibri"/>
                <w:b/>
                <w:sz w:val="18"/>
                <w:szCs w:val="18"/>
                <w:u w:val="single"/>
              </w:rPr>
            </w:pPr>
          </w:p>
        </w:tc>
      </w:tr>
      <w:tr w:rsidR="004723C8" w14:paraId="2DBF7E3B" w14:textId="77777777" w:rsidTr="00E569B3">
        <w:tc>
          <w:tcPr>
            <w:tcW w:w="9016" w:type="dxa"/>
            <w:shd w:val="clear" w:color="auto" w:fill="auto"/>
          </w:tcPr>
          <w:p w14:paraId="02C0C65F" w14:textId="7FA33BA8" w:rsidR="009D4B5A" w:rsidRDefault="009D4B5A" w:rsidP="00E569B3">
            <w:pPr>
              <w:pStyle w:val="NoSpacing"/>
              <w:rPr>
                <w:rFonts w:ascii="Calibri" w:hAnsi="Calibri"/>
                <w:b/>
                <w:sz w:val="20"/>
                <w:szCs w:val="20"/>
                <w:u w:val="single"/>
              </w:rPr>
            </w:pPr>
            <w:r w:rsidRPr="00EC5C77">
              <w:rPr>
                <w:rFonts w:ascii="Calibri" w:hAnsi="Calibri"/>
                <w:b/>
                <w:sz w:val="20"/>
                <w:szCs w:val="20"/>
                <w:u w:val="single"/>
              </w:rPr>
              <w:t>Gender inclusion and capacity building approach</w:t>
            </w:r>
          </w:p>
          <w:p w14:paraId="34349232" w14:textId="5FD94CDF" w:rsidR="00EC5C77" w:rsidRDefault="00EC5C77" w:rsidP="00E569B3">
            <w:pPr>
              <w:pStyle w:val="NoSpacing"/>
              <w:rPr>
                <w:rFonts w:ascii="Calibri" w:hAnsi="Calibri"/>
                <w:b/>
                <w:sz w:val="20"/>
                <w:szCs w:val="20"/>
                <w:u w:val="single"/>
              </w:rPr>
            </w:pPr>
          </w:p>
          <w:p w14:paraId="2E66F682" w14:textId="5F2A4CE9" w:rsidR="00EC5C77" w:rsidRPr="003218BF" w:rsidRDefault="00EC5C77" w:rsidP="00E569B3">
            <w:pPr>
              <w:pStyle w:val="NoSpacing"/>
              <w:rPr>
                <w:rFonts w:ascii="Calibri" w:hAnsi="Calibri"/>
                <w:sz w:val="20"/>
                <w:szCs w:val="20"/>
              </w:rPr>
            </w:pPr>
            <w:r>
              <w:rPr>
                <w:rFonts w:ascii="Calibri" w:hAnsi="Calibri"/>
                <w:b/>
                <w:sz w:val="20"/>
                <w:szCs w:val="20"/>
                <w:u w:val="single"/>
              </w:rPr>
              <w:t>The project objectives and activities are totally built on Gender inclusion and capacity building approaches</w:t>
            </w:r>
          </w:p>
          <w:p w14:paraId="39FAC3C9" w14:textId="77777777" w:rsidR="009D4B5A" w:rsidRDefault="009D4B5A" w:rsidP="00E569B3">
            <w:pPr>
              <w:pStyle w:val="NoSpacing"/>
              <w:rPr>
                <w:rFonts w:ascii="Calibri" w:hAnsi="Calibri"/>
                <w:sz w:val="18"/>
                <w:szCs w:val="18"/>
              </w:rPr>
            </w:pPr>
          </w:p>
          <w:p w14:paraId="3D457C54" w14:textId="33B175A3" w:rsidR="009D4B5A" w:rsidRPr="009D4B5A" w:rsidRDefault="009D4B5A" w:rsidP="00E569B3">
            <w:pPr>
              <w:pStyle w:val="NoSpacing"/>
              <w:rPr>
                <w:rFonts w:ascii="Calibri" w:hAnsi="Calibri"/>
                <w:sz w:val="18"/>
                <w:szCs w:val="18"/>
              </w:rPr>
            </w:pPr>
          </w:p>
        </w:tc>
      </w:tr>
    </w:tbl>
    <w:p w14:paraId="1373473C" w14:textId="77777777" w:rsidR="00E569B3" w:rsidRPr="0098188E" w:rsidRDefault="00E569B3" w:rsidP="0098188E">
      <w:pPr>
        <w:spacing w:after="0" w:line="240" w:lineRule="auto"/>
        <w:rPr>
          <w:sz w:val="20"/>
          <w:szCs w:val="20"/>
        </w:rPr>
      </w:pPr>
    </w:p>
    <w:tbl>
      <w:tblPr>
        <w:tblStyle w:val="TableGrid"/>
        <w:tblW w:w="0" w:type="auto"/>
        <w:tblLook w:val="04A0" w:firstRow="1" w:lastRow="0" w:firstColumn="1" w:lastColumn="0" w:noHBand="0" w:noVBand="1"/>
      </w:tblPr>
      <w:tblGrid>
        <w:gridCol w:w="9016"/>
      </w:tblGrid>
      <w:tr w:rsidR="00E569B3" w14:paraId="0506D147" w14:textId="77777777" w:rsidTr="00E569B3">
        <w:tc>
          <w:tcPr>
            <w:tcW w:w="9016" w:type="dxa"/>
            <w:shd w:val="clear" w:color="auto" w:fill="D9D9D9" w:themeFill="background1" w:themeFillShade="D9"/>
          </w:tcPr>
          <w:p w14:paraId="488081F8" w14:textId="77777777" w:rsidR="00E569B3" w:rsidRPr="00683287" w:rsidRDefault="00660FE9" w:rsidP="00476279">
            <w:pPr>
              <w:pStyle w:val="NoSpacing"/>
              <w:rPr>
                <w:rFonts w:ascii="Calibri" w:hAnsi="Calibri"/>
                <w:b/>
              </w:rPr>
            </w:pPr>
            <w:r w:rsidRPr="00683287">
              <w:rPr>
                <w:rFonts w:ascii="Calibri" w:hAnsi="Calibri"/>
                <w:b/>
              </w:rPr>
              <w:t xml:space="preserve">4 - </w:t>
            </w:r>
            <w:r w:rsidR="00E569B3" w:rsidRPr="00683287">
              <w:rPr>
                <w:rFonts w:ascii="Calibri" w:hAnsi="Calibri"/>
                <w:b/>
              </w:rPr>
              <w:t>Monitoring</w:t>
            </w:r>
            <w:r w:rsidR="00D82811" w:rsidRPr="00683287">
              <w:rPr>
                <w:rFonts w:ascii="Calibri" w:hAnsi="Calibri"/>
                <w:b/>
              </w:rPr>
              <w:t>,</w:t>
            </w:r>
            <w:r w:rsidR="00E569B3" w:rsidRPr="00683287">
              <w:rPr>
                <w:rFonts w:ascii="Calibri" w:hAnsi="Calibri"/>
                <w:b/>
              </w:rPr>
              <w:t xml:space="preserve"> Evaluation and Reporting</w:t>
            </w:r>
          </w:p>
        </w:tc>
      </w:tr>
      <w:tr w:rsidR="00E569B3" w14:paraId="36B9DDE4" w14:textId="77777777" w:rsidTr="00E569B3">
        <w:tc>
          <w:tcPr>
            <w:tcW w:w="9016" w:type="dxa"/>
            <w:shd w:val="clear" w:color="auto" w:fill="auto"/>
          </w:tcPr>
          <w:p w14:paraId="52202860" w14:textId="7CF5EB8A" w:rsidR="00E569B3" w:rsidRPr="00683287" w:rsidRDefault="00E569B3" w:rsidP="00E569B3">
            <w:pPr>
              <w:pStyle w:val="NoSpacing"/>
              <w:rPr>
                <w:rFonts w:ascii="Calibri" w:hAnsi="Calibri"/>
                <w:i/>
                <w:sz w:val="18"/>
                <w:szCs w:val="18"/>
              </w:rPr>
            </w:pPr>
            <w:r w:rsidRPr="00683287">
              <w:rPr>
                <w:rFonts w:ascii="Calibri" w:hAnsi="Calibri"/>
                <w:i/>
                <w:sz w:val="18"/>
                <w:szCs w:val="18"/>
              </w:rPr>
              <w:t>Description of how and how often project activities are monitored and reported</w:t>
            </w:r>
            <w:r w:rsidR="008B3C4E" w:rsidRPr="00683287">
              <w:rPr>
                <w:rFonts w:ascii="Calibri" w:hAnsi="Calibri"/>
                <w:i/>
                <w:sz w:val="18"/>
                <w:szCs w:val="18"/>
              </w:rPr>
              <w:t xml:space="preserve"> with the mi</w:t>
            </w:r>
            <w:r w:rsidR="00683287" w:rsidRPr="00683287">
              <w:rPr>
                <w:rFonts w:ascii="Calibri" w:hAnsi="Calibri"/>
                <w:i/>
                <w:sz w:val="18"/>
                <w:szCs w:val="18"/>
              </w:rPr>
              <w:t>lestones.</w:t>
            </w:r>
            <w:r w:rsidRPr="00683287">
              <w:rPr>
                <w:rFonts w:ascii="Calibri" w:hAnsi="Calibri"/>
                <w:i/>
                <w:sz w:val="18"/>
                <w:szCs w:val="18"/>
              </w:rPr>
              <w:t xml:space="preserve"> If evaluation is planned, please specify)</w:t>
            </w:r>
            <w:r w:rsidR="009D4B5A" w:rsidRPr="00683287">
              <w:rPr>
                <w:rFonts w:ascii="Calibri" w:hAnsi="Calibri"/>
                <w:i/>
                <w:sz w:val="18"/>
                <w:szCs w:val="18"/>
              </w:rPr>
              <w:t xml:space="preserve">. </w:t>
            </w:r>
            <w:r w:rsidR="00E6439C" w:rsidRPr="00683287">
              <w:rPr>
                <w:rFonts w:ascii="Calibri" w:hAnsi="Calibri"/>
                <w:i/>
                <w:sz w:val="18"/>
                <w:szCs w:val="18"/>
              </w:rPr>
              <w:t xml:space="preserve"> Details of monitoring, evaluation and reporting</w:t>
            </w:r>
            <w:r w:rsidR="003A4A1F">
              <w:rPr>
                <w:rFonts w:ascii="Calibri" w:hAnsi="Calibri"/>
                <w:i/>
                <w:sz w:val="18"/>
                <w:szCs w:val="18"/>
              </w:rPr>
              <w:t>, as a part of the action plan</w:t>
            </w:r>
            <w:r w:rsidR="009D4B5A" w:rsidRPr="00683287">
              <w:rPr>
                <w:rFonts w:ascii="Calibri" w:hAnsi="Calibri"/>
                <w:i/>
                <w:sz w:val="18"/>
                <w:szCs w:val="18"/>
              </w:rPr>
              <w:t xml:space="preserve"> will be in the annex. </w:t>
            </w:r>
          </w:p>
        </w:tc>
      </w:tr>
      <w:tr w:rsidR="004965A5" w14:paraId="59F4BF94" w14:textId="77777777" w:rsidTr="00E569B3">
        <w:tc>
          <w:tcPr>
            <w:tcW w:w="9016" w:type="dxa"/>
            <w:shd w:val="clear" w:color="auto" w:fill="auto"/>
          </w:tcPr>
          <w:p w14:paraId="05ABD57F" w14:textId="77777777" w:rsidR="00C06EAF" w:rsidRPr="00D84E53" w:rsidRDefault="00C06EAF" w:rsidP="00C9309D">
            <w:pPr>
              <w:pStyle w:val="BodyTextIndent2"/>
              <w:rPr>
                <w:rFonts w:asciiTheme="minorHAnsi" w:hAnsiTheme="minorHAnsi"/>
                <w:sz w:val="22"/>
                <w:szCs w:val="22"/>
              </w:rPr>
            </w:pPr>
            <w:r w:rsidRPr="00D84E53">
              <w:rPr>
                <w:rFonts w:asciiTheme="minorHAnsi" w:hAnsiTheme="minorHAnsi"/>
                <w:sz w:val="22"/>
                <w:szCs w:val="22"/>
              </w:rPr>
              <w:t>The project management will develop and implement a monitoring and evaluation plan through an organized and continuous process in accordance with a set plan outlining the objectives to be achieved and reviewing it periodically to ensure that the implementation is carried out in the correct framework.</w:t>
            </w:r>
          </w:p>
          <w:p w14:paraId="2C2A0D2E" w14:textId="24785507" w:rsidR="00C06EAF" w:rsidRPr="00D84E53" w:rsidRDefault="00C06EAF" w:rsidP="00C06EAF">
            <w:pPr>
              <w:spacing w:line="276" w:lineRule="auto"/>
              <w:jc w:val="both"/>
              <w:rPr>
                <w:rFonts w:cstheme="majorBidi"/>
              </w:rPr>
            </w:pPr>
            <w:r w:rsidRPr="00D84E53">
              <w:rPr>
                <w:rFonts w:cstheme="majorBidi"/>
              </w:rPr>
              <w:t xml:space="preserve">In terms of monitoring activities: The M&amp;E employee at Feminist Org. will contact field staff and to provide them with all the needed documents to document all phases of the project and its activities according to the level of work. M&amp;E employee will provide Field staff with tips and suggestions to avoid delays or errors that have been </w:t>
            </w:r>
            <w:r w:rsidR="00EC5C77">
              <w:rPr>
                <w:rFonts w:cstheme="majorBidi"/>
              </w:rPr>
              <w:t>fac</w:t>
            </w:r>
            <w:r w:rsidRPr="00D84E53">
              <w:rPr>
                <w:rFonts w:cstheme="majorBidi"/>
              </w:rPr>
              <w:t>ed in the previous similar projects</w:t>
            </w:r>
          </w:p>
          <w:p w14:paraId="64485F59" w14:textId="77777777" w:rsidR="00C06EAF" w:rsidRPr="00D84E53" w:rsidRDefault="00C06EAF" w:rsidP="007A4C8C">
            <w:pPr>
              <w:pStyle w:val="BodyTextIndent2"/>
              <w:rPr>
                <w:rFonts w:asciiTheme="minorHAnsi" w:hAnsiTheme="minorHAnsi"/>
                <w:sz w:val="22"/>
                <w:szCs w:val="22"/>
                <w:rtl/>
              </w:rPr>
            </w:pPr>
            <w:r w:rsidRPr="00D84E53">
              <w:rPr>
                <w:rFonts w:asciiTheme="minorHAnsi" w:hAnsiTheme="minorHAnsi"/>
                <w:sz w:val="22"/>
                <w:szCs w:val="22"/>
              </w:rPr>
              <w:t>On the level of monitoring: the goal will be to assess the impact in regards to the objectives, whether assessing the capacity of diverse partners to dialogue, information exchange, and the ability to come up with recommendations applicable in the short and medium term.</w:t>
            </w:r>
          </w:p>
          <w:p w14:paraId="477EB7AB" w14:textId="1B26A16F" w:rsidR="00C06EAF" w:rsidRPr="00D84E53" w:rsidRDefault="00C06EAF" w:rsidP="00D84E53">
            <w:pPr>
              <w:pStyle w:val="BodyTextIndent3"/>
              <w:rPr>
                <w:rFonts w:asciiTheme="minorHAnsi" w:hAnsiTheme="minorHAnsi"/>
                <w:sz w:val="22"/>
                <w:szCs w:val="22"/>
              </w:rPr>
            </w:pPr>
            <w:r w:rsidRPr="00D84E53">
              <w:rPr>
                <w:rFonts w:asciiTheme="minorHAnsi" w:hAnsiTheme="minorHAnsi"/>
                <w:sz w:val="22"/>
                <w:szCs w:val="22"/>
              </w:rPr>
              <w:t>As for reporting, more information about the reporting mechanism will be included in the M&amp;E plan.</w:t>
            </w:r>
          </w:p>
          <w:p w14:paraId="6358E8E5" w14:textId="77777777" w:rsidR="00C06EAF" w:rsidRPr="00D84E53" w:rsidRDefault="00C06EAF" w:rsidP="007A4C8C">
            <w:pPr>
              <w:spacing w:line="276" w:lineRule="auto"/>
              <w:rPr>
                <w:rFonts w:cstheme="majorBidi"/>
              </w:rPr>
            </w:pPr>
            <w:r w:rsidRPr="00D84E53">
              <w:rPr>
                <w:rFonts w:cstheme="majorBidi"/>
              </w:rPr>
              <w:t>1.</w:t>
            </w:r>
            <w:r w:rsidRPr="00D84E53">
              <w:rPr>
                <w:rFonts w:cstheme="majorBidi"/>
              </w:rPr>
              <w:tab/>
              <w:t>Monthly completion reports explaining work progress.</w:t>
            </w:r>
          </w:p>
          <w:p w14:paraId="64EB87DC" w14:textId="77777777" w:rsidR="00C06EAF" w:rsidRPr="00D84E53" w:rsidRDefault="00C06EAF" w:rsidP="00C06EAF">
            <w:pPr>
              <w:spacing w:line="276" w:lineRule="auto"/>
              <w:rPr>
                <w:rFonts w:cstheme="majorBidi"/>
              </w:rPr>
            </w:pPr>
            <w:r w:rsidRPr="00D84E53">
              <w:rPr>
                <w:rFonts w:cstheme="majorBidi"/>
              </w:rPr>
              <w:t>2.</w:t>
            </w:r>
            <w:r w:rsidRPr="00D84E53">
              <w:rPr>
                <w:rFonts w:cstheme="majorBidi"/>
              </w:rPr>
              <w:tab/>
              <w:t>A technical report with an executive summary on outputs of the activities</w:t>
            </w:r>
          </w:p>
          <w:p w14:paraId="3AC7E7A0" w14:textId="77777777" w:rsidR="00C06EAF" w:rsidRPr="00D84E53" w:rsidRDefault="00C06EAF" w:rsidP="00C06EAF">
            <w:pPr>
              <w:spacing w:line="276" w:lineRule="auto"/>
              <w:rPr>
                <w:rFonts w:cstheme="majorBidi"/>
              </w:rPr>
            </w:pPr>
            <w:r w:rsidRPr="00D84E53">
              <w:rPr>
                <w:rFonts w:cstheme="majorBidi"/>
              </w:rPr>
              <w:t>3.</w:t>
            </w:r>
            <w:r w:rsidRPr="00D84E53">
              <w:rPr>
                <w:rFonts w:cstheme="majorBidi"/>
              </w:rPr>
              <w:tab/>
              <w:t>Periodic financial report and donor activities</w:t>
            </w:r>
          </w:p>
          <w:p w14:paraId="256746FD" w14:textId="6CBAD9E1" w:rsidR="004965A5" w:rsidRPr="00D84E53" w:rsidRDefault="00C06EAF" w:rsidP="00D84E53">
            <w:pPr>
              <w:spacing w:line="276" w:lineRule="auto"/>
              <w:jc w:val="both"/>
              <w:rPr>
                <w:rFonts w:cstheme="majorBidi"/>
              </w:rPr>
            </w:pPr>
            <w:r w:rsidRPr="00D84E53">
              <w:rPr>
                <w:rFonts w:cstheme="majorBidi"/>
              </w:rPr>
              <w:t>4.</w:t>
            </w:r>
            <w:r w:rsidRPr="00D84E53">
              <w:rPr>
                <w:rFonts w:cstheme="majorBidi"/>
              </w:rPr>
              <w:tab/>
              <w:t>Final report one month after the end of the project.</w:t>
            </w:r>
          </w:p>
          <w:p w14:paraId="061B2205" w14:textId="77777777" w:rsidR="004965A5" w:rsidRPr="00D84E53" w:rsidRDefault="004965A5" w:rsidP="00E569B3">
            <w:pPr>
              <w:pStyle w:val="NoSpacing"/>
            </w:pPr>
          </w:p>
        </w:tc>
      </w:tr>
    </w:tbl>
    <w:p w14:paraId="1D667F96" w14:textId="77777777" w:rsidR="00E569B3" w:rsidRDefault="00E569B3" w:rsidP="0098188E">
      <w:pPr>
        <w:spacing w:after="0" w:line="240" w:lineRule="auto"/>
        <w:rPr>
          <w:sz w:val="20"/>
          <w:szCs w:val="20"/>
        </w:rPr>
      </w:pPr>
    </w:p>
    <w:tbl>
      <w:tblPr>
        <w:tblStyle w:val="TableGrid"/>
        <w:tblW w:w="0" w:type="auto"/>
        <w:tblLook w:val="04A0" w:firstRow="1" w:lastRow="0" w:firstColumn="1" w:lastColumn="0" w:noHBand="0" w:noVBand="1"/>
      </w:tblPr>
      <w:tblGrid>
        <w:gridCol w:w="9016"/>
      </w:tblGrid>
      <w:tr w:rsidR="009E31C4" w14:paraId="359B80F6" w14:textId="77777777" w:rsidTr="00476279">
        <w:tc>
          <w:tcPr>
            <w:tcW w:w="9016" w:type="dxa"/>
            <w:shd w:val="clear" w:color="auto" w:fill="D9D9D9" w:themeFill="background1" w:themeFillShade="D9"/>
          </w:tcPr>
          <w:p w14:paraId="003969C6" w14:textId="3762C00A" w:rsidR="009E31C4" w:rsidRPr="00683287" w:rsidRDefault="00660FE9" w:rsidP="00476279">
            <w:pPr>
              <w:pStyle w:val="NoSpacing"/>
              <w:rPr>
                <w:rFonts w:ascii="Calibri" w:hAnsi="Calibri"/>
                <w:b/>
              </w:rPr>
            </w:pPr>
            <w:r w:rsidRPr="00683287">
              <w:rPr>
                <w:rFonts w:ascii="Calibri" w:hAnsi="Calibri"/>
                <w:b/>
              </w:rPr>
              <w:t xml:space="preserve">5 - </w:t>
            </w:r>
            <w:r w:rsidR="009E31C4" w:rsidRPr="00683287">
              <w:rPr>
                <w:rFonts w:ascii="Calibri" w:hAnsi="Calibri"/>
                <w:b/>
              </w:rPr>
              <w:t>Risk Assessment</w:t>
            </w:r>
            <w:r w:rsidR="00E6439C" w:rsidRPr="00683287">
              <w:rPr>
                <w:rFonts w:ascii="Calibri" w:hAnsi="Calibri"/>
                <w:b/>
              </w:rPr>
              <w:t>, Challenge</w:t>
            </w:r>
            <w:r w:rsidR="00EC5C77">
              <w:rPr>
                <w:rFonts w:ascii="Calibri" w:hAnsi="Calibri"/>
                <w:b/>
              </w:rPr>
              <w:t>s</w:t>
            </w:r>
            <w:r w:rsidR="008B3C4E" w:rsidRPr="00683287">
              <w:rPr>
                <w:rFonts w:ascii="Calibri" w:hAnsi="Calibri"/>
                <w:b/>
              </w:rPr>
              <w:t xml:space="preserve"> </w:t>
            </w:r>
            <w:r w:rsidR="00E6439C" w:rsidRPr="00683287">
              <w:rPr>
                <w:rFonts w:ascii="Calibri" w:hAnsi="Calibri"/>
                <w:b/>
              </w:rPr>
              <w:t xml:space="preserve">and </w:t>
            </w:r>
            <w:r w:rsidR="009E31C4" w:rsidRPr="00683287">
              <w:rPr>
                <w:rFonts w:ascii="Calibri" w:hAnsi="Calibri"/>
                <w:b/>
              </w:rPr>
              <w:t>Mitigation</w:t>
            </w:r>
          </w:p>
        </w:tc>
      </w:tr>
      <w:tr w:rsidR="009E31C4" w14:paraId="3EA151F2" w14:textId="77777777" w:rsidTr="00476279">
        <w:tc>
          <w:tcPr>
            <w:tcW w:w="9016" w:type="dxa"/>
            <w:shd w:val="clear" w:color="auto" w:fill="auto"/>
          </w:tcPr>
          <w:p w14:paraId="29AF2168" w14:textId="1B8D80B2" w:rsidR="009E31C4" w:rsidRPr="00683287" w:rsidRDefault="009E31C4" w:rsidP="009E31C4">
            <w:pPr>
              <w:pStyle w:val="NoSpacing"/>
              <w:rPr>
                <w:rFonts w:ascii="Calibri" w:hAnsi="Calibri"/>
                <w:i/>
                <w:sz w:val="18"/>
                <w:szCs w:val="18"/>
              </w:rPr>
            </w:pPr>
            <w:r w:rsidRPr="00683287">
              <w:rPr>
                <w:rFonts w:ascii="Calibri" w:hAnsi="Calibri"/>
                <w:i/>
                <w:sz w:val="18"/>
                <w:szCs w:val="18"/>
              </w:rPr>
              <w:t xml:space="preserve">Please identify the </w:t>
            </w:r>
            <w:r w:rsidR="00E6439C" w:rsidRPr="00683287">
              <w:rPr>
                <w:rFonts w:ascii="Calibri" w:hAnsi="Calibri"/>
                <w:i/>
                <w:sz w:val="18"/>
                <w:szCs w:val="18"/>
              </w:rPr>
              <w:t xml:space="preserve">challenges and </w:t>
            </w:r>
            <w:r w:rsidRPr="00683287">
              <w:rPr>
                <w:rFonts w:ascii="Calibri" w:hAnsi="Calibri"/>
                <w:i/>
                <w:sz w:val="18"/>
                <w:szCs w:val="18"/>
              </w:rPr>
              <w:t xml:space="preserve">risks </w:t>
            </w:r>
            <w:r w:rsidR="00E6439C" w:rsidRPr="00683287">
              <w:rPr>
                <w:rFonts w:ascii="Calibri" w:hAnsi="Calibri"/>
                <w:i/>
                <w:sz w:val="18"/>
                <w:szCs w:val="18"/>
              </w:rPr>
              <w:t xml:space="preserve">that might be encountered by </w:t>
            </w:r>
            <w:r w:rsidRPr="00683287">
              <w:rPr>
                <w:rFonts w:ascii="Calibri" w:hAnsi="Calibri"/>
                <w:i/>
                <w:sz w:val="18"/>
                <w:szCs w:val="18"/>
              </w:rPr>
              <w:t xml:space="preserve">the proposed </w:t>
            </w:r>
            <w:r w:rsidR="00E6439C" w:rsidRPr="00683287">
              <w:rPr>
                <w:rFonts w:ascii="Calibri" w:hAnsi="Calibri"/>
                <w:i/>
                <w:sz w:val="18"/>
                <w:szCs w:val="18"/>
              </w:rPr>
              <w:t>project</w:t>
            </w:r>
            <w:r w:rsidRPr="00683287">
              <w:rPr>
                <w:rFonts w:ascii="Calibri" w:hAnsi="Calibri"/>
                <w:i/>
                <w:sz w:val="18"/>
                <w:szCs w:val="18"/>
              </w:rPr>
              <w:t xml:space="preserve"> as well as their level (high, medium, low) and provide respective mitigation measures</w:t>
            </w:r>
            <w:r w:rsidR="00E6439C" w:rsidRPr="00683287">
              <w:rPr>
                <w:rFonts w:ascii="Calibri" w:hAnsi="Calibri"/>
                <w:i/>
                <w:sz w:val="18"/>
                <w:szCs w:val="18"/>
              </w:rPr>
              <w:t>.</w:t>
            </w:r>
          </w:p>
        </w:tc>
      </w:tr>
      <w:tr w:rsidR="009E31C4" w14:paraId="3266AED3" w14:textId="77777777" w:rsidTr="00476279">
        <w:tc>
          <w:tcPr>
            <w:tcW w:w="9016" w:type="dxa"/>
            <w:shd w:val="clear" w:color="auto" w:fill="auto"/>
          </w:tcPr>
          <w:tbl>
            <w:tblPr>
              <w:tblpPr w:leftFromText="180" w:rightFromText="180" w:vertAnchor="text" w:horzAnchor="margin" w:tblpY="325"/>
              <w:bidiVisual/>
              <w:tblW w:w="9075" w:type="dxa"/>
              <w:tblCellMar>
                <w:left w:w="0" w:type="dxa"/>
                <w:right w:w="0" w:type="dxa"/>
              </w:tblCellMar>
              <w:tblLook w:val="04A0" w:firstRow="1" w:lastRow="0" w:firstColumn="1" w:lastColumn="0" w:noHBand="0" w:noVBand="1"/>
            </w:tblPr>
            <w:tblGrid>
              <w:gridCol w:w="5221"/>
              <w:gridCol w:w="3854"/>
            </w:tblGrid>
            <w:tr w:rsidR="00420027" w:rsidRPr="00B64E4E" w14:paraId="5BF2E863" w14:textId="77777777" w:rsidTr="00255C72">
              <w:trPr>
                <w:trHeight w:val="528"/>
              </w:trPr>
              <w:tc>
                <w:tcPr>
                  <w:tcW w:w="5221" w:type="dxa"/>
                  <w:tcBorders>
                    <w:top w:val="single" w:sz="6" w:space="0" w:color="000000"/>
                    <w:left w:val="single" w:sz="6" w:space="0" w:color="000000"/>
                    <w:bottom w:val="single" w:sz="6" w:space="0" w:color="000000"/>
                    <w:right w:val="single" w:sz="6" w:space="0" w:color="000000"/>
                  </w:tcBorders>
                  <w:shd w:val="clear" w:color="auto" w:fill="D5DCE4"/>
                  <w:tcMar>
                    <w:top w:w="0" w:type="dxa"/>
                    <w:left w:w="108" w:type="dxa"/>
                    <w:bottom w:w="0" w:type="dxa"/>
                    <w:right w:w="108" w:type="dxa"/>
                  </w:tcMar>
                  <w:vAlign w:val="center"/>
                  <w:hideMark/>
                </w:tcPr>
                <w:p w14:paraId="543B6AC5" w14:textId="34398015" w:rsidR="00420027" w:rsidRPr="00B64E4E" w:rsidRDefault="00420027" w:rsidP="00420027">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Mechanism</w:t>
                  </w:r>
                  <w:r>
                    <w:rPr>
                      <w:rFonts w:asciiTheme="majorBidi" w:eastAsia="Times New Roman" w:hAnsiTheme="majorBidi" w:cstheme="majorBidi"/>
                      <w:b/>
                      <w:bCs/>
                    </w:rPr>
                    <w:t>s</w:t>
                  </w:r>
                  <w:r w:rsidRPr="00B64E4E">
                    <w:rPr>
                      <w:rFonts w:asciiTheme="majorBidi" w:eastAsia="Times New Roman" w:hAnsiTheme="majorBidi" w:cstheme="majorBidi"/>
                      <w:b/>
                      <w:bCs/>
                    </w:rPr>
                    <w:t xml:space="preserve"> to overcome it</w:t>
                  </w:r>
                  <w:r w:rsidR="005C09BC">
                    <w:rPr>
                      <w:rFonts w:asciiTheme="majorBidi" w:eastAsia="Times New Roman" w:hAnsiTheme="majorBidi" w:cstheme="majorBidi"/>
                      <w:b/>
                      <w:bCs/>
                    </w:rPr>
                    <w:t>s</w:t>
                  </w:r>
                </w:p>
              </w:tc>
              <w:tc>
                <w:tcPr>
                  <w:tcW w:w="3854" w:type="dxa"/>
                  <w:tcBorders>
                    <w:top w:val="single" w:sz="6" w:space="0" w:color="000000"/>
                    <w:left w:val="single" w:sz="6" w:space="0" w:color="000000"/>
                    <w:bottom w:val="single" w:sz="6" w:space="0" w:color="000000"/>
                    <w:right w:val="single" w:sz="6" w:space="0" w:color="000000"/>
                  </w:tcBorders>
                  <w:shd w:val="clear" w:color="auto" w:fill="D5DCE4"/>
                  <w:vAlign w:val="center"/>
                </w:tcPr>
                <w:p w14:paraId="067BF1AB" w14:textId="77777777" w:rsidR="00420027" w:rsidRPr="00B64E4E" w:rsidRDefault="00420027" w:rsidP="00420027">
                  <w:pPr>
                    <w:bidi/>
                    <w:spacing w:after="0" w:line="240" w:lineRule="auto"/>
                    <w:jc w:val="center"/>
                    <w:rPr>
                      <w:rFonts w:asciiTheme="majorBidi" w:eastAsia="Times New Roman" w:hAnsiTheme="majorBidi" w:cstheme="majorBidi"/>
                      <w:rtl/>
                    </w:rPr>
                  </w:pPr>
                  <w:r>
                    <w:rPr>
                      <w:rFonts w:asciiTheme="majorBidi" w:eastAsia="Times New Roman" w:hAnsiTheme="majorBidi" w:cstheme="majorBidi"/>
                      <w:b/>
                      <w:bCs/>
                    </w:rPr>
                    <w:t>R</w:t>
                  </w:r>
                  <w:r w:rsidRPr="00B64E4E">
                    <w:rPr>
                      <w:rFonts w:asciiTheme="majorBidi" w:eastAsia="Times New Roman" w:hAnsiTheme="majorBidi" w:cstheme="majorBidi"/>
                      <w:b/>
                      <w:bCs/>
                    </w:rPr>
                    <w:t>isks</w:t>
                  </w:r>
                  <w:r>
                    <w:rPr>
                      <w:rFonts w:asciiTheme="majorBidi" w:eastAsia="Times New Roman" w:hAnsiTheme="majorBidi" w:cstheme="majorBidi"/>
                      <w:b/>
                      <w:bCs/>
                    </w:rPr>
                    <w:t xml:space="preserve"> describe</w:t>
                  </w:r>
                </w:p>
              </w:tc>
            </w:tr>
            <w:tr w:rsidR="00420027" w:rsidRPr="00B64E4E" w14:paraId="027EBBAE" w14:textId="77777777" w:rsidTr="00255C72">
              <w:trPr>
                <w:trHeight w:val="563"/>
              </w:trPr>
              <w:tc>
                <w:tcPr>
                  <w:tcW w:w="52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0CA11CF" w14:textId="77777777" w:rsidR="00420027" w:rsidRPr="0062311E" w:rsidRDefault="00420027" w:rsidP="00420027">
                  <w:pPr>
                    <w:bidi/>
                    <w:spacing w:after="0" w:line="240" w:lineRule="auto"/>
                    <w:jc w:val="center"/>
                    <w:rPr>
                      <w:rFonts w:eastAsia="Times New Roman" w:cstheme="majorBidi"/>
                      <w:rtl/>
                    </w:rPr>
                  </w:pPr>
                  <w:bookmarkStart w:id="1" w:name="_Hlk158712991"/>
                  <w:r w:rsidRPr="0062311E">
                    <w:rPr>
                      <w:rFonts w:eastAsia="Times New Roman" w:cstheme="majorBidi"/>
                    </w:rPr>
                    <w:t>Adoption of virtual meetings and non-physical exercises</w:t>
                  </w:r>
                </w:p>
              </w:tc>
              <w:tc>
                <w:tcPr>
                  <w:tcW w:w="3854" w:type="dxa"/>
                  <w:tcBorders>
                    <w:top w:val="single" w:sz="6" w:space="0" w:color="000000"/>
                    <w:left w:val="single" w:sz="6" w:space="0" w:color="000000"/>
                    <w:bottom w:val="single" w:sz="6" w:space="0" w:color="000000"/>
                    <w:right w:val="single" w:sz="6" w:space="0" w:color="000000"/>
                  </w:tcBorders>
                  <w:vAlign w:val="center"/>
                </w:tcPr>
                <w:p w14:paraId="3319DEA2" w14:textId="77777777" w:rsidR="00420027" w:rsidRPr="0062311E" w:rsidRDefault="00420027" w:rsidP="00420027">
                  <w:pPr>
                    <w:bidi/>
                    <w:spacing w:after="0" w:line="240" w:lineRule="auto"/>
                    <w:jc w:val="center"/>
                    <w:rPr>
                      <w:rFonts w:eastAsia="Times New Roman" w:cstheme="majorBidi"/>
                      <w:rtl/>
                    </w:rPr>
                  </w:pPr>
                  <w:r w:rsidRPr="0062311E">
                    <w:rPr>
                      <w:rFonts w:eastAsia="Times New Roman" w:cstheme="majorBidi"/>
                    </w:rPr>
                    <w:t xml:space="preserve">The continuation of COVID-19 pandemic, hence the continuation of social distancing and prevention measures. </w:t>
                  </w:r>
                </w:p>
              </w:tc>
            </w:tr>
            <w:tr w:rsidR="00420027" w:rsidRPr="00B64E4E" w14:paraId="18F26E42" w14:textId="77777777" w:rsidTr="00255C72">
              <w:trPr>
                <w:trHeight w:val="563"/>
              </w:trPr>
              <w:tc>
                <w:tcPr>
                  <w:tcW w:w="52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F2B8FC" w14:textId="24D4057E" w:rsidR="00420027" w:rsidRPr="0062311E" w:rsidRDefault="00420027" w:rsidP="005C09BC">
                  <w:pPr>
                    <w:bidi/>
                    <w:spacing w:after="0" w:line="240" w:lineRule="auto"/>
                    <w:jc w:val="center"/>
                    <w:rPr>
                      <w:rFonts w:eastAsia="Times New Roman" w:cstheme="majorBidi"/>
                      <w:rtl/>
                    </w:rPr>
                  </w:pPr>
                  <w:r w:rsidRPr="0062311E">
                    <w:rPr>
                      <w:rFonts w:eastAsia="Times New Roman" w:cstheme="majorBidi"/>
                    </w:rPr>
                    <w:t>Adopting virtual</w:t>
                  </w:r>
                  <w:r w:rsidR="005C09BC" w:rsidRPr="0062311E">
                    <w:rPr>
                      <w:rFonts w:eastAsia="Times New Roman" w:cstheme="majorBidi"/>
                    </w:rPr>
                    <w:t xml:space="preserve"> meetings </w:t>
                  </w:r>
                  <w:r w:rsidRPr="0062311E">
                    <w:rPr>
                      <w:rFonts w:eastAsia="Times New Roman" w:cstheme="majorBidi"/>
                    </w:rPr>
                    <w:t>and non-physical exercises</w:t>
                  </w:r>
                </w:p>
              </w:tc>
              <w:tc>
                <w:tcPr>
                  <w:tcW w:w="3854" w:type="dxa"/>
                  <w:tcBorders>
                    <w:top w:val="single" w:sz="6" w:space="0" w:color="000000"/>
                    <w:left w:val="single" w:sz="6" w:space="0" w:color="000000"/>
                    <w:bottom w:val="single" w:sz="6" w:space="0" w:color="000000"/>
                    <w:right w:val="single" w:sz="6" w:space="0" w:color="000000"/>
                  </w:tcBorders>
                  <w:vAlign w:val="center"/>
                </w:tcPr>
                <w:p w14:paraId="44AF6CEC" w14:textId="6D4C0F2A" w:rsidR="00420027" w:rsidRPr="0062311E" w:rsidRDefault="00420027" w:rsidP="00420027">
                  <w:pPr>
                    <w:bidi/>
                    <w:spacing w:after="0" w:line="240" w:lineRule="auto"/>
                    <w:jc w:val="center"/>
                    <w:rPr>
                      <w:rFonts w:eastAsia="Times New Roman" w:cstheme="majorBidi"/>
                      <w:rtl/>
                    </w:rPr>
                  </w:pPr>
                  <w:r w:rsidRPr="0062311E">
                    <w:rPr>
                      <w:rFonts w:eastAsia="Times New Roman" w:cstheme="majorBidi"/>
                    </w:rPr>
                    <w:t xml:space="preserve">  </w:t>
                  </w:r>
                  <w:r w:rsidR="005C09BC" w:rsidRPr="0062311E">
                    <w:rPr>
                      <w:rFonts w:eastAsia="Times New Roman" w:cstheme="majorBidi"/>
                    </w:rPr>
                    <w:t>Deterioration of security within</w:t>
                  </w:r>
                  <w:r w:rsidRPr="0062311E">
                    <w:rPr>
                      <w:rFonts w:eastAsia="Times New Roman" w:cstheme="majorBidi"/>
                    </w:rPr>
                    <w:t xml:space="preserve"> Syria</w:t>
                  </w:r>
                </w:p>
              </w:tc>
            </w:tr>
            <w:tr w:rsidR="00420027" w:rsidRPr="00B64E4E" w14:paraId="79331712" w14:textId="77777777" w:rsidTr="00255C72">
              <w:trPr>
                <w:trHeight w:val="563"/>
              </w:trPr>
              <w:tc>
                <w:tcPr>
                  <w:tcW w:w="52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7C8942" w14:textId="77777777" w:rsidR="00420027" w:rsidRPr="0062311E" w:rsidRDefault="00420027" w:rsidP="00420027">
                  <w:pPr>
                    <w:bidi/>
                    <w:spacing w:after="0" w:line="240" w:lineRule="auto"/>
                    <w:jc w:val="center"/>
                    <w:rPr>
                      <w:rFonts w:eastAsia="Times New Roman" w:cstheme="majorBidi"/>
                      <w:rtl/>
                    </w:rPr>
                  </w:pPr>
                  <w:r w:rsidRPr="0062311E">
                    <w:rPr>
                      <w:rFonts w:eastAsia="Times New Roman" w:cstheme="majorBidi"/>
                    </w:rPr>
                    <w:t>Preparing a memorandum of understanding between the two parties, and including some trainees from the Women's Office.</w:t>
                  </w:r>
                </w:p>
              </w:tc>
              <w:tc>
                <w:tcPr>
                  <w:tcW w:w="3854" w:type="dxa"/>
                  <w:tcBorders>
                    <w:top w:val="single" w:sz="6" w:space="0" w:color="000000"/>
                    <w:left w:val="single" w:sz="6" w:space="0" w:color="000000"/>
                    <w:bottom w:val="single" w:sz="6" w:space="0" w:color="000000"/>
                    <w:right w:val="single" w:sz="6" w:space="0" w:color="000000"/>
                  </w:tcBorders>
                  <w:vAlign w:val="center"/>
                </w:tcPr>
                <w:p w14:paraId="6FAA740D" w14:textId="543994E0" w:rsidR="00420027" w:rsidRPr="0062311E" w:rsidRDefault="005C09BC" w:rsidP="005C09BC">
                  <w:pPr>
                    <w:bidi/>
                    <w:spacing w:after="0" w:line="240" w:lineRule="auto"/>
                    <w:jc w:val="center"/>
                    <w:rPr>
                      <w:rFonts w:eastAsia="Times New Roman" w:cstheme="majorBidi"/>
                      <w:rtl/>
                    </w:rPr>
                  </w:pPr>
                  <w:r w:rsidRPr="0062311E">
                    <w:rPr>
                      <w:rFonts w:eastAsia="Times New Roman" w:cstheme="majorBidi"/>
                    </w:rPr>
                    <w:t>The Women's O</w:t>
                  </w:r>
                  <w:r w:rsidR="00420027" w:rsidRPr="0062311E">
                    <w:rPr>
                      <w:rFonts w:eastAsia="Times New Roman" w:cstheme="majorBidi"/>
                    </w:rPr>
                    <w:t>ffice opposes the project</w:t>
                  </w:r>
                  <w:r w:rsidRPr="0062311E">
                    <w:rPr>
                      <w:rFonts w:eastAsia="Times New Roman" w:cstheme="majorBidi"/>
                    </w:rPr>
                    <w:t>,</w:t>
                  </w:r>
                  <w:r w:rsidR="00420027" w:rsidRPr="0062311E">
                    <w:rPr>
                      <w:rFonts w:eastAsia="Times New Roman" w:cstheme="majorBidi"/>
                    </w:rPr>
                    <w:t xml:space="preserve"> because it has a </w:t>
                  </w:r>
                  <w:r w:rsidRPr="0062311E">
                    <w:rPr>
                      <w:rFonts w:eastAsia="Times New Roman" w:cstheme="majorBidi"/>
                    </w:rPr>
                    <w:t>monopoly on working with women</w:t>
                  </w:r>
                  <w:r w:rsidR="00420027" w:rsidRPr="0062311E">
                    <w:rPr>
                      <w:rFonts w:eastAsia="Times New Roman" w:cstheme="majorBidi"/>
                    </w:rPr>
                    <w:t>, however it is not considered a big challenge</w:t>
                  </w:r>
                </w:p>
              </w:tc>
            </w:tr>
            <w:tr w:rsidR="00420027" w:rsidRPr="00B64E4E" w14:paraId="144EC066" w14:textId="77777777" w:rsidTr="00255C72">
              <w:trPr>
                <w:trHeight w:val="563"/>
              </w:trPr>
              <w:tc>
                <w:tcPr>
                  <w:tcW w:w="52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8091396" w14:textId="6047C42A" w:rsidR="00420027" w:rsidRPr="0062311E" w:rsidRDefault="00420027" w:rsidP="00420027">
                  <w:pPr>
                    <w:bidi/>
                    <w:spacing w:after="0" w:line="240" w:lineRule="auto"/>
                    <w:jc w:val="center"/>
                    <w:rPr>
                      <w:rFonts w:eastAsia="Times New Roman" w:cstheme="majorBidi"/>
                      <w:rtl/>
                    </w:rPr>
                  </w:pPr>
                  <w:r w:rsidRPr="0062311E">
                    <w:rPr>
                      <w:rFonts w:eastAsia="Times New Roman" w:cstheme="majorBidi"/>
                    </w:rPr>
                    <w:t xml:space="preserve">Therefore, </w:t>
                  </w:r>
                  <w:r w:rsidR="00EC5C77">
                    <w:rPr>
                      <w:rFonts w:eastAsia="Times New Roman" w:cstheme="majorBidi"/>
                    </w:rPr>
                    <w:t xml:space="preserve">the project activities will target both </w:t>
                  </w:r>
                  <w:r w:rsidRPr="0062311E">
                    <w:rPr>
                      <w:rFonts w:eastAsia="Times New Roman" w:cstheme="majorBidi"/>
                    </w:rPr>
                    <w:t>men</w:t>
                  </w:r>
                  <w:r w:rsidR="00EC5C77">
                    <w:rPr>
                      <w:rFonts w:eastAsia="Times New Roman" w:cstheme="majorBidi"/>
                    </w:rPr>
                    <w:t xml:space="preserve"> and women</w:t>
                  </w:r>
                  <w:r w:rsidRPr="0062311E">
                    <w:rPr>
                      <w:rFonts w:eastAsia="Times New Roman" w:cstheme="majorBidi"/>
                    </w:rPr>
                    <w:t>, so that awareness of the two genders will be spread in the region. Moreover, we will have a social worker from the beginning of the project to monitor the psychological status of women and follow up them.</w:t>
                  </w:r>
                </w:p>
              </w:tc>
              <w:tc>
                <w:tcPr>
                  <w:tcW w:w="3854" w:type="dxa"/>
                  <w:tcBorders>
                    <w:top w:val="single" w:sz="6" w:space="0" w:color="000000"/>
                    <w:left w:val="single" w:sz="6" w:space="0" w:color="000000"/>
                    <w:bottom w:val="single" w:sz="6" w:space="0" w:color="000000"/>
                    <w:right w:val="single" w:sz="6" w:space="0" w:color="000000"/>
                  </w:tcBorders>
                  <w:vAlign w:val="center"/>
                </w:tcPr>
                <w:p w14:paraId="4F4139AF" w14:textId="77777777" w:rsidR="00420027" w:rsidRPr="0062311E" w:rsidRDefault="00420027" w:rsidP="00420027">
                  <w:pPr>
                    <w:bidi/>
                    <w:spacing w:after="0" w:line="240" w:lineRule="auto"/>
                    <w:jc w:val="center"/>
                    <w:rPr>
                      <w:rFonts w:eastAsia="Times New Roman" w:cstheme="majorBidi"/>
                      <w:rtl/>
                    </w:rPr>
                  </w:pPr>
                  <w:r w:rsidRPr="0062311E">
                    <w:rPr>
                      <w:rFonts w:eastAsia="Times New Roman" w:cstheme="majorBidi"/>
                    </w:rPr>
                    <w:t>Women face some harassment during or after community training</w:t>
                  </w:r>
                </w:p>
              </w:tc>
            </w:tr>
            <w:bookmarkEnd w:id="1"/>
          </w:tbl>
          <w:p w14:paraId="6B979CC9" w14:textId="3AE0B99F" w:rsidR="009E31C4" w:rsidRDefault="009E31C4" w:rsidP="00420027">
            <w:pPr>
              <w:pStyle w:val="NoSpacing"/>
              <w:tabs>
                <w:tab w:val="left" w:pos="1076"/>
              </w:tabs>
              <w:rPr>
                <w:rFonts w:ascii="Calibri" w:hAnsi="Calibri"/>
                <w:sz w:val="18"/>
                <w:szCs w:val="18"/>
              </w:rPr>
            </w:pPr>
          </w:p>
        </w:tc>
      </w:tr>
    </w:tbl>
    <w:p w14:paraId="284DAC65" w14:textId="77777777" w:rsidR="0098188E" w:rsidRPr="0098188E" w:rsidRDefault="0098188E" w:rsidP="0062311E">
      <w:pPr>
        <w:pStyle w:val="CommentText"/>
        <w:spacing w:after="0"/>
      </w:pPr>
    </w:p>
    <w:tbl>
      <w:tblPr>
        <w:tblStyle w:val="TableGrid"/>
        <w:tblW w:w="0" w:type="auto"/>
        <w:tblLook w:val="04A0" w:firstRow="1" w:lastRow="0" w:firstColumn="1" w:lastColumn="0" w:noHBand="0" w:noVBand="1"/>
      </w:tblPr>
      <w:tblGrid>
        <w:gridCol w:w="9016"/>
      </w:tblGrid>
      <w:tr w:rsidR="006804AA" w14:paraId="6AF3FEDD" w14:textId="77777777" w:rsidTr="00F322C7">
        <w:tc>
          <w:tcPr>
            <w:tcW w:w="9016" w:type="dxa"/>
            <w:shd w:val="clear" w:color="auto" w:fill="D9D9D9" w:themeFill="background1" w:themeFillShade="D9"/>
          </w:tcPr>
          <w:p w14:paraId="46DB6D11" w14:textId="6C7614F7" w:rsidR="006804AA" w:rsidRPr="003218BF" w:rsidRDefault="00660FE9" w:rsidP="003D78B4">
            <w:pPr>
              <w:pStyle w:val="NoSpacing"/>
              <w:rPr>
                <w:rFonts w:ascii="Calibri" w:hAnsi="Calibri"/>
                <w:b/>
              </w:rPr>
            </w:pPr>
            <w:r w:rsidRPr="003218BF">
              <w:rPr>
                <w:rFonts w:ascii="Calibri" w:hAnsi="Calibri"/>
                <w:b/>
              </w:rPr>
              <w:t xml:space="preserve">6 - </w:t>
            </w:r>
            <w:r w:rsidR="00F322C7" w:rsidRPr="003218BF">
              <w:rPr>
                <w:rFonts w:ascii="Calibri" w:hAnsi="Calibri"/>
                <w:b/>
              </w:rPr>
              <w:t xml:space="preserve">Support to </w:t>
            </w:r>
            <w:r w:rsidR="003A4A1F">
              <w:rPr>
                <w:rFonts w:ascii="Calibri" w:hAnsi="Calibri"/>
                <w:b/>
              </w:rPr>
              <w:t>l</w:t>
            </w:r>
            <w:r w:rsidR="00F322C7" w:rsidRPr="003218BF">
              <w:rPr>
                <w:rFonts w:ascii="Calibri" w:hAnsi="Calibri"/>
                <w:b/>
              </w:rPr>
              <w:t xml:space="preserve">ocal </w:t>
            </w:r>
            <w:r w:rsidR="003A4A1F">
              <w:rPr>
                <w:rFonts w:ascii="Calibri" w:hAnsi="Calibri"/>
                <w:b/>
              </w:rPr>
              <w:t>g</w:t>
            </w:r>
            <w:r w:rsidR="00F322C7" w:rsidRPr="003218BF">
              <w:rPr>
                <w:rFonts w:ascii="Calibri" w:hAnsi="Calibri"/>
                <w:b/>
              </w:rPr>
              <w:t xml:space="preserve">overnance </w:t>
            </w:r>
            <w:r w:rsidR="003A4A1F">
              <w:rPr>
                <w:rFonts w:ascii="Calibri" w:hAnsi="Calibri"/>
                <w:b/>
              </w:rPr>
              <w:t>s</w:t>
            </w:r>
            <w:r w:rsidR="006804AA" w:rsidRPr="003218BF">
              <w:rPr>
                <w:rFonts w:ascii="Calibri" w:hAnsi="Calibri"/>
                <w:b/>
              </w:rPr>
              <w:t>tructures (</w:t>
            </w:r>
            <w:r w:rsidR="00F322C7" w:rsidRPr="003218BF">
              <w:rPr>
                <w:rFonts w:ascii="Calibri" w:hAnsi="Calibri"/>
                <w:b/>
              </w:rPr>
              <w:t xml:space="preserve">such </w:t>
            </w:r>
            <w:r w:rsidR="006804AA" w:rsidRPr="003218BF">
              <w:rPr>
                <w:rFonts w:ascii="Calibri" w:hAnsi="Calibri"/>
                <w:b/>
              </w:rPr>
              <w:t>technical directorates and local councils)</w:t>
            </w:r>
          </w:p>
        </w:tc>
      </w:tr>
      <w:tr w:rsidR="0098188E" w14:paraId="6E1CE73B" w14:textId="77777777" w:rsidTr="0098188E">
        <w:tc>
          <w:tcPr>
            <w:tcW w:w="9016" w:type="dxa"/>
            <w:shd w:val="clear" w:color="auto" w:fill="auto"/>
          </w:tcPr>
          <w:p w14:paraId="2D854E63" w14:textId="77777777" w:rsidR="0098188E" w:rsidRPr="0098188E" w:rsidRDefault="0098188E" w:rsidP="003D78B4">
            <w:pPr>
              <w:pStyle w:val="NoSpacing"/>
              <w:rPr>
                <w:rFonts w:ascii="Calibri" w:hAnsi="Calibri"/>
                <w:sz w:val="18"/>
                <w:szCs w:val="18"/>
              </w:rPr>
            </w:pPr>
            <w:r w:rsidRPr="00683287">
              <w:rPr>
                <w:rFonts w:ascii="Calibri" w:hAnsi="Calibri"/>
                <w:i/>
                <w:sz w:val="18"/>
                <w:szCs w:val="18"/>
              </w:rPr>
              <w:t>Identify local governance actors the proposed project intends to involve and take-part of in facilitating the process of project planning, implementation and support</w:t>
            </w:r>
            <w:r>
              <w:rPr>
                <w:rFonts w:ascii="Calibri" w:hAnsi="Calibri"/>
                <w:sz w:val="18"/>
                <w:szCs w:val="18"/>
              </w:rPr>
              <w:t>.</w:t>
            </w:r>
          </w:p>
        </w:tc>
      </w:tr>
      <w:tr w:rsidR="00982170" w14:paraId="552E571B" w14:textId="77777777" w:rsidTr="0098188E">
        <w:tc>
          <w:tcPr>
            <w:tcW w:w="9016" w:type="dxa"/>
            <w:shd w:val="clear" w:color="auto" w:fill="auto"/>
          </w:tcPr>
          <w:p w14:paraId="79749EBE" w14:textId="4B097733" w:rsidR="00982170" w:rsidRPr="00457A3E" w:rsidRDefault="00457A3E" w:rsidP="00457A3E">
            <w:pPr>
              <w:tabs>
                <w:tab w:val="left" w:pos="2694"/>
              </w:tabs>
              <w:ind w:left="360"/>
            </w:pPr>
            <w:r w:rsidRPr="00B84AD3">
              <w:t>All civic events</w:t>
            </w:r>
            <w:r>
              <w:t xml:space="preserve"> and organizations</w:t>
            </w:r>
            <w:r w:rsidRPr="00B84AD3">
              <w:t xml:space="preserve"> at the local level and feminist initiatives will be part of participating in project activities to ensure that all actors and stakeholders are involved in the work.</w:t>
            </w:r>
          </w:p>
          <w:p w14:paraId="37E7DDA2" w14:textId="5C59BB55" w:rsidR="00982170" w:rsidRPr="00683287" w:rsidRDefault="00982170" w:rsidP="003D78B4">
            <w:pPr>
              <w:pStyle w:val="NoSpacing"/>
              <w:rPr>
                <w:rFonts w:ascii="Calibri" w:hAnsi="Calibri"/>
                <w:i/>
                <w:sz w:val="18"/>
                <w:szCs w:val="18"/>
              </w:rPr>
            </w:pPr>
          </w:p>
        </w:tc>
      </w:tr>
    </w:tbl>
    <w:p w14:paraId="3E13E09E" w14:textId="77777777" w:rsidR="00BC5745" w:rsidRDefault="00BC5745" w:rsidP="00BC5745">
      <w:pPr>
        <w:spacing w:after="0" w:line="240" w:lineRule="auto"/>
      </w:pPr>
    </w:p>
    <w:p w14:paraId="355062C3" w14:textId="3BB1C276" w:rsidR="00BC5745" w:rsidRDefault="00BC5745" w:rsidP="0098188E">
      <w:pPr>
        <w:spacing w:after="0" w:line="240" w:lineRule="auto"/>
      </w:pPr>
    </w:p>
    <w:p w14:paraId="2D7DEFC0" w14:textId="77777777" w:rsidR="00982170" w:rsidRDefault="00982170" w:rsidP="0098188E">
      <w:pPr>
        <w:spacing w:after="0" w:line="240" w:lineRule="auto"/>
      </w:pPr>
    </w:p>
    <w:tbl>
      <w:tblPr>
        <w:tblStyle w:val="TableGrid"/>
        <w:tblW w:w="0" w:type="auto"/>
        <w:tblLook w:val="04A0" w:firstRow="1" w:lastRow="0" w:firstColumn="1" w:lastColumn="0" w:noHBand="0" w:noVBand="1"/>
      </w:tblPr>
      <w:tblGrid>
        <w:gridCol w:w="9016"/>
      </w:tblGrid>
      <w:tr w:rsidR="00CD3717" w14:paraId="3CB223DA" w14:textId="77777777" w:rsidTr="00F322C7">
        <w:tc>
          <w:tcPr>
            <w:tcW w:w="9016" w:type="dxa"/>
            <w:shd w:val="clear" w:color="auto" w:fill="D9D9D9" w:themeFill="background1" w:themeFillShade="D9"/>
          </w:tcPr>
          <w:p w14:paraId="195A6A71" w14:textId="05FC6DBD" w:rsidR="00CD3717" w:rsidRPr="003218BF" w:rsidRDefault="00982170" w:rsidP="003D78B4">
            <w:pPr>
              <w:pStyle w:val="NoSpacing"/>
              <w:rPr>
                <w:rFonts w:ascii="Calibri" w:hAnsi="Calibri"/>
                <w:b/>
                <w:sz w:val="24"/>
                <w:szCs w:val="24"/>
              </w:rPr>
            </w:pPr>
            <w:r>
              <w:rPr>
                <w:rFonts w:ascii="Calibri" w:hAnsi="Calibri"/>
                <w:b/>
              </w:rPr>
              <w:t>7</w:t>
            </w:r>
            <w:r w:rsidR="00BC5745" w:rsidRPr="003218BF">
              <w:rPr>
                <w:rFonts w:ascii="Calibri" w:hAnsi="Calibri"/>
                <w:b/>
              </w:rPr>
              <w:t xml:space="preserve"> </w:t>
            </w:r>
            <w:r w:rsidR="00660FE9" w:rsidRPr="003218BF">
              <w:rPr>
                <w:rFonts w:ascii="Calibri" w:hAnsi="Calibri"/>
                <w:b/>
              </w:rPr>
              <w:t xml:space="preserve">- </w:t>
            </w:r>
            <w:r w:rsidR="00CD3717" w:rsidRPr="003218BF">
              <w:rPr>
                <w:rFonts w:ascii="Calibri" w:hAnsi="Calibri"/>
                <w:b/>
              </w:rPr>
              <w:t xml:space="preserve">Capabilities and </w:t>
            </w:r>
            <w:r w:rsidR="003A4A1F">
              <w:rPr>
                <w:rFonts w:ascii="Calibri" w:hAnsi="Calibri"/>
                <w:b/>
              </w:rPr>
              <w:t>e</w:t>
            </w:r>
            <w:r w:rsidR="00CD3717" w:rsidRPr="003218BF">
              <w:rPr>
                <w:rFonts w:ascii="Calibri" w:hAnsi="Calibri"/>
                <w:b/>
              </w:rPr>
              <w:t xml:space="preserve">xperience of </w:t>
            </w:r>
            <w:r w:rsidR="008B3C4E" w:rsidRPr="003218BF">
              <w:rPr>
                <w:rFonts w:ascii="Calibri" w:hAnsi="Calibri"/>
                <w:b/>
              </w:rPr>
              <w:t xml:space="preserve">the </w:t>
            </w:r>
            <w:r w:rsidR="003A4A1F">
              <w:rPr>
                <w:rFonts w:ascii="Calibri" w:hAnsi="Calibri"/>
                <w:b/>
              </w:rPr>
              <w:t>applicant (organization/company/local structure etc.)</w:t>
            </w:r>
          </w:p>
        </w:tc>
      </w:tr>
      <w:tr w:rsidR="0098188E" w14:paraId="05EA2CDC" w14:textId="77777777" w:rsidTr="0098188E">
        <w:tc>
          <w:tcPr>
            <w:tcW w:w="9016" w:type="dxa"/>
            <w:shd w:val="clear" w:color="auto" w:fill="auto"/>
          </w:tcPr>
          <w:p w14:paraId="191641E2" w14:textId="2BA5ACA3" w:rsidR="00103C3B" w:rsidRPr="00683287" w:rsidRDefault="00103C3B" w:rsidP="003D78B4">
            <w:pPr>
              <w:pStyle w:val="NoSpacing"/>
              <w:rPr>
                <w:rFonts w:ascii="Calibri" w:hAnsi="Calibri"/>
                <w:i/>
              </w:rPr>
            </w:pPr>
            <w:r w:rsidRPr="00683287">
              <w:rPr>
                <w:rFonts w:ascii="Calibri" w:hAnsi="Calibri"/>
                <w:i/>
                <w:sz w:val="18"/>
                <w:szCs w:val="18"/>
              </w:rPr>
              <w:t>Please describe the</w:t>
            </w:r>
            <w:r w:rsidR="0098188E" w:rsidRPr="00683287">
              <w:rPr>
                <w:rFonts w:ascii="Calibri" w:hAnsi="Calibri"/>
                <w:i/>
                <w:sz w:val="18"/>
                <w:szCs w:val="18"/>
              </w:rPr>
              <w:t xml:space="preserve"> background, experience, capacity and capabilities of the NGO/firm</w:t>
            </w:r>
            <w:r w:rsidR="00E6439C" w:rsidRPr="00683287">
              <w:rPr>
                <w:rFonts w:ascii="Calibri" w:hAnsi="Calibri"/>
                <w:i/>
                <w:sz w:val="18"/>
                <w:szCs w:val="18"/>
              </w:rPr>
              <w:t>/</w:t>
            </w:r>
            <w:r w:rsidR="0098188E" w:rsidRPr="00683287">
              <w:rPr>
                <w:rFonts w:ascii="Calibri" w:hAnsi="Calibri"/>
                <w:i/>
                <w:sz w:val="18"/>
                <w:szCs w:val="18"/>
              </w:rPr>
              <w:t xml:space="preserve">applicant in addressing problems and needs similar to those </w:t>
            </w:r>
            <w:r w:rsidR="00BC5745" w:rsidRPr="00683287">
              <w:rPr>
                <w:rFonts w:ascii="Calibri" w:hAnsi="Calibri"/>
                <w:i/>
                <w:sz w:val="18"/>
                <w:szCs w:val="18"/>
              </w:rPr>
              <w:t>mentioned</w:t>
            </w:r>
            <w:r w:rsidR="0098188E" w:rsidRPr="00683287">
              <w:rPr>
                <w:rFonts w:ascii="Calibri" w:hAnsi="Calibri"/>
                <w:i/>
                <w:sz w:val="18"/>
                <w:szCs w:val="18"/>
              </w:rPr>
              <w:t xml:space="preserve"> for this project. </w:t>
            </w:r>
            <w:r w:rsidR="00E6439C" w:rsidRPr="00683287">
              <w:rPr>
                <w:rFonts w:ascii="Calibri" w:hAnsi="Calibri"/>
                <w:i/>
                <w:sz w:val="18"/>
                <w:szCs w:val="18"/>
              </w:rPr>
              <w:t xml:space="preserve">Please </w:t>
            </w:r>
            <w:r w:rsidR="00BC5745" w:rsidRPr="00683287">
              <w:rPr>
                <w:rFonts w:ascii="Calibri" w:hAnsi="Calibri"/>
                <w:i/>
                <w:sz w:val="18"/>
                <w:szCs w:val="18"/>
              </w:rPr>
              <w:t xml:space="preserve">provide details of the staff, including titles and experience, who will be assigned for this project, and </w:t>
            </w:r>
            <w:r w:rsidR="0098188E" w:rsidRPr="00683287">
              <w:rPr>
                <w:rFonts w:ascii="Calibri" w:hAnsi="Calibri"/>
                <w:i/>
                <w:sz w:val="18"/>
                <w:szCs w:val="18"/>
              </w:rPr>
              <w:t xml:space="preserve">If the project </w:t>
            </w:r>
            <w:r w:rsidR="00BC5745" w:rsidRPr="00683287">
              <w:rPr>
                <w:rFonts w:ascii="Calibri" w:hAnsi="Calibri"/>
                <w:i/>
                <w:sz w:val="18"/>
                <w:szCs w:val="18"/>
              </w:rPr>
              <w:t xml:space="preserve">plan to </w:t>
            </w:r>
            <w:r w:rsidR="0098188E" w:rsidRPr="00683287">
              <w:rPr>
                <w:rFonts w:ascii="Calibri" w:hAnsi="Calibri"/>
                <w:i/>
                <w:sz w:val="18"/>
                <w:szCs w:val="18"/>
              </w:rPr>
              <w:t>include sub-contract</w:t>
            </w:r>
            <w:r w:rsidR="00BC5745" w:rsidRPr="00683287">
              <w:rPr>
                <w:rFonts w:ascii="Calibri" w:hAnsi="Calibri"/>
                <w:i/>
                <w:sz w:val="18"/>
                <w:szCs w:val="18"/>
              </w:rPr>
              <w:t>.</w:t>
            </w:r>
            <w:r w:rsidR="003218BF">
              <w:rPr>
                <w:rFonts w:ascii="Calibri" w:hAnsi="Calibri"/>
                <w:i/>
                <w:sz w:val="18"/>
                <w:szCs w:val="18"/>
              </w:rPr>
              <w:t xml:space="preserve"> As a part of the experience, it is important to include the current or previous projects with their funding resources.</w:t>
            </w:r>
          </w:p>
        </w:tc>
      </w:tr>
      <w:tr w:rsidR="0098188E" w14:paraId="5A1D2250" w14:textId="77777777" w:rsidTr="00476279">
        <w:tc>
          <w:tcPr>
            <w:tcW w:w="9016" w:type="dxa"/>
          </w:tcPr>
          <w:p w14:paraId="1B2EDF98" w14:textId="77777777" w:rsidR="0098188E" w:rsidRPr="008A590A" w:rsidRDefault="0098188E" w:rsidP="003D78B4">
            <w:pPr>
              <w:pStyle w:val="NoSpacing"/>
              <w:rPr>
                <w:rFonts w:ascii="Calibri" w:hAnsi="Calibri"/>
                <w:b/>
                <w:sz w:val="18"/>
                <w:szCs w:val="18"/>
              </w:rPr>
            </w:pPr>
          </w:p>
          <w:p w14:paraId="4A9BA0D7" w14:textId="77777777" w:rsidR="00774016" w:rsidRPr="00774016" w:rsidRDefault="00774016" w:rsidP="00774016">
            <w:pPr>
              <w:tabs>
                <w:tab w:val="left" w:pos="2694"/>
              </w:tabs>
              <w:ind w:left="360"/>
              <w:rPr>
                <w:b/>
                <w:bCs/>
              </w:rPr>
            </w:pPr>
            <w:r w:rsidRPr="00774016">
              <w:rPr>
                <w:b/>
                <w:bCs/>
              </w:rPr>
              <w:t>who are we:</w:t>
            </w:r>
          </w:p>
          <w:p w14:paraId="4F763431" w14:textId="71CBB156" w:rsidR="00774016" w:rsidRDefault="00774016" w:rsidP="00D24D3F">
            <w:pPr>
              <w:tabs>
                <w:tab w:val="left" w:pos="2694"/>
              </w:tabs>
              <w:ind w:left="360" w:firstLine="384"/>
            </w:pPr>
            <w:r>
              <w:t>A non-governmental, non-profit organ</w:t>
            </w:r>
            <w:r w:rsidR="0062311E">
              <w:t>ization that aims to empower</w:t>
            </w:r>
            <w:r>
              <w:t xml:space="preserve"> </w:t>
            </w:r>
            <w:r w:rsidR="0062311E">
              <w:t>women’s role</w:t>
            </w:r>
            <w:r>
              <w:t xml:space="preserve"> in the Syrian civil society</w:t>
            </w:r>
            <w:r w:rsidR="0062311E">
              <w:t>;</w:t>
            </w:r>
            <w:r>
              <w:t xml:space="preserve"> in </w:t>
            </w:r>
            <w:r w:rsidR="0062311E">
              <w:t>Raqqa</w:t>
            </w:r>
            <w:r>
              <w:t xml:space="preserve"> </w:t>
            </w:r>
            <w:r w:rsidR="0062311E">
              <w:t xml:space="preserve">province, also </w:t>
            </w:r>
            <w:r>
              <w:t>promote the principle of women's rights in line with international humanitarian principles and conventions.</w:t>
            </w:r>
          </w:p>
          <w:p w14:paraId="04BD1EB6" w14:textId="77777777" w:rsidR="00774016" w:rsidRPr="006D76E9" w:rsidRDefault="00774016" w:rsidP="00774016">
            <w:pPr>
              <w:tabs>
                <w:tab w:val="left" w:pos="2694"/>
              </w:tabs>
              <w:ind w:left="360"/>
              <w:rPr>
                <w:b/>
                <w:bCs/>
              </w:rPr>
            </w:pPr>
            <w:r w:rsidRPr="006D76E9">
              <w:rPr>
                <w:b/>
                <w:bCs/>
              </w:rPr>
              <w:t>Why:</w:t>
            </w:r>
          </w:p>
          <w:p w14:paraId="664FD699" w14:textId="77777777" w:rsidR="00774016" w:rsidRDefault="00774016" w:rsidP="00D24D3F">
            <w:pPr>
              <w:tabs>
                <w:tab w:val="left" w:pos="2694"/>
              </w:tabs>
              <w:ind w:left="602"/>
            </w:pPr>
            <w:r>
              <w:t>1. Raising awareness of women and enhancing their role and participation in the reconstruction and stability of Syria.</w:t>
            </w:r>
          </w:p>
          <w:p w14:paraId="1FE8AB69" w14:textId="77777777" w:rsidR="00774016" w:rsidRDefault="00774016" w:rsidP="00D24D3F">
            <w:pPr>
              <w:tabs>
                <w:tab w:val="left" w:pos="2694"/>
              </w:tabs>
              <w:ind w:left="602"/>
            </w:pPr>
            <w:r>
              <w:t>2. Provide psychological support activities for women</w:t>
            </w:r>
          </w:p>
          <w:p w14:paraId="3C04B057" w14:textId="77777777" w:rsidR="00774016" w:rsidRDefault="00774016" w:rsidP="00D24D3F">
            <w:pPr>
              <w:tabs>
                <w:tab w:val="left" w:pos="2694"/>
              </w:tabs>
              <w:ind w:left="602"/>
            </w:pPr>
            <w:r>
              <w:t>3. Creating job and training opportunities for women</w:t>
            </w:r>
          </w:p>
          <w:p w14:paraId="1AEDC13D" w14:textId="77777777" w:rsidR="00774016" w:rsidRDefault="00774016" w:rsidP="00D24D3F">
            <w:pPr>
              <w:tabs>
                <w:tab w:val="left" w:pos="2694"/>
              </w:tabs>
              <w:ind w:left="602"/>
            </w:pPr>
            <w:r>
              <w:t>4. Organizing health awareness campaigns and preventive campaigns</w:t>
            </w:r>
          </w:p>
          <w:p w14:paraId="2E1B0D83" w14:textId="6805A2BF" w:rsidR="00774016" w:rsidRDefault="00774016" w:rsidP="00D24D3F">
            <w:pPr>
              <w:tabs>
                <w:tab w:val="left" w:pos="2694"/>
              </w:tabs>
              <w:ind w:left="602"/>
            </w:pPr>
            <w:r>
              <w:t xml:space="preserve">5. Organizing awareness and education campaigns for individuals and society to get rid of the psychological and intellectual </w:t>
            </w:r>
            <w:r w:rsidR="0062311E">
              <w:t xml:space="preserve">norms </w:t>
            </w:r>
            <w:r>
              <w:t>built by years of terrorism</w:t>
            </w:r>
          </w:p>
          <w:p w14:paraId="5EE237F3" w14:textId="77777777" w:rsidR="00774016" w:rsidRDefault="00774016" w:rsidP="00D24D3F">
            <w:pPr>
              <w:tabs>
                <w:tab w:val="left" w:pos="2694"/>
              </w:tabs>
              <w:ind w:left="602"/>
            </w:pPr>
            <w:r>
              <w:t>6. Intellectual and psychological support for women to positively participate in community development</w:t>
            </w:r>
          </w:p>
          <w:p w14:paraId="27894B8E" w14:textId="77777777" w:rsidR="00774016" w:rsidRDefault="00774016" w:rsidP="00D24D3F">
            <w:pPr>
              <w:tabs>
                <w:tab w:val="left" w:pos="2694"/>
              </w:tabs>
              <w:ind w:left="602"/>
            </w:pPr>
            <w:r>
              <w:t>7. Providing support to the displaced and to alleviate their suffering under critical circumstances</w:t>
            </w:r>
          </w:p>
          <w:p w14:paraId="59245E1A" w14:textId="77777777" w:rsidR="00774016" w:rsidRPr="00774016" w:rsidRDefault="00774016" w:rsidP="00774016">
            <w:pPr>
              <w:tabs>
                <w:tab w:val="left" w:pos="2694"/>
              </w:tabs>
              <w:ind w:left="360"/>
              <w:rPr>
                <w:b/>
                <w:bCs/>
              </w:rPr>
            </w:pPr>
            <w:r w:rsidRPr="00774016">
              <w:rPr>
                <w:b/>
                <w:bCs/>
              </w:rPr>
              <w:t>Our values:</w:t>
            </w:r>
          </w:p>
          <w:p w14:paraId="633AEB47" w14:textId="77777777" w:rsidR="00774016" w:rsidRDefault="00774016" w:rsidP="00D24D3F">
            <w:pPr>
              <w:tabs>
                <w:tab w:val="left" w:pos="2694"/>
              </w:tabs>
              <w:ind w:left="360" w:firstLine="384"/>
            </w:pPr>
            <w:r>
              <w:t>The organization is neutral and independent. It does not take sides with any party, and it is impartial in its position, hence, it does not favour any party.</w:t>
            </w:r>
          </w:p>
          <w:p w14:paraId="6660E8D8" w14:textId="6DFF6063" w:rsidR="00774016" w:rsidRDefault="00774016" w:rsidP="00411AE4">
            <w:pPr>
              <w:tabs>
                <w:tab w:val="left" w:pos="2694"/>
              </w:tabs>
              <w:ind w:left="360" w:firstLine="381"/>
            </w:pPr>
            <w:r>
              <w:t>The organization provides its services to beneficiaries, regardless of their affiliation, differences in language, colour, gender, religion, intellectual beliefs, political positions, or other discriminatory considerations.</w:t>
            </w:r>
          </w:p>
          <w:p w14:paraId="19909126" w14:textId="326D8B88" w:rsidR="0098188E" w:rsidRPr="001C0DD7" w:rsidRDefault="0098188E" w:rsidP="00411AE4">
            <w:pPr>
              <w:tabs>
                <w:tab w:val="left" w:pos="2694"/>
              </w:tabs>
              <w:ind w:left="360" w:firstLine="381"/>
            </w:pPr>
          </w:p>
        </w:tc>
      </w:tr>
    </w:tbl>
    <w:p w14:paraId="2ABA4A27" w14:textId="77777777" w:rsidR="00515AED" w:rsidRPr="00C82D3D" w:rsidRDefault="00515AED" w:rsidP="00583908">
      <w:pPr>
        <w:pStyle w:val="NoSpacing"/>
        <w:rPr>
          <w:rFonts w:ascii="Calibri" w:hAnsi="Calibri"/>
          <w:b/>
          <w:sz w:val="24"/>
          <w:szCs w:val="24"/>
        </w:rPr>
      </w:pPr>
    </w:p>
    <w:p w14:paraId="47BB9402" w14:textId="77777777" w:rsidR="00515AED" w:rsidRDefault="00515AED" w:rsidP="00FF0711">
      <w:pPr>
        <w:pStyle w:val="NoSpacing"/>
        <w:rPr>
          <w:rFonts w:ascii="Calibri" w:hAnsi="Calibri"/>
          <w:b/>
          <w:sz w:val="24"/>
          <w:szCs w:val="24"/>
        </w:rPr>
      </w:pPr>
    </w:p>
    <w:p w14:paraId="0229E267" w14:textId="77777777" w:rsidR="00802C77" w:rsidRDefault="00802C77" w:rsidP="00FF0711">
      <w:pPr>
        <w:pStyle w:val="NoSpacing"/>
        <w:rPr>
          <w:rFonts w:ascii="Calibri" w:hAnsi="Calibri"/>
          <w:b/>
          <w:sz w:val="24"/>
          <w:szCs w:val="24"/>
        </w:rPr>
      </w:pPr>
    </w:p>
    <w:p w14:paraId="0F41F43E" w14:textId="77777777" w:rsidR="005F742B" w:rsidRDefault="005F742B" w:rsidP="00FF0711">
      <w:pPr>
        <w:pStyle w:val="NoSpacing"/>
        <w:rPr>
          <w:rFonts w:ascii="Calibri" w:hAnsi="Calibri"/>
          <w:b/>
          <w:sz w:val="24"/>
          <w:szCs w:val="24"/>
        </w:rPr>
      </w:pPr>
      <w:r>
        <w:rPr>
          <w:rFonts w:ascii="Calibri" w:hAnsi="Calibri"/>
          <w:b/>
          <w:sz w:val="24"/>
          <w:szCs w:val="24"/>
        </w:rPr>
        <w:tab/>
      </w:r>
      <w:r>
        <w:rPr>
          <w:rFonts w:ascii="Calibri" w:hAnsi="Calibri"/>
          <w:b/>
          <w:sz w:val="24"/>
          <w:szCs w:val="24"/>
        </w:rPr>
        <w:tab/>
      </w:r>
    </w:p>
    <w:p w14:paraId="37AF735D" w14:textId="77777777" w:rsidR="005F742B" w:rsidRDefault="005F742B" w:rsidP="00FF0711">
      <w:pPr>
        <w:pStyle w:val="NoSpacing"/>
        <w:rPr>
          <w:rFonts w:ascii="Calibri" w:hAnsi="Calibri"/>
          <w:b/>
          <w:sz w:val="24"/>
          <w:szCs w:val="24"/>
        </w:rPr>
      </w:pPr>
    </w:p>
    <w:p w14:paraId="55170543" w14:textId="77777777" w:rsidR="005F742B" w:rsidRDefault="005F742B" w:rsidP="00FF0711">
      <w:pPr>
        <w:pStyle w:val="NoSpacing"/>
        <w:rPr>
          <w:rFonts w:ascii="Calibri" w:hAnsi="Calibri"/>
          <w:b/>
          <w:sz w:val="24"/>
          <w:szCs w:val="24"/>
        </w:rPr>
      </w:pPr>
    </w:p>
    <w:p w14:paraId="389A1AC4" w14:textId="77777777" w:rsidR="005F742B" w:rsidRDefault="005F742B" w:rsidP="00FF0711">
      <w:pPr>
        <w:pStyle w:val="NoSpacing"/>
        <w:rPr>
          <w:rFonts w:ascii="Calibri" w:hAnsi="Calibri"/>
          <w:b/>
          <w:sz w:val="24"/>
          <w:szCs w:val="24"/>
        </w:rPr>
      </w:pPr>
    </w:p>
    <w:p w14:paraId="40F48BBB" w14:textId="77777777" w:rsidR="005F742B" w:rsidRDefault="005F742B" w:rsidP="00FF0711">
      <w:pPr>
        <w:pStyle w:val="NoSpacing"/>
        <w:rPr>
          <w:rFonts w:ascii="Calibri" w:hAnsi="Calibri"/>
          <w:b/>
          <w:sz w:val="24"/>
          <w:szCs w:val="24"/>
        </w:rPr>
      </w:pPr>
    </w:p>
    <w:p w14:paraId="05F56CCF" w14:textId="77777777" w:rsidR="005F742B" w:rsidRDefault="005F742B" w:rsidP="00FF0711">
      <w:pPr>
        <w:pStyle w:val="NoSpacing"/>
        <w:rPr>
          <w:rFonts w:ascii="Calibri" w:hAnsi="Calibri"/>
          <w:b/>
          <w:sz w:val="24"/>
          <w:szCs w:val="24"/>
        </w:rPr>
      </w:pPr>
    </w:p>
    <w:p w14:paraId="74CC9E33" w14:textId="77777777" w:rsidR="005F742B" w:rsidRDefault="005F742B" w:rsidP="00FF0711">
      <w:pPr>
        <w:pStyle w:val="NoSpacing"/>
        <w:rPr>
          <w:rFonts w:ascii="Calibri" w:hAnsi="Calibri"/>
          <w:b/>
          <w:sz w:val="24"/>
          <w:szCs w:val="24"/>
        </w:rPr>
      </w:pPr>
    </w:p>
    <w:p w14:paraId="1B68D8DE" w14:textId="77777777" w:rsidR="005F742B" w:rsidRDefault="005F742B" w:rsidP="00FF0711">
      <w:pPr>
        <w:pStyle w:val="NoSpacing"/>
        <w:rPr>
          <w:rFonts w:ascii="Calibri" w:hAnsi="Calibri"/>
          <w:b/>
          <w:sz w:val="24"/>
          <w:szCs w:val="24"/>
        </w:rPr>
      </w:pPr>
    </w:p>
    <w:p w14:paraId="2177BFE0" w14:textId="77777777" w:rsidR="005F742B" w:rsidRDefault="005F742B" w:rsidP="00FF0711">
      <w:pPr>
        <w:pStyle w:val="NoSpacing"/>
        <w:rPr>
          <w:rFonts w:ascii="Calibri" w:hAnsi="Calibri"/>
          <w:b/>
          <w:sz w:val="24"/>
          <w:szCs w:val="24"/>
        </w:rPr>
      </w:pPr>
    </w:p>
    <w:p w14:paraId="35F3A016" w14:textId="77777777" w:rsidR="005F742B" w:rsidRDefault="005F742B" w:rsidP="00FF0711">
      <w:pPr>
        <w:pStyle w:val="NoSpacing"/>
        <w:rPr>
          <w:rFonts w:ascii="Calibri" w:hAnsi="Calibri"/>
          <w:b/>
          <w:sz w:val="24"/>
          <w:szCs w:val="24"/>
        </w:rPr>
      </w:pPr>
    </w:p>
    <w:p w14:paraId="77993974" w14:textId="77777777" w:rsidR="005F742B" w:rsidRDefault="005F742B" w:rsidP="00FF0711">
      <w:pPr>
        <w:pStyle w:val="NoSpacing"/>
        <w:rPr>
          <w:rFonts w:ascii="Calibri" w:hAnsi="Calibri"/>
          <w:b/>
          <w:sz w:val="24"/>
          <w:szCs w:val="24"/>
        </w:rPr>
      </w:pPr>
    </w:p>
    <w:p w14:paraId="08AFEC3B" w14:textId="77777777" w:rsidR="005F742B" w:rsidRDefault="005F742B" w:rsidP="00FF0711">
      <w:pPr>
        <w:pStyle w:val="NoSpacing"/>
        <w:rPr>
          <w:rFonts w:ascii="Calibri" w:hAnsi="Calibri"/>
          <w:b/>
          <w:sz w:val="24"/>
          <w:szCs w:val="24"/>
        </w:rPr>
      </w:pPr>
    </w:p>
    <w:p w14:paraId="4D22E702" w14:textId="77777777" w:rsidR="005F742B" w:rsidRDefault="005F742B" w:rsidP="00FF0711">
      <w:pPr>
        <w:pStyle w:val="NoSpacing"/>
        <w:rPr>
          <w:rFonts w:ascii="Calibri" w:hAnsi="Calibri"/>
          <w:b/>
          <w:sz w:val="24"/>
          <w:szCs w:val="24"/>
        </w:rPr>
      </w:pPr>
    </w:p>
    <w:p w14:paraId="4B3B2B8F" w14:textId="77777777" w:rsidR="005F742B" w:rsidRDefault="005F742B" w:rsidP="00FF0711">
      <w:pPr>
        <w:pStyle w:val="NoSpacing"/>
        <w:rPr>
          <w:rFonts w:ascii="Calibri" w:hAnsi="Calibri"/>
          <w:b/>
          <w:sz w:val="24"/>
          <w:szCs w:val="24"/>
        </w:rPr>
      </w:pPr>
    </w:p>
    <w:p w14:paraId="3344B2C1" w14:textId="77777777" w:rsidR="005F742B" w:rsidRDefault="005F742B" w:rsidP="00FF0711">
      <w:pPr>
        <w:pStyle w:val="NoSpacing"/>
        <w:rPr>
          <w:rFonts w:ascii="Calibri" w:hAnsi="Calibri"/>
          <w:b/>
          <w:sz w:val="24"/>
          <w:szCs w:val="24"/>
        </w:rPr>
      </w:pPr>
    </w:p>
    <w:p w14:paraId="4953EF41" w14:textId="77777777" w:rsidR="005F742B" w:rsidRDefault="005F742B" w:rsidP="00FF0711">
      <w:pPr>
        <w:pStyle w:val="NoSpacing"/>
        <w:rPr>
          <w:rFonts w:ascii="Calibri" w:hAnsi="Calibri"/>
          <w:b/>
          <w:sz w:val="24"/>
          <w:szCs w:val="24"/>
        </w:rPr>
      </w:pPr>
    </w:p>
    <w:p w14:paraId="09924353" w14:textId="77777777" w:rsidR="005F742B" w:rsidRDefault="005F742B" w:rsidP="00FF0711">
      <w:pPr>
        <w:pStyle w:val="NoSpacing"/>
        <w:rPr>
          <w:rFonts w:ascii="Calibri" w:hAnsi="Calibri"/>
          <w:b/>
          <w:sz w:val="24"/>
          <w:szCs w:val="24"/>
        </w:rPr>
      </w:pPr>
    </w:p>
    <w:p w14:paraId="6FCE8CCB" w14:textId="77777777" w:rsidR="005F742B" w:rsidRDefault="005F742B" w:rsidP="00FF0711">
      <w:pPr>
        <w:pStyle w:val="NoSpacing"/>
        <w:rPr>
          <w:rFonts w:ascii="Calibri" w:hAnsi="Calibri"/>
          <w:b/>
          <w:sz w:val="24"/>
          <w:szCs w:val="24"/>
        </w:rPr>
      </w:pPr>
    </w:p>
    <w:p w14:paraId="747E1D8B" w14:textId="77777777" w:rsidR="005F742B" w:rsidRDefault="005F742B" w:rsidP="00FF0711">
      <w:pPr>
        <w:pStyle w:val="NoSpacing"/>
        <w:rPr>
          <w:rFonts w:ascii="Calibri" w:hAnsi="Calibri"/>
          <w:b/>
          <w:sz w:val="24"/>
          <w:szCs w:val="24"/>
        </w:rPr>
      </w:pPr>
    </w:p>
    <w:p w14:paraId="53A479ED" w14:textId="77777777" w:rsidR="005F742B" w:rsidRDefault="005F742B" w:rsidP="00FF0711">
      <w:pPr>
        <w:pStyle w:val="NoSpacing"/>
        <w:rPr>
          <w:rFonts w:ascii="Calibri" w:hAnsi="Calibri"/>
          <w:b/>
          <w:sz w:val="24"/>
          <w:szCs w:val="24"/>
        </w:rPr>
      </w:pPr>
    </w:p>
    <w:p w14:paraId="61B801D6" w14:textId="77777777" w:rsidR="005F742B" w:rsidRDefault="005F742B" w:rsidP="00FF0711">
      <w:pPr>
        <w:pStyle w:val="NoSpacing"/>
        <w:rPr>
          <w:rFonts w:ascii="Calibri" w:hAnsi="Calibri"/>
          <w:b/>
          <w:sz w:val="24"/>
          <w:szCs w:val="24"/>
        </w:rPr>
      </w:pPr>
    </w:p>
    <w:p w14:paraId="761D8C28" w14:textId="77777777" w:rsidR="005F742B" w:rsidRDefault="005F742B" w:rsidP="00FF0711">
      <w:pPr>
        <w:pStyle w:val="NoSpacing"/>
        <w:rPr>
          <w:rFonts w:ascii="Calibri" w:hAnsi="Calibri"/>
          <w:b/>
          <w:sz w:val="24"/>
          <w:szCs w:val="24"/>
        </w:rPr>
      </w:pPr>
    </w:p>
    <w:p w14:paraId="03B6E6D1" w14:textId="77777777" w:rsidR="005F742B" w:rsidRDefault="005F742B" w:rsidP="00FF0711">
      <w:pPr>
        <w:pStyle w:val="NoSpacing"/>
        <w:rPr>
          <w:rFonts w:ascii="Calibri" w:hAnsi="Calibri"/>
          <w:b/>
          <w:sz w:val="24"/>
          <w:szCs w:val="24"/>
        </w:rPr>
      </w:pPr>
    </w:p>
    <w:p w14:paraId="1BDF3C72" w14:textId="2452D93A" w:rsidR="00FF0711" w:rsidRPr="00477F19" w:rsidRDefault="00FF0711" w:rsidP="00FF0711">
      <w:pPr>
        <w:pStyle w:val="NoSpacing"/>
        <w:rPr>
          <w:rFonts w:ascii="Calibri" w:hAnsi="Calibri"/>
          <w:b/>
        </w:rPr>
      </w:pPr>
      <w:r w:rsidRPr="00C82D3D">
        <w:rPr>
          <w:rFonts w:ascii="Calibri" w:hAnsi="Calibri"/>
          <w:b/>
          <w:sz w:val="24"/>
          <w:szCs w:val="24"/>
        </w:rPr>
        <w:t>ANNEX</w:t>
      </w:r>
    </w:p>
    <w:p w14:paraId="2B133C62" w14:textId="77777777" w:rsidR="002D0BFD" w:rsidRPr="002D0BFD" w:rsidRDefault="002D0BFD" w:rsidP="00D9079D">
      <w:pPr>
        <w:pStyle w:val="NoSpacing"/>
        <w:numPr>
          <w:ilvl w:val="0"/>
          <w:numId w:val="1"/>
        </w:numPr>
        <w:rPr>
          <w:rFonts w:ascii="Calibri" w:hAnsi="Calibri"/>
          <w:sz w:val="24"/>
          <w:szCs w:val="24"/>
        </w:rPr>
      </w:pPr>
    </w:p>
    <w:p w14:paraId="2583EB28" w14:textId="4473D731" w:rsidR="00FF0711" w:rsidRPr="00D9079D" w:rsidRDefault="00D9079D" w:rsidP="00D9079D">
      <w:pPr>
        <w:pStyle w:val="NoSpacing"/>
        <w:numPr>
          <w:ilvl w:val="0"/>
          <w:numId w:val="1"/>
        </w:numPr>
        <w:rPr>
          <w:rFonts w:ascii="Calibri" w:hAnsi="Calibri"/>
          <w:sz w:val="24"/>
          <w:szCs w:val="24"/>
        </w:rPr>
      </w:pPr>
      <w:r w:rsidRPr="00C350EC">
        <w:rPr>
          <w:noProof/>
          <w:rtl/>
          <w:lang w:val="en-US"/>
        </w:rPr>
        <w:drawing>
          <wp:anchor distT="0" distB="0" distL="114300" distR="114300" simplePos="0" relativeHeight="251658240" behindDoc="0" locked="0" layoutInCell="1" allowOverlap="1" wp14:anchorId="55992BE0" wp14:editId="0CAF8451">
            <wp:simplePos x="0" y="0"/>
            <wp:positionH relativeFrom="margin">
              <wp:posOffset>205740</wp:posOffset>
            </wp:positionH>
            <wp:positionV relativeFrom="paragraph">
              <wp:posOffset>460375</wp:posOffset>
            </wp:positionV>
            <wp:extent cx="6007100" cy="4747260"/>
            <wp:effectExtent l="0" t="0" r="0" b="0"/>
            <wp:wrapThrough wrapText="bothSides">
              <wp:wrapPolygon edited="0">
                <wp:start x="0" y="0"/>
                <wp:lineTo x="0" y="21496"/>
                <wp:lineTo x="21509" y="21496"/>
                <wp:lineTo x="21509" y="4507"/>
                <wp:lineTo x="19591" y="4161"/>
                <wp:lineTo x="21509" y="4161"/>
                <wp:lineTo x="2150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2198"/>
                    <a:stretch/>
                  </pic:blipFill>
                  <pic:spPr bwMode="auto">
                    <a:xfrm>
                      <a:off x="0" y="0"/>
                      <a:ext cx="6007100" cy="47472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77F19">
        <w:rPr>
          <w:rFonts w:ascii="Calibri" w:hAnsi="Calibri"/>
        </w:rPr>
        <w:t>Budget</w:t>
      </w:r>
      <w:r>
        <w:rPr>
          <w:rFonts w:ascii="Calibri" w:hAnsi="Calibri"/>
        </w:rPr>
        <w:t xml:space="preserve"> (in EURO)</w:t>
      </w:r>
    </w:p>
    <w:p w14:paraId="0A81986C" w14:textId="226D7316" w:rsidR="00F7044D" w:rsidRDefault="003F2DAA" w:rsidP="00F7044D">
      <w:pPr>
        <w:pStyle w:val="NoSpacing"/>
        <w:rPr>
          <w:rFonts w:ascii="Calibri" w:hAnsi="Calibri"/>
          <w:sz w:val="28"/>
          <w:szCs w:val="28"/>
        </w:rPr>
      </w:pPr>
      <w:r>
        <w:rPr>
          <w:rFonts w:ascii="Calibri" w:hAnsi="Calibri"/>
          <w:sz w:val="28"/>
          <w:szCs w:val="28"/>
        </w:rPr>
        <w:t xml:space="preserve">        </w:t>
      </w:r>
      <w:r w:rsidR="004D63B1">
        <w:rPr>
          <w:rFonts w:ascii="Calibri" w:hAnsi="Calibri"/>
          <w:sz w:val="28"/>
          <w:szCs w:val="28"/>
        </w:rPr>
        <w:t>Description:                                          ( Year 2024 )</w:t>
      </w:r>
    </w:p>
    <w:p w14:paraId="3C6FB756" w14:textId="170A34FC" w:rsidR="00F7044D" w:rsidRDefault="00F7044D" w:rsidP="00F7044D">
      <w:pPr>
        <w:pStyle w:val="NoSpacing"/>
        <w:rPr>
          <w:rFonts w:ascii="Calibri" w:hAnsi="Calibri"/>
          <w:sz w:val="28"/>
          <w:szCs w:val="28"/>
        </w:rPr>
      </w:pPr>
    </w:p>
    <w:p w14:paraId="70D946EE" w14:textId="45EDF0F1" w:rsidR="00F7044D" w:rsidRDefault="00F7044D" w:rsidP="00F7044D">
      <w:pPr>
        <w:pStyle w:val="NoSpacing"/>
        <w:rPr>
          <w:rFonts w:ascii="Calibri" w:hAnsi="Calibri"/>
          <w:sz w:val="28"/>
          <w:szCs w:val="28"/>
        </w:rPr>
      </w:pPr>
    </w:p>
    <w:p w14:paraId="5D01AD4F" w14:textId="27320AB6" w:rsidR="00F7044D" w:rsidRDefault="00F7044D" w:rsidP="00F7044D">
      <w:pPr>
        <w:pStyle w:val="NoSpacing"/>
        <w:rPr>
          <w:rFonts w:ascii="Calibri" w:hAnsi="Calibri"/>
          <w:sz w:val="28"/>
          <w:szCs w:val="28"/>
        </w:rPr>
      </w:pPr>
    </w:p>
    <w:p w14:paraId="3276BAC6" w14:textId="297B43AF" w:rsidR="00F7044D" w:rsidRDefault="00F7044D" w:rsidP="00461A01">
      <w:pPr>
        <w:rPr>
          <w:rFonts w:cs="Arial"/>
          <w:b/>
          <w:lang w:val="en-US"/>
        </w:rPr>
      </w:pPr>
    </w:p>
    <w:p w14:paraId="78E06012" w14:textId="55E98681" w:rsidR="008264D3" w:rsidRDefault="008264D3" w:rsidP="00461A01">
      <w:pPr>
        <w:rPr>
          <w:rFonts w:cs="Arial"/>
          <w:b/>
          <w:lang w:val="en-US"/>
        </w:rPr>
      </w:pPr>
    </w:p>
    <w:p w14:paraId="46DD37A8" w14:textId="02FC54CD" w:rsidR="008264D3" w:rsidRPr="009261B4" w:rsidRDefault="008264D3" w:rsidP="00461A01">
      <w:pPr>
        <w:rPr>
          <w:rFonts w:cs="Arial"/>
          <w:b/>
          <w:lang w:val="en-US"/>
        </w:rPr>
        <w:sectPr w:rsidR="008264D3" w:rsidRPr="009261B4" w:rsidSect="00E17F51">
          <w:footerReference w:type="default" r:id="rId9"/>
          <w:pgSz w:w="11906" w:h="16838"/>
          <w:pgMar w:top="1111" w:right="1440" w:bottom="1440" w:left="1440" w:header="708" w:footer="708" w:gutter="0"/>
          <w:cols w:space="708"/>
          <w:docGrid w:linePitch="360"/>
        </w:sectPr>
      </w:pPr>
    </w:p>
    <w:tbl>
      <w:tblPr>
        <w:tblStyle w:val="TableGrid"/>
        <w:tblpPr w:leftFromText="180" w:rightFromText="180" w:horzAnchor="page" w:tblpX="793" w:tblpY="714"/>
        <w:tblW w:w="13751" w:type="dxa"/>
        <w:tblCellMar>
          <w:top w:w="58" w:type="dxa"/>
          <w:left w:w="115" w:type="dxa"/>
          <w:bottom w:w="58" w:type="dxa"/>
          <w:right w:w="115" w:type="dxa"/>
        </w:tblCellMar>
        <w:tblLook w:val="04A0" w:firstRow="1" w:lastRow="0" w:firstColumn="1" w:lastColumn="0" w:noHBand="0" w:noVBand="1"/>
      </w:tblPr>
      <w:tblGrid>
        <w:gridCol w:w="1277"/>
        <w:gridCol w:w="6378"/>
        <w:gridCol w:w="2694"/>
        <w:gridCol w:w="1842"/>
        <w:gridCol w:w="1560"/>
      </w:tblGrid>
      <w:tr w:rsidR="00C550F6" w:rsidRPr="00D9079D" w14:paraId="6E6806A9" w14:textId="77777777" w:rsidTr="00C550F6">
        <w:tc>
          <w:tcPr>
            <w:tcW w:w="13751" w:type="dxa"/>
            <w:gridSpan w:val="5"/>
            <w:shd w:val="clear" w:color="auto" w:fill="FFFFFF" w:themeFill="background1"/>
            <w:vAlign w:val="center"/>
          </w:tcPr>
          <w:p w14:paraId="26DD0015" w14:textId="77777777" w:rsidR="00C550F6" w:rsidRPr="00477F19" w:rsidRDefault="00C550F6" w:rsidP="00C550F6">
            <w:pPr>
              <w:pStyle w:val="NoSpacing"/>
              <w:numPr>
                <w:ilvl w:val="0"/>
                <w:numId w:val="1"/>
              </w:numPr>
              <w:rPr>
                <w:rFonts w:ascii="Calibri" w:hAnsi="Calibri"/>
              </w:rPr>
            </w:pPr>
            <w:r w:rsidRPr="00477F19">
              <w:rPr>
                <w:rFonts w:ascii="Calibri" w:hAnsi="Calibri"/>
              </w:rPr>
              <w:t>Log</w:t>
            </w:r>
            <w:r>
              <w:rPr>
                <w:rFonts w:ascii="Calibri" w:hAnsi="Calibri"/>
              </w:rPr>
              <w:t xml:space="preserve">ical </w:t>
            </w:r>
            <w:r w:rsidRPr="00477F19">
              <w:rPr>
                <w:rFonts w:ascii="Calibri" w:hAnsi="Calibri"/>
              </w:rPr>
              <w:t>Frame</w:t>
            </w:r>
            <w:r>
              <w:rPr>
                <w:rFonts w:ascii="Calibri" w:hAnsi="Calibri"/>
              </w:rPr>
              <w:t>work</w:t>
            </w:r>
          </w:p>
          <w:p w14:paraId="26282D8B" w14:textId="77777777" w:rsidR="00C550F6" w:rsidRPr="00D9079D" w:rsidRDefault="00C550F6" w:rsidP="00C550F6">
            <w:pPr>
              <w:rPr>
                <w:rFonts w:cs="Arial"/>
                <w:b/>
                <w:sz w:val="20"/>
                <w:szCs w:val="20"/>
                <w:lang w:val="en-US"/>
              </w:rPr>
            </w:pPr>
          </w:p>
        </w:tc>
      </w:tr>
      <w:tr w:rsidR="00D9079D" w:rsidRPr="00D9079D" w14:paraId="022E21CC" w14:textId="77777777" w:rsidTr="00C550F6">
        <w:tc>
          <w:tcPr>
            <w:tcW w:w="1277" w:type="dxa"/>
            <w:shd w:val="clear" w:color="auto" w:fill="BFBFBF" w:themeFill="background1" w:themeFillShade="BF"/>
            <w:vAlign w:val="center"/>
          </w:tcPr>
          <w:p w14:paraId="37ECCD8D" w14:textId="5CCC9952" w:rsidR="008264D3" w:rsidRPr="00D9079D" w:rsidRDefault="00203658" w:rsidP="00C550F6">
            <w:pPr>
              <w:rPr>
                <w:rFonts w:cs="Arial"/>
                <w:b/>
                <w:color w:val="FFFFFF" w:themeColor="background1"/>
                <w:sz w:val="20"/>
                <w:szCs w:val="20"/>
                <w:lang w:val="en-US"/>
              </w:rPr>
            </w:pPr>
            <w:r>
              <w:rPr>
                <w:rFonts w:cs="Arial"/>
                <w:b/>
                <w:color w:val="FFFFFF" w:themeColor="background1"/>
                <w:sz w:val="20"/>
                <w:szCs w:val="20"/>
                <w:lang w:val="en-US"/>
              </w:rPr>
              <w:t xml:space="preserve"> </w:t>
            </w:r>
          </w:p>
        </w:tc>
        <w:tc>
          <w:tcPr>
            <w:tcW w:w="6378" w:type="dxa"/>
            <w:shd w:val="clear" w:color="auto" w:fill="BFBFBF" w:themeFill="background1" w:themeFillShade="BF"/>
            <w:vAlign w:val="center"/>
          </w:tcPr>
          <w:p w14:paraId="12966A53" w14:textId="3389D3D1" w:rsidR="00D57004" w:rsidRPr="00D9079D" w:rsidRDefault="00D57004" w:rsidP="00C550F6">
            <w:pPr>
              <w:rPr>
                <w:rFonts w:cs="Arial"/>
                <w:b/>
                <w:sz w:val="20"/>
                <w:szCs w:val="20"/>
                <w:lang w:val="en-US"/>
              </w:rPr>
            </w:pPr>
            <w:r w:rsidRPr="00D9079D">
              <w:rPr>
                <w:rFonts w:cs="Arial"/>
                <w:b/>
                <w:sz w:val="20"/>
                <w:szCs w:val="20"/>
                <w:lang w:val="en-US"/>
              </w:rPr>
              <w:t>Results</w:t>
            </w:r>
          </w:p>
        </w:tc>
        <w:tc>
          <w:tcPr>
            <w:tcW w:w="2694" w:type="dxa"/>
            <w:shd w:val="clear" w:color="auto" w:fill="BFBFBF" w:themeFill="background1" w:themeFillShade="BF"/>
            <w:vAlign w:val="center"/>
          </w:tcPr>
          <w:p w14:paraId="2F79AC4C" w14:textId="77777777" w:rsidR="00D57004" w:rsidRPr="00D9079D" w:rsidRDefault="00D57004" w:rsidP="00C550F6">
            <w:pPr>
              <w:rPr>
                <w:rFonts w:cs="Arial"/>
                <w:b/>
                <w:sz w:val="20"/>
                <w:szCs w:val="20"/>
                <w:lang w:val="en-US"/>
              </w:rPr>
            </w:pPr>
            <w:r w:rsidRPr="00D9079D">
              <w:rPr>
                <w:rFonts w:cs="Arial"/>
                <w:b/>
                <w:sz w:val="20"/>
                <w:szCs w:val="20"/>
                <w:lang w:val="en-US"/>
              </w:rPr>
              <w:t>Indicators</w:t>
            </w:r>
          </w:p>
        </w:tc>
        <w:tc>
          <w:tcPr>
            <w:tcW w:w="1842" w:type="dxa"/>
            <w:shd w:val="clear" w:color="auto" w:fill="BFBFBF" w:themeFill="background1" w:themeFillShade="BF"/>
            <w:vAlign w:val="center"/>
          </w:tcPr>
          <w:p w14:paraId="69D3B7A6" w14:textId="77777777" w:rsidR="00D57004" w:rsidRPr="00D9079D" w:rsidRDefault="00D57004" w:rsidP="00C550F6">
            <w:pPr>
              <w:rPr>
                <w:rFonts w:cs="Arial"/>
                <w:b/>
                <w:sz w:val="20"/>
                <w:szCs w:val="20"/>
                <w:lang w:val="en-US"/>
              </w:rPr>
            </w:pPr>
            <w:r w:rsidRPr="00D9079D">
              <w:rPr>
                <w:rFonts w:cs="Arial"/>
                <w:b/>
                <w:sz w:val="20"/>
                <w:szCs w:val="20"/>
                <w:lang w:val="en-US"/>
              </w:rPr>
              <w:t>Sources &amp; means of verification</w:t>
            </w:r>
          </w:p>
        </w:tc>
        <w:tc>
          <w:tcPr>
            <w:tcW w:w="1560" w:type="dxa"/>
            <w:shd w:val="clear" w:color="auto" w:fill="BFBFBF" w:themeFill="background1" w:themeFillShade="BF"/>
            <w:vAlign w:val="center"/>
          </w:tcPr>
          <w:p w14:paraId="7A39458D" w14:textId="77777777" w:rsidR="00D57004" w:rsidRPr="00D9079D" w:rsidRDefault="00D57004" w:rsidP="00C550F6">
            <w:pPr>
              <w:rPr>
                <w:rFonts w:cs="Arial"/>
                <w:b/>
                <w:sz w:val="20"/>
                <w:szCs w:val="20"/>
                <w:lang w:val="en-US"/>
              </w:rPr>
            </w:pPr>
            <w:r w:rsidRPr="00D9079D">
              <w:rPr>
                <w:rFonts w:cs="Arial"/>
                <w:b/>
                <w:sz w:val="20"/>
                <w:szCs w:val="20"/>
                <w:lang w:val="en-US"/>
              </w:rPr>
              <w:t>Assumptions</w:t>
            </w:r>
          </w:p>
        </w:tc>
      </w:tr>
      <w:tr w:rsidR="00C550F6" w:rsidRPr="00D9079D" w14:paraId="4B291BDB" w14:textId="77777777" w:rsidTr="00C550F6">
        <w:tc>
          <w:tcPr>
            <w:tcW w:w="1277" w:type="dxa"/>
            <w:shd w:val="clear" w:color="auto" w:fill="BFBFBF" w:themeFill="background1" w:themeFillShade="BF"/>
            <w:vAlign w:val="center"/>
          </w:tcPr>
          <w:p w14:paraId="3ED32E0E" w14:textId="77777777" w:rsidR="00D57004" w:rsidRPr="00D9079D" w:rsidRDefault="00D57004" w:rsidP="00C550F6">
            <w:pPr>
              <w:rPr>
                <w:rFonts w:cs="Arial"/>
                <w:b/>
                <w:sz w:val="20"/>
                <w:szCs w:val="20"/>
                <w:lang w:val="en-US"/>
              </w:rPr>
            </w:pPr>
            <w:r w:rsidRPr="00D9079D">
              <w:rPr>
                <w:rFonts w:cs="Arial"/>
                <w:b/>
                <w:sz w:val="20"/>
                <w:szCs w:val="20"/>
                <w:lang w:val="en-US"/>
              </w:rPr>
              <w:t>Impact</w:t>
            </w:r>
          </w:p>
        </w:tc>
        <w:tc>
          <w:tcPr>
            <w:tcW w:w="6378" w:type="dxa"/>
            <w:vAlign w:val="center"/>
          </w:tcPr>
          <w:p w14:paraId="469AA99A" w14:textId="605A5AE6" w:rsidR="00D57004" w:rsidRPr="00D9079D" w:rsidRDefault="00D57004" w:rsidP="00C550F6">
            <w:pPr>
              <w:bidi/>
              <w:jc w:val="right"/>
              <w:rPr>
                <w:rFonts w:eastAsia="Times New Roman" w:cstheme="majorBidi"/>
                <w:sz w:val="20"/>
                <w:szCs w:val="20"/>
                <w:rtl/>
              </w:rPr>
            </w:pPr>
            <w:r w:rsidRPr="00D9079D">
              <w:rPr>
                <w:rFonts w:eastAsia="Times New Roman" w:cstheme="majorBidi"/>
                <w:sz w:val="20"/>
                <w:szCs w:val="20"/>
              </w:rPr>
              <w:t>Effective and influential women who have sufficient awareness to spread the culture of non-violence through their families and communities and thus an active</w:t>
            </w:r>
            <w:r w:rsidRPr="00D9079D">
              <w:rPr>
                <w:rFonts w:eastAsia="Times New Roman" w:cstheme="majorBidi"/>
                <w:sz w:val="20"/>
                <w:szCs w:val="20"/>
                <w:rtl/>
              </w:rPr>
              <w:t> </w:t>
            </w:r>
            <w:r w:rsidRPr="00D9079D">
              <w:rPr>
                <w:rFonts w:eastAsia="Times New Roman" w:cstheme="majorBidi"/>
                <w:sz w:val="20"/>
                <w:szCs w:val="20"/>
              </w:rPr>
              <w:t>and influential</w:t>
            </w:r>
            <w:r w:rsidRPr="00D9079D">
              <w:rPr>
                <w:rFonts w:eastAsia="Times New Roman" w:cstheme="majorBidi"/>
                <w:sz w:val="20"/>
                <w:szCs w:val="20"/>
                <w:rtl/>
              </w:rPr>
              <w:t> </w:t>
            </w:r>
            <w:r w:rsidRPr="00D9079D">
              <w:rPr>
                <w:rFonts w:eastAsia="Times New Roman" w:cstheme="majorBidi"/>
                <w:sz w:val="20"/>
                <w:szCs w:val="20"/>
              </w:rPr>
              <w:t>civil society in which human rights are respected</w:t>
            </w:r>
          </w:p>
        </w:tc>
        <w:tc>
          <w:tcPr>
            <w:tcW w:w="2694" w:type="dxa"/>
            <w:vAlign w:val="center"/>
          </w:tcPr>
          <w:p w14:paraId="3669539C" w14:textId="77777777" w:rsidR="00D57004" w:rsidRPr="00D9079D" w:rsidRDefault="00D57004" w:rsidP="00C550F6">
            <w:pPr>
              <w:rPr>
                <w:rFonts w:cs="Arial"/>
                <w:sz w:val="20"/>
                <w:szCs w:val="20"/>
                <w:lang w:val="en-US"/>
              </w:rPr>
            </w:pPr>
          </w:p>
          <w:p w14:paraId="01B95946" w14:textId="77777777" w:rsidR="00D57004" w:rsidRPr="00D9079D" w:rsidRDefault="00D57004" w:rsidP="00C550F6">
            <w:pPr>
              <w:rPr>
                <w:rFonts w:cs="Arial"/>
                <w:sz w:val="20"/>
                <w:szCs w:val="20"/>
                <w:rtl/>
                <w:lang w:val="en-US"/>
              </w:rPr>
            </w:pPr>
          </w:p>
        </w:tc>
        <w:tc>
          <w:tcPr>
            <w:tcW w:w="1842" w:type="dxa"/>
            <w:vAlign w:val="center"/>
          </w:tcPr>
          <w:p w14:paraId="3EA27E7D" w14:textId="77777777" w:rsidR="00D57004" w:rsidRPr="00D9079D" w:rsidRDefault="00D57004" w:rsidP="00C550F6">
            <w:pPr>
              <w:rPr>
                <w:rFonts w:cs="Arial"/>
                <w:sz w:val="20"/>
                <w:szCs w:val="20"/>
                <w:lang w:val="en-US"/>
              </w:rPr>
            </w:pPr>
          </w:p>
        </w:tc>
        <w:tc>
          <w:tcPr>
            <w:tcW w:w="1560" w:type="dxa"/>
            <w:vAlign w:val="center"/>
          </w:tcPr>
          <w:p w14:paraId="7ADB53C1" w14:textId="77777777" w:rsidR="00D57004" w:rsidRPr="00D9079D" w:rsidRDefault="00D57004" w:rsidP="00C550F6">
            <w:pPr>
              <w:rPr>
                <w:rFonts w:cs="Arial"/>
                <w:sz w:val="20"/>
                <w:szCs w:val="20"/>
              </w:rPr>
            </w:pPr>
          </w:p>
        </w:tc>
      </w:tr>
      <w:tr w:rsidR="00C550F6" w:rsidRPr="00D9079D" w14:paraId="32CB29FC" w14:textId="77777777" w:rsidTr="00C550F6">
        <w:tc>
          <w:tcPr>
            <w:tcW w:w="1277" w:type="dxa"/>
            <w:shd w:val="clear" w:color="auto" w:fill="BFBFBF" w:themeFill="background1" w:themeFillShade="BF"/>
            <w:vAlign w:val="center"/>
          </w:tcPr>
          <w:p w14:paraId="031E8D6F" w14:textId="77777777" w:rsidR="00D57004" w:rsidRPr="00D9079D" w:rsidRDefault="00D57004" w:rsidP="00C550F6">
            <w:pPr>
              <w:rPr>
                <w:rFonts w:cs="Arial"/>
                <w:b/>
                <w:sz w:val="20"/>
                <w:szCs w:val="20"/>
                <w:lang w:val="en-US"/>
              </w:rPr>
            </w:pPr>
            <w:r w:rsidRPr="00D9079D">
              <w:rPr>
                <w:rFonts w:cs="Arial"/>
                <w:b/>
                <w:sz w:val="20"/>
                <w:szCs w:val="20"/>
                <w:lang w:val="en-US"/>
              </w:rPr>
              <w:t>Outcomes</w:t>
            </w:r>
          </w:p>
        </w:tc>
        <w:tc>
          <w:tcPr>
            <w:tcW w:w="6378" w:type="dxa"/>
            <w:vAlign w:val="center"/>
          </w:tcPr>
          <w:p w14:paraId="46248BE1" w14:textId="77777777" w:rsidR="00D57004" w:rsidRPr="00D9079D" w:rsidRDefault="00D57004" w:rsidP="00C550F6">
            <w:pPr>
              <w:pStyle w:val="ListParagraph"/>
              <w:numPr>
                <w:ilvl w:val="0"/>
                <w:numId w:val="9"/>
              </w:numPr>
              <w:spacing w:after="200" w:line="276" w:lineRule="auto"/>
              <w:rPr>
                <w:rFonts w:cs="Arial"/>
                <w:sz w:val="20"/>
                <w:szCs w:val="20"/>
                <w:lang w:val="en-US"/>
              </w:rPr>
            </w:pPr>
            <w:r w:rsidRPr="00D9079D">
              <w:rPr>
                <w:rFonts w:eastAsia="Times New Roman" w:cstheme="majorBidi"/>
                <w:sz w:val="20"/>
                <w:szCs w:val="20"/>
              </w:rPr>
              <w:t>Increasing the awareness of the Syrian civil society</w:t>
            </w:r>
            <w:r w:rsidRPr="00D9079D">
              <w:rPr>
                <w:rFonts w:eastAsia="Times New Roman" w:cstheme="majorBidi"/>
                <w:sz w:val="20"/>
                <w:szCs w:val="20"/>
                <w:rtl/>
              </w:rPr>
              <w:t> </w:t>
            </w:r>
            <w:r w:rsidRPr="00D9079D">
              <w:rPr>
                <w:rFonts w:eastAsia="Times New Roman" w:cstheme="majorBidi"/>
                <w:sz w:val="20"/>
                <w:szCs w:val="20"/>
              </w:rPr>
              <w:t>in Al-Raqqa city of the principles and values ​​of the human being and the culture of</w:t>
            </w:r>
            <w:r w:rsidRPr="00D9079D">
              <w:rPr>
                <w:rFonts w:eastAsia="Times New Roman" w:cstheme="majorBidi"/>
                <w:sz w:val="20"/>
                <w:szCs w:val="20"/>
                <w:rtl/>
              </w:rPr>
              <w:t> </w:t>
            </w:r>
            <w:r w:rsidRPr="00D9079D">
              <w:rPr>
                <w:rFonts w:eastAsia="Times New Roman" w:cstheme="majorBidi"/>
                <w:sz w:val="20"/>
                <w:szCs w:val="20"/>
              </w:rPr>
              <w:t>non-violence</w:t>
            </w:r>
          </w:p>
          <w:p w14:paraId="03170532" w14:textId="77777777" w:rsidR="00D57004" w:rsidRPr="00D9079D" w:rsidRDefault="00D57004" w:rsidP="00C550F6">
            <w:pPr>
              <w:pStyle w:val="ListParagraph"/>
              <w:numPr>
                <w:ilvl w:val="0"/>
                <w:numId w:val="9"/>
              </w:numPr>
              <w:spacing w:after="200" w:line="276" w:lineRule="auto"/>
              <w:rPr>
                <w:rFonts w:cs="Arial"/>
                <w:sz w:val="20"/>
                <w:szCs w:val="20"/>
                <w:lang w:val="en-US"/>
              </w:rPr>
            </w:pPr>
            <w:r w:rsidRPr="00D9079D">
              <w:rPr>
                <w:rFonts w:eastAsia="Times New Roman" w:cstheme="majorBidi"/>
                <w:sz w:val="20"/>
                <w:szCs w:val="20"/>
              </w:rPr>
              <w:t>Empowering local women to play their role in local influence and change.</w:t>
            </w:r>
          </w:p>
        </w:tc>
        <w:tc>
          <w:tcPr>
            <w:tcW w:w="2694" w:type="dxa"/>
            <w:vAlign w:val="center"/>
          </w:tcPr>
          <w:p w14:paraId="252EFA1A" w14:textId="77777777" w:rsidR="00D57004" w:rsidRPr="00D9079D" w:rsidRDefault="00D57004" w:rsidP="00C550F6">
            <w:pPr>
              <w:ind w:left="21"/>
              <w:rPr>
                <w:rFonts w:cs="Arial"/>
                <w:sz w:val="20"/>
                <w:szCs w:val="20"/>
                <w:lang w:val="en-US"/>
              </w:rPr>
            </w:pPr>
          </w:p>
        </w:tc>
        <w:tc>
          <w:tcPr>
            <w:tcW w:w="1842" w:type="dxa"/>
            <w:vAlign w:val="center"/>
          </w:tcPr>
          <w:p w14:paraId="163D6E00" w14:textId="77777777" w:rsidR="00D57004" w:rsidRPr="00D9079D" w:rsidRDefault="00D57004" w:rsidP="00C550F6">
            <w:pPr>
              <w:pStyle w:val="Header"/>
              <w:spacing w:after="200" w:line="276" w:lineRule="auto"/>
              <w:rPr>
                <w:rFonts w:cs="Arial"/>
                <w:sz w:val="20"/>
                <w:szCs w:val="20"/>
                <w:lang w:val="en-US"/>
              </w:rPr>
            </w:pPr>
          </w:p>
        </w:tc>
        <w:tc>
          <w:tcPr>
            <w:tcW w:w="1560" w:type="dxa"/>
            <w:vAlign w:val="center"/>
          </w:tcPr>
          <w:p w14:paraId="4DB1A31B" w14:textId="77777777" w:rsidR="00D57004" w:rsidRPr="00D9079D" w:rsidRDefault="00D57004" w:rsidP="00C550F6">
            <w:pPr>
              <w:pStyle w:val="CommentText"/>
              <w:rPr>
                <w:rFonts w:cs="Arial"/>
              </w:rPr>
            </w:pPr>
          </w:p>
        </w:tc>
      </w:tr>
      <w:tr w:rsidR="00C550F6" w:rsidRPr="00D9079D" w14:paraId="442823BB" w14:textId="77777777" w:rsidTr="00C550F6">
        <w:trPr>
          <w:trHeight w:val="613"/>
        </w:trPr>
        <w:tc>
          <w:tcPr>
            <w:tcW w:w="1277" w:type="dxa"/>
            <w:vMerge w:val="restart"/>
            <w:shd w:val="clear" w:color="auto" w:fill="BFBFBF" w:themeFill="background1" w:themeFillShade="BF"/>
            <w:vAlign w:val="center"/>
          </w:tcPr>
          <w:p w14:paraId="371686F5" w14:textId="77777777" w:rsidR="00D57004" w:rsidRPr="00D9079D" w:rsidRDefault="00D57004" w:rsidP="00C550F6">
            <w:pPr>
              <w:rPr>
                <w:rFonts w:cs="Arial"/>
                <w:b/>
                <w:sz w:val="20"/>
                <w:szCs w:val="20"/>
                <w:lang w:val="en-US"/>
              </w:rPr>
            </w:pPr>
            <w:r w:rsidRPr="00D9079D">
              <w:rPr>
                <w:rFonts w:cs="Arial"/>
                <w:b/>
                <w:sz w:val="20"/>
                <w:szCs w:val="20"/>
                <w:lang w:val="en-US"/>
              </w:rPr>
              <w:t>Outputs</w:t>
            </w:r>
          </w:p>
        </w:tc>
        <w:tc>
          <w:tcPr>
            <w:tcW w:w="6378" w:type="dxa"/>
            <w:vAlign w:val="center"/>
          </w:tcPr>
          <w:p w14:paraId="764439BF" w14:textId="77777777" w:rsidR="00D57004" w:rsidRPr="00D9079D" w:rsidRDefault="00D57004" w:rsidP="00C550F6">
            <w:pPr>
              <w:pStyle w:val="ListParagraph"/>
              <w:numPr>
                <w:ilvl w:val="0"/>
                <w:numId w:val="8"/>
              </w:numPr>
              <w:spacing w:after="200" w:line="276" w:lineRule="auto"/>
              <w:rPr>
                <w:rFonts w:cs="Arial"/>
                <w:sz w:val="20"/>
                <w:szCs w:val="20"/>
                <w:lang w:val="en-US"/>
              </w:rPr>
            </w:pPr>
            <w:r w:rsidRPr="00D9079D">
              <w:rPr>
                <w:rFonts w:eastAsia="Times New Roman" w:cstheme="majorBidi"/>
                <w:sz w:val="20"/>
                <w:szCs w:val="20"/>
              </w:rPr>
              <w:t xml:space="preserve">A map of the knowledge gaps for the participating women </w:t>
            </w:r>
          </w:p>
        </w:tc>
        <w:tc>
          <w:tcPr>
            <w:tcW w:w="2694" w:type="dxa"/>
            <w:vAlign w:val="center"/>
          </w:tcPr>
          <w:p w14:paraId="32683EF0" w14:textId="77777777" w:rsidR="00D57004" w:rsidRPr="00D9079D" w:rsidRDefault="00D57004" w:rsidP="00C550F6">
            <w:pPr>
              <w:rPr>
                <w:rFonts w:cs="Arial"/>
                <w:sz w:val="20"/>
                <w:szCs w:val="20"/>
                <w:lang w:val="en-US"/>
              </w:rPr>
            </w:pPr>
            <w:r w:rsidRPr="00D9079D">
              <w:rPr>
                <w:rFonts w:eastAsia="Times New Roman" w:cstheme="majorBidi"/>
                <w:sz w:val="20"/>
                <w:szCs w:val="20"/>
              </w:rPr>
              <w:t># Knowledge gaps</w:t>
            </w:r>
          </w:p>
        </w:tc>
        <w:tc>
          <w:tcPr>
            <w:tcW w:w="1842" w:type="dxa"/>
            <w:vAlign w:val="center"/>
          </w:tcPr>
          <w:p w14:paraId="64433C0D" w14:textId="77777777" w:rsidR="00D57004" w:rsidRPr="00D9079D" w:rsidRDefault="00D57004" w:rsidP="00C550F6">
            <w:pPr>
              <w:rPr>
                <w:rFonts w:cs="Arial"/>
                <w:sz w:val="20"/>
                <w:szCs w:val="20"/>
                <w:lang w:val="en-US"/>
              </w:rPr>
            </w:pPr>
            <w:r w:rsidRPr="00D9079D">
              <w:rPr>
                <w:rFonts w:eastAsia="Times New Roman" w:cstheme="majorBidi"/>
                <w:sz w:val="20"/>
                <w:szCs w:val="20"/>
              </w:rPr>
              <w:t>A knowledge gap needs questionnaire</w:t>
            </w:r>
          </w:p>
        </w:tc>
        <w:tc>
          <w:tcPr>
            <w:tcW w:w="1560" w:type="dxa"/>
            <w:vAlign w:val="center"/>
          </w:tcPr>
          <w:p w14:paraId="0263A7C7" w14:textId="77777777" w:rsidR="00D57004" w:rsidRPr="00D9079D" w:rsidRDefault="00D57004" w:rsidP="00C550F6">
            <w:pPr>
              <w:rPr>
                <w:rFonts w:cs="Arial"/>
                <w:sz w:val="20"/>
                <w:szCs w:val="20"/>
                <w:lang w:val="en-US"/>
              </w:rPr>
            </w:pPr>
          </w:p>
        </w:tc>
      </w:tr>
      <w:tr w:rsidR="00C550F6" w:rsidRPr="00D9079D" w14:paraId="188086E5" w14:textId="77777777" w:rsidTr="00C550F6">
        <w:trPr>
          <w:trHeight w:val="1133"/>
        </w:trPr>
        <w:tc>
          <w:tcPr>
            <w:tcW w:w="1277" w:type="dxa"/>
            <w:vMerge/>
            <w:shd w:val="clear" w:color="auto" w:fill="BFBFBF" w:themeFill="background1" w:themeFillShade="BF"/>
            <w:vAlign w:val="center"/>
          </w:tcPr>
          <w:p w14:paraId="52EF9DBE" w14:textId="77777777" w:rsidR="00D57004" w:rsidRPr="00D9079D" w:rsidRDefault="00D57004" w:rsidP="00C550F6">
            <w:pPr>
              <w:rPr>
                <w:rFonts w:cs="Arial"/>
                <w:b/>
                <w:sz w:val="20"/>
                <w:szCs w:val="20"/>
                <w:lang w:val="en-US"/>
              </w:rPr>
            </w:pPr>
          </w:p>
        </w:tc>
        <w:tc>
          <w:tcPr>
            <w:tcW w:w="6378" w:type="dxa"/>
            <w:vAlign w:val="center"/>
          </w:tcPr>
          <w:p w14:paraId="4D836694" w14:textId="77777777" w:rsidR="00D57004" w:rsidRPr="00D9079D" w:rsidRDefault="00D57004" w:rsidP="00C550F6">
            <w:pPr>
              <w:pStyle w:val="ListParagraph"/>
              <w:numPr>
                <w:ilvl w:val="0"/>
                <w:numId w:val="8"/>
              </w:numPr>
              <w:spacing w:after="200" w:line="276" w:lineRule="auto"/>
              <w:rPr>
                <w:rFonts w:eastAsia="Times New Roman" w:cstheme="majorBidi"/>
                <w:sz w:val="20"/>
                <w:szCs w:val="20"/>
              </w:rPr>
            </w:pPr>
            <w:r w:rsidRPr="00D9079D">
              <w:rPr>
                <w:rFonts w:eastAsia="Times New Roman" w:cstheme="majorBidi"/>
                <w:sz w:val="20"/>
                <w:szCs w:val="20"/>
              </w:rPr>
              <w:t>A map of training skills gaps</w:t>
            </w:r>
          </w:p>
        </w:tc>
        <w:tc>
          <w:tcPr>
            <w:tcW w:w="2694" w:type="dxa"/>
            <w:vAlign w:val="center"/>
          </w:tcPr>
          <w:p w14:paraId="45030C77" w14:textId="77777777" w:rsidR="00D57004" w:rsidRPr="00D9079D" w:rsidRDefault="00D57004" w:rsidP="00C550F6">
            <w:pPr>
              <w:rPr>
                <w:rFonts w:cs="Arial"/>
                <w:sz w:val="20"/>
                <w:szCs w:val="20"/>
                <w:lang w:val="en-US"/>
              </w:rPr>
            </w:pPr>
            <w:r w:rsidRPr="00D9079D">
              <w:rPr>
                <w:rFonts w:eastAsia="Times New Roman" w:cstheme="majorBidi"/>
                <w:sz w:val="20"/>
                <w:szCs w:val="20"/>
              </w:rPr>
              <w:t># Knowledge gaps</w:t>
            </w:r>
          </w:p>
        </w:tc>
        <w:tc>
          <w:tcPr>
            <w:tcW w:w="1842" w:type="dxa"/>
            <w:vAlign w:val="center"/>
          </w:tcPr>
          <w:p w14:paraId="2101FCC3" w14:textId="77777777" w:rsidR="00D57004" w:rsidRPr="00D9079D" w:rsidRDefault="00D57004" w:rsidP="00C550F6">
            <w:pPr>
              <w:rPr>
                <w:rFonts w:cs="Arial"/>
                <w:sz w:val="20"/>
                <w:szCs w:val="20"/>
                <w:lang w:val="en-US"/>
              </w:rPr>
            </w:pPr>
            <w:r w:rsidRPr="00D9079D">
              <w:rPr>
                <w:rFonts w:eastAsia="Times New Roman" w:cstheme="majorBidi"/>
                <w:sz w:val="20"/>
                <w:szCs w:val="20"/>
              </w:rPr>
              <w:t>Training needs questionnaire</w:t>
            </w:r>
          </w:p>
        </w:tc>
        <w:tc>
          <w:tcPr>
            <w:tcW w:w="1560" w:type="dxa"/>
            <w:vAlign w:val="center"/>
          </w:tcPr>
          <w:p w14:paraId="644A7BE9" w14:textId="77777777" w:rsidR="00D57004" w:rsidRPr="00D9079D" w:rsidRDefault="00D57004" w:rsidP="00C550F6">
            <w:pPr>
              <w:rPr>
                <w:rFonts w:cs="Arial"/>
                <w:sz w:val="20"/>
                <w:szCs w:val="20"/>
                <w:lang w:val="en-US"/>
              </w:rPr>
            </w:pPr>
          </w:p>
        </w:tc>
      </w:tr>
      <w:tr w:rsidR="00C550F6" w:rsidRPr="00D9079D" w14:paraId="59585E49" w14:textId="77777777" w:rsidTr="00C550F6">
        <w:trPr>
          <w:trHeight w:val="1464"/>
        </w:trPr>
        <w:tc>
          <w:tcPr>
            <w:tcW w:w="1277" w:type="dxa"/>
            <w:vMerge/>
            <w:shd w:val="clear" w:color="auto" w:fill="BFBFBF" w:themeFill="background1" w:themeFillShade="BF"/>
            <w:vAlign w:val="center"/>
          </w:tcPr>
          <w:p w14:paraId="15C3AC3A" w14:textId="77777777" w:rsidR="00D57004" w:rsidRPr="00D9079D" w:rsidRDefault="00D57004" w:rsidP="00C550F6">
            <w:pPr>
              <w:rPr>
                <w:rFonts w:cs="Arial"/>
                <w:b/>
                <w:sz w:val="20"/>
                <w:szCs w:val="20"/>
                <w:lang w:val="en-US"/>
              </w:rPr>
            </w:pPr>
          </w:p>
        </w:tc>
        <w:tc>
          <w:tcPr>
            <w:tcW w:w="6378" w:type="dxa"/>
            <w:vAlign w:val="center"/>
          </w:tcPr>
          <w:p w14:paraId="0EB2E6EB" w14:textId="77777777" w:rsidR="00D57004" w:rsidRPr="00D9079D" w:rsidRDefault="00D57004" w:rsidP="00C550F6">
            <w:pPr>
              <w:pStyle w:val="ListParagraph"/>
              <w:numPr>
                <w:ilvl w:val="0"/>
                <w:numId w:val="8"/>
              </w:numPr>
              <w:spacing w:after="200" w:line="276" w:lineRule="auto"/>
              <w:rPr>
                <w:rFonts w:eastAsia="Times New Roman" w:cstheme="majorBidi"/>
                <w:sz w:val="20"/>
                <w:szCs w:val="20"/>
              </w:rPr>
            </w:pPr>
            <w:r w:rsidRPr="00D9079D">
              <w:rPr>
                <w:rFonts w:eastAsia="Times New Roman" w:cstheme="majorBidi"/>
                <w:sz w:val="20"/>
                <w:szCs w:val="20"/>
                <w:rtl/>
              </w:rPr>
              <w:t xml:space="preserve">60 </w:t>
            </w:r>
            <w:r w:rsidRPr="00D9079D">
              <w:rPr>
                <w:rFonts w:eastAsia="Times New Roman" w:cstheme="majorBidi"/>
                <w:sz w:val="20"/>
                <w:szCs w:val="20"/>
              </w:rPr>
              <w:t xml:space="preserve"> qualified female actors and trained to spread the culture of</w:t>
            </w:r>
            <w:r w:rsidRPr="00D9079D">
              <w:rPr>
                <w:rFonts w:eastAsia="Times New Roman" w:cstheme="majorBidi"/>
                <w:sz w:val="20"/>
                <w:szCs w:val="20"/>
                <w:rtl/>
              </w:rPr>
              <w:t> </w:t>
            </w:r>
            <w:r w:rsidRPr="00D9079D">
              <w:rPr>
                <w:rFonts w:eastAsia="Times New Roman" w:cstheme="majorBidi"/>
                <w:sz w:val="20"/>
                <w:szCs w:val="20"/>
              </w:rPr>
              <w:t>non-violence</w:t>
            </w:r>
          </w:p>
        </w:tc>
        <w:tc>
          <w:tcPr>
            <w:tcW w:w="2694" w:type="dxa"/>
            <w:vAlign w:val="center"/>
          </w:tcPr>
          <w:p w14:paraId="0051818B" w14:textId="77777777" w:rsidR="00D57004" w:rsidRPr="00D9079D" w:rsidRDefault="00D57004" w:rsidP="00C550F6">
            <w:pPr>
              <w:rPr>
                <w:rFonts w:cs="Arial"/>
                <w:sz w:val="20"/>
                <w:szCs w:val="20"/>
                <w:lang w:val="en-US"/>
              </w:rPr>
            </w:pPr>
          </w:p>
          <w:p w14:paraId="51E35F80" w14:textId="77777777" w:rsidR="00D57004" w:rsidRPr="00D9079D" w:rsidRDefault="00D57004" w:rsidP="00C550F6">
            <w:pPr>
              <w:bidi/>
              <w:rPr>
                <w:rFonts w:eastAsia="Times New Roman" w:cstheme="majorBidi"/>
                <w:sz w:val="20"/>
                <w:szCs w:val="20"/>
                <w:rtl/>
              </w:rPr>
            </w:pPr>
            <w:r w:rsidRPr="00D9079D">
              <w:rPr>
                <w:rFonts w:eastAsia="Times New Roman" w:cstheme="majorBidi"/>
                <w:sz w:val="20"/>
                <w:szCs w:val="20"/>
              </w:rPr>
              <w:t># Training sessions</w:t>
            </w:r>
          </w:p>
          <w:p w14:paraId="1AD39F93" w14:textId="77777777" w:rsidR="00D57004" w:rsidRPr="00D9079D" w:rsidRDefault="00D57004" w:rsidP="00C550F6">
            <w:pPr>
              <w:ind w:firstLine="720"/>
              <w:rPr>
                <w:rFonts w:cs="Arial"/>
                <w:sz w:val="20"/>
                <w:szCs w:val="20"/>
                <w:lang w:val="en-US"/>
              </w:rPr>
            </w:pPr>
            <w:r w:rsidRPr="00D9079D">
              <w:rPr>
                <w:rFonts w:eastAsia="Times New Roman" w:cstheme="majorBidi"/>
                <w:sz w:val="20"/>
                <w:szCs w:val="20"/>
                <w:rtl/>
              </w:rPr>
              <w:t xml:space="preserve"># </w:t>
            </w:r>
            <w:r w:rsidRPr="00D9079D">
              <w:rPr>
                <w:rFonts w:eastAsia="Times New Roman" w:cstheme="majorBidi"/>
                <w:sz w:val="20"/>
                <w:szCs w:val="20"/>
              </w:rPr>
              <w:t>Awareness sessions</w:t>
            </w:r>
          </w:p>
        </w:tc>
        <w:tc>
          <w:tcPr>
            <w:tcW w:w="1842" w:type="dxa"/>
            <w:vAlign w:val="center"/>
          </w:tcPr>
          <w:p w14:paraId="439D85BF" w14:textId="77777777" w:rsidR="00D57004" w:rsidRPr="00D9079D" w:rsidRDefault="00D57004" w:rsidP="00C550F6">
            <w:pPr>
              <w:rPr>
                <w:rFonts w:cs="Arial"/>
                <w:sz w:val="20"/>
                <w:szCs w:val="20"/>
                <w:lang w:val="en-US"/>
              </w:rPr>
            </w:pPr>
            <w:r w:rsidRPr="00D9079D">
              <w:rPr>
                <w:rFonts w:eastAsia="Times New Roman" w:cstheme="majorBidi"/>
                <w:sz w:val="20"/>
                <w:szCs w:val="20"/>
              </w:rPr>
              <w:t>Pictures and videos of the sessions</w:t>
            </w:r>
          </w:p>
          <w:p w14:paraId="0D20C4D6" w14:textId="77777777" w:rsidR="00D57004" w:rsidRPr="00D9079D" w:rsidRDefault="00D57004" w:rsidP="00C550F6">
            <w:pPr>
              <w:rPr>
                <w:rFonts w:cs="Arial"/>
                <w:sz w:val="20"/>
                <w:szCs w:val="20"/>
                <w:lang w:val="en-US"/>
              </w:rPr>
            </w:pPr>
          </w:p>
        </w:tc>
        <w:tc>
          <w:tcPr>
            <w:tcW w:w="1560" w:type="dxa"/>
            <w:vAlign w:val="center"/>
          </w:tcPr>
          <w:p w14:paraId="3D2BEE0E" w14:textId="77777777" w:rsidR="00D57004" w:rsidRPr="00D9079D" w:rsidRDefault="00D57004" w:rsidP="00C550F6">
            <w:pPr>
              <w:rPr>
                <w:rFonts w:cs="Arial"/>
                <w:sz w:val="20"/>
                <w:szCs w:val="20"/>
                <w:lang w:val="en-US"/>
              </w:rPr>
            </w:pPr>
          </w:p>
        </w:tc>
      </w:tr>
      <w:tr w:rsidR="00C550F6" w:rsidRPr="00D9079D" w14:paraId="560C0DAB" w14:textId="77777777" w:rsidTr="00C550F6">
        <w:trPr>
          <w:trHeight w:val="1629"/>
        </w:trPr>
        <w:tc>
          <w:tcPr>
            <w:tcW w:w="1277" w:type="dxa"/>
            <w:vMerge/>
            <w:shd w:val="clear" w:color="auto" w:fill="BFBFBF" w:themeFill="background1" w:themeFillShade="BF"/>
            <w:vAlign w:val="center"/>
          </w:tcPr>
          <w:p w14:paraId="2E25F023" w14:textId="77777777" w:rsidR="00D57004" w:rsidRPr="00D9079D" w:rsidRDefault="00D57004" w:rsidP="00C550F6">
            <w:pPr>
              <w:rPr>
                <w:rFonts w:cs="Arial"/>
                <w:b/>
                <w:sz w:val="20"/>
                <w:szCs w:val="20"/>
                <w:lang w:val="en-US"/>
              </w:rPr>
            </w:pPr>
          </w:p>
        </w:tc>
        <w:tc>
          <w:tcPr>
            <w:tcW w:w="6378" w:type="dxa"/>
            <w:vAlign w:val="center"/>
          </w:tcPr>
          <w:p w14:paraId="007A2B7C" w14:textId="77777777" w:rsidR="00D57004" w:rsidRPr="00D9079D" w:rsidRDefault="00D57004" w:rsidP="00C550F6">
            <w:pPr>
              <w:pStyle w:val="ListParagraph"/>
              <w:numPr>
                <w:ilvl w:val="0"/>
                <w:numId w:val="8"/>
              </w:numPr>
              <w:spacing w:after="200" w:line="276" w:lineRule="auto"/>
              <w:rPr>
                <w:rFonts w:eastAsia="Times New Roman" w:cstheme="majorBidi"/>
                <w:sz w:val="20"/>
                <w:szCs w:val="20"/>
              </w:rPr>
            </w:pPr>
            <w:r w:rsidRPr="00D9079D">
              <w:rPr>
                <w:rFonts w:eastAsia="Times New Roman" w:cstheme="majorBidi"/>
                <w:sz w:val="20"/>
                <w:szCs w:val="20"/>
              </w:rPr>
              <w:t>Initiatives that women undertake after gaining knowledge and empowerment tools</w:t>
            </w:r>
          </w:p>
        </w:tc>
        <w:tc>
          <w:tcPr>
            <w:tcW w:w="2694" w:type="dxa"/>
            <w:vAlign w:val="center"/>
          </w:tcPr>
          <w:p w14:paraId="69E2F36F" w14:textId="77777777" w:rsidR="00D57004" w:rsidRPr="00D9079D" w:rsidRDefault="00D57004" w:rsidP="00C550F6">
            <w:pPr>
              <w:rPr>
                <w:rFonts w:cs="Arial"/>
                <w:sz w:val="20"/>
                <w:szCs w:val="20"/>
                <w:lang w:val="en-US"/>
              </w:rPr>
            </w:pPr>
            <w:r w:rsidRPr="00D9079D">
              <w:rPr>
                <w:rFonts w:eastAsia="Times New Roman" w:cstheme="majorBidi"/>
                <w:sz w:val="20"/>
                <w:szCs w:val="20"/>
              </w:rPr>
              <w:t xml:space="preserve">  #</w:t>
            </w:r>
            <w:r w:rsidRPr="00D9079D">
              <w:rPr>
                <w:rFonts w:eastAsia="Times New Roman" w:cstheme="majorBidi"/>
                <w:sz w:val="20"/>
                <w:szCs w:val="20"/>
                <w:rtl/>
              </w:rPr>
              <w:t>4</w:t>
            </w:r>
            <w:r w:rsidRPr="00D9079D">
              <w:rPr>
                <w:rFonts w:eastAsia="Times New Roman" w:cstheme="majorBidi"/>
                <w:sz w:val="20"/>
                <w:szCs w:val="20"/>
              </w:rPr>
              <w:t xml:space="preserve"> </w:t>
            </w:r>
            <w:r w:rsidRPr="00D9079D">
              <w:rPr>
                <w:rFonts w:eastAsia="Times New Roman" w:cstheme="majorBidi"/>
                <w:sz w:val="20"/>
                <w:szCs w:val="20"/>
                <w:rtl/>
              </w:rPr>
              <w:t xml:space="preserve"> </w:t>
            </w:r>
            <w:r w:rsidRPr="00D9079D">
              <w:rPr>
                <w:rFonts w:eastAsia="Times New Roman" w:cstheme="majorBidi"/>
                <w:sz w:val="20"/>
                <w:szCs w:val="20"/>
              </w:rPr>
              <w:t>Initiatives</w:t>
            </w:r>
          </w:p>
        </w:tc>
        <w:tc>
          <w:tcPr>
            <w:tcW w:w="1842" w:type="dxa"/>
            <w:vAlign w:val="center"/>
          </w:tcPr>
          <w:p w14:paraId="42A1DCCA" w14:textId="77777777" w:rsidR="00D57004" w:rsidRPr="00D9079D" w:rsidRDefault="00D57004" w:rsidP="00C550F6">
            <w:pPr>
              <w:ind w:firstLine="720"/>
              <w:rPr>
                <w:rFonts w:cs="Arial"/>
                <w:sz w:val="20"/>
                <w:szCs w:val="20"/>
                <w:lang w:val="en-US"/>
              </w:rPr>
            </w:pPr>
            <w:r w:rsidRPr="00D9079D">
              <w:rPr>
                <w:rFonts w:eastAsia="Times New Roman" w:cstheme="majorBidi"/>
                <w:sz w:val="20"/>
                <w:szCs w:val="20"/>
              </w:rPr>
              <w:t>Reports on the initiative and the areas  implemented in</w:t>
            </w:r>
          </w:p>
        </w:tc>
        <w:tc>
          <w:tcPr>
            <w:tcW w:w="1560" w:type="dxa"/>
            <w:vAlign w:val="center"/>
          </w:tcPr>
          <w:p w14:paraId="56A0132A" w14:textId="77777777" w:rsidR="00D57004" w:rsidRPr="00D9079D" w:rsidRDefault="00D57004" w:rsidP="00C550F6">
            <w:pPr>
              <w:rPr>
                <w:rFonts w:cs="Arial"/>
                <w:sz w:val="20"/>
                <w:szCs w:val="20"/>
                <w:lang w:val="en-US"/>
              </w:rPr>
            </w:pPr>
          </w:p>
        </w:tc>
      </w:tr>
      <w:tr w:rsidR="00C550F6" w:rsidRPr="00D9079D" w14:paraId="567211D7" w14:textId="77777777" w:rsidTr="00C550F6">
        <w:trPr>
          <w:trHeight w:val="1180"/>
        </w:trPr>
        <w:tc>
          <w:tcPr>
            <w:tcW w:w="1277" w:type="dxa"/>
            <w:vMerge/>
            <w:shd w:val="clear" w:color="auto" w:fill="BFBFBF" w:themeFill="background1" w:themeFillShade="BF"/>
            <w:vAlign w:val="center"/>
          </w:tcPr>
          <w:p w14:paraId="27754A0A" w14:textId="77777777" w:rsidR="00D57004" w:rsidRPr="00D9079D" w:rsidRDefault="00D57004" w:rsidP="00C550F6">
            <w:pPr>
              <w:rPr>
                <w:rFonts w:cs="Arial"/>
                <w:b/>
                <w:sz w:val="20"/>
                <w:szCs w:val="20"/>
                <w:lang w:val="en-US"/>
              </w:rPr>
            </w:pPr>
          </w:p>
        </w:tc>
        <w:tc>
          <w:tcPr>
            <w:tcW w:w="6378" w:type="dxa"/>
            <w:vAlign w:val="center"/>
          </w:tcPr>
          <w:p w14:paraId="59A63135" w14:textId="17E776F3" w:rsidR="00D57004" w:rsidRPr="00D9079D" w:rsidRDefault="00D57004" w:rsidP="00C550F6">
            <w:pPr>
              <w:pStyle w:val="ListParagraph"/>
              <w:rPr>
                <w:rFonts w:cs="Arial"/>
                <w:sz w:val="20"/>
                <w:szCs w:val="20"/>
                <w:lang w:val="en-US"/>
              </w:rPr>
            </w:pPr>
          </w:p>
          <w:p w14:paraId="57BA9458" w14:textId="49397AA0" w:rsidR="00D57004" w:rsidRPr="00D9079D" w:rsidRDefault="00D57004" w:rsidP="00C550F6">
            <w:pPr>
              <w:pStyle w:val="ListParagraph"/>
              <w:numPr>
                <w:ilvl w:val="0"/>
                <w:numId w:val="8"/>
              </w:numPr>
              <w:spacing w:after="200" w:line="276" w:lineRule="auto"/>
              <w:rPr>
                <w:rFonts w:eastAsia="Times New Roman" w:cstheme="majorBidi"/>
                <w:sz w:val="20"/>
                <w:szCs w:val="20"/>
              </w:rPr>
            </w:pPr>
            <w:r w:rsidRPr="00D9079D">
              <w:rPr>
                <w:rFonts w:eastAsia="Times New Roman" w:cstheme="majorBidi"/>
                <w:sz w:val="20"/>
                <w:szCs w:val="20"/>
              </w:rPr>
              <w:t>A feminist activity centre, that attracts and targets feminist actors</w:t>
            </w:r>
          </w:p>
        </w:tc>
        <w:tc>
          <w:tcPr>
            <w:tcW w:w="2694" w:type="dxa"/>
            <w:vAlign w:val="center"/>
          </w:tcPr>
          <w:p w14:paraId="2BD9E8DC" w14:textId="77777777" w:rsidR="00D57004" w:rsidRPr="00D9079D" w:rsidRDefault="00D57004" w:rsidP="00C550F6">
            <w:pPr>
              <w:rPr>
                <w:rFonts w:cs="Arial"/>
                <w:sz w:val="20"/>
                <w:szCs w:val="20"/>
                <w:lang w:val="en-US"/>
              </w:rPr>
            </w:pPr>
          </w:p>
        </w:tc>
        <w:tc>
          <w:tcPr>
            <w:tcW w:w="1842" w:type="dxa"/>
            <w:vAlign w:val="center"/>
          </w:tcPr>
          <w:p w14:paraId="61C7012F" w14:textId="77777777" w:rsidR="00D57004" w:rsidRPr="00D9079D" w:rsidRDefault="00D57004" w:rsidP="00C550F6">
            <w:pPr>
              <w:rPr>
                <w:rFonts w:cs="Arial"/>
                <w:sz w:val="20"/>
                <w:szCs w:val="20"/>
                <w:lang w:val="en-US"/>
              </w:rPr>
            </w:pPr>
            <w:r w:rsidRPr="00D9079D">
              <w:rPr>
                <w:rFonts w:eastAsia="Times New Roman" w:cstheme="majorBidi"/>
                <w:sz w:val="20"/>
                <w:szCs w:val="20"/>
                <w:rtl/>
              </w:rPr>
              <w:t xml:space="preserve">% </w:t>
            </w:r>
            <w:r w:rsidRPr="00D9079D">
              <w:rPr>
                <w:rFonts w:eastAsia="Times New Roman" w:cstheme="majorBidi"/>
                <w:sz w:val="20"/>
                <w:szCs w:val="20"/>
              </w:rPr>
              <w:t>Percentage of women who visit the centre and request community counselling</w:t>
            </w:r>
          </w:p>
        </w:tc>
        <w:tc>
          <w:tcPr>
            <w:tcW w:w="1560" w:type="dxa"/>
            <w:vAlign w:val="center"/>
          </w:tcPr>
          <w:p w14:paraId="2A8549EF" w14:textId="77777777" w:rsidR="00D57004" w:rsidRPr="00D9079D" w:rsidRDefault="00D57004" w:rsidP="00C550F6">
            <w:pPr>
              <w:rPr>
                <w:rFonts w:cs="Arial"/>
                <w:sz w:val="20"/>
                <w:szCs w:val="20"/>
                <w:lang w:val="en-US"/>
              </w:rPr>
            </w:pPr>
          </w:p>
        </w:tc>
      </w:tr>
      <w:tr w:rsidR="00C550F6" w:rsidRPr="00D9079D" w14:paraId="1491DC88" w14:textId="77777777" w:rsidTr="00C550F6">
        <w:trPr>
          <w:trHeight w:val="1015"/>
        </w:trPr>
        <w:tc>
          <w:tcPr>
            <w:tcW w:w="1277" w:type="dxa"/>
            <w:vMerge w:val="restart"/>
            <w:shd w:val="clear" w:color="auto" w:fill="BFBFBF" w:themeFill="background1" w:themeFillShade="BF"/>
            <w:vAlign w:val="center"/>
          </w:tcPr>
          <w:p w14:paraId="712351E6" w14:textId="77777777" w:rsidR="00D57004" w:rsidRPr="00D9079D" w:rsidRDefault="00D57004" w:rsidP="00C550F6">
            <w:pPr>
              <w:rPr>
                <w:rFonts w:cs="Arial"/>
                <w:b/>
                <w:sz w:val="20"/>
                <w:szCs w:val="20"/>
                <w:lang w:val="en-US"/>
              </w:rPr>
            </w:pPr>
          </w:p>
        </w:tc>
        <w:tc>
          <w:tcPr>
            <w:tcW w:w="6378" w:type="dxa"/>
            <w:vAlign w:val="center"/>
          </w:tcPr>
          <w:p w14:paraId="7309DADD" w14:textId="1D68EB47" w:rsidR="00D57004" w:rsidRPr="00D9079D" w:rsidRDefault="00D57004" w:rsidP="00C550F6">
            <w:pPr>
              <w:pStyle w:val="ListParagraph"/>
              <w:numPr>
                <w:ilvl w:val="0"/>
                <w:numId w:val="8"/>
              </w:numPr>
              <w:spacing w:after="200" w:line="276" w:lineRule="auto"/>
              <w:rPr>
                <w:rFonts w:eastAsia="Times New Roman" w:cstheme="majorBidi"/>
                <w:sz w:val="20"/>
                <w:szCs w:val="20"/>
              </w:rPr>
            </w:pPr>
            <w:r w:rsidRPr="00D9079D">
              <w:rPr>
                <w:rFonts w:eastAsia="Times New Roman" w:cstheme="majorBidi"/>
                <w:sz w:val="20"/>
                <w:szCs w:val="20"/>
              </w:rPr>
              <w:t>Local and international advocacy campaign</w:t>
            </w:r>
          </w:p>
        </w:tc>
        <w:tc>
          <w:tcPr>
            <w:tcW w:w="2694" w:type="dxa"/>
            <w:vAlign w:val="center"/>
          </w:tcPr>
          <w:p w14:paraId="5C1E494B" w14:textId="77777777" w:rsidR="00D57004" w:rsidRPr="00D9079D" w:rsidRDefault="00D57004" w:rsidP="00C550F6">
            <w:pPr>
              <w:bidi/>
              <w:rPr>
                <w:rFonts w:eastAsia="Times New Roman" w:cstheme="majorBidi"/>
                <w:sz w:val="20"/>
                <w:szCs w:val="20"/>
                <w:rtl/>
              </w:rPr>
            </w:pPr>
            <w:r w:rsidRPr="00D9079D">
              <w:rPr>
                <w:rFonts w:eastAsia="Times New Roman" w:cstheme="majorBidi"/>
                <w:sz w:val="20"/>
                <w:szCs w:val="20"/>
              </w:rPr>
              <w:t># Posts on social media</w:t>
            </w:r>
          </w:p>
          <w:p w14:paraId="10EEA993" w14:textId="77777777" w:rsidR="00D57004" w:rsidRPr="00D9079D" w:rsidRDefault="00D57004" w:rsidP="00C550F6">
            <w:pPr>
              <w:rPr>
                <w:rFonts w:cs="Arial"/>
                <w:sz w:val="20"/>
                <w:szCs w:val="20"/>
                <w:lang w:val="en-US"/>
              </w:rPr>
            </w:pPr>
            <w:r w:rsidRPr="00D9079D">
              <w:rPr>
                <w:rFonts w:eastAsia="Times New Roman" w:cstheme="majorBidi"/>
                <w:sz w:val="20"/>
                <w:szCs w:val="20"/>
                <w:rtl/>
              </w:rPr>
              <w:t xml:space="preserve"># </w:t>
            </w:r>
            <w:r w:rsidRPr="00D9079D">
              <w:rPr>
                <w:rFonts w:eastAsia="Times New Roman" w:cstheme="majorBidi"/>
                <w:sz w:val="20"/>
                <w:szCs w:val="20"/>
              </w:rPr>
              <w:t>Correspondence and replies</w:t>
            </w:r>
          </w:p>
        </w:tc>
        <w:tc>
          <w:tcPr>
            <w:tcW w:w="1842" w:type="dxa"/>
            <w:vAlign w:val="center"/>
          </w:tcPr>
          <w:p w14:paraId="2EEC3263" w14:textId="77777777" w:rsidR="00D57004" w:rsidRPr="00D9079D" w:rsidRDefault="00D57004" w:rsidP="00C550F6">
            <w:pPr>
              <w:rPr>
                <w:rFonts w:cs="Arial"/>
                <w:sz w:val="20"/>
                <w:szCs w:val="20"/>
                <w:lang w:val="en-US"/>
              </w:rPr>
            </w:pPr>
            <w:r w:rsidRPr="00D9079D">
              <w:rPr>
                <w:rFonts w:eastAsia="Times New Roman" w:cstheme="majorBidi"/>
                <w:sz w:val="20"/>
                <w:szCs w:val="20"/>
              </w:rPr>
              <w:t>Social Media</w:t>
            </w:r>
          </w:p>
        </w:tc>
        <w:tc>
          <w:tcPr>
            <w:tcW w:w="1560" w:type="dxa"/>
            <w:vAlign w:val="center"/>
          </w:tcPr>
          <w:p w14:paraId="3655CC78" w14:textId="77777777" w:rsidR="00D57004" w:rsidRPr="00D9079D" w:rsidRDefault="00D57004" w:rsidP="00C550F6">
            <w:pPr>
              <w:rPr>
                <w:rFonts w:cs="Arial"/>
                <w:sz w:val="20"/>
                <w:szCs w:val="20"/>
                <w:lang w:val="en-US"/>
              </w:rPr>
            </w:pPr>
          </w:p>
        </w:tc>
      </w:tr>
      <w:tr w:rsidR="00C550F6" w:rsidRPr="00D9079D" w14:paraId="014B60FF" w14:textId="77777777" w:rsidTr="00C550F6">
        <w:trPr>
          <w:trHeight w:val="1511"/>
        </w:trPr>
        <w:tc>
          <w:tcPr>
            <w:tcW w:w="1277" w:type="dxa"/>
            <w:vMerge/>
            <w:shd w:val="clear" w:color="auto" w:fill="BFBFBF" w:themeFill="background1" w:themeFillShade="BF"/>
            <w:vAlign w:val="center"/>
          </w:tcPr>
          <w:p w14:paraId="3AC60514" w14:textId="77777777" w:rsidR="00D57004" w:rsidRPr="00D9079D" w:rsidRDefault="00D57004" w:rsidP="00C550F6">
            <w:pPr>
              <w:rPr>
                <w:rFonts w:cs="Arial"/>
                <w:b/>
                <w:sz w:val="20"/>
                <w:szCs w:val="20"/>
                <w:lang w:val="en-US"/>
              </w:rPr>
            </w:pPr>
          </w:p>
        </w:tc>
        <w:tc>
          <w:tcPr>
            <w:tcW w:w="6378" w:type="dxa"/>
            <w:vAlign w:val="center"/>
          </w:tcPr>
          <w:p w14:paraId="59BDA888" w14:textId="60538900" w:rsidR="00D57004" w:rsidRPr="00D9079D" w:rsidRDefault="00D57004" w:rsidP="00C550F6">
            <w:pPr>
              <w:pStyle w:val="ListParagraph"/>
              <w:numPr>
                <w:ilvl w:val="0"/>
                <w:numId w:val="8"/>
              </w:numPr>
              <w:spacing w:after="200" w:line="276" w:lineRule="auto"/>
              <w:rPr>
                <w:rFonts w:eastAsia="Times New Roman" w:cstheme="majorBidi"/>
                <w:sz w:val="20"/>
                <w:szCs w:val="20"/>
              </w:rPr>
            </w:pPr>
            <w:r w:rsidRPr="00D9079D">
              <w:rPr>
                <w:rFonts w:eastAsia="Times New Roman" w:cstheme="majorBidi"/>
                <w:sz w:val="20"/>
                <w:szCs w:val="20"/>
              </w:rPr>
              <w:t>4 Initiatives planned and carried out by the trainees based on the acquired experience</w:t>
            </w:r>
          </w:p>
        </w:tc>
        <w:tc>
          <w:tcPr>
            <w:tcW w:w="2694" w:type="dxa"/>
            <w:vAlign w:val="center"/>
          </w:tcPr>
          <w:p w14:paraId="5BF74232" w14:textId="77777777" w:rsidR="00D57004" w:rsidRPr="00D9079D" w:rsidRDefault="00D57004" w:rsidP="00C550F6">
            <w:pPr>
              <w:rPr>
                <w:rFonts w:cs="Arial"/>
                <w:sz w:val="20"/>
                <w:szCs w:val="20"/>
                <w:lang w:val="en-US"/>
              </w:rPr>
            </w:pPr>
          </w:p>
        </w:tc>
        <w:tc>
          <w:tcPr>
            <w:tcW w:w="1842" w:type="dxa"/>
            <w:vAlign w:val="center"/>
          </w:tcPr>
          <w:p w14:paraId="37B35B5F" w14:textId="77777777" w:rsidR="00D57004" w:rsidRPr="00D9079D" w:rsidRDefault="00D57004" w:rsidP="00C550F6">
            <w:pPr>
              <w:rPr>
                <w:rFonts w:cs="Arial"/>
                <w:sz w:val="20"/>
                <w:szCs w:val="20"/>
                <w:lang w:val="en-US"/>
              </w:rPr>
            </w:pPr>
          </w:p>
        </w:tc>
        <w:tc>
          <w:tcPr>
            <w:tcW w:w="1560" w:type="dxa"/>
            <w:vAlign w:val="center"/>
          </w:tcPr>
          <w:p w14:paraId="76C511DE" w14:textId="77777777" w:rsidR="00D57004" w:rsidRPr="00D9079D" w:rsidRDefault="00D57004" w:rsidP="00C550F6">
            <w:pPr>
              <w:rPr>
                <w:rFonts w:cs="Arial"/>
                <w:sz w:val="20"/>
                <w:szCs w:val="20"/>
                <w:lang w:val="en-US"/>
              </w:rPr>
            </w:pPr>
          </w:p>
        </w:tc>
      </w:tr>
      <w:tr w:rsidR="00D57004" w:rsidRPr="00D9079D" w14:paraId="0A9A0896" w14:textId="77777777" w:rsidTr="00C550F6">
        <w:tc>
          <w:tcPr>
            <w:tcW w:w="1277" w:type="dxa"/>
            <w:shd w:val="clear" w:color="auto" w:fill="BFBFBF" w:themeFill="background1" w:themeFillShade="BF"/>
            <w:vAlign w:val="center"/>
          </w:tcPr>
          <w:p w14:paraId="43D4C71E" w14:textId="77777777" w:rsidR="00D57004" w:rsidRPr="00D9079D" w:rsidRDefault="00D57004" w:rsidP="00C550F6">
            <w:pPr>
              <w:rPr>
                <w:rFonts w:cs="Arial"/>
                <w:b/>
                <w:sz w:val="20"/>
                <w:szCs w:val="20"/>
                <w:lang w:val="en-US"/>
              </w:rPr>
            </w:pPr>
            <w:r w:rsidRPr="00D9079D">
              <w:rPr>
                <w:rFonts w:cs="Arial"/>
                <w:b/>
                <w:sz w:val="20"/>
                <w:szCs w:val="20"/>
                <w:lang w:val="en-US"/>
              </w:rPr>
              <w:t>Activities</w:t>
            </w:r>
          </w:p>
        </w:tc>
        <w:tc>
          <w:tcPr>
            <w:tcW w:w="6378" w:type="dxa"/>
            <w:vAlign w:val="center"/>
          </w:tcPr>
          <w:p w14:paraId="54E79161" w14:textId="72DB3A00" w:rsidR="00D57004" w:rsidRPr="00D9079D" w:rsidRDefault="00D57004" w:rsidP="00C550F6">
            <w:pPr>
              <w:pStyle w:val="ListParagraph"/>
              <w:numPr>
                <w:ilvl w:val="0"/>
                <w:numId w:val="10"/>
              </w:numPr>
              <w:spacing w:after="200" w:line="276" w:lineRule="auto"/>
              <w:rPr>
                <w:sz w:val="20"/>
                <w:szCs w:val="20"/>
              </w:rPr>
            </w:pPr>
            <w:r w:rsidRPr="00D9079D">
              <w:rPr>
                <w:sz w:val="20"/>
                <w:szCs w:val="20"/>
              </w:rPr>
              <w:t>Project staff recruitment</w:t>
            </w:r>
          </w:p>
          <w:p w14:paraId="52C1267B" w14:textId="77777777" w:rsidR="00D57004" w:rsidRPr="00D9079D" w:rsidRDefault="00D57004" w:rsidP="00C550F6">
            <w:pPr>
              <w:pStyle w:val="ListParagraph"/>
              <w:numPr>
                <w:ilvl w:val="0"/>
                <w:numId w:val="10"/>
              </w:numPr>
              <w:spacing w:after="200" w:line="276" w:lineRule="auto"/>
              <w:rPr>
                <w:sz w:val="20"/>
                <w:szCs w:val="20"/>
              </w:rPr>
            </w:pPr>
            <w:r w:rsidRPr="00D9079D">
              <w:rPr>
                <w:sz w:val="20"/>
                <w:szCs w:val="20"/>
              </w:rPr>
              <w:t>Rent and equip the centre</w:t>
            </w:r>
          </w:p>
          <w:p w14:paraId="56EE1A45" w14:textId="77777777" w:rsidR="00D57004" w:rsidRPr="00D9079D" w:rsidRDefault="00D57004" w:rsidP="00C550F6">
            <w:pPr>
              <w:pStyle w:val="ListParagraph"/>
              <w:numPr>
                <w:ilvl w:val="0"/>
                <w:numId w:val="10"/>
              </w:numPr>
              <w:spacing w:after="200" w:line="276" w:lineRule="auto"/>
              <w:rPr>
                <w:sz w:val="20"/>
                <w:szCs w:val="20"/>
              </w:rPr>
            </w:pPr>
            <w:r w:rsidRPr="00D9079D">
              <w:rPr>
                <w:sz w:val="20"/>
                <w:szCs w:val="20"/>
              </w:rPr>
              <w:t>Selection of female candidates through a list of women-led organizations or initiatives and leaders to participate in the project</w:t>
            </w:r>
          </w:p>
          <w:p w14:paraId="07729DE4" w14:textId="77777777" w:rsidR="00D57004" w:rsidRPr="00D9079D" w:rsidRDefault="00D57004" w:rsidP="00C550F6">
            <w:pPr>
              <w:pStyle w:val="ListParagraph"/>
              <w:numPr>
                <w:ilvl w:val="0"/>
                <w:numId w:val="10"/>
              </w:numPr>
              <w:spacing w:after="200" w:line="276" w:lineRule="auto"/>
              <w:rPr>
                <w:sz w:val="20"/>
                <w:szCs w:val="20"/>
              </w:rPr>
            </w:pPr>
            <w:r w:rsidRPr="00D9079D">
              <w:rPr>
                <w:sz w:val="20"/>
                <w:szCs w:val="20"/>
              </w:rPr>
              <w:t>Holding focused sessions to identify training and knowledge needs</w:t>
            </w:r>
          </w:p>
          <w:p w14:paraId="531FD89E" w14:textId="77777777" w:rsidR="00D57004" w:rsidRPr="00D9079D" w:rsidRDefault="00D57004" w:rsidP="00C550F6">
            <w:pPr>
              <w:pStyle w:val="ListParagraph"/>
              <w:numPr>
                <w:ilvl w:val="0"/>
                <w:numId w:val="10"/>
              </w:numPr>
              <w:spacing w:after="200" w:line="276" w:lineRule="auto"/>
              <w:rPr>
                <w:sz w:val="20"/>
                <w:szCs w:val="20"/>
              </w:rPr>
            </w:pPr>
            <w:r w:rsidRPr="00D9079D">
              <w:rPr>
                <w:sz w:val="20"/>
                <w:szCs w:val="20"/>
              </w:rPr>
              <w:t>Implementing awareness sessions based on identifying and classifying the problems and challenges that women face in their daily life (economic - political - social)</w:t>
            </w:r>
          </w:p>
          <w:p w14:paraId="07C6065C" w14:textId="77777777" w:rsidR="00D57004" w:rsidRPr="00D9079D" w:rsidRDefault="00D57004" w:rsidP="00C550F6">
            <w:pPr>
              <w:pStyle w:val="ListParagraph"/>
              <w:numPr>
                <w:ilvl w:val="0"/>
                <w:numId w:val="10"/>
              </w:numPr>
              <w:spacing w:after="200" w:line="276" w:lineRule="auto"/>
              <w:rPr>
                <w:sz w:val="20"/>
                <w:szCs w:val="20"/>
              </w:rPr>
            </w:pPr>
            <w:r w:rsidRPr="00D9079D">
              <w:rPr>
                <w:sz w:val="20"/>
                <w:szCs w:val="20"/>
              </w:rPr>
              <w:t>Holding awareness sessions to raise women's knowledge of the concepts of community participation, civil peace, non - violence, democracy and pluralism.</w:t>
            </w:r>
          </w:p>
          <w:p w14:paraId="52EEAC8C" w14:textId="77777777" w:rsidR="00D57004" w:rsidRPr="00D9079D" w:rsidRDefault="00D57004" w:rsidP="00C550F6">
            <w:pPr>
              <w:pStyle w:val="BodyTextIndent"/>
              <w:numPr>
                <w:ilvl w:val="0"/>
                <w:numId w:val="10"/>
              </w:numPr>
              <w:spacing w:after="200" w:line="276" w:lineRule="auto"/>
              <w:rPr>
                <w:sz w:val="20"/>
                <w:szCs w:val="20"/>
              </w:rPr>
            </w:pPr>
            <w:r w:rsidRPr="00D9079D">
              <w:rPr>
                <w:sz w:val="20"/>
                <w:szCs w:val="20"/>
              </w:rPr>
              <w:t>Extraction of work results and what participants have gained in reports based on questionnaires to measure cognitive development</w:t>
            </w:r>
          </w:p>
          <w:p w14:paraId="295E4862" w14:textId="77777777" w:rsidR="00D57004" w:rsidRPr="00D9079D" w:rsidRDefault="00D57004" w:rsidP="00C550F6">
            <w:pPr>
              <w:pStyle w:val="ListParagraph"/>
              <w:numPr>
                <w:ilvl w:val="0"/>
                <w:numId w:val="10"/>
              </w:numPr>
              <w:spacing w:after="200" w:line="276" w:lineRule="auto"/>
              <w:rPr>
                <w:sz w:val="20"/>
                <w:szCs w:val="20"/>
              </w:rPr>
            </w:pPr>
            <w:r w:rsidRPr="00D9079D">
              <w:rPr>
                <w:sz w:val="20"/>
                <w:szCs w:val="20"/>
              </w:rPr>
              <w:t>Holding a workshop to extract recommendations</w:t>
            </w:r>
          </w:p>
          <w:p w14:paraId="210BA30E" w14:textId="2400B4B2" w:rsidR="00D57004" w:rsidRPr="00D9079D" w:rsidRDefault="00D57004" w:rsidP="00C550F6">
            <w:pPr>
              <w:pStyle w:val="ListParagraph"/>
              <w:numPr>
                <w:ilvl w:val="0"/>
                <w:numId w:val="10"/>
              </w:numPr>
              <w:spacing w:after="200" w:line="276" w:lineRule="auto"/>
              <w:rPr>
                <w:sz w:val="20"/>
                <w:szCs w:val="20"/>
              </w:rPr>
            </w:pPr>
            <w:r w:rsidRPr="00D9079D">
              <w:rPr>
                <w:sz w:val="20"/>
                <w:szCs w:val="20"/>
              </w:rPr>
              <w:t>Launching initiatives undertaken by groups in implementation of what was trained on during the three-month period and applying it through this initiative, showing the role that women play in the civil peace process and spreading the culture of non-violence</w:t>
            </w:r>
          </w:p>
          <w:p w14:paraId="567B268D" w14:textId="23D56C44" w:rsidR="00D57004" w:rsidRPr="00D9079D" w:rsidRDefault="00D57004" w:rsidP="00C550F6">
            <w:pPr>
              <w:pStyle w:val="ListParagraph"/>
              <w:numPr>
                <w:ilvl w:val="0"/>
                <w:numId w:val="10"/>
              </w:numPr>
              <w:spacing w:after="200" w:line="276" w:lineRule="auto"/>
              <w:rPr>
                <w:sz w:val="20"/>
                <w:szCs w:val="20"/>
              </w:rPr>
            </w:pPr>
            <w:r w:rsidRPr="00D9079D">
              <w:rPr>
                <w:sz w:val="20"/>
                <w:szCs w:val="20"/>
              </w:rPr>
              <w:t>Raising recommendations and sharing results with stakeholders and those involved in the political process.</w:t>
            </w:r>
          </w:p>
          <w:p w14:paraId="4D82E097" w14:textId="0113AEA9" w:rsidR="00D57004" w:rsidRPr="00D9079D" w:rsidRDefault="00D57004" w:rsidP="00C550F6">
            <w:pPr>
              <w:pStyle w:val="Header"/>
              <w:spacing w:after="200" w:line="276" w:lineRule="auto"/>
              <w:rPr>
                <w:rFonts w:cs="Arial"/>
                <w:sz w:val="20"/>
                <w:szCs w:val="20"/>
              </w:rPr>
            </w:pPr>
          </w:p>
        </w:tc>
        <w:tc>
          <w:tcPr>
            <w:tcW w:w="4536" w:type="dxa"/>
            <w:gridSpan w:val="2"/>
            <w:shd w:val="clear" w:color="auto" w:fill="BFBFBF" w:themeFill="background1" w:themeFillShade="BF"/>
            <w:vAlign w:val="center"/>
          </w:tcPr>
          <w:p w14:paraId="30EED3E1" w14:textId="77777777" w:rsidR="00D57004" w:rsidRPr="00D9079D" w:rsidRDefault="00D57004" w:rsidP="00C550F6">
            <w:pPr>
              <w:bidi/>
              <w:rPr>
                <w:rFonts w:cs="Arial"/>
                <w:sz w:val="20"/>
                <w:szCs w:val="20"/>
                <w:lang w:val="en-US"/>
              </w:rPr>
            </w:pPr>
          </w:p>
        </w:tc>
        <w:tc>
          <w:tcPr>
            <w:tcW w:w="1560" w:type="dxa"/>
            <w:vAlign w:val="center"/>
          </w:tcPr>
          <w:p w14:paraId="55431C1B" w14:textId="77777777" w:rsidR="00D57004" w:rsidRPr="00D9079D" w:rsidRDefault="00D57004" w:rsidP="00C550F6">
            <w:pPr>
              <w:bidi/>
              <w:rPr>
                <w:rFonts w:cs="Arial"/>
                <w:sz w:val="20"/>
                <w:szCs w:val="20"/>
                <w:lang w:val="en-US"/>
              </w:rPr>
            </w:pPr>
          </w:p>
        </w:tc>
      </w:tr>
    </w:tbl>
    <w:p w14:paraId="4A4942D4" w14:textId="61156D28" w:rsidR="00F7044D" w:rsidRDefault="00F7044D" w:rsidP="00F7044D">
      <w:pPr>
        <w:pStyle w:val="NoSpacing"/>
        <w:rPr>
          <w:rFonts w:ascii="Calibri" w:hAnsi="Calibri"/>
          <w:sz w:val="28"/>
          <w:szCs w:val="28"/>
        </w:rPr>
        <w:sectPr w:rsidR="00F7044D" w:rsidSect="00E17F51">
          <w:pgSz w:w="16838" w:h="11906" w:orient="landscape" w:code="9"/>
          <w:pgMar w:top="1440" w:right="1111" w:bottom="1440" w:left="1440" w:header="709" w:footer="709" w:gutter="0"/>
          <w:cols w:space="708"/>
          <w:docGrid w:linePitch="360"/>
        </w:sectPr>
      </w:pPr>
    </w:p>
    <w:tbl>
      <w:tblPr>
        <w:tblpPr w:leftFromText="180" w:rightFromText="180" w:vertAnchor="page" w:horzAnchor="page" w:tblpX="1265" w:tblpY="2599"/>
        <w:bidiVisual/>
        <w:tblW w:w="13965" w:type="dxa"/>
        <w:tblCellMar>
          <w:left w:w="0" w:type="dxa"/>
          <w:right w:w="0" w:type="dxa"/>
        </w:tblCellMar>
        <w:tblLook w:val="04A0" w:firstRow="1" w:lastRow="0" w:firstColumn="1" w:lastColumn="0" w:noHBand="0" w:noVBand="1"/>
      </w:tblPr>
      <w:tblGrid>
        <w:gridCol w:w="564"/>
        <w:gridCol w:w="425"/>
        <w:gridCol w:w="437"/>
        <w:gridCol w:w="437"/>
        <w:gridCol w:w="436"/>
        <w:gridCol w:w="360"/>
        <w:gridCol w:w="424"/>
        <w:gridCol w:w="436"/>
        <w:gridCol w:w="436"/>
        <w:gridCol w:w="436"/>
        <w:gridCol w:w="424"/>
        <w:gridCol w:w="422"/>
        <w:gridCol w:w="960"/>
        <w:gridCol w:w="6360"/>
        <w:gridCol w:w="1408"/>
      </w:tblGrid>
      <w:tr w:rsidR="00862E36" w:rsidRPr="00B64E4E" w14:paraId="7EE1759A" w14:textId="77777777" w:rsidTr="004D63B1">
        <w:tc>
          <w:tcPr>
            <w:tcW w:w="5234" w:type="dxa"/>
            <w:gridSpan w:val="12"/>
            <w:tcBorders>
              <w:top w:val="single" w:sz="6" w:space="0" w:color="000000"/>
              <w:left w:val="single" w:sz="6" w:space="0" w:color="000000"/>
              <w:bottom w:val="single" w:sz="6" w:space="0" w:color="000000"/>
              <w:right w:val="single" w:sz="6" w:space="0" w:color="000000"/>
            </w:tcBorders>
            <w:shd w:val="clear" w:color="auto" w:fill="D5DCE4"/>
            <w:tcMar>
              <w:top w:w="0" w:type="dxa"/>
              <w:left w:w="108" w:type="dxa"/>
              <w:bottom w:w="0" w:type="dxa"/>
              <w:right w:w="108" w:type="dxa"/>
            </w:tcMar>
            <w:vAlign w:val="center"/>
            <w:hideMark/>
          </w:tcPr>
          <w:p w14:paraId="417F5490" w14:textId="16076E9C" w:rsidR="00862E36" w:rsidRPr="000914B6" w:rsidRDefault="00862E36" w:rsidP="00862E36">
            <w:pPr>
              <w:bidi/>
              <w:spacing w:after="0" w:line="240" w:lineRule="auto"/>
              <w:jc w:val="center"/>
              <w:rPr>
                <w:rFonts w:asciiTheme="majorBidi" w:eastAsia="Times New Roman" w:hAnsiTheme="majorBidi" w:cstheme="majorBidi"/>
                <w:rtl/>
                <w:lang w:val="en-US" w:bidi="ar-SY"/>
              </w:rPr>
            </w:pPr>
            <w:r w:rsidRPr="00B64E4E">
              <w:rPr>
                <w:rFonts w:asciiTheme="majorBidi" w:eastAsia="Times New Roman" w:hAnsiTheme="majorBidi" w:cstheme="majorBidi"/>
                <w:b/>
                <w:bCs/>
              </w:rPr>
              <w:t>20</w:t>
            </w:r>
            <w:r w:rsidR="000914B6">
              <w:rPr>
                <w:rFonts w:asciiTheme="majorBidi" w:eastAsia="Times New Roman" w:hAnsiTheme="majorBidi" w:cstheme="majorBidi"/>
                <w:b/>
                <w:bCs/>
              </w:rPr>
              <w:t>2</w:t>
            </w:r>
            <w:r w:rsidR="002043E1">
              <w:rPr>
                <w:rFonts w:asciiTheme="majorBidi" w:eastAsia="Times New Roman" w:hAnsiTheme="majorBidi" w:cstheme="majorBidi"/>
                <w:b/>
                <w:bCs/>
              </w:rPr>
              <w:t>4</w:t>
            </w:r>
            <w:r w:rsidR="006E39DE">
              <w:rPr>
                <w:rFonts w:asciiTheme="majorBidi" w:eastAsia="Times New Roman" w:hAnsiTheme="majorBidi" w:cstheme="majorBidi"/>
                <w:b/>
                <w:bCs/>
              </w:rPr>
              <w:t>-2025</w:t>
            </w:r>
          </w:p>
        </w:tc>
        <w:tc>
          <w:tcPr>
            <w:tcW w:w="960" w:type="dxa"/>
            <w:tcBorders>
              <w:top w:val="single" w:sz="6" w:space="0" w:color="000000"/>
              <w:left w:val="single" w:sz="6" w:space="0" w:color="000000"/>
              <w:bottom w:val="single" w:sz="4" w:space="0" w:color="auto"/>
              <w:right w:val="single" w:sz="6" w:space="0" w:color="000000"/>
            </w:tcBorders>
            <w:shd w:val="clear" w:color="auto" w:fill="D5DCE4"/>
          </w:tcPr>
          <w:p w14:paraId="4CDBE317" w14:textId="77777777" w:rsidR="00862E36" w:rsidRPr="00B64E4E" w:rsidRDefault="00862E36" w:rsidP="00862E36">
            <w:pPr>
              <w:bidi/>
              <w:spacing w:after="0" w:line="240" w:lineRule="auto"/>
              <w:jc w:val="right"/>
              <w:rPr>
                <w:rFonts w:asciiTheme="majorBidi" w:eastAsia="Times New Roman" w:hAnsiTheme="majorBidi" w:cstheme="majorBidi"/>
                <w:b/>
                <w:bCs/>
              </w:rPr>
            </w:pPr>
            <w:r>
              <w:rPr>
                <w:rFonts w:asciiTheme="majorBidi" w:eastAsia="Times New Roman" w:hAnsiTheme="majorBidi" w:cstheme="majorBidi"/>
                <w:b/>
                <w:bCs/>
              </w:rPr>
              <w:t xml:space="preserve">The year </w:t>
            </w:r>
          </w:p>
        </w:tc>
        <w:tc>
          <w:tcPr>
            <w:tcW w:w="6362" w:type="dxa"/>
            <w:vMerge w:val="restart"/>
            <w:tcBorders>
              <w:top w:val="single" w:sz="6" w:space="0" w:color="000000"/>
              <w:left w:val="single" w:sz="6" w:space="0" w:color="000000"/>
              <w:right w:val="single" w:sz="6" w:space="0" w:color="000000"/>
            </w:tcBorders>
            <w:shd w:val="clear" w:color="auto" w:fill="D5DCE4"/>
          </w:tcPr>
          <w:p w14:paraId="2AA3CDD6" w14:textId="77777777" w:rsidR="00862E36" w:rsidRPr="00E87569" w:rsidRDefault="00862E36" w:rsidP="00862E36">
            <w:pPr>
              <w:bidi/>
              <w:spacing w:after="0" w:line="240" w:lineRule="auto"/>
              <w:jc w:val="center"/>
              <w:rPr>
                <w:rFonts w:eastAsia="Times New Roman" w:cstheme="majorBidi"/>
              </w:rPr>
            </w:pPr>
            <w:r w:rsidRPr="00E87569">
              <w:rPr>
                <w:rFonts w:eastAsia="Times New Roman" w:cstheme="majorBidi"/>
              </w:rPr>
              <w:t>Description of the activity</w:t>
            </w:r>
          </w:p>
        </w:tc>
        <w:tc>
          <w:tcPr>
            <w:tcW w:w="1408" w:type="dxa"/>
            <w:vMerge w:val="restart"/>
            <w:tcBorders>
              <w:top w:val="single" w:sz="6" w:space="0" w:color="000000"/>
              <w:left w:val="single" w:sz="6" w:space="0" w:color="000000"/>
              <w:right w:val="single" w:sz="6" w:space="0" w:color="000000"/>
            </w:tcBorders>
            <w:shd w:val="clear" w:color="auto" w:fill="D5DCE4"/>
            <w:vAlign w:val="center"/>
          </w:tcPr>
          <w:p w14:paraId="691C5478" w14:textId="77777777" w:rsidR="00862E36" w:rsidRPr="00B64E4E" w:rsidRDefault="00862E36" w:rsidP="00862E36">
            <w:pPr>
              <w:bidi/>
              <w:spacing w:after="0" w:line="240" w:lineRule="auto"/>
              <w:jc w:val="center"/>
              <w:rPr>
                <w:rFonts w:asciiTheme="majorBidi" w:eastAsia="Times New Roman" w:hAnsiTheme="majorBidi" w:cstheme="majorBidi"/>
                <w:b/>
                <w:bCs/>
              </w:rPr>
            </w:pPr>
            <w:r w:rsidRPr="00B64E4E">
              <w:rPr>
                <w:rFonts w:asciiTheme="majorBidi" w:eastAsia="Times New Roman" w:hAnsiTheme="majorBidi" w:cstheme="majorBidi"/>
                <w:b/>
                <w:bCs/>
              </w:rPr>
              <w:t>work plan</w:t>
            </w:r>
          </w:p>
        </w:tc>
      </w:tr>
      <w:tr w:rsidR="004D63B1" w:rsidRPr="00B64E4E" w14:paraId="159DBDDD" w14:textId="77777777" w:rsidTr="004D63B1">
        <w:tc>
          <w:tcPr>
            <w:tcW w:w="565" w:type="dxa"/>
            <w:tcBorders>
              <w:top w:val="single" w:sz="6" w:space="0" w:color="000000"/>
              <w:left w:val="single" w:sz="6" w:space="0" w:color="000000"/>
              <w:bottom w:val="single" w:sz="6" w:space="0" w:color="000000"/>
              <w:right w:val="single" w:sz="6" w:space="0" w:color="000000"/>
            </w:tcBorders>
            <w:shd w:val="clear" w:color="auto" w:fill="D5DCE4"/>
            <w:tcMar>
              <w:top w:w="0" w:type="dxa"/>
              <w:left w:w="108" w:type="dxa"/>
              <w:bottom w:w="0" w:type="dxa"/>
              <w:right w:w="108" w:type="dxa"/>
            </w:tcMar>
            <w:vAlign w:val="center"/>
          </w:tcPr>
          <w:p w14:paraId="2A69985F" w14:textId="715F5235" w:rsidR="00862E36" w:rsidRPr="00B64E4E" w:rsidRDefault="006E39DE" w:rsidP="00862E36">
            <w:pPr>
              <w:bidi/>
              <w:spacing w:after="0" w:line="240" w:lineRule="auto"/>
              <w:jc w:val="center"/>
              <w:rPr>
                <w:rFonts w:asciiTheme="majorBidi" w:eastAsia="Times New Roman" w:hAnsiTheme="majorBidi" w:cstheme="majorBidi"/>
                <w:rtl/>
              </w:rPr>
            </w:pPr>
            <w:r>
              <w:rPr>
                <w:rFonts w:asciiTheme="majorBidi" w:eastAsia="Times New Roman" w:hAnsiTheme="majorBidi" w:cstheme="majorBidi"/>
                <w:rtl/>
              </w:rPr>
              <w:t>7</w:t>
            </w:r>
          </w:p>
        </w:tc>
        <w:tc>
          <w:tcPr>
            <w:tcW w:w="425" w:type="dxa"/>
            <w:tcBorders>
              <w:top w:val="single" w:sz="6" w:space="0" w:color="000000"/>
              <w:left w:val="single" w:sz="6" w:space="0" w:color="000000"/>
              <w:bottom w:val="single" w:sz="6" w:space="0" w:color="000000"/>
              <w:right w:val="single" w:sz="6" w:space="0" w:color="000000"/>
            </w:tcBorders>
            <w:shd w:val="clear" w:color="auto" w:fill="D5DCE4"/>
            <w:tcMar>
              <w:top w:w="0" w:type="dxa"/>
              <w:left w:w="108" w:type="dxa"/>
              <w:bottom w:w="0" w:type="dxa"/>
              <w:right w:w="108" w:type="dxa"/>
            </w:tcMar>
            <w:vAlign w:val="center"/>
          </w:tcPr>
          <w:p w14:paraId="30073F11" w14:textId="0785D87A" w:rsidR="00862E36" w:rsidRPr="006E39DE" w:rsidRDefault="006E39DE" w:rsidP="00862E36">
            <w:pPr>
              <w:bidi/>
              <w:spacing w:after="0" w:line="240" w:lineRule="auto"/>
              <w:jc w:val="center"/>
              <w:rPr>
                <w:rFonts w:asciiTheme="majorBidi" w:eastAsia="Times New Roman" w:hAnsiTheme="majorBidi" w:cstheme="majorBidi"/>
                <w:lang w:val="en-US"/>
              </w:rPr>
            </w:pPr>
            <w:r>
              <w:rPr>
                <w:rFonts w:asciiTheme="majorBidi" w:eastAsia="Times New Roman" w:hAnsiTheme="majorBidi" w:cstheme="majorBidi"/>
                <w:lang w:val="en-US"/>
              </w:rPr>
              <w:t>6</w:t>
            </w:r>
          </w:p>
        </w:tc>
        <w:tc>
          <w:tcPr>
            <w:tcW w:w="437" w:type="dxa"/>
            <w:tcBorders>
              <w:top w:val="single" w:sz="6" w:space="0" w:color="000000"/>
              <w:left w:val="single" w:sz="6" w:space="0" w:color="000000"/>
              <w:bottom w:val="single" w:sz="6" w:space="0" w:color="000000"/>
              <w:right w:val="single" w:sz="6" w:space="0" w:color="000000"/>
            </w:tcBorders>
            <w:shd w:val="clear" w:color="auto" w:fill="D5DCE4"/>
            <w:tcMar>
              <w:top w:w="0" w:type="dxa"/>
              <w:left w:w="108" w:type="dxa"/>
              <w:bottom w:w="0" w:type="dxa"/>
              <w:right w:w="108" w:type="dxa"/>
            </w:tcMar>
            <w:vAlign w:val="center"/>
          </w:tcPr>
          <w:p w14:paraId="210B3EC0" w14:textId="27FBF229" w:rsidR="00862E36" w:rsidRPr="006E39DE" w:rsidRDefault="006E39DE" w:rsidP="00862E36">
            <w:pPr>
              <w:bidi/>
              <w:spacing w:after="0" w:line="240" w:lineRule="auto"/>
              <w:jc w:val="center"/>
              <w:rPr>
                <w:rFonts w:asciiTheme="majorBidi" w:eastAsia="Times New Roman" w:hAnsiTheme="majorBidi" w:cstheme="majorBidi"/>
                <w:lang w:val="en-US"/>
              </w:rPr>
            </w:pPr>
            <w:r>
              <w:rPr>
                <w:rFonts w:asciiTheme="majorBidi" w:eastAsia="Times New Roman" w:hAnsiTheme="majorBidi" w:cstheme="majorBidi"/>
                <w:lang w:val="en-US"/>
              </w:rPr>
              <w:t>5</w:t>
            </w:r>
          </w:p>
        </w:tc>
        <w:tc>
          <w:tcPr>
            <w:tcW w:w="437" w:type="dxa"/>
            <w:tcBorders>
              <w:top w:val="single" w:sz="6" w:space="0" w:color="000000"/>
              <w:left w:val="single" w:sz="6" w:space="0" w:color="000000"/>
              <w:bottom w:val="single" w:sz="6" w:space="0" w:color="000000"/>
              <w:right w:val="single" w:sz="6" w:space="0" w:color="000000"/>
            </w:tcBorders>
            <w:shd w:val="clear" w:color="auto" w:fill="D5DCE4"/>
            <w:tcMar>
              <w:top w:w="0" w:type="dxa"/>
              <w:left w:w="108" w:type="dxa"/>
              <w:bottom w:w="0" w:type="dxa"/>
              <w:right w:w="108" w:type="dxa"/>
            </w:tcMar>
            <w:vAlign w:val="center"/>
          </w:tcPr>
          <w:p w14:paraId="477321D8" w14:textId="69316BA8" w:rsidR="00862E36" w:rsidRPr="006E39DE" w:rsidRDefault="006E39DE" w:rsidP="00862E36">
            <w:pPr>
              <w:bidi/>
              <w:spacing w:after="0" w:line="240" w:lineRule="auto"/>
              <w:jc w:val="center"/>
              <w:rPr>
                <w:rFonts w:asciiTheme="majorBidi" w:eastAsia="Times New Roman" w:hAnsiTheme="majorBidi" w:cstheme="majorBidi"/>
                <w:lang w:val="en-US"/>
              </w:rPr>
            </w:pPr>
            <w:r>
              <w:rPr>
                <w:rFonts w:asciiTheme="majorBidi" w:eastAsia="Times New Roman" w:hAnsiTheme="majorBidi" w:cstheme="majorBidi"/>
                <w:lang w:val="en-US"/>
              </w:rPr>
              <w:t>4</w:t>
            </w:r>
          </w:p>
        </w:tc>
        <w:tc>
          <w:tcPr>
            <w:tcW w:w="436" w:type="dxa"/>
            <w:tcBorders>
              <w:top w:val="single" w:sz="6" w:space="0" w:color="000000"/>
              <w:left w:val="single" w:sz="6" w:space="0" w:color="000000"/>
              <w:bottom w:val="single" w:sz="6" w:space="0" w:color="000000"/>
              <w:right w:val="single" w:sz="6" w:space="0" w:color="000000"/>
            </w:tcBorders>
            <w:shd w:val="clear" w:color="auto" w:fill="D5DCE4"/>
            <w:tcMar>
              <w:top w:w="0" w:type="dxa"/>
              <w:left w:w="108" w:type="dxa"/>
              <w:bottom w:w="0" w:type="dxa"/>
              <w:right w:w="108" w:type="dxa"/>
            </w:tcMar>
            <w:vAlign w:val="center"/>
          </w:tcPr>
          <w:p w14:paraId="26E629FF" w14:textId="7FF806FF" w:rsidR="00862E36" w:rsidRPr="006E39DE" w:rsidRDefault="006E39DE" w:rsidP="00862E36">
            <w:pPr>
              <w:bidi/>
              <w:spacing w:after="0" w:line="240" w:lineRule="auto"/>
              <w:jc w:val="center"/>
              <w:rPr>
                <w:rFonts w:asciiTheme="majorBidi" w:eastAsia="Times New Roman" w:hAnsiTheme="majorBidi" w:cstheme="majorBidi"/>
                <w:lang w:val="en-US"/>
              </w:rPr>
            </w:pPr>
            <w:r>
              <w:rPr>
                <w:rFonts w:asciiTheme="majorBidi" w:eastAsia="Times New Roman" w:hAnsiTheme="majorBidi" w:cstheme="majorBidi"/>
                <w:lang w:val="en-US"/>
              </w:rPr>
              <w:t>3</w:t>
            </w:r>
          </w:p>
        </w:tc>
        <w:tc>
          <w:tcPr>
            <w:tcW w:w="360" w:type="dxa"/>
            <w:tcBorders>
              <w:top w:val="single" w:sz="6" w:space="0" w:color="000000"/>
              <w:left w:val="single" w:sz="6" w:space="0" w:color="000000"/>
              <w:bottom w:val="single" w:sz="6" w:space="0" w:color="000000"/>
              <w:right w:val="single" w:sz="6" w:space="0" w:color="000000"/>
            </w:tcBorders>
            <w:shd w:val="clear" w:color="auto" w:fill="D5DCE4"/>
            <w:tcMar>
              <w:top w:w="0" w:type="dxa"/>
              <w:left w:w="108" w:type="dxa"/>
              <w:bottom w:w="0" w:type="dxa"/>
              <w:right w:w="108" w:type="dxa"/>
            </w:tcMar>
            <w:vAlign w:val="center"/>
          </w:tcPr>
          <w:p w14:paraId="66E5DCE6" w14:textId="0FDBD7F2" w:rsidR="00862E36" w:rsidRPr="000914B6" w:rsidRDefault="006E39DE" w:rsidP="00862E36">
            <w:pPr>
              <w:bidi/>
              <w:spacing w:after="0" w:line="240" w:lineRule="auto"/>
              <w:jc w:val="center"/>
              <w:rPr>
                <w:rFonts w:asciiTheme="majorBidi" w:eastAsia="Times New Roman" w:hAnsiTheme="majorBidi" w:cstheme="majorBidi"/>
                <w:lang w:val="en-US" w:bidi="ar-SY"/>
              </w:rPr>
            </w:pPr>
            <w:r>
              <w:rPr>
                <w:rFonts w:asciiTheme="majorBidi" w:eastAsia="Times New Roman" w:hAnsiTheme="majorBidi" w:cstheme="majorBidi"/>
                <w:lang w:val="en-US" w:bidi="ar-SY"/>
              </w:rPr>
              <w:t>2</w:t>
            </w:r>
          </w:p>
        </w:tc>
        <w:tc>
          <w:tcPr>
            <w:tcW w:w="424" w:type="dxa"/>
            <w:tcBorders>
              <w:top w:val="single" w:sz="6" w:space="0" w:color="000000"/>
              <w:left w:val="single" w:sz="6" w:space="0" w:color="000000"/>
              <w:bottom w:val="single" w:sz="6" w:space="0" w:color="000000"/>
              <w:right w:val="single" w:sz="6" w:space="0" w:color="000000"/>
            </w:tcBorders>
            <w:shd w:val="clear" w:color="auto" w:fill="D5DCE4"/>
            <w:tcMar>
              <w:top w:w="0" w:type="dxa"/>
              <w:left w:w="108" w:type="dxa"/>
              <w:bottom w:w="0" w:type="dxa"/>
              <w:right w:w="108" w:type="dxa"/>
            </w:tcMar>
            <w:vAlign w:val="center"/>
          </w:tcPr>
          <w:p w14:paraId="1B58456A" w14:textId="564428BE" w:rsidR="00862E36" w:rsidRPr="006E39DE" w:rsidRDefault="006E39DE" w:rsidP="00862E36">
            <w:pPr>
              <w:bidi/>
              <w:spacing w:after="0" w:line="240" w:lineRule="auto"/>
              <w:jc w:val="center"/>
              <w:rPr>
                <w:rFonts w:asciiTheme="majorBidi" w:eastAsia="Times New Roman" w:hAnsiTheme="majorBidi" w:cstheme="majorBidi"/>
                <w:lang w:val="en-US"/>
              </w:rPr>
            </w:pPr>
            <w:r>
              <w:rPr>
                <w:rFonts w:asciiTheme="majorBidi" w:eastAsia="Times New Roman" w:hAnsiTheme="majorBidi" w:cstheme="majorBidi"/>
                <w:lang w:val="en-US"/>
              </w:rPr>
              <w:t>1</w:t>
            </w:r>
          </w:p>
        </w:tc>
        <w:tc>
          <w:tcPr>
            <w:tcW w:w="435" w:type="dxa"/>
            <w:tcBorders>
              <w:top w:val="single" w:sz="6" w:space="0" w:color="000000"/>
              <w:left w:val="single" w:sz="6" w:space="0" w:color="000000"/>
              <w:bottom w:val="single" w:sz="6" w:space="0" w:color="000000"/>
              <w:right w:val="single" w:sz="6" w:space="0" w:color="000000"/>
            </w:tcBorders>
            <w:shd w:val="clear" w:color="auto" w:fill="D5DCE4"/>
            <w:tcMar>
              <w:top w:w="0" w:type="dxa"/>
              <w:left w:w="108" w:type="dxa"/>
              <w:bottom w:w="0" w:type="dxa"/>
              <w:right w:w="108" w:type="dxa"/>
            </w:tcMar>
            <w:vAlign w:val="center"/>
          </w:tcPr>
          <w:p w14:paraId="246BAF87" w14:textId="468ACF6B" w:rsidR="00862E36" w:rsidRPr="006E39DE" w:rsidRDefault="006E39DE" w:rsidP="00862E36">
            <w:pPr>
              <w:bidi/>
              <w:spacing w:after="0" w:line="240" w:lineRule="auto"/>
              <w:jc w:val="center"/>
              <w:rPr>
                <w:rFonts w:asciiTheme="majorBidi" w:eastAsia="Times New Roman" w:hAnsiTheme="majorBidi" w:cstheme="majorBidi"/>
                <w:lang w:val="en-US"/>
              </w:rPr>
            </w:pPr>
            <w:r>
              <w:rPr>
                <w:rFonts w:asciiTheme="majorBidi" w:eastAsia="Times New Roman" w:hAnsiTheme="majorBidi" w:cstheme="majorBidi"/>
                <w:lang w:val="en-US"/>
              </w:rPr>
              <w:t>12</w:t>
            </w:r>
          </w:p>
        </w:tc>
        <w:tc>
          <w:tcPr>
            <w:tcW w:w="435" w:type="dxa"/>
            <w:tcBorders>
              <w:top w:val="single" w:sz="6" w:space="0" w:color="000000"/>
              <w:left w:val="single" w:sz="6" w:space="0" w:color="000000"/>
              <w:bottom w:val="single" w:sz="6" w:space="0" w:color="000000"/>
              <w:right w:val="single" w:sz="6" w:space="0" w:color="000000"/>
            </w:tcBorders>
            <w:shd w:val="clear" w:color="auto" w:fill="D5DCE4"/>
            <w:tcMar>
              <w:top w:w="0" w:type="dxa"/>
              <w:left w:w="108" w:type="dxa"/>
              <w:bottom w:w="0" w:type="dxa"/>
              <w:right w:w="108" w:type="dxa"/>
            </w:tcMar>
            <w:vAlign w:val="center"/>
          </w:tcPr>
          <w:p w14:paraId="5239947A" w14:textId="11A8999A" w:rsidR="00862E36" w:rsidRPr="006E39DE" w:rsidRDefault="006E39DE" w:rsidP="00862E36">
            <w:pPr>
              <w:bidi/>
              <w:spacing w:after="0" w:line="240" w:lineRule="auto"/>
              <w:jc w:val="center"/>
              <w:rPr>
                <w:rFonts w:asciiTheme="majorBidi" w:eastAsia="Times New Roman" w:hAnsiTheme="majorBidi" w:cstheme="majorBidi"/>
                <w:lang w:val="en-US"/>
              </w:rPr>
            </w:pPr>
            <w:r>
              <w:rPr>
                <w:rFonts w:asciiTheme="majorBidi" w:eastAsia="Times New Roman" w:hAnsiTheme="majorBidi" w:cstheme="majorBidi"/>
                <w:lang w:val="en-US"/>
              </w:rPr>
              <w:t>11</w:t>
            </w:r>
          </w:p>
        </w:tc>
        <w:tc>
          <w:tcPr>
            <w:tcW w:w="435" w:type="dxa"/>
            <w:tcBorders>
              <w:top w:val="single" w:sz="6" w:space="0" w:color="000000"/>
              <w:left w:val="single" w:sz="6" w:space="0" w:color="000000"/>
              <w:bottom w:val="single" w:sz="6" w:space="0" w:color="000000"/>
              <w:right w:val="single" w:sz="6" w:space="0" w:color="000000"/>
            </w:tcBorders>
            <w:shd w:val="clear" w:color="auto" w:fill="D5DCE4"/>
            <w:tcMar>
              <w:top w:w="0" w:type="dxa"/>
              <w:left w:w="108" w:type="dxa"/>
              <w:bottom w:w="0" w:type="dxa"/>
              <w:right w:w="108" w:type="dxa"/>
            </w:tcMar>
            <w:vAlign w:val="center"/>
          </w:tcPr>
          <w:p w14:paraId="0601DC46" w14:textId="28E81869" w:rsidR="00862E36" w:rsidRPr="00E2465F" w:rsidRDefault="006E39DE" w:rsidP="00862E36">
            <w:pPr>
              <w:bidi/>
              <w:spacing w:after="0" w:line="240" w:lineRule="auto"/>
              <w:jc w:val="center"/>
              <w:rPr>
                <w:rFonts w:asciiTheme="majorBidi" w:eastAsia="Times New Roman" w:hAnsiTheme="majorBidi" w:cstheme="majorBidi"/>
                <w:lang w:val="en-US"/>
              </w:rPr>
            </w:pPr>
            <w:r>
              <w:rPr>
                <w:rFonts w:asciiTheme="majorBidi" w:eastAsia="Times New Roman" w:hAnsiTheme="majorBidi" w:cstheme="majorBidi"/>
                <w:lang w:val="en-US"/>
              </w:rPr>
              <w:t>10</w:t>
            </w:r>
          </w:p>
        </w:tc>
        <w:tc>
          <w:tcPr>
            <w:tcW w:w="424" w:type="dxa"/>
            <w:tcBorders>
              <w:top w:val="single" w:sz="6" w:space="0" w:color="000000"/>
              <w:left w:val="single" w:sz="6" w:space="0" w:color="000000"/>
              <w:bottom w:val="single" w:sz="6" w:space="0" w:color="000000"/>
              <w:right w:val="single" w:sz="6" w:space="0" w:color="000000"/>
            </w:tcBorders>
            <w:shd w:val="clear" w:color="auto" w:fill="D5DCE4"/>
            <w:tcMar>
              <w:top w:w="0" w:type="dxa"/>
              <w:left w:w="108" w:type="dxa"/>
              <w:bottom w:w="0" w:type="dxa"/>
              <w:right w:w="108" w:type="dxa"/>
            </w:tcMar>
            <w:vAlign w:val="center"/>
          </w:tcPr>
          <w:p w14:paraId="106C15A4" w14:textId="25102AC7" w:rsidR="00862E36" w:rsidRPr="00E2465F" w:rsidRDefault="006E39DE" w:rsidP="00862E36">
            <w:pPr>
              <w:bidi/>
              <w:spacing w:after="0" w:line="240" w:lineRule="auto"/>
              <w:rPr>
                <w:rFonts w:asciiTheme="majorBidi" w:eastAsia="Times New Roman" w:hAnsiTheme="majorBidi" w:cstheme="majorBidi"/>
                <w:lang w:val="en-US" w:bidi="ar-SY"/>
              </w:rPr>
            </w:pPr>
            <w:r>
              <w:rPr>
                <w:rFonts w:asciiTheme="majorBidi" w:eastAsia="Times New Roman" w:hAnsiTheme="majorBidi" w:cstheme="majorBidi"/>
                <w:lang w:val="en-US" w:bidi="ar-SY"/>
              </w:rPr>
              <w:t>9</w:t>
            </w:r>
          </w:p>
        </w:tc>
        <w:tc>
          <w:tcPr>
            <w:tcW w:w="422" w:type="dxa"/>
            <w:tcBorders>
              <w:top w:val="single" w:sz="6" w:space="0" w:color="000000"/>
              <w:left w:val="single" w:sz="6" w:space="0" w:color="000000"/>
              <w:bottom w:val="single" w:sz="6" w:space="0" w:color="000000"/>
              <w:right w:val="single" w:sz="6" w:space="0" w:color="000000"/>
            </w:tcBorders>
            <w:shd w:val="clear" w:color="auto" w:fill="D5DCE4"/>
            <w:tcMar>
              <w:top w:w="0" w:type="dxa"/>
              <w:left w:w="108" w:type="dxa"/>
              <w:bottom w:w="0" w:type="dxa"/>
              <w:right w:w="108" w:type="dxa"/>
            </w:tcMar>
            <w:vAlign w:val="center"/>
          </w:tcPr>
          <w:p w14:paraId="1D86EE80" w14:textId="3C0BB9DD" w:rsidR="00862E36" w:rsidRPr="000914B6" w:rsidRDefault="006E39DE" w:rsidP="00862E36">
            <w:pPr>
              <w:bidi/>
              <w:spacing w:after="0" w:line="240" w:lineRule="auto"/>
              <w:rPr>
                <w:rFonts w:asciiTheme="majorBidi" w:eastAsia="Times New Roman" w:hAnsiTheme="majorBidi" w:cstheme="majorBidi"/>
                <w:lang w:val="en-US" w:bidi="ar-SY"/>
              </w:rPr>
            </w:pPr>
            <w:r>
              <w:rPr>
                <w:rFonts w:asciiTheme="majorBidi" w:eastAsia="Times New Roman" w:hAnsiTheme="majorBidi" w:cstheme="majorBidi"/>
                <w:lang w:val="en-US" w:bidi="ar-SY"/>
              </w:rPr>
              <w:t>8</w:t>
            </w:r>
          </w:p>
        </w:tc>
        <w:tc>
          <w:tcPr>
            <w:tcW w:w="960" w:type="dxa"/>
            <w:tcBorders>
              <w:top w:val="single" w:sz="4" w:space="0" w:color="auto"/>
              <w:left w:val="single" w:sz="6" w:space="0" w:color="000000"/>
              <w:bottom w:val="single" w:sz="6" w:space="0" w:color="000000"/>
              <w:right w:val="single" w:sz="6" w:space="0" w:color="000000"/>
            </w:tcBorders>
            <w:shd w:val="clear" w:color="auto" w:fill="D5DCE4"/>
          </w:tcPr>
          <w:p w14:paraId="5C7867A2" w14:textId="77777777" w:rsidR="00862E36" w:rsidRPr="00B64E4E" w:rsidRDefault="00862E36" w:rsidP="00862E36">
            <w:pPr>
              <w:bidi/>
              <w:spacing w:after="0" w:line="240" w:lineRule="auto"/>
              <w:jc w:val="right"/>
              <w:rPr>
                <w:rFonts w:asciiTheme="majorBidi" w:eastAsia="Times New Roman" w:hAnsiTheme="majorBidi" w:cstheme="majorBidi"/>
                <w:b/>
                <w:bCs/>
                <w:rtl/>
              </w:rPr>
            </w:pPr>
            <w:r>
              <w:rPr>
                <w:rFonts w:asciiTheme="majorBidi" w:eastAsia="Times New Roman" w:hAnsiTheme="majorBidi" w:cstheme="majorBidi"/>
                <w:b/>
                <w:bCs/>
              </w:rPr>
              <w:t xml:space="preserve">The month </w:t>
            </w:r>
          </w:p>
        </w:tc>
        <w:tc>
          <w:tcPr>
            <w:tcW w:w="6362" w:type="dxa"/>
            <w:vMerge/>
            <w:tcBorders>
              <w:left w:val="single" w:sz="6" w:space="0" w:color="000000"/>
              <w:bottom w:val="single" w:sz="6" w:space="0" w:color="000000"/>
              <w:right w:val="single" w:sz="6" w:space="0" w:color="000000"/>
            </w:tcBorders>
            <w:shd w:val="clear" w:color="auto" w:fill="D5DCE4"/>
          </w:tcPr>
          <w:p w14:paraId="122CA877" w14:textId="77777777" w:rsidR="00862E36" w:rsidRPr="00E87569" w:rsidRDefault="00862E36" w:rsidP="00862E36">
            <w:pPr>
              <w:bidi/>
              <w:spacing w:after="0" w:line="240" w:lineRule="auto"/>
              <w:jc w:val="center"/>
              <w:rPr>
                <w:rFonts w:eastAsia="Times New Roman" w:cstheme="majorBidi"/>
                <w:rtl/>
              </w:rPr>
            </w:pPr>
          </w:p>
        </w:tc>
        <w:tc>
          <w:tcPr>
            <w:tcW w:w="1408" w:type="dxa"/>
            <w:vMerge/>
            <w:tcBorders>
              <w:left w:val="single" w:sz="6" w:space="0" w:color="000000"/>
              <w:right w:val="single" w:sz="6" w:space="0" w:color="000000"/>
            </w:tcBorders>
            <w:shd w:val="clear" w:color="auto" w:fill="D5DCE4"/>
          </w:tcPr>
          <w:p w14:paraId="5647A54F" w14:textId="77777777" w:rsidR="00862E36" w:rsidRPr="00B64E4E" w:rsidRDefault="00862E36" w:rsidP="00862E36">
            <w:pPr>
              <w:bidi/>
              <w:spacing w:after="0" w:line="240" w:lineRule="auto"/>
              <w:rPr>
                <w:rFonts w:asciiTheme="majorBidi" w:eastAsia="Times New Roman" w:hAnsiTheme="majorBidi" w:cstheme="majorBidi"/>
                <w:b/>
                <w:bCs/>
                <w:rtl/>
              </w:rPr>
            </w:pPr>
          </w:p>
        </w:tc>
      </w:tr>
      <w:tr w:rsidR="00862E36" w:rsidRPr="00B64E4E" w14:paraId="6B782D26" w14:textId="77777777" w:rsidTr="004D63B1">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14:paraId="5F898BEB"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AC99EE6"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3E19FF0"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C1B7D7"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FB6A465"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CCDA91B"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8DD58A8"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E9F1BF1"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FFD095"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8F1AA6A"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A236685" w14:textId="77777777" w:rsidR="00862E36" w:rsidRPr="00B64E4E" w:rsidRDefault="00862E36" w:rsidP="00862E36">
            <w:pPr>
              <w:bidi/>
              <w:spacing w:after="0" w:line="240" w:lineRule="auto"/>
              <w:rPr>
                <w:rFonts w:asciiTheme="majorBidi" w:eastAsia="Times New Roman" w:hAnsiTheme="majorBidi" w:cstheme="majorBidi"/>
                <w:rtl/>
              </w:rPr>
            </w:pPr>
            <w:r w:rsidRPr="00B64E4E">
              <w:rPr>
                <w:rFonts w:asciiTheme="majorBidi" w:eastAsia="Times New Roman" w:hAnsiTheme="majorBidi" w:cstheme="majorBidi"/>
                <w:b/>
                <w:bCs/>
                <w:rtl/>
              </w:rPr>
              <w:t> </w:t>
            </w:r>
          </w:p>
        </w:tc>
        <w:tc>
          <w:tcPr>
            <w:tcW w:w="422"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0" w:type="dxa"/>
              <w:left w:w="108" w:type="dxa"/>
              <w:bottom w:w="0" w:type="dxa"/>
              <w:right w:w="108" w:type="dxa"/>
            </w:tcMar>
            <w:vAlign w:val="center"/>
            <w:hideMark/>
          </w:tcPr>
          <w:p w14:paraId="1B20D722" w14:textId="77777777" w:rsidR="00862E36" w:rsidRPr="00B64E4E" w:rsidRDefault="00862E36" w:rsidP="00862E36">
            <w:pPr>
              <w:bidi/>
              <w:spacing w:after="0" w:line="240" w:lineRule="auto"/>
              <w:rPr>
                <w:rFonts w:asciiTheme="majorBidi" w:eastAsia="Times New Roman" w:hAnsiTheme="majorBidi" w:cstheme="majorBidi"/>
                <w:rtl/>
              </w:rPr>
            </w:pPr>
            <w:r w:rsidRPr="00B64E4E">
              <w:rPr>
                <w:rFonts w:asciiTheme="majorBidi" w:eastAsia="Times New Roman" w:hAnsiTheme="majorBidi" w:cstheme="majorBidi"/>
                <w:b/>
                <w:bCs/>
                <w:rtl/>
              </w:rPr>
              <w:t> </w:t>
            </w:r>
          </w:p>
        </w:tc>
        <w:tc>
          <w:tcPr>
            <w:tcW w:w="960" w:type="dxa"/>
            <w:tcBorders>
              <w:top w:val="single" w:sz="6" w:space="0" w:color="000000"/>
              <w:left w:val="single" w:sz="6" w:space="0" w:color="000000"/>
              <w:bottom w:val="single" w:sz="6" w:space="0" w:color="000000"/>
              <w:right w:val="single" w:sz="6" w:space="0" w:color="000000"/>
            </w:tcBorders>
          </w:tcPr>
          <w:p w14:paraId="55E9EC85" w14:textId="77777777" w:rsidR="00862E36" w:rsidRPr="00B64E4E" w:rsidRDefault="00862E36" w:rsidP="00862E36">
            <w:pPr>
              <w:pStyle w:val="Heading2"/>
              <w:jc w:val="right"/>
            </w:pPr>
          </w:p>
        </w:tc>
        <w:tc>
          <w:tcPr>
            <w:tcW w:w="6362" w:type="dxa"/>
            <w:tcBorders>
              <w:top w:val="single" w:sz="6" w:space="0" w:color="000000"/>
              <w:left w:val="single" w:sz="6" w:space="0" w:color="000000"/>
              <w:bottom w:val="single" w:sz="6" w:space="0" w:color="000000"/>
              <w:right w:val="single" w:sz="6" w:space="0" w:color="000000"/>
            </w:tcBorders>
            <w:vAlign w:val="center"/>
          </w:tcPr>
          <w:p w14:paraId="0A239ADD" w14:textId="77777777" w:rsidR="00862E36" w:rsidRPr="00E87569" w:rsidRDefault="00862E36" w:rsidP="00862E36">
            <w:pPr>
              <w:pStyle w:val="Heading2"/>
              <w:jc w:val="center"/>
              <w:rPr>
                <w:rFonts w:asciiTheme="minorHAnsi" w:hAnsiTheme="minorHAnsi"/>
                <w:b w:val="0"/>
                <w:bCs w:val="0"/>
                <w:rtl/>
              </w:rPr>
            </w:pPr>
            <w:r w:rsidRPr="00E87569">
              <w:rPr>
                <w:rFonts w:asciiTheme="minorHAnsi" w:hAnsiTheme="minorHAnsi"/>
                <w:b w:val="0"/>
                <w:bCs w:val="0"/>
              </w:rPr>
              <w:t>Project staff recruitment</w:t>
            </w:r>
          </w:p>
        </w:tc>
        <w:tc>
          <w:tcPr>
            <w:tcW w:w="1408" w:type="dxa"/>
            <w:vMerge/>
            <w:tcBorders>
              <w:left w:val="single" w:sz="6" w:space="0" w:color="000000"/>
              <w:right w:val="single" w:sz="6" w:space="0" w:color="000000"/>
            </w:tcBorders>
          </w:tcPr>
          <w:p w14:paraId="12F8BD05" w14:textId="77777777" w:rsidR="00862E36" w:rsidRPr="00B64E4E" w:rsidRDefault="00862E36" w:rsidP="00862E36">
            <w:pPr>
              <w:bidi/>
              <w:spacing w:after="0" w:line="240" w:lineRule="auto"/>
              <w:rPr>
                <w:rFonts w:asciiTheme="majorBidi" w:eastAsia="Times New Roman" w:hAnsiTheme="majorBidi" w:cstheme="majorBidi"/>
                <w:b/>
                <w:bCs/>
                <w:rtl/>
              </w:rPr>
            </w:pPr>
          </w:p>
        </w:tc>
      </w:tr>
      <w:tr w:rsidR="00862E36" w:rsidRPr="00B64E4E" w14:paraId="4167AEE0" w14:textId="77777777" w:rsidTr="004D63B1">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14:paraId="7C68FDD1"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2DE343C"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186BEA3"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94C28B7"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9C2C27B"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ABD165"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D8CF6A5"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DEE199"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817343"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92FB286"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E088B5" w14:textId="77777777" w:rsidR="00862E36" w:rsidRPr="00B64E4E" w:rsidRDefault="00862E36" w:rsidP="00862E36">
            <w:pPr>
              <w:bidi/>
              <w:spacing w:after="0" w:line="240" w:lineRule="auto"/>
              <w:rPr>
                <w:rFonts w:asciiTheme="majorBidi" w:eastAsia="Times New Roman" w:hAnsiTheme="majorBidi" w:cstheme="majorBidi"/>
                <w:rtl/>
              </w:rPr>
            </w:pPr>
            <w:r w:rsidRPr="00B64E4E">
              <w:rPr>
                <w:rFonts w:asciiTheme="majorBidi" w:eastAsia="Times New Roman" w:hAnsiTheme="majorBidi" w:cstheme="majorBidi"/>
                <w:b/>
                <w:bCs/>
                <w:rtl/>
              </w:rPr>
              <w:t> </w:t>
            </w:r>
          </w:p>
        </w:tc>
        <w:tc>
          <w:tcPr>
            <w:tcW w:w="422"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0" w:type="dxa"/>
              <w:left w:w="108" w:type="dxa"/>
              <w:bottom w:w="0" w:type="dxa"/>
              <w:right w:w="108" w:type="dxa"/>
            </w:tcMar>
            <w:vAlign w:val="center"/>
            <w:hideMark/>
          </w:tcPr>
          <w:p w14:paraId="51E97346" w14:textId="77777777" w:rsidR="00862E36" w:rsidRPr="00B64E4E" w:rsidRDefault="00862E36" w:rsidP="00862E36">
            <w:pPr>
              <w:bidi/>
              <w:spacing w:after="0" w:line="240" w:lineRule="auto"/>
              <w:rPr>
                <w:rFonts w:asciiTheme="majorBidi" w:eastAsia="Times New Roman" w:hAnsiTheme="majorBidi" w:cstheme="majorBidi"/>
                <w:rtl/>
              </w:rPr>
            </w:pPr>
            <w:r w:rsidRPr="00B64E4E">
              <w:rPr>
                <w:rFonts w:asciiTheme="majorBidi" w:eastAsia="Times New Roman" w:hAnsiTheme="majorBidi" w:cstheme="majorBidi"/>
                <w:b/>
                <w:bCs/>
                <w:rtl/>
              </w:rPr>
              <w:t> </w:t>
            </w:r>
          </w:p>
        </w:tc>
        <w:tc>
          <w:tcPr>
            <w:tcW w:w="960" w:type="dxa"/>
            <w:tcBorders>
              <w:top w:val="single" w:sz="6" w:space="0" w:color="000000"/>
              <w:left w:val="single" w:sz="6" w:space="0" w:color="000000"/>
              <w:bottom w:val="single" w:sz="6" w:space="0" w:color="000000"/>
              <w:right w:val="single" w:sz="6" w:space="0" w:color="000000"/>
            </w:tcBorders>
          </w:tcPr>
          <w:p w14:paraId="03F83760" w14:textId="77777777" w:rsidR="00862E36" w:rsidRPr="00B64E4E" w:rsidRDefault="00862E36" w:rsidP="00862E36">
            <w:pPr>
              <w:bidi/>
              <w:spacing w:after="0" w:line="240" w:lineRule="auto"/>
              <w:jc w:val="right"/>
              <w:rPr>
                <w:rFonts w:asciiTheme="majorBidi" w:eastAsia="Times New Roman" w:hAnsiTheme="majorBidi" w:cstheme="majorBidi"/>
                <w:b/>
                <w:bCs/>
              </w:rPr>
            </w:pPr>
          </w:p>
        </w:tc>
        <w:tc>
          <w:tcPr>
            <w:tcW w:w="6362" w:type="dxa"/>
            <w:tcBorders>
              <w:top w:val="single" w:sz="6" w:space="0" w:color="000000"/>
              <w:left w:val="single" w:sz="6" w:space="0" w:color="000000"/>
              <w:bottom w:val="single" w:sz="6" w:space="0" w:color="000000"/>
              <w:right w:val="single" w:sz="6" w:space="0" w:color="000000"/>
            </w:tcBorders>
            <w:vAlign w:val="center"/>
          </w:tcPr>
          <w:p w14:paraId="6471036A" w14:textId="77777777" w:rsidR="00862E36" w:rsidRPr="00E87569" w:rsidRDefault="00862E36" w:rsidP="00862E36">
            <w:pPr>
              <w:pStyle w:val="Heading1"/>
              <w:framePr w:hSpace="0" w:wrap="auto" w:hAnchor="text" w:yAlign="inline"/>
              <w:jc w:val="center"/>
              <w:rPr>
                <w:rFonts w:asciiTheme="minorHAnsi" w:hAnsiTheme="minorHAnsi"/>
                <w:b w:val="0"/>
                <w:bCs w:val="0"/>
                <w:rtl/>
              </w:rPr>
            </w:pPr>
            <w:r w:rsidRPr="00E87569">
              <w:rPr>
                <w:rFonts w:asciiTheme="minorHAnsi" w:hAnsiTheme="minorHAnsi"/>
                <w:b w:val="0"/>
                <w:bCs w:val="0"/>
              </w:rPr>
              <w:t>Rent and equip the centre</w:t>
            </w:r>
          </w:p>
        </w:tc>
        <w:tc>
          <w:tcPr>
            <w:tcW w:w="1408" w:type="dxa"/>
            <w:vMerge/>
            <w:tcBorders>
              <w:left w:val="single" w:sz="6" w:space="0" w:color="000000"/>
              <w:right w:val="single" w:sz="6" w:space="0" w:color="000000"/>
            </w:tcBorders>
          </w:tcPr>
          <w:p w14:paraId="5E9CD36C" w14:textId="77777777" w:rsidR="00862E36" w:rsidRPr="00B64E4E" w:rsidRDefault="00862E36" w:rsidP="00862E36">
            <w:pPr>
              <w:bidi/>
              <w:spacing w:after="0" w:line="240" w:lineRule="auto"/>
              <w:rPr>
                <w:rFonts w:asciiTheme="majorBidi" w:eastAsia="Times New Roman" w:hAnsiTheme="majorBidi" w:cstheme="majorBidi"/>
                <w:b/>
                <w:bCs/>
                <w:rtl/>
              </w:rPr>
            </w:pPr>
          </w:p>
        </w:tc>
      </w:tr>
      <w:tr w:rsidR="00862E36" w:rsidRPr="00B64E4E" w14:paraId="675B1DAB" w14:textId="77777777" w:rsidTr="004D63B1">
        <w:trPr>
          <w:trHeight w:val="885"/>
        </w:trPr>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14:paraId="41AC9CA5"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602348B"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DA680B9"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A53D4F"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92DBC2C"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A988780"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931717"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DE97BD0"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13FA5B7"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1C53E71"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56F92A2D"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2" w:type="dxa"/>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0" w:type="dxa"/>
              <w:left w:w="108" w:type="dxa"/>
              <w:bottom w:w="0" w:type="dxa"/>
              <w:right w:w="108" w:type="dxa"/>
            </w:tcMar>
            <w:vAlign w:val="center"/>
            <w:hideMark/>
          </w:tcPr>
          <w:p w14:paraId="2FD3D1DF"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960" w:type="dxa"/>
            <w:tcBorders>
              <w:top w:val="single" w:sz="6" w:space="0" w:color="000000"/>
              <w:left w:val="single" w:sz="6" w:space="0" w:color="000000"/>
              <w:bottom w:val="single" w:sz="6" w:space="0" w:color="000000"/>
              <w:right w:val="single" w:sz="6" w:space="0" w:color="000000"/>
            </w:tcBorders>
          </w:tcPr>
          <w:p w14:paraId="6C272376" w14:textId="77777777" w:rsidR="00862E36" w:rsidRPr="00B64E4E" w:rsidRDefault="00862E36" w:rsidP="00862E36">
            <w:pPr>
              <w:bidi/>
              <w:spacing w:after="0" w:line="240" w:lineRule="auto"/>
              <w:jc w:val="right"/>
              <w:rPr>
                <w:rFonts w:asciiTheme="majorBidi" w:eastAsia="Times New Roman" w:hAnsiTheme="majorBidi" w:cstheme="majorBidi"/>
                <w:b/>
                <w:bCs/>
              </w:rPr>
            </w:pPr>
          </w:p>
        </w:tc>
        <w:tc>
          <w:tcPr>
            <w:tcW w:w="6362" w:type="dxa"/>
            <w:tcBorders>
              <w:top w:val="single" w:sz="6" w:space="0" w:color="000000"/>
              <w:left w:val="single" w:sz="6" w:space="0" w:color="000000"/>
              <w:bottom w:val="single" w:sz="6" w:space="0" w:color="000000"/>
              <w:right w:val="single" w:sz="6" w:space="0" w:color="000000"/>
            </w:tcBorders>
            <w:vAlign w:val="center"/>
          </w:tcPr>
          <w:p w14:paraId="348862B3" w14:textId="77777777" w:rsidR="00862E36" w:rsidRPr="00E87569" w:rsidRDefault="00862E36" w:rsidP="00862E36">
            <w:pPr>
              <w:pStyle w:val="ListParagraph"/>
              <w:ind w:left="7"/>
              <w:jc w:val="center"/>
              <w:rPr>
                <w:rtl/>
              </w:rPr>
            </w:pPr>
            <w:r w:rsidRPr="00E87569">
              <w:t>Selection of female candidates through a list of women-led organizations or initiatives and leaders to participate in the project</w:t>
            </w:r>
          </w:p>
        </w:tc>
        <w:tc>
          <w:tcPr>
            <w:tcW w:w="1408" w:type="dxa"/>
            <w:vMerge/>
            <w:tcBorders>
              <w:left w:val="single" w:sz="6" w:space="0" w:color="000000"/>
              <w:right w:val="single" w:sz="6" w:space="0" w:color="000000"/>
            </w:tcBorders>
          </w:tcPr>
          <w:p w14:paraId="6F3F382E" w14:textId="77777777" w:rsidR="00862E36" w:rsidRPr="00B64E4E" w:rsidRDefault="00862E36" w:rsidP="00862E36">
            <w:pPr>
              <w:bidi/>
              <w:spacing w:after="0" w:line="240" w:lineRule="auto"/>
              <w:jc w:val="center"/>
              <w:rPr>
                <w:rFonts w:asciiTheme="majorBidi" w:eastAsia="Times New Roman" w:hAnsiTheme="majorBidi" w:cstheme="majorBidi"/>
                <w:b/>
                <w:bCs/>
              </w:rPr>
            </w:pPr>
          </w:p>
        </w:tc>
      </w:tr>
      <w:tr w:rsidR="00862E36" w:rsidRPr="00B64E4E" w14:paraId="6008934F" w14:textId="77777777" w:rsidTr="004D63B1">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14:paraId="2D8E04C3"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C5965F0"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CA86B66"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2CFF45"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D49E463"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6CBA094"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DC15ED"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241D580"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2A87660"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3D229C6"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70997628"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2" w:type="dxa"/>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0" w:type="dxa"/>
              <w:left w:w="108" w:type="dxa"/>
              <w:bottom w:w="0" w:type="dxa"/>
              <w:right w:w="108" w:type="dxa"/>
            </w:tcMar>
            <w:vAlign w:val="center"/>
            <w:hideMark/>
          </w:tcPr>
          <w:p w14:paraId="4A56C595"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960" w:type="dxa"/>
            <w:tcBorders>
              <w:top w:val="single" w:sz="6" w:space="0" w:color="000000"/>
              <w:left w:val="single" w:sz="6" w:space="0" w:color="000000"/>
              <w:bottom w:val="single" w:sz="6" w:space="0" w:color="000000"/>
              <w:right w:val="single" w:sz="6" w:space="0" w:color="000000"/>
            </w:tcBorders>
          </w:tcPr>
          <w:p w14:paraId="7DE6B214" w14:textId="77777777" w:rsidR="00862E36" w:rsidRPr="00B64E4E" w:rsidRDefault="00862E36" w:rsidP="00862E36">
            <w:pPr>
              <w:bidi/>
              <w:spacing w:after="0" w:line="240" w:lineRule="auto"/>
              <w:rPr>
                <w:rFonts w:asciiTheme="majorBidi" w:eastAsia="Times New Roman" w:hAnsiTheme="majorBidi" w:cstheme="majorBidi"/>
                <w:b/>
                <w:bCs/>
              </w:rPr>
            </w:pPr>
          </w:p>
        </w:tc>
        <w:tc>
          <w:tcPr>
            <w:tcW w:w="6362" w:type="dxa"/>
            <w:tcBorders>
              <w:top w:val="single" w:sz="6" w:space="0" w:color="000000"/>
              <w:left w:val="single" w:sz="6" w:space="0" w:color="000000"/>
              <w:bottom w:val="single" w:sz="6" w:space="0" w:color="000000"/>
              <w:right w:val="single" w:sz="6" w:space="0" w:color="000000"/>
            </w:tcBorders>
            <w:vAlign w:val="center"/>
          </w:tcPr>
          <w:p w14:paraId="164A9803" w14:textId="77777777" w:rsidR="00862E36" w:rsidRPr="00E87569" w:rsidRDefault="00862E36" w:rsidP="00862E36">
            <w:pPr>
              <w:bidi/>
              <w:spacing w:after="0" w:line="240" w:lineRule="auto"/>
              <w:jc w:val="center"/>
              <w:rPr>
                <w:rFonts w:eastAsia="Times New Roman" w:cstheme="majorBidi"/>
                <w:rtl/>
              </w:rPr>
            </w:pPr>
            <w:r w:rsidRPr="00E87569">
              <w:rPr>
                <w:rFonts w:eastAsia="Times New Roman" w:cstheme="majorBidi"/>
              </w:rPr>
              <w:t>Holding focus sessions to identify training and knowledge needs</w:t>
            </w:r>
          </w:p>
        </w:tc>
        <w:tc>
          <w:tcPr>
            <w:tcW w:w="1408" w:type="dxa"/>
            <w:vMerge/>
            <w:tcBorders>
              <w:left w:val="single" w:sz="6" w:space="0" w:color="000000"/>
              <w:right w:val="single" w:sz="6" w:space="0" w:color="000000"/>
            </w:tcBorders>
          </w:tcPr>
          <w:p w14:paraId="46B6708C" w14:textId="77777777" w:rsidR="00862E36" w:rsidRPr="00B64E4E" w:rsidRDefault="00862E36" w:rsidP="00862E36">
            <w:pPr>
              <w:bidi/>
              <w:spacing w:after="0" w:line="240" w:lineRule="auto"/>
              <w:jc w:val="center"/>
              <w:rPr>
                <w:rFonts w:asciiTheme="majorBidi" w:eastAsia="Times New Roman" w:hAnsiTheme="majorBidi" w:cstheme="majorBidi"/>
                <w:b/>
                <w:bCs/>
              </w:rPr>
            </w:pPr>
          </w:p>
        </w:tc>
      </w:tr>
      <w:tr w:rsidR="004D63B1" w:rsidRPr="00B64E4E" w14:paraId="2C9CD88F" w14:textId="77777777" w:rsidTr="004D63B1">
        <w:tc>
          <w:tcPr>
            <w:tcW w:w="5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4081F7B" w14:textId="77777777" w:rsidR="004D63B1" w:rsidRPr="00B64E4E" w:rsidRDefault="004D63B1" w:rsidP="004D63B1">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AC8D1A" w14:textId="77777777" w:rsidR="004D63B1" w:rsidRPr="00B64E4E" w:rsidRDefault="004D63B1" w:rsidP="004D63B1">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24ADC2A3" w14:textId="77777777" w:rsidR="004D63B1" w:rsidRPr="00B64E4E" w:rsidRDefault="004D63B1" w:rsidP="004D63B1">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3910B6CA" w14:textId="77777777" w:rsidR="004D63B1" w:rsidRPr="00B64E4E" w:rsidRDefault="004D63B1" w:rsidP="004D63B1">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5141397A" w14:textId="77777777" w:rsidR="004D63B1" w:rsidRPr="00B64E4E" w:rsidRDefault="004D63B1" w:rsidP="004D63B1">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3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4E46CBD8" w14:textId="77777777" w:rsidR="004D63B1" w:rsidRPr="00B64E4E" w:rsidRDefault="004D63B1" w:rsidP="004D63B1">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D070519" w14:textId="4282F623" w:rsidR="004D63B1" w:rsidRPr="004D63B1" w:rsidRDefault="004D63B1" w:rsidP="004D63B1">
            <w:pPr>
              <w:bidi/>
              <w:spacing w:after="0" w:line="240" w:lineRule="auto"/>
              <w:jc w:val="center"/>
              <w:rPr>
                <w:rFonts w:asciiTheme="majorBidi" w:eastAsia="Times New Roman" w:hAnsiTheme="majorBidi" w:cstheme="majorBidi"/>
                <w:color w:val="7030A0"/>
                <w:rtl/>
              </w:rPr>
            </w:pPr>
            <w:r w:rsidRPr="004D63B1">
              <w:rPr>
                <w:rFonts w:asciiTheme="majorBidi" w:eastAsia="Times New Roman" w:hAnsiTheme="majorBidi" w:cstheme="majorBidi"/>
                <w:b/>
                <w:bCs/>
                <w:color w:val="7030A0"/>
              </w:rPr>
              <w:t> </w:t>
            </w:r>
          </w:p>
        </w:tc>
        <w:tc>
          <w:tcPr>
            <w:tcW w:w="435" w:type="dxa"/>
            <w:tcBorders>
              <w:top w:val="single" w:sz="6" w:space="0" w:color="000000"/>
              <w:left w:val="single" w:sz="6" w:space="0" w:color="000000"/>
              <w:bottom w:val="single" w:sz="6" w:space="0" w:color="000000"/>
              <w:right w:val="single" w:sz="6" w:space="0" w:color="000000"/>
            </w:tcBorders>
            <w:shd w:val="clear" w:color="auto" w:fill="244061" w:themeFill="accent1" w:themeFillShade="80"/>
            <w:tcMar>
              <w:top w:w="0" w:type="dxa"/>
              <w:left w:w="108" w:type="dxa"/>
              <w:bottom w:w="0" w:type="dxa"/>
              <w:right w:w="108" w:type="dxa"/>
            </w:tcMar>
            <w:vAlign w:val="center"/>
            <w:hideMark/>
          </w:tcPr>
          <w:p w14:paraId="615B4B93" w14:textId="77777777" w:rsidR="004D63B1" w:rsidRPr="00B64E4E" w:rsidRDefault="004D63B1" w:rsidP="004D63B1">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shd w:val="clear" w:color="auto" w:fill="244061" w:themeFill="accent1" w:themeFillShade="80"/>
            <w:tcMar>
              <w:top w:w="0" w:type="dxa"/>
              <w:left w:w="108" w:type="dxa"/>
              <w:bottom w:w="0" w:type="dxa"/>
              <w:right w:w="108" w:type="dxa"/>
            </w:tcMar>
            <w:vAlign w:val="center"/>
            <w:hideMark/>
          </w:tcPr>
          <w:p w14:paraId="066F28C9" w14:textId="77777777" w:rsidR="004D63B1" w:rsidRPr="00B64E4E" w:rsidRDefault="004D63B1" w:rsidP="004D63B1">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shd w:val="clear" w:color="auto" w:fill="244061" w:themeFill="accent1" w:themeFillShade="80"/>
            <w:tcMar>
              <w:top w:w="0" w:type="dxa"/>
              <w:left w:w="108" w:type="dxa"/>
              <w:bottom w:w="0" w:type="dxa"/>
              <w:right w:w="108" w:type="dxa"/>
            </w:tcMar>
            <w:vAlign w:val="center"/>
            <w:hideMark/>
          </w:tcPr>
          <w:p w14:paraId="717C6D73" w14:textId="77777777" w:rsidR="004D63B1" w:rsidRPr="00B64E4E" w:rsidRDefault="004D63B1" w:rsidP="004D63B1">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4D7FCB17" w14:textId="77777777" w:rsidR="004D63B1" w:rsidRPr="00B64E4E" w:rsidRDefault="004D63B1" w:rsidP="004D63B1">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A9F0401" w14:textId="77777777" w:rsidR="004D63B1" w:rsidRPr="00B64E4E" w:rsidRDefault="004D63B1" w:rsidP="004D63B1">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960" w:type="dxa"/>
            <w:tcBorders>
              <w:top w:val="single" w:sz="6" w:space="0" w:color="000000"/>
              <w:left w:val="single" w:sz="6" w:space="0" w:color="000000"/>
              <w:bottom w:val="single" w:sz="6" w:space="0" w:color="000000"/>
              <w:right w:val="single" w:sz="6" w:space="0" w:color="000000"/>
            </w:tcBorders>
          </w:tcPr>
          <w:p w14:paraId="01695B41" w14:textId="77777777" w:rsidR="004D63B1" w:rsidRPr="00B64E4E" w:rsidRDefault="004D63B1" w:rsidP="004D63B1">
            <w:pPr>
              <w:bidi/>
              <w:spacing w:after="0" w:line="240" w:lineRule="auto"/>
              <w:rPr>
                <w:rFonts w:asciiTheme="majorBidi" w:eastAsia="Times New Roman" w:hAnsiTheme="majorBidi" w:cstheme="majorBidi"/>
                <w:b/>
                <w:bCs/>
              </w:rPr>
            </w:pPr>
          </w:p>
        </w:tc>
        <w:tc>
          <w:tcPr>
            <w:tcW w:w="6362" w:type="dxa"/>
            <w:tcBorders>
              <w:top w:val="single" w:sz="6" w:space="0" w:color="000000"/>
              <w:left w:val="single" w:sz="6" w:space="0" w:color="000000"/>
              <w:bottom w:val="single" w:sz="6" w:space="0" w:color="000000"/>
              <w:right w:val="single" w:sz="6" w:space="0" w:color="000000"/>
            </w:tcBorders>
            <w:vAlign w:val="center"/>
          </w:tcPr>
          <w:p w14:paraId="41DE8BA1" w14:textId="77777777" w:rsidR="004D63B1" w:rsidRPr="00E87569" w:rsidRDefault="004D63B1" w:rsidP="004D63B1">
            <w:pPr>
              <w:bidi/>
              <w:spacing w:after="0" w:line="240" w:lineRule="auto"/>
              <w:jc w:val="center"/>
              <w:rPr>
                <w:rFonts w:eastAsia="Times New Roman" w:cstheme="majorBidi"/>
                <w:rtl/>
              </w:rPr>
            </w:pPr>
            <w:r w:rsidRPr="00E87569">
              <w:rPr>
                <w:rFonts w:eastAsia="Times New Roman" w:cstheme="majorBidi"/>
              </w:rPr>
              <w:t>Implementing awareness sessions based on identifying and classifying the problems and challenges that women face in their daily life (economic - political - social)</w:t>
            </w:r>
          </w:p>
        </w:tc>
        <w:tc>
          <w:tcPr>
            <w:tcW w:w="1408" w:type="dxa"/>
            <w:vMerge/>
            <w:tcBorders>
              <w:left w:val="single" w:sz="6" w:space="0" w:color="000000"/>
              <w:right w:val="single" w:sz="6" w:space="0" w:color="000000"/>
            </w:tcBorders>
          </w:tcPr>
          <w:p w14:paraId="119F701E" w14:textId="77777777" w:rsidR="004D63B1" w:rsidRPr="00B64E4E" w:rsidRDefault="004D63B1" w:rsidP="004D63B1">
            <w:pPr>
              <w:bidi/>
              <w:spacing w:after="0" w:line="240" w:lineRule="auto"/>
              <w:jc w:val="center"/>
              <w:rPr>
                <w:rFonts w:asciiTheme="majorBidi" w:eastAsia="Times New Roman" w:hAnsiTheme="majorBidi" w:cstheme="majorBidi"/>
                <w:b/>
                <w:bCs/>
              </w:rPr>
            </w:pPr>
          </w:p>
        </w:tc>
      </w:tr>
      <w:tr w:rsidR="004D63B1" w:rsidRPr="00B64E4E" w14:paraId="0C7E987D" w14:textId="77777777" w:rsidTr="004D63B1">
        <w:tc>
          <w:tcPr>
            <w:tcW w:w="5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2CBF7E" w14:textId="77777777" w:rsidR="004D63B1" w:rsidRPr="00B64E4E" w:rsidRDefault="004D63B1" w:rsidP="004D63B1">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7BAFA93" w14:textId="77777777" w:rsidR="004D63B1" w:rsidRPr="00B64E4E" w:rsidRDefault="004D63B1" w:rsidP="004D63B1">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2B2B9CEA" w14:textId="77777777" w:rsidR="004D63B1" w:rsidRPr="00B64E4E" w:rsidRDefault="004D63B1" w:rsidP="004D63B1">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432F89BC" w14:textId="77777777" w:rsidR="004D63B1" w:rsidRPr="00B64E4E" w:rsidRDefault="004D63B1" w:rsidP="004D63B1">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11C3CB24" w14:textId="77777777" w:rsidR="004D63B1" w:rsidRPr="00B64E4E" w:rsidRDefault="004D63B1" w:rsidP="004D63B1">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3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1F54CF64" w14:textId="77777777" w:rsidR="004D63B1" w:rsidRPr="00B64E4E" w:rsidRDefault="004D63B1" w:rsidP="004D63B1">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A4E25B" w14:textId="14AA20C2" w:rsidR="004D63B1" w:rsidRPr="00B64E4E" w:rsidRDefault="004D63B1" w:rsidP="004D63B1">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0" w:type="dxa"/>
              <w:left w:w="108" w:type="dxa"/>
              <w:bottom w:w="0" w:type="dxa"/>
              <w:right w:w="108" w:type="dxa"/>
            </w:tcMar>
            <w:vAlign w:val="center"/>
            <w:hideMark/>
          </w:tcPr>
          <w:p w14:paraId="378C8B49" w14:textId="77777777" w:rsidR="004D63B1" w:rsidRPr="00B64E4E" w:rsidRDefault="004D63B1" w:rsidP="004D63B1">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0" w:type="dxa"/>
              <w:left w:w="108" w:type="dxa"/>
              <w:bottom w:w="0" w:type="dxa"/>
              <w:right w:w="108" w:type="dxa"/>
            </w:tcMar>
            <w:vAlign w:val="center"/>
            <w:hideMark/>
          </w:tcPr>
          <w:p w14:paraId="25C83B46" w14:textId="77777777" w:rsidR="004D63B1" w:rsidRPr="00B64E4E" w:rsidRDefault="004D63B1" w:rsidP="004D63B1">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0" w:type="dxa"/>
              <w:left w:w="108" w:type="dxa"/>
              <w:bottom w:w="0" w:type="dxa"/>
              <w:right w:w="108" w:type="dxa"/>
            </w:tcMar>
            <w:vAlign w:val="center"/>
            <w:hideMark/>
          </w:tcPr>
          <w:p w14:paraId="0D96B869" w14:textId="77777777" w:rsidR="004D63B1" w:rsidRPr="00B64E4E" w:rsidRDefault="004D63B1" w:rsidP="004D63B1">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6A2D4EA9" w14:textId="77777777" w:rsidR="004D63B1" w:rsidRPr="00B64E4E" w:rsidRDefault="004D63B1" w:rsidP="004D63B1">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72FA446" w14:textId="77777777" w:rsidR="004D63B1" w:rsidRPr="00B64E4E" w:rsidRDefault="004D63B1" w:rsidP="004D63B1">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960" w:type="dxa"/>
            <w:tcBorders>
              <w:top w:val="single" w:sz="6" w:space="0" w:color="000000"/>
              <w:left w:val="single" w:sz="6" w:space="0" w:color="000000"/>
              <w:bottom w:val="single" w:sz="6" w:space="0" w:color="000000"/>
              <w:right w:val="single" w:sz="6" w:space="0" w:color="000000"/>
            </w:tcBorders>
          </w:tcPr>
          <w:p w14:paraId="29BE0D70" w14:textId="77777777" w:rsidR="004D63B1" w:rsidRPr="00B64E4E" w:rsidRDefault="004D63B1" w:rsidP="004D63B1">
            <w:pPr>
              <w:bidi/>
              <w:spacing w:after="0" w:line="240" w:lineRule="auto"/>
              <w:rPr>
                <w:rFonts w:asciiTheme="majorBidi" w:eastAsia="Times New Roman" w:hAnsiTheme="majorBidi" w:cstheme="majorBidi"/>
                <w:b/>
                <w:bCs/>
              </w:rPr>
            </w:pPr>
          </w:p>
        </w:tc>
        <w:tc>
          <w:tcPr>
            <w:tcW w:w="6362" w:type="dxa"/>
            <w:tcBorders>
              <w:top w:val="single" w:sz="6" w:space="0" w:color="000000"/>
              <w:left w:val="single" w:sz="6" w:space="0" w:color="000000"/>
              <w:bottom w:val="single" w:sz="6" w:space="0" w:color="000000"/>
              <w:right w:val="single" w:sz="6" w:space="0" w:color="000000"/>
            </w:tcBorders>
            <w:vAlign w:val="center"/>
          </w:tcPr>
          <w:p w14:paraId="7B164CC3" w14:textId="77777777" w:rsidR="004D63B1" w:rsidRPr="00E87569" w:rsidRDefault="004D63B1" w:rsidP="004D63B1">
            <w:pPr>
              <w:bidi/>
              <w:spacing w:after="0" w:line="240" w:lineRule="auto"/>
              <w:jc w:val="center"/>
              <w:rPr>
                <w:rFonts w:eastAsia="Times New Roman" w:cstheme="majorBidi"/>
                <w:rtl/>
              </w:rPr>
            </w:pPr>
            <w:r w:rsidRPr="00E87569">
              <w:rPr>
                <w:rFonts w:eastAsia="Times New Roman" w:cstheme="majorBidi"/>
              </w:rPr>
              <w:t>Holding awareness sessions to raise women's knowledge of the concepts of community participation, civil peace,</w:t>
            </w:r>
            <w:r w:rsidRPr="00E87569">
              <w:rPr>
                <w:rFonts w:eastAsia="Times New Roman" w:cstheme="majorBidi"/>
                <w:rtl/>
              </w:rPr>
              <w:t> </w:t>
            </w:r>
            <w:r w:rsidRPr="00E87569">
              <w:rPr>
                <w:rFonts w:eastAsia="Times New Roman" w:cstheme="majorBidi"/>
              </w:rPr>
              <w:t>non</w:t>
            </w:r>
            <w:r w:rsidRPr="00E87569">
              <w:rPr>
                <w:rFonts w:eastAsia="Times New Roman" w:cstheme="majorBidi"/>
                <w:rtl/>
              </w:rPr>
              <w:t> - </w:t>
            </w:r>
            <w:r w:rsidRPr="00E87569">
              <w:rPr>
                <w:rFonts w:eastAsia="Times New Roman" w:cstheme="majorBidi"/>
              </w:rPr>
              <w:t>violence,</w:t>
            </w:r>
            <w:r w:rsidRPr="00E87569">
              <w:rPr>
                <w:rFonts w:eastAsia="Times New Roman" w:cstheme="majorBidi"/>
                <w:rtl/>
              </w:rPr>
              <w:t> </w:t>
            </w:r>
            <w:r w:rsidRPr="00E87569">
              <w:rPr>
                <w:rFonts w:eastAsia="Times New Roman" w:cstheme="majorBidi"/>
              </w:rPr>
              <w:t>democracy and pluralism.</w:t>
            </w:r>
          </w:p>
        </w:tc>
        <w:tc>
          <w:tcPr>
            <w:tcW w:w="1408" w:type="dxa"/>
            <w:vMerge/>
            <w:tcBorders>
              <w:left w:val="single" w:sz="6" w:space="0" w:color="000000"/>
              <w:right w:val="single" w:sz="6" w:space="0" w:color="000000"/>
            </w:tcBorders>
          </w:tcPr>
          <w:p w14:paraId="218BD532" w14:textId="77777777" w:rsidR="004D63B1" w:rsidRPr="00B64E4E" w:rsidRDefault="004D63B1" w:rsidP="004D63B1">
            <w:pPr>
              <w:bidi/>
              <w:spacing w:after="0" w:line="240" w:lineRule="auto"/>
              <w:jc w:val="center"/>
              <w:rPr>
                <w:rFonts w:asciiTheme="majorBidi" w:eastAsia="Times New Roman" w:hAnsiTheme="majorBidi" w:cstheme="majorBidi"/>
                <w:b/>
                <w:bCs/>
              </w:rPr>
            </w:pPr>
          </w:p>
        </w:tc>
      </w:tr>
      <w:tr w:rsidR="00862E36" w:rsidRPr="00B64E4E" w14:paraId="3E585705" w14:textId="77777777" w:rsidTr="004D63B1">
        <w:tc>
          <w:tcPr>
            <w:tcW w:w="5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ACA529"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49071C"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05A2A8B3"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4C2E813E"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2F20F36D"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3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1E277684"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AFA583A"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17A4B4"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3165C24"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0" w:type="dxa"/>
              <w:left w:w="108" w:type="dxa"/>
              <w:bottom w:w="0" w:type="dxa"/>
              <w:right w:w="108" w:type="dxa"/>
            </w:tcMar>
            <w:vAlign w:val="center"/>
            <w:hideMark/>
          </w:tcPr>
          <w:p w14:paraId="2BD9A73F"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57F1F161"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7C5F9BD"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960" w:type="dxa"/>
            <w:tcBorders>
              <w:top w:val="single" w:sz="6" w:space="0" w:color="000000"/>
              <w:left w:val="single" w:sz="6" w:space="0" w:color="000000"/>
              <w:bottom w:val="single" w:sz="6" w:space="0" w:color="000000"/>
              <w:right w:val="single" w:sz="6" w:space="0" w:color="000000"/>
            </w:tcBorders>
          </w:tcPr>
          <w:p w14:paraId="010AD042" w14:textId="77777777" w:rsidR="00862E36" w:rsidRPr="00B64E4E" w:rsidRDefault="00862E36" w:rsidP="00862E36">
            <w:pPr>
              <w:bidi/>
              <w:spacing w:after="0" w:line="240" w:lineRule="auto"/>
              <w:rPr>
                <w:rFonts w:asciiTheme="majorBidi" w:eastAsia="Times New Roman" w:hAnsiTheme="majorBidi" w:cstheme="majorBidi"/>
                <w:b/>
                <w:bCs/>
              </w:rPr>
            </w:pPr>
          </w:p>
        </w:tc>
        <w:tc>
          <w:tcPr>
            <w:tcW w:w="6362" w:type="dxa"/>
            <w:tcBorders>
              <w:top w:val="single" w:sz="6" w:space="0" w:color="000000"/>
              <w:left w:val="single" w:sz="6" w:space="0" w:color="000000"/>
              <w:bottom w:val="single" w:sz="6" w:space="0" w:color="000000"/>
              <w:right w:val="single" w:sz="6" w:space="0" w:color="000000"/>
            </w:tcBorders>
            <w:vAlign w:val="center"/>
          </w:tcPr>
          <w:p w14:paraId="16E42C8D" w14:textId="77777777" w:rsidR="00862E36" w:rsidRPr="00E87569" w:rsidRDefault="00862E36" w:rsidP="00862E36">
            <w:pPr>
              <w:bidi/>
              <w:spacing w:after="0" w:line="240" w:lineRule="auto"/>
              <w:jc w:val="center"/>
              <w:rPr>
                <w:rFonts w:eastAsia="Times New Roman" w:cstheme="majorBidi"/>
                <w:rtl/>
              </w:rPr>
            </w:pPr>
            <w:r w:rsidRPr="00E87569">
              <w:rPr>
                <w:rFonts w:eastAsia="Times New Roman" w:cstheme="majorBidi"/>
              </w:rPr>
              <w:t>Extraction of work results and what women gained in reports based on questionnaires to measure cognitive development</w:t>
            </w:r>
          </w:p>
        </w:tc>
        <w:tc>
          <w:tcPr>
            <w:tcW w:w="1408" w:type="dxa"/>
            <w:vMerge/>
            <w:tcBorders>
              <w:left w:val="single" w:sz="6" w:space="0" w:color="000000"/>
              <w:right w:val="single" w:sz="6" w:space="0" w:color="000000"/>
            </w:tcBorders>
          </w:tcPr>
          <w:p w14:paraId="4A8DD605" w14:textId="77777777" w:rsidR="00862E36" w:rsidRPr="00B64E4E" w:rsidRDefault="00862E36" w:rsidP="00862E36">
            <w:pPr>
              <w:bidi/>
              <w:spacing w:after="0" w:line="240" w:lineRule="auto"/>
              <w:jc w:val="center"/>
              <w:rPr>
                <w:rFonts w:asciiTheme="majorBidi" w:eastAsia="Times New Roman" w:hAnsiTheme="majorBidi" w:cstheme="majorBidi"/>
                <w:b/>
                <w:bCs/>
              </w:rPr>
            </w:pPr>
          </w:p>
        </w:tc>
      </w:tr>
      <w:tr w:rsidR="00862E36" w:rsidRPr="00B64E4E" w14:paraId="44F90510" w14:textId="77777777" w:rsidTr="004D63B1">
        <w:tc>
          <w:tcPr>
            <w:tcW w:w="5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E0F2AD7"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EB53A6"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0CF4BD1B"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24077852"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4D9FAE84"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3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01F6D7CC"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5C1586A"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569DA44"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E72192"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0" w:type="dxa"/>
              <w:left w:w="108" w:type="dxa"/>
              <w:bottom w:w="0" w:type="dxa"/>
              <w:right w:w="108" w:type="dxa"/>
            </w:tcMar>
            <w:vAlign w:val="center"/>
            <w:hideMark/>
          </w:tcPr>
          <w:p w14:paraId="75FFA0B9"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6AC5CC5F"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13E3965"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960" w:type="dxa"/>
            <w:tcBorders>
              <w:top w:val="single" w:sz="6" w:space="0" w:color="000000"/>
              <w:left w:val="single" w:sz="6" w:space="0" w:color="000000"/>
              <w:bottom w:val="single" w:sz="6" w:space="0" w:color="000000"/>
              <w:right w:val="single" w:sz="6" w:space="0" w:color="000000"/>
            </w:tcBorders>
          </w:tcPr>
          <w:p w14:paraId="0B2CAC4A" w14:textId="77777777" w:rsidR="00862E36" w:rsidRPr="00B64E4E" w:rsidRDefault="00862E36" w:rsidP="00862E36">
            <w:pPr>
              <w:bidi/>
              <w:spacing w:after="0" w:line="240" w:lineRule="auto"/>
              <w:rPr>
                <w:rFonts w:asciiTheme="majorBidi" w:eastAsia="Times New Roman" w:hAnsiTheme="majorBidi" w:cstheme="majorBidi"/>
                <w:b/>
                <w:bCs/>
              </w:rPr>
            </w:pPr>
          </w:p>
        </w:tc>
        <w:tc>
          <w:tcPr>
            <w:tcW w:w="6362" w:type="dxa"/>
            <w:tcBorders>
              <w:top w:val="single" w:sz="6" w:space="0" w:color="000000"/>
              <w:left w:val="single" w:sz="6" w:space="0" w:color="000000"/>
              <w:bottom w:val="single" w:sz="6" w:space="0" w:color="000000"/>
              <w:right w:val="single" w:sz="6" w:space="0" w:color="000000"/>
            </w:tcBorders>
            <w:vAlign w:val="center"/>
          </w:tcPr>
          <w:p w14:paraId="4BDA4921" w14:textId="77777777" w:rsidR="00862E36" w:rsidRPr="00E87569" w:rsidRDefault="00862E36" w:rsidP="00862E36">
            <w:pPr>
              <w:bidi/>
              <w:spacing w:after="0" w:line="240" w:lineRule="auto"/>
              <w:jc w:val="center"/>
              <w:rPr>
                <w:rFonts w:eastAsia="Times New Roman" w:cstheme="majorBidi"/>
                <w:rtl/>
              </w:rPr>
            </w:pPr>
            <w:r w:rsidRPr="00E87569">
              <w:rPr>
                <w:rFonts w:eastAsia="Times New Roman" w:cstheme="majorBidi"/>
              </w:rPr>
              <w:t>Holding a workshop to extract recommendations</w:t>
            </w:r>
          </w:p>
        </w:tc>
        <w:tc>
          <w:tcPr>
            <w:tcW w:w="1408" w:type="dxa"/>
            <w:vMerge/>
            <w:tcBorders>
              <w:left w:val="single" w:sz="6" w:space="0" w:color="000000"/>
              <w:right w:val="single" w:sz="6" w:space="0" w:color="000000"/>
            </w:tcBorders>
          </w:tcPr>
          <w:p w14:paraId="10346450" w14:textId="77777777" w:rsidR="00862E36" w:rsidRPr="00B64E4E" w:rsidRDefault="00862E36" w:rsidP="00862E36">
            <w:pPr>
              <w:bidi/>
              <w:spacing w:after="0" w:line="240" w:lineRule="auto"/>
              <w:jc w:val="center"/>
              <w:rPr>
                <w:rFonts w:asciiTheme="majorBidi" w:eastAsia="Times New Roman" w:hAnsiTheme="majorBidi" w:cstheme="majorBidi"/>
                <w:b/>
                <w:bCs/>
              </w:rPr>
            </w:pPr>
          </w:p>
        </w:tc>
      </w:tr>
      <w:tr w:rsidR="00862E36" w:rsidRPr="00B64E4E" w14:paraId="636FE4AC" w14:textId="77777777" w:rsidTr="004D63B1">
        <w:tc>
          <w:tcPr>
            <w:tcW w:w="5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04412E7"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E95E475"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076A53B8"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151A6D06"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31D534FB"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3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5B5E44B1"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A7E2D64"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A02F2A"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0" w:type="dxa"/>
              <w:left w:w="108" w:type="dxa"/>
              <w:bottom w:w="0" w:type="dxa"/>
              <w:right w:w="108" w:type="dxa"/>
            </w:tcMar>
            <w:vAlign w:val="center"/>
            <w:hideMark/>
          </w:tcPr>
          <w:p w14:paraId="4D3E564B"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0" w:type="dxa"/>
              <w:left w:w="108" w:type="dxa"/>
              <w:bottom w:w="0" w:type="dxa"/>
              <w:right w:w="108" w:type="dxa"/>
            </w:tcMar>
            <w:vAlign w:val="center"/>
            <w:hideMark/>
          </w:tcPr>
          <w:p w14:paraId="6B8154A2"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5B98BF70"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DF51DCF"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960" w:type="dxa"/>
            <w:tcBorders>
              <w:top w:val="single" w:sz="6" w:space="0" w:color="000000"/>
              <w:left w:val="single" w:sz="6" w:space="0" w:color="000000"/>
              <w:bottom w:val="single" w:sz="6" w:space="0" w:color="000000"/>
              <w:right w:val="single" w:sz="6" w:space="0" w:color="000000"/>
            </w:tcBorders>
          </w:tcPr>
          <w:p w14:paraId="0F8533D1" w14:textId="77777777" w:rsidR="00862E36" w:rsidRPr="00B64E4E" w:rsidRDefault="00862E36" w:rsidP="00862E36">
            <w:pPr>
              <w:bidi/>
              <w:spacing w:after="0" w:line="240" w:lineRule="auto"/>
              <w:rPr>
                <w:rFonts w:asciiTheme="majorBidi" w:eastAsia="Times New Roman" w:hAnsiTheme="majorBidi" w:cstheme="majorBidi"/>
                <w:b/>
                <w:bCs/>
              </w:rPr>
            </w:pPr>
          </w:p>
        </w:tc>
        <w:tc>
          <w:tcPr>
            <w:tcW w:w="6362" w:type="dxa"/>
            <w:tcBorders>
              <w:top w:val="single" w:sz="6" w:space="0" w:color="000000"/>
              <w:left w:val="single" w:sz="6" w:space="0" w:color="000000"/>
              <w:bottom w:val="single" w:sz="6" w:space="0" w:color="000000"/>
              <w:right w:val="single" w:sz="6" w:space="0" w:color="000000"/>
            </w:tcBorders>
            <w:vAlign w:val="center"/>
          </w:tcPr>
          <w:p w14:paraId="04219373" w14:textId="77777777" w:rsidR="00862E36" w:rsidRDefault="00862E36" w:rsidP="00862E36">
            <w:pPr>
              <w:pStyle w:val="ListParagraph"/>
              <w:ind w:left="149"/>
              <w:jc w:val="center"/>
            </w:pPr>
            <w:r w:rsidRPr="00E87569">
              <w:t>Launching init</w:t>
            </w:r>
            <w:r>
              <w:t>iatives undertaken by groups in</w:t>
            </w:r>
          </w:p>
          <w:p w14:paraId="172250F0" w14:textId="77777777" w:rsidR="00862E36" w:rsidRPr="00E87569" w:rsidRDefault="00862E36" w:rsidP="00862E36">
            <w:pPr>
              <w:pStyle w:val="ListParagraph"/>
              <w:ind w:left="149"/>
              <w:jc w:val="center"/>
              <w:rPr>
                <w:rtl/>
              </w:rPr>
            </w:pPr>
            <w:r w:rsidRPr="00E87569">
              <w:t>implementation of what was trained on during the three-month period and applying it through this initiative, showing the role that women play in the civil peace process and spreading the culture of non-violence</w:t>
            </w:r>
          </w:p>
        </w:tc>
        <w:tc>
          <w:tcPr>
            <w:tcW w:w="1408" w:type="dxa"/>
            <w:vMerge/>
            <w:tcBorders>
              <w:left w:val="single" w:sz="6" w:space="0" w:color="000000"/>
              <w:right w:val="single" w:sz="6" w:space="0" w:color="000000"/>
            </w:tcBorders>
          </w:tcPr>
          <w:p w14:paraId="1A87B678" w14:textId="77777777" w:rsidR="00862E36" w:rsidRPr="00B64E4E" w:rsidRDefault="00862E36" w:rsidP="00862E36">
            <w:pPr>
              <w:bidi/>
              <w:spacing w:after="0" w:line="240" w:lineRule="auto"/>
              <w:jc w:val="center"/>
              <w:rPr>
                <w:rFonts w:asciiTheme="majorBidi" w:eastAsia="Times New Roman" w:hAnsiTheme="majorBidi" w:cstheme="majorBidi"/>
                <w:b/>
                <w:bCs/>
              </w:rPr>
            </w:pPr>
          </w:p>
        </w:tc>
      </w:tr>
      <w:tr w:rsidR="00862E36" w:rsidRPr="00B64E4E" w14:paraId="5F6EF6CA" w14:textId="77777777" w:rsidTr="004D63B1">
        <w:tc>
          <w:tcPr>
            <w:tcW w:w="5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6A47479"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152590"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0C4EFCD4"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4D45F9B4"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10893A12"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3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7B85898B"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CFAA4DD"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93866E"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4990321" w14:textId="77777777" w:rsidR="00862E36" w:rsidRPr="00B64E4E" w:rsidRDefault="00862E36" w:rsidP="00862E36">
            <w:pPr>
              <w:bidi/>
              <w:spacing w:after="0" w:line="240" w:lineRule="auto"/>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shd w:val="clear" w:color="auto" w:fill="365F91" w:themeFill="accent1" w:themeFillShade="BF"/>
            <w:tcMar>
              <w:top w:w="0" w:type="dxa"/>
              <w:left w:w="108" w:type="dxa"/>
              <w:bottom w:w="0" w:type="dxa"/>
              <w:right w:w="108" w:type="dxa"/>
            </w:tcMar>
            <w:vAlign w:val="center"/>
            <w:hideMark/>
          </w:tcPr>
          <w:p w14:paraId="1D19C250"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004028D2"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86AA4C8"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960" w:type="dxa"/>
            <w:tcBorders>
              <w:top w:val="single" w:sz="6" w:space="0" w:color="000000"/>
              <w:left w:val="single" w:sz="6" w:space="0" w:color="000000"/>
              <w:bottom w:val="single" w:sz="6" w:space="0" w:color="000000"/>
              <w:right w:val="single" w:sz="6" w:space="0" w:color="000000"/>
            </w:tcBorders>
          </w:tcPr>
          <w:p w14:paraId="6E4051BD" w14:textId="77777777" w:rsidR="00862E36" w:rsidRPr="00B64E4E" w:rsidRDefault="00862E36" w:rsidP="00862E36">
            <w:pPr>
              <w:bidi/>
              <w:spacing w:after="0" w:line="240" w:lineRule="auto"/>
              <w:rPr>
                <w:rFonts w:asciiTheme="majorBidi" w:eastAsia="Times New Roman" w:hAnsiTheme="majorBidi" w:cstheme="majorBidi"/>
                <w:b/>
                <w:bCs/>
              </w:rPr>
            </w:pPr>
          </w:p>
        </w:tc>
        <w:tc>
          <w:tcPr>
            <w:tcW w:w="6362" w:type="dxa"/>
            <w:tcBorders>
              <w:top w:val="single" w:sz="6" w:space="0" w:color="000000"/>
              <w:left w:val="single" w:sz="6" w:space="0" w:color="000000"/>
              <w:bottom w:val="single" w:sz="6" w:space="0" w:color="000000"/>
              <w:right w:val="single" w:sz="6" w:space="0" w:color="000000"/>
            </w:tcBorders>
            <w:vAlign w:val="center"/>
          </w:tcPr>
          <w:p w14:paraId="348CBA05" w14:textId="77777777" w:rsidR="00862E36" w:rsidRPr="00E87569" w:rsidRDefault="00862E36" w:rsidP="00862E36">
            <w:pPr>
              <w:bidi/>
              <w:spacing w:after="0" w:line="240" w:lineRule="auto"/>
              <w:jc w:val="center"/>
              <w:rPr>
                <w:rFonts w:eastAsia="Times New Roman" w:cstheme="majorBidi"/>
                <w:rtl/>
              </w:rPr>
            </w:pPr>
            <w:r w:rsidRPr="00E87569">
              <w:rPr>
                <w:rFonts w:eastAsia="Times New Roman" w:cstheme="majorBidi"/>
              </w:rPr>
              <w:t>Raising recommendations and sharing results with stakeholders and those involved in the political process.</w:t>
            </w:r>
          </w:p>
        </w:tc>
        <w:tc>
          <w:tcPr>
            <w:tcW w:w="1408" w:type="dxa"/>
            <w:vMerge/>
            <w:tcBorders>
              <w:left w:val="single" w:sz="6" w:space="0" w:color="000000"/>
              <w:bottom w:val="single" w:sz="6" w:space="0" w:color="000000"/>
              <w:right w:val="single" w:sz="6" w:space="0" w:color="000000"/>
            </w:tcBorders>
          </w:tcPr>
          <w:p w14:paraId="15C91D1F" w14:textId="77777777" w:rsidR="00862E36" w:rsidRPr="00B64E4E" w:rsidRDefault="00862E36" w:rsidP="00862E36">
            <w:pPr>
              <w:bidi/>
              <w:spacing w:after="0" w:line="240" w:lineRule="auto"/>
              <w:jc w:val="center"/>
              <w:rPr>
                <w:rFonts w:asciiTheme="majorBidi" w:eastAsia="Times New Roman" w:hAnsiTheme="majorBidi" w:cstheme="majorBidi"/>
                <w:b/>
                <w:bCs/>
              </w:rPr>
            </w:pPr>
          </w:p>
        </w:tc>
      </w:tr>
    </w:tbl>
    <w:p w14:paraId="7A23D1AE" w14:textId="0235A083" w:rsidR="00F7044D" w:rsidRPr="008264D3" w:rsidRDefault="00862E36" w:rsidP="00862E36">
      <w:pPr>
        <w:pStyle w:val="ListParagraph"/>
        <w:numPr>
          <w:ilvl w:val="0"/>
          <w:numId w:val="9"/>
        </w:numPr>
        <w:tabs>
          <w:tab w:val="left" w:pos="1038"/>
        </w:tabs>
      </w:pPr>
      <w:r>
        <w:t>Work plan:</w:t>
      </w:r>
    </w:p>
    <w:sectPr w:rsidR="00F7044D" w:rsidRPr="008264D3" w:rsidSect="00E17F51">
      <w:pgSz w:w="16838" w:h="11906" w:orient="landscape"/>
      <w:pgMar w:top="1440" w:right="111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C9A00" w14:textId="77777777" w:rsidR="00F7304C" w:rsidRDefault="00F7304C" w:rsidP="00C23029">
      <w:pPr>
        <w:spacing w:after="0" w:line="240" w:lineRule="auto"/>
      </w:pPr>
      <w:r>
        <w:separator/>
      </w:r>
    </w:p>
  </w:endnote>
  <w:endnote w:type="continuationSeparator" w:id="0">
    <w:p w14:paraId="21C05490" w14:textId="77777777" w:rsidR="00F7304C" w:rsidRDefault="00F7304C" w:rsidP="00C23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3328709"/>
      <w:docPartObj>
        <w:docPartGallery w:val="Page Numbers (Bottom of Page)"/>
        <w:docPartUnique/>
      </w:docPartObj>
    </w:sdtPr>
    <w:sdtEndPr>
      <w:rPr>
        <w:noProof/>
      </w:rPr>
    </w:sdtEndPr>
    <w:sdtContent>
      <w:p w14:paraId="66784E84" w14:textId="6D039C97" w:rsidR="00461A01" w:rsidRDefault="00461A01">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306901FC" w14:textId="77777777" w:rsidR="00461A01" w:rsidRDefault="00461A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7A194E" w14:textId="77777777" w:rsidR="00F7304C" w:rsidRDefault="00F7304C" w:rsidP="00C23029">
      <w:pPr>
        <w:spacing w:after="0" w:line="240" w:lineRule="auto"/>
      </w:pPr>
      <w:r>
        <w:separator/>
      </w:r>
    </w:p>
  </w:footnote>
  <w:footnote w:type="continuationSeparator" w:id="0">
    <w:p w14:paraId="4C818287" w14:textId="77777777" w:rsidR="00F7304C" w:rsidRDefault="00F7304C" w:rsidP="00C230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37683"/>
    <w:multiLevelType w:val="multilevel"/>
    <w:tmpl w:val="7CF8D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AD31DD"/>
    <w:multiLevelType w:val="hybridMultilevel"/>
    <w:tmpl w:val="555ABED4"/>
    <w:lvl w:ilvl="0" w:tplc="04090007">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0F3644"/>
    <w:multiLevelType w:val="multilevel"/>
    <w:tmpl w:val="FF5AA82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23EC3B74"/>
    <w:multiLevelType w:val="hybridMultilevel"/>
    <w:tmpl w:val="7F402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B35D0"/>
    <w:multiLevelType w:val="multilevel"/>
    <w:tmpl w:val="71809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7E2978"/>
    <w:multiLevelType w:val="hybridMultilevel"/>
    <w:tmpl w:val="2E304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260C4"/>
    <w:multiLevelType w:val="hybridMultilevel"/>
    <w:tmpl w:val="D5EC7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4951F6"/>
    <w:multiLevelType w:val="hybridMultilevel"/>
    <w:tmpl w:val="F612D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3A594B"/>
    <w:multiLevelType w:val="hybridMultilevel"/>
    <w:tmpl w:val="C2D29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AB51F7E"/>
    <w:multiLevelType w:val="hybridMultilevel"/>
    <w:tmpl w:val="A7B20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03BE7"/>
    <w:multiLevelType w:val="multilevel"/>
    <w:tmpl w:val="A7308DF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6B573D25"/>
    <w:multiLevelType w:val="hybridMultilevel"/>
    <w:tmpl w:val="CF160FDE"/>
    <w:lvl w:ilvl="0" w:tplc="04090007">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720CFA"/>
    <w:multiLevelType w:val="hybridMultilevel"/>
    <w:tmpl w:val="2EE8BF8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EAE5277"/>
    <w:multiLevelType w:val="hybridMultilevel"/>
    <w:tmpl w:val="C024D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B161B4"/>
    <w:multiLevelType w:val="hybridMultilevel"/>
    <w:tmpl w:val="02142190"/>
    <w:lvl w:ilvl="0" w:tplc="04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6856778">
    <w:abstractNumId w:val="7"/>
  </w:num>
  <w:num w:numId="2" w16cid:durableId="109782095">
    <w:abstractNumId w:val="12"/>
  </w:num>
  <w:num w:numId="3" w16cid:durableId="38625489">
    <w:abstractNumId w:val="4"/>
  </w:num>
  <w:num w:numId="4" w16cid:durableId="747196894">
    <w:abstractNumId w:val="3"/>
  </w:num>
  <w:num w:numId="5" w16cid:durableId="1450929419">
    <w:abstractNumId w:val="10"/>
  </w:num>
  <w:num w:numId="6" w16cid:durableId="1433277738">
    <w:abstractNumId w:val="0"/>
  </w:num>
  <w:num w:numId="7" w16cid:durableId="1892111735">
    <w:abstractNumId w:val="2"/>
  </w:num>
  <w:num w:numId="8" w16cid:durableId="276108354">
    <w:abstractNumId w:val="9"/>
  </w:num>
  <w:num w:numId="9" w16cid:durableId="149097512">
    <w:abstractNumId w:val="13"/>
  </w:num>
  <w:num w:numId="10" w16cid:durableId="1895922250">
    <w:abstractNumId w:val="6"/>
  </w:num>
  <w:num w:numId="11" w16cid:durableId="1912350988">
    <w:abstractNumId w:val="1"/>
  </w:num>
  <w:num w:numId="12" w16cid:durableId="1064567527">
    <w:abstractNumId w:val="11"/>
  </w:num>
  <w:num w:numId="13" w16cid:durableId="835464957">
    <w:abstractNumId w:val="14"/>
  </w:num>
  <w:num w:numId="14" w16cid:durableId="1107459850">
    <w:abstractNumId w:val="8"/>
  </w:num>
  <w:num w:numId="15" w16cid:durableId="301274469">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2sjAxMjAwMTE2NDZX0lEKTi0uzszPAykwrAUANvf0piwAAAA="/>
  </w:docVars>
  <w:rsids>
    <w:rsidRoot w:val="00C23029"/>
    <w:rsid w:val="00003140"/>
    <w:rsid w:val="00006DB3"/>
    <w:rsid w:val="00007363"/>
    <w:rsid w:val="00010E5D"/>
    <w:rsid w:val="0002055B"/>
    <w:rsid w:val="00023DD3"/>
    <w:rsid w:val="00024A1D"/>
    <w:rsid w:val="00026799"/>
    <w:rsid w:val="00033491"/>
    <w:rsid w:val="000441DE"/>
    <w:rsid w:val="00047162"/>
    <w:rsid w:val="000708BB"/>
    <w:rsid w:val="00073540"/>
    <w:rsid w:val="000820B6"/>
    <w:rsid w:val="0008399E"/>
    <w:rsid w:val="00083F46"/>
    <w:rsid w:val="00086482"/>
    <w:rsid w:val="000914B6"/>
    <w:rsid w:val="00095827"/>
    <w:rsid w:val="00095CF7"/>
    <w:rsid w:val="00096B23"/>
    <w:rsid w:val="000A4203"/>
    <w:rsid w:val="000A65E0"/>
    <w:rsid w:val="000C3952"/>
    <w:rsid w:val="000C6F6E"/>
    <w:rsid w:val="000E3821"/>
    <w:rsid w:val="000E55B8"/>
    <w:rsid w:val="000F2114"/>
    <w:rsid w:val="000F2399"/>
    <w:rsid w:val="000F7841"/>
    <w:rsid w:val="00103C3B"/>
    <w:rsid w:val="00104D66"/>
    <w:rsid w:val="00126F44"/>
    <w:rsid w:val="00133F3C"/>
    <w:rsid w:val="00143BE6"/>
    <w:rsid w:val="00143E73"/>
    <w:rsid w:val="00146AA8"/>
    <w:rsid w:val="00151679"/>
    <w:rsid w:val="00153A15"/>
    <w:rsid w:val="0015654E"/>
    <w:rsid w:val="0016116E"/>
    <w:rsid w:val="001642CF"/>
    <w:rsid w:val="00166C69"/>
    <w:rsid w:val="00174316"/>
    <w:rsid w:val="00185897"/>
    <w:rsid w:val="00193220"/>
    <w:rsid w:val="00193A4F"/>
    <w:rsid w:val="001A168C"/>
    <w:rsid w:val="001A2D8C"/>
    <w:rsid w:val="001A3C6E"/>
    <w:rsid w:val="001A6A9C"/>
    <w:rsid w:val="001B29B4"/>
    <w:rsid w:val="001B34C3"/>
    <w:rsid w:val="001C0DD7"/>
    <w:rsid w:val="001C7B30"/>
    <w:rsid w:val="001D7F08"/>
    <w:rsid w:val="001E134A"/>
    <w:rsid w:val="001E555D"/>
    <w:rsid w:val="001E6E29"/>
    <w:rsid w:val="00201DB0"/>
    <w:rsid w:val="00203658"/>
    <w:rsid w:val="002043E1"/>
    <w:rsid w:val="00204F57"/>
    <w:rsid w:val="00212B5E"/>
    <w:rsid w:val="00215155"/>
    <w:rsid w:val="00220C3C"/>
    <w:rsid w:val="00221DBC"/>
    <w:rsid w:val="00223927"/>
    <w:rsid w:val="00224967"/>
    <w:rsid w:val="00227123"/>
    <w:rsid w:val="00237C8F"/>
    <w:rsid w:val="00240137"/>
    <w:rsid w:val="00250C20"/>
    <w:rsid w:val="0025463A"/>
    <w:rsid w:val="002553B0"/>
    <w:rsid w:val="00255C72"/>
    <w:rsid w:val="002776FF"/>
    <w:rsid w:val="002910A8"/>
    <w:rsid w:val="00295341"/>
    <w:rsid w:val="002B1EA1"/>
    <w:rsid w:val="002C3D8E"/>
    <w:rsid w:val="002C6D74"/>
    <w:rsid w:val="002D0BFD"/>
    <w:rsid w:val="002D511B"/>
    <w:rsid w:val="002D60E8"/>
    <w:rsid w:val="002D77F1"/>
    <w:rsid w:val="002E3154"/>
    <w:rsid w:val="002E5F48"/>
    <w:rsid w:val="00301AD9"/>
    <w:rsid w:val="00307E56"/>
    <w:rsid w:val="00312600"/>
    <w:rsid w:val="00312C93"/>
    <w:rsid w:val="00316DFF"/>
    <w:rsid w:val="00317D65"/>
    <w:rsid w:val="003218BF"/>
    <w:rsid w:val="00324B9D"/>
    <w:rsid w:val="00327D97"/>
    <w:rsid w:val="00330D0E"/>
    <w:rsid w:val="003459FC"/>
    <w:rsid w:val="00347E01"/>
    <w:rsid w:val="00361E42"/>
    <w:rsid w:val="00361EB6"/>
    <w:rsid w:val="00365587"/>
    <w:rsid w:val="003768CF"/>
    <w:rsid w:val="00377901"/>
    <w:rsid w:val="00377E70"/>
    <w:rsid w:val="00380DE0"/>
    <w:rsid w:val="00382C8D"/>
    <w:rsid w:val="0038528A"/>
    <w:rsid w:val="00385ACE"/>
    <w:rsid w:val="0038710C"/>
    <w:rsid w:val="00387BF1"/>
    <w:rsid w:val="00387C76"/>
    <w:rsid w:val="003A4A1F"/>
    <w:rsid w:val="003B1589"/>
    <w:rsid w:val="003B6974"/>
    <w:rsid w:val="003B7CD9"/>
    <w:rsid w:val="003C0373"/>
    <w:rsid w:val="003C27F6"/>
    <w:rsid w:val="003C2D7A"/>
    <w:rsid w:val="003C3EFF"/>
    <w:rsid w:val="003C69DD"/>
    <w:rsid w:val="003D4925"/>
    <w:rsid w:val="003D78B4"/>
    <w:rsid w:val="003E2DD4"/>
    <w:rsid w:val="003F206A"/>
    <w:rsid w:val="003F2DAA"/>
    <w:rsid w:val="0040509B"/>
    <w:rsid w:val="00411AE4"/>
    <w:rsid w:val="00420027"/>
    <w:rsid w:val="004229FB"/>
    <w:rsid w:val="00424C63"/>
    <w:rsid w:val="00426119"/>
    <w:rsid w:val="004456E4"/>
    <w:rsid w:val="00457870"/>
    <w:rsid w:val="00457A3E"/>
    <w:rsid w:val="00460349"/>
    <w:rsid w:val="00461A01"/>
    <w:rsid w:val="00461A9E"/>
    <w:rsid w:val="00463E31"/>
    <w:rsid w:val="0046562E"/>
    <w:rsid w:val="004670D2"/>
    <w:rsid w:val="004723C8"/>
    <w:rsid w:val="004725AF"/>
    <w:rsid w:val="00476279"/>
    <w:rsid w:val="0047762C"/>
    <w:rsid w:val="00477F19"/>
    <w:rsid w:val="0048248F"/>
    <w:rsid w:val="00483DB6"/>
    <w:rsid w:val="004965A5"/>
    <w:rsid w:val="004A20CA"/>
    <w:rsid w:val="004A6DB1"/>
    <w:rsid w:val="004B0B2D"/>
    <w:rsid w:val="004B2DB7"/>
    <w:rsid w:val="004C0A66"/>
    <w:rsid w:val="004C0AB8"/>
    <w:rsid w:val="004C0D66"/>
    <w:rsid w:val="004C0E15"/>
    <w:rsid w:val="004C7CD9"/>
    <w:rsid w:val="004D38EC"/>
    <w:rsid w:val="004D509A"/>
    <w:rsid w:val="004D63B1"/>
    <w:rsid w:val="004E374C"/>
    <w:rsid w:val="004E4021"/>
    <w:rsid w:val="004E67DC"/>
    <w:rsid w:val="004E6E9A"/>
    <w:rsid w:val="004E7017"/>
    <w:rsid w:val="004F0C86"/>
    <w:rsid w:val="004F5DBF"/>
    <w:rsid w:val="00503A8C"/>
    <w:rsid w:val="00505578"/>
    <w:rsid w:val="00507EE4"/>
    <w:rsid w:val="00510C30"/>
    <w:rsid w:val="00515AED"/>
    <w:rsid w:val="00520998"/>
    <w:rsid w:val="00523A32"/>
    <w:rsid w:val="005254E5"/>
    <w:rsid w:val="00531E9F"/>
    <w:rsid w:val="0054104D"/>
    <w:rsid w:val="0054201B"/>
    <w:rsid w:val="0055027F"/>
    <w:rsid w:val="00557EA8"/>
    <w:rsid w:val="0057592D"/>
    <w:rsid w:val="00583908"/>
    <w:rsid w:val="00583B41"/>
    <w:rsid w:val="00586485"/>
    <w:rsid w:val="00593488"/>
    <w:rsid w:val="005A516C"/>
    <w:rsid w:val="005B07A9"/>
    <w:rsid w:val="005B7BF0"/>
    <w:rsid w:val="005C09BC"/>
    <w:rsid w:val="005C65DD"/>
    <w:rsid w:val="005F4915"/>
    <w:rsid w:val="005F67A8"/>
    <w:rsid w:val="005F742B"/>
    <w:rsid w:val="00610266"/>
    <w:rsid w:val="0061290C"/>
    <w:rsid w:val="00614897"/>
    <w:rsid w:val="0061543B"/>
    <w:rsid w:val="0062311E"/>
    <w:rsid w:val="00623DAA"/>
    <w:rsid w:val="0062417B"/>
    <w:rsid w:val="00626D49"/>
    <w:rsid w:val="00637A16"/>
    <w:rsid w:val="00641A4B"/>
    <w:rsid w:val="006451AA"/>
    <w:rsid w:val="00645AD9"/>
    <w:rsid w:val="00651F14"/>
    <w:rsid w:val="00653084"/>
    <w:rsid w:val="00660FE9"/>
    <w:rsid w:val="00662E94"/>
    <w:rsid w:val="006663A7"/>
    <w:rsid w:val="0067348D"/>
    <w:rsid w:val="0067360C"/>
    <w:rsid w:val="00673B55"/>
    <w:rsid w:val="00676F2A"/>
    <w:rsid w:val="006775CA"/>
    <w:rsid w:val="006804AA"/>
    <w:rsid w:val="006826F4"/>
    <w:rsid w:val="00683287"/>
    <w:rsid w:val="0068470B"/>
    <w:rsid w:val="0068758B"/>
    <w:rsid w:val="00691E04"/>
    <w:rsid w:val="00692436"/>
    <w:rsid w:val="00693736"/>
    <w:rsid w:val="006A0E63"/>
    <w:rsid w:val="006B09AC"/>
    <w:rsid w:val="006B0BDB"/>
    <w:rsid w:val="006B3BBE"/>
    <w:rsid w:val="006B3D01"/>
    <w:rsid w:val="006B6B8A"/>
    <w:rsid w:val="006C26D2"/>
    <w:rsid w:val="006C7C82"/>
    <w:rsid w:val="006D3388"/>
    <w:rsid w:val="006D76E9"/>
    <w:rsid w:val="006E39DE"/>
    <w:rsid w:val="006E3A90"/>
    <w:rsid w:val="006E7B11"/>
    <w:rsid w:val="00717114"/>
    <w:rsid w:val="007172DC"/>
    <w:rsid w:val="00731DF6"/>
    <w:rsid w:val="00733D47"/>
    <w:rsid w:val="00734816"/>
    <w:rsid w:val="0074198E"/>
    <w:rsid w:val="00741E28"/>
    <w:rsid w:val="00742364"/>
    <w:rsid w:val="00742B58"/>
    <w:rsid w:val="007458A6"/>
    <w:rsid w:val="007563DF"/>
    <w:rsid w:val="00771766"/>
    <w:rsid w:val="00774016"/>
    <w:rsid w:val="00787675"/>
    <w:rsid w:val="007912B4"/>
    <w:rsid w:val="007A31B6"/>
    <w:rsid w:val="007A4C8C"/>
    <w:rsid w:val="007A7DD9"/>
    <w:rsid w:val="007C4D3B"/>
    <w:rsid w:val="007C50F1"/>
    <w:rsid w:val="007C5D83"/>
    <w:rsid w:val="007D1058"/>
    <w:rsid w:val="007D305B"/>
    <w:rsid w:val="007D3CF5"/>
    <w:rsid w:val="007D5D2D"/>
    <w:rsid w:val="007E1FD7"/>
    <w:rsid w:val="007E3ACF"/>
    <w:rsid w:val="007F23C5"/>
    <w:rsid w:val="008008EF"/>
    <w:rsid w:val="00802C77"/>
    <w:rsid w:val="00805F17"/>
    <w:rsid w:val="00814E0E"/>
    <w:rsid w:val="008179FB"/>
    <w:rsid w:val="00822ABD"/>
    <w:rsid w:val="008264D3"/>
    <w:rsid w:val="008347DF"/>
    <w:rsid w:val="008408B7"/>
    <w:rsid w:val="00854AAA"/>
    <w:rsid w:val="00862E36"/>
    <w:rsid w:val="00864172"/>
    <w:rsid w:val="00880166"/>
    <w:rsid w:val="00885E48"/>
    <w:rsid w:val="0089553A"/>
    <w:rsid w:val="00896B17"/>
    <w:rsid w:val="008A2773"/>
    <w:rsid w:val="008A590A"/>
    <w:rsid w:val="008A6D36"/>
    <w:rsid w:val="008B3C4E"/>
    <w:rsid w:val="008C19CE"/>
    <w:rsid w:val="008D27E0"/>
    <w:rsid w:val="008D2DB0"/>
    <w:rsid w:val="008D394F"/>
    <w:rsid w:val="008D61BE"/>
    <w:rsid w:val="008F020B"/>
    <w:rsid w:val="008F40CD"/>
    <w:rsid w:val="00900BA9"/>
    <w:rsid w:val="00904A0E"/>
    <w:rsid w:val="00904BCD"/>
    <w:rsid w:val="00905266"/>
    <w:rsid w:val="00913962"/>
    <w:rsid w:val="009151A8"/>
    <w:rsid w:val="009261B4"/>
    <w:rsid w:val="0093079C"/>
    <w:rsid w:val="0093085B"/>
    <w:rsid w:val="009410E1"/>
    <w:rsid w:val="009604B7"/>
    <w:rsid w:val="009743C0"/>
    <w:rsid w:val="0098188E"/>
    <w:rsid w:val="00982170"/>
    <w:rsid w:val="00982D40"/>
    <w:rsid w:val="0099239F"/>
    <w:rsid w:val="009A5B03"/>
    <w:rsid w:val="009A7664"/>
    <w:rsid w:val="009B082C"/>
    <w:rsid w:val="009B0A3D"/>
    <w:rsid w:val="009B2EAF"/>
    <w:rsid w:val="009B5287"/>
    <w:rsid w:val="009B6718"/>
    <w:rsid w:val="009C7B30"/>
    <w:rsid w:val="009D1C45"/>
    <w:rsid w:val="009D4B5A"/>
    <w:rsid w:val="009E2A84"/>
    <w:rsid w:val="009E31C4"/>
    <w:rsid w:val="009E626C"/>
    <w:rsid w:val="009F16E4"/>
    <w:rsid w:val="009F1786"/>
    <w:rsid w:val="009F509C"/>
    <w:rsid w:val="009F6FEC"/>
    <w:rsid w:val="00A00E16"/>
    <w:rsid w:val="00A13C4B"/>
    <w:rsid w:val="00A13F31"/>
    <w:rsid w:val="00A23492"/>
    <w:rsid w:val="00A334C8"/>
    <w:rsid w:val="00A4335B"/>
    <w:rsid w:val="00A44E15"/>
    <w:rsid w:val="00A473D8"/>
    <w:rsid w:val="00A51B2D"/>
    <w:rsid w:val="00A61688"/>
    <w:rsid w:val="00A63307"/>
    <w:rsid w:val="00A66F32"/>
    <w:rsid w:val="00A80188"/>
    <w:rsid w:val="00A8090F"/>
    <w:rsid w:val="00A82202"/>
    <w:rsid w:val="00A93EAA"/>
    <w:rsid w:val="00A96A1E"/>
    <w:rsid w:val="00AA04E7"/>
    <w:rsid w:val="00AA379E"/>
    <w:rsid w:val="00AA5557"/>
    <w:rsid w:val="00AA6668"/>
    <w:rsid w:val="00AB0936"/>
    <w:rsid w:val="00AB46D9"/>
    <w:rsid w:val="00AC1266"/>
    <w:rsid w:val="00AD2A79"/>
    <w:rsid w:val="00AD4DBC"/>
    <w:rsid w:val="00AD5F36"/>
    <w:rsid w:val="00AE430E"/>
    <w:rsid w:val="00AE7F8D"/>
    <w:rsid w:val="00B01477"/>
    <w:rsid w:val="00B04857"/>
    <w:rsid w:val="00B06202"/>
    <w:rsid w:val="00B06D3D"/>
    <w:rsid w:val="00B1242B"/>
    <w:rsid w:val="00B20553"/>
    <w:rsid w:val="00B2443F"/>
    <w:rsid w:val="00B33EE9"/>
    <w:rsid w:val="00B348B2"/>
    <w:rsid w:val="00B36094"/>
    <w:rsid w:val="00B44C0B"/>
    <w:rsid w:val="00B45DB4"/>
    <w:rsid w:val="00B523ED"/>
    <w:rsid w:val="00B52D82"/>
    <w:rsid w:val="00B54D58"/>
    <w:rsid w:val="00B63DD8"/>
    <w:rsid w:val="00B7303E"/>
    <w:rsid w:val="00B74719"/>
    <w:rsid w:val="00B74EE6"/>
    <w:rsid w:val="00B872C4"/>
    <w:rsid w:val="00B91486"/>
    <w:rsid w:val="00BA1C5A"/>
    <w:rsid w:val="00BB0E06"/>
    <w:rsid w:val="00BB5E20"/>
    <w:rsid w:val="00BC4E29"/>
    <w:rsid w:val="00BC5745"/>
    <w:rsid w:val="00BC5D51"/>
    <w:rsid w:val="00BC69F7"/>
    <w:rsid w:val="00BC702D"/>
    <w:rsid w:val="00BD238D"/>
    <w:rsid w:val="00BD3E1A"/>
    <w:rsid w:val="00BD514D"/>
    <w:rsid w:val="00BE2D59"/>
    <w:rsid w:val="00C00C90"/>
    <w:rsid w:val="00C02BB6"/>
    <w:rsid w:val="00C05D5C"/>
    <w:rsid w:val="00C06EAF"/>
    <w:rsid w:val="00C17EBC"/>
    <w:rsid w:val="00C23029"/>
    <w:rsid w:val="00C3320D"/>
    <w:rsid w:val="00C34904"/>
    <w:rsid w:val="00C362C6"/>
    <w:rsid w:val="00C40D29"/>
    <w:rsid w:val="00C43888"/>
    <w:rsid w:val="00C550F6"/>
    <w:rsid w:val="00C630B9"/>
    <w:rsid w:val="00C64D3B"/>
    <w:rsid w:val="00C67244"/>
    <w:rsid w:val="00C73BB9"/>
    <w:rsid w:val="00C75888"/>
    <w:rsid w:val="00C77DFD"/>
    <w:rsid w:val="00C82D3D"/>
    <w:rsid w:val="00C91960"/>
    <w:rsid w:val="00C9309D"/>
    <w:rsid w:val="00C942F3"/>
    <w:rsid w:val="00CB2EB0"/>
    <w:rsid w:val="00CC07E1"/>
    <w:rsid w:val="00CD1D98"/>
    <w:rsid w:val="00CD3717"/>
    <w:rsid w:val="00CD442E"/>
    <w:rsid w:val="00CD596B"/>
    <w:rsid w:val="00CE5367"/>
    <w:rsid w:val="00CF6B88"/>
    <w:rsid w:val="00D01932"/>
    <w:rsid w:val="00D13DE3"/>
    <w:rsid w:val="00D20A2D"/>
    <w:rsid w:val="00D24D3F"/>
    <w:rsid w:val="00D370EA"/>
    <w:rsid w:val="00D372D6"/>
    <w:rsid w:val="00D41BCB"/>
    <w:rsid w:val="00D57004"/>
    <w:rsid w:val="00D575C6"/>
    <w:rsid w:val="00D72181"/>
    <w:rsid w:val="00D75DB7"/>
    <w:rsid w:val="00D77B15"/>
    <w:rsid w:val="00D81A49"/>
    <w:rsid w:val="00D82811"/>
    <w:rsid w:val="00D84E53"/>
    <w:rsid w:val="00D9079D"/>
    <w:rsid w:val="00D9105E"/>
    <w:rsid w:val="00D91F86"/>
    <w:rsid w:val="00D92218"/>
    <w:rsid w:val="00D924D0"/>
    <w:rsid w:val="00D96A89"/>
    <w:rsid w:val="00DC0234"/>
    <w:rsid w:val="00DC08C7"/>
    <w:rsid w:val="00DC3DB5"/>
    <w:rsid w:val="00DD2D93"/>
    <w:rsid w:val="00DF2DD5"/>
    <w:rsid w:val="00DF493C"/>
    <w:rsid w:val="00DF6220"/>
    <w:rsid w:val="00E00AB6"/>
    <w:rsid w:val="00E00DD6"/>
    <w:rsid w:val="00E05F58"/>
    <w:rsid w:val="00E06C75"/>
    <w:rsid w:val="00E13F2F"/>
    <w:rsid w:val="00E1684F"/>
    <w:rsid w:val="00E1754B"/>
    <w:rsid w:val="00E17F51"/>
    <w:rsid w:val="00E2465F"/>
    <w:rsid w:val="00E30F4F"/>
    <w:rsid w:val="00E33232"/>
    <w:rsid w:val="00E54856"/>
    <w:rsid w:val="00E569B3"/>
    <w:rsid w:val="00E57486"/>
    <w:rsid w:val="00E57CFB"/>
    <w:rsid w:val="00E61C91"/>
    <w:rsid w:val="00E63FCE"/>
    <w:rsid w:val="00E6439C"/>
    <w:rsid w:val="00E747D7"/>
    <w:rsid w:val="00E75DE9"/>
    <w:rsid w:val="00E77F5C"/>
    <w:rsid w:val="00E8761A"/>
    <w:rsid w:val="00E97AF0"/>
    <w:rsid w:val="00EA76C8"/>
    <w:rsid w:val="00EB01AB"/>
    <w:rsid w:val="00EB20B6"/>
    <w:rsid w:val="00EB4259"/>
    <w:rsid w:val="00EC5C77"/>
    <w:rsid w:val="00ED0FC5"/>
    <w:rsid w:val="00ED4F1B"/>
    <w:rsid w:val="00ED7A03"/>
    <w:rsid w:val="00EF0325"/>
    <w:rsid w:val="00F03579"/>
    <w:rsid w:val="00F10D95"/>
    <w:rsid w:val="00F1132E"/>
    <w:rsid w:val="00F130A3"/>
    <w:rsid w:val="00F16B54"/>
    <w:rsid w:val="00F2111E"/>
    <w:rsid w:val="00F22454"/>
    <w:rsid w:val="00F2392C"/>
    <w:rsid w:val="00F31841"/>
    <w:rsid w:val="00F321B5"/>
    <w:rsid w:val="00F322C7"/>
    <w:rsid w:val="00F32C4D"/>
    <w:rsid w:val="00F35AEB"/>
    <w:rsid w:val="00F44A23"/>
    <w:rsid w:val="00F5401A"/>
    <w:rsid w:val="00F544D5"/>
    <w:rsid w:val="00F63064"/>
    <w:rsid w:val="00F631DE"/>
    <w:rsid w:val="00F652EC"/>
    <w:rsid w:val="00F7044D"/>
    <w:rsid w:val="00F7304C"/>
    <w:rsid w:val="00F82250"/>
    <w:rsid w:val="00FA1F4D"/>
    <w:rsid w:val="00FB1A7C"/>
    <w:rsid w:val="00FB58CC"/>
    <w:rsid w:val="00FC427D"/>
    <w:rsid w:val="00FC7586"/>
    <w:rsid w:val="00FD1315"/>
    <w:rsid w:val="00FD29AD"/>
    <w:rsid w:val="00FD7628"/>
    <w:rsid w:val="00FE4D8E"/>
    <w:rsid w:val="00FF00CA"/>
    <w:rsid w:val="00FF0711"/>
    <w:rsid w:val="00FF3A6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B8C6CD"/>
  <w15:docId w15:val="{CE70C351-AD00-4271-97B1-7A6DB412B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2E36"/>
    <w:pPr>
      <w:keepNext/>
      <w:framePr w:hSpace="180" w:wrap="around" w:hAnchor="margin" w:y="-375"/>
      <w:bidi/>
      <w:spacing w:after="0" w:line="240" w:lineRule="auto"/>
      <w:jc w:val="right"/>
      <w:outlineLvl w:val="0"/>
    </w:pPr>
    <w:rPr>
      <w:rFonts w:asciiTheme="majorBidi" w:eastAsia="Times New Roman" w:hAnsiTheme="majorBidi" w:cstheme="majorBidi"/>
      <w:b/>
      <w:bCs/>
    </w:rPr>
  </w:style>
  <w:style w:type="paragraph" w:styleId="Heading2">
    <w:name w:val="heading 2"/>
    <w:basedOn w:val="Normal"/>
    <w:next w:val="Normal"/>
    <w:link w:val="Heading2Char"/>
    <w:uiPriority w:val="9"/>
    <w:unhideWhenUsed/>
    <w:qFormat/>
    <w:rsid w:val="00862E36"/>
    <w:pPr>
      <w:keepNext/>
      <w:bidi/>
      <w:spacing w:after="0" w:line="240" w:lineRule="auto"/>
      <w:outlineLvl w:val="1"/>
    </w:pPr>
    <w:rPr>
      <w:rFonts w:asciiTheme="majorBidi" w:eastAsia="Times New Roman" w:hAnsiTheme="majorBidi" w:cstheme="majorBid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3029"/>
  </w:style>
  <w:style w:type="paragraph" w:styleId="Footer">
    <w:name w:val="footer"/>
    <w:basedOn w:val="Normal"/>
    <w:link w:val="FooterChar"/>
    <w:uiPriority w:val="99"/>
    <w:unhideWhenUsed/>
    <w:rsid w:val="00C23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029"/>
  </w:style>
  <w:style w:type="paragraph" w:styleId="ListParagraph">
    <w:name w:val="List Paragraph"/>
    <w:basedOn w:val="Normal"/>
    <w:uiPriority w:val="34"/>
    <w:qFormat/>
    <w:rsid w:val="002910A8"/>
    <w:pPr>
      <w:ind w:left="720"/>
      <w:contextualSpacing/>
    </w:pPr>
  </w:style>
  <w:style w:type="character" w:styleId="CommentReference">
    <w:name w:val="annotation reference"/>
    <w:basedOn w:val="DefaultParagraphFont"/>
    <w:uiPriority w:val="99"/>
    <w:semiHidden/>
    <w:unhideWhenUsed/>
    <w:rsid w:val="00C05D5C"/>
    <w:rPr>
      <w:sz w:val="16"/>
      <w:szCs w:val="16"/>
    </w:rPr>
  </w:style>
  <w:style w:type="paragraph" w:styleId="CommentText">
    <w:name w:val="annotation text"/>
    <w:basedOn w:val="Normal"/>
    <w:link w:val="CommentTextChar"/>
    <w:uiPriority w:val="99"/>
    <w:unhideWhenUsed/>
    <w:rsid w:val="00C05D5C"/>
    <w:pPr>
      <w:spacing w:line="240" w:lineRule="auto"/>
    </w:pPr>
    <w:rPr>
      <w:sz w:val="20"/>
      <w:szCs w:val="20"/>
    </w:rPr>
  </w:style>
  <w:style w:type="character" w:customStyle="1" w:styleId="CommentTextChar">
    <w:name w:val="Comment Text Char"/>
    <w:basedOn w:val="DefaultParagraphFont"/>
    <w:link w:val="CommentText"/>
    <w:uiPriority w:val="99"/>
    <w:rsid w:val="00C05D5C"/>
    <w:rPr>
      <w:sz w:val="20"/>
      <w:szCs w:val="20"/>
    </w:rPr>
  </w:style>
  <w:style w:type="paragraph" w:styleId="CommentSubject">
    <w:name w:val="annotation subject"/>
    <w:basedOn w:val="CommentText"/>
    <w:next w:val="CommentText"/>
    <w:link w:val="CommentSubjectChar"/>
    <w:uiPriority w:val="99"/>
    <w:semiHidden/>
    <w:unhideWhenUsed/>
    <w:rsid w:val="00C05D5C"/>
    <w:rPr>
      <w:b/>
      <w:bCs/>
    </w:rPr>
  </w:style>
  <w:style w:type="character" w:customStyle="1" w:styleId="CommentSubjectChar">
    <w:name w:val="Comment Subject Char"/>
    <w:basedOn w:val="CommentTextChar"/>
    <w:link w:val="CommentSubject"/>
    <w:uiPriority w:val="99"/>
    <w:semiHidden/>
    <w:rsid w:val="00C05D5C"/>
    <w:rPr>
      <w:b/>
      <w:bCs/>
      <w:sz w:val="20"/>
      <w:szCs w:val="20"/>
    </w:rPr>
  </w:style>
  <w:style w:type="paragraph" w:styleId="BalloonText">
    <w:name w:val="Balloon Text"/>
    <w:basedOn w:val="Normal"/>
    <w:link w:val="BalloonTextChar"/>
    <w:uiPriority w:val="99"/>
    <w:semiHidden/>
    <w:unhideWhenUsed/>
    <w:rsid w:val="00C05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D5C"/>
    <w:rPr>
      <w:rFonts w:ascii="Tahoma" w:hAnsi="Tahoma" w:cs="Tahoma"/>
      <w:sz w:val="16"/>
      <w:szCs w:val="16"/>
    </w:rPr>
  </w:style>
  <w:style w:type="table" w:styleId="TableGrid">
    <w:name w:val="Table Grid"/>
    <w:basedOn w:val="TableNormal"/>
    <w:uiPriority w:val="39"/>
    <w:rsid w:val="00026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417B"/>
    <w:pPr>
      <w:autoSpaceDE w:val="0"/>
      <w:autoSpaceDN w:val="0"/>
      <w:adjustRightInd w:val="0"/>
      <w:spacing w:after="0" w:line="240" w:lineRule="auto"/>
    </w:pPr>
    <w:rPr>
      <w:rFonts w:ascii="Calibri" w:hAnsi="Calibri" w:cs="Calibri"/>
      <w:color w:val="000000"/>
      <w:sz w:val="24"/>
      <w:szCs w:val="24"/>
      <w:lang w:val="en-US"/>
    </w:rPr>
  </w:style>
  <w:style w:type="character" w:styleId="Hyperlink">
    <w:name w:val="Hyperlink"/>
    <w:basedOn w:val="DefaultParagraphFont"/>
    <w:uiPriority w:val="99"/>
    <w:unhideWhenUsed/>
    <w:rsid w:val="00586485"/>
    <w:rPr>
      <w:color w:val="0000FF" w:themeColor="hyperlink"/>
      <w:u w:val="single"/>
    </w:rPr>
  </w:style>
  <w:style w:type="paragraph" w:styleId="NoSpacing">
    <w:name w:val="No Spacing"/>
    <w:uiPriority w:val="1"/>
    <w:qFormat/>
    <w:rsid w:val="009F6FEC"/>
    <w:pPr>
      <w:spacing w:after="0" w:line="240" w:lineRule="auto"/>
    </w:pPr>
  </w:style>
  <w:style w:type="character" w:styleId="PageNumber">
    <w:name w:val="page number"/>
    <w:basedOn w:val="DefaultParagraphFont"/>
    <w:semiHidden/>
    <w:unhideWhenUsed/>
    <w:rsid w:val="00C00C90"/>
  </w:style>
  <w:style w:type="paragraph" w:styleId="BodyText">
    <w:name w:val="Body Text"/>
    <w:basedOn w:val="Normal"/>
    <w:link w:val="BodyTextChar"/>
    <w:uiPriority w:val="99"/>
    <w:unhideWhenUsed/>
    <w:rsid w:val="008008EF"/>
    <w:pPr>
      <w:framePr w:hSpace="180" w:wrap="around" w:vAnchor="text" w:hAnchor="margin" w:xAlign="center" w:y="-1439"/>
      <w:bidi/>
      <w:spacing w:after="0" w:line="240" w:lineRule="auto"/>
      <w:jc w:val="right"/>
    </w:pPr>
    <w:rPr>
      <w:rFonts w:asciiTheme="majorBidi" w:eastAsia="Times New Roman" w:hAnsiTheme="majorBidi" w:cstheme="majorBidi"/>
      <w:sz w:val="24"/>
      <w:szCs w:val="24"/>
      <w:lang w:val="en-US"/>
    </w:rPr>
  </w:style>
  <w:style w:type="character" w:customStyle="1" w:styleId="BodyTextChar">
    <w:name w:val="Body Text Char"/>
    <w:basedOn w:val="DefaultParagraphFont"/>
    <w:link w:val="BodyText"/>
    <w:uiPriority w:val="99"/>
    <w:rsid w:val="008008EF"/>
    <w:rPr>
      <w:rFonts w:asciiTheme="majorBidi" w:eastAsia="Times New Roman" w:hAnsiTheme="majorBidi" w:cstheme="majorBidi"/>
      <w:sz w:val="24"/>
      <w:szCs w:val="24"/>
      <w:lang w:val="en-US"/>
    </w:rPr>
  </w:style>
  <w:style w:type="paragraph" w:styleId="BodyText2">
    <w:name w:val="Body Text 2"/>
    <w:basedOn w:val="Normal"/>
    <w:link w:val="BodyText2Char"/>
    <w:uiPriority w:val="99"/>
    <w:semiHidden/>
    <w:unhideWhenUsed/>
    <w:rsid w:val="008A2773"/>
    <w:pPr>
      <w:spacing w:after="120" w:line="480" w:lineRule="auto"/>
    </w:pPr>
  </w:style>
  <w:style w:type="character" w:customStyle="1" w:styleId="BodyText2Char">
    <w:name w:val="Body Text 2 Char"/>
    <w:basedOn w:val="DefaultParagraphFont"/>
    <w:link w:val="BodyText2"/>
    <w:uiPriority w:val="99"/>
    <w:semiHidden/>
    <w:rsid w:val="008A2773"/>
  </w:style>
  <w:style w:type="paragraph" w:styleId="BodyText3">
    <w:name w:val="Body Text 3"/>
    <w:basedOn w:val="Normal"/>
    <w:link w:val="BodyText3Char"/>
    <w:uiPriority w:val="99"/>
    <w:semiHidden/>
    <w:unhideWhenUsed/>
    <w:rsid w:val="008A2773"/>
    <w:pPr>
      <w:spacing w:after="120"/>
    </w:pPr>
    <w:rPr>
      <w:sz w:val="16"/>
      <w:szCs w:val="16"/>
    </w:rPr>
  </w:style>
  <w:style w:type="character" w:customStyle="1" w:styleId="BodyText3Char">
    <w:name w:val="Body Text 3 Char"/>
    <w:basedOn w:val="DefaultParagraphFont"/>
    <w:link w:val="BodyText3"/>
    <w:uiPriority w:val="99"/>
    <w:semiHidden/>
    <w:rsid w:val="008A2773"/>
    <w:rPr>
      <w:sz w:val="16"/>
      <w:szCs w:val="16"/>
    </w:rPr>
  </w:style>
  <w:style w:type="paragraph" w:styleId="BodyTextIndent">
    <w:name w:val="Body Text Indent"/>
    <w:basedOn w:val="Normal"/>
    <w:link w:val="BodyTextIndentChar"/>
    <w:uiPriority w:val="99"/>
    <w:semiHidden/>
    <w:unhideWhenUsed/>
    <w:rsid w:val="00D57004"/>
    <w:pPr>
      <w:spacing w:after="120"/>
      <w:ind w:left="283"/>
    </w:pPr>
  </w:style>
  <w:style w:type="character" w:customStyle="1" w:styleId="BodyTextIndentChar">
    <w:name w:val="Body Text Indent Char"/>
    <w:basedOn w:val="DefaultParagraphFont"/>
    <w:link w:val="BodyTextIndent"/>
    <w:uiPriority w:val="99"/>
    <w:semiHidden/>
    <w:rsid w:val="00D57004"/>
  </w:style>
  <w:style w:type="paragraph" w:styleId="BodyTextIndent2">
    <w:name w:val="Body Text Indent 2"/>
    <w:basedOn w:val="Normal"/>
    <w:link w:val="BodyTextIndent2Char"/>
    <w:uiPriority w:val="99"/>
    <w:unhideWhenUsed/>
    <w:rsid w:val="00203658"/>
    <w:pPr>
      <w:spacing w:after="0"/>
      <w:ind w:firstLine="592"/>
      <w:jc w:val="both"/>
    </w:pPr>
    <w:rPr>
      <w:rFonts w:asciiTheme="majorBidi" w:hAnsiTheme="majorBidi" w:cstheme="majorBidi"/>
      <w:sz w:val="24"/>
      <w:szCs w:val="24"/>
    </w:rPr>
  </w:style>
  <w:style w:type="character" w:customStyle="1" w:styleId="BodyTextIndent2Char">
    <w:name w:val="Body Text Indent 2 Char"/>
    <w:basedOn w:val="DefaultParagraphFont"/>
    <w:link w:val="BodyTextIndent2"/>
    <w:uiPriority w:val="99"/>
    <w:rsid w:val="00203658"/>
    <w:rPr>
      <w:rFonts w:asciiTheme="majorBidi" w:hAnsiTheme="majorBidi" w:cstheme="majorBidi"/>
      <w:sz w:val="24"/>
      <w:szCs w:val="24"/>
    </w:rPr>
  </w:style>
  <w:style w:type="paragraph" w:styleId="BodyTextIndent3">
    <w:name w:val="Body Text Indent 3"/>
    <w:basedOn w:val="Normal"/>
    <w:link w:val="BodyTextIndent3Char"/>
    <w:uiPriority w:val="99"/>
    <w:unhideWhenUsed/>
    <w:rsid w:val="00D84E53"/>
    <w:pPr>
      <w:spacing w:after="0"/>
      <w:ind w:firstLine="592"/>
    </w:pPr>
    <w:rPr>
      <w:rFonts w:asciiTheme="majorBidi" w:hAnsiTheme="majorBidi" w:cstheme="majorBidi"/>
      <w:sz w:val="24"/>
      <w:szCs w:val="24"/>
    </w:rPr>
  </w:style>
  <w:style w:type="character" w:customStyle="1" w:styleId="BodyTextIndent3Char">
    <w:name w:val="Body Text Indent 3 Char"/>
    <w:basedOn w:val="DefaultParagraphFont"/>
    <w:link w:val="BodyTextIndent3"/>
    <w:uiPriority w:val="99"/>
    <w:rsid w:val="00D84E53"/>
    <w:rPr>
      <w:rFonts w:asciiTheme="majorBidi" w:hAnsiTheme="majorBidi" w:cstheme="majorBidi"/>
      <w:sz w:val="24"/>
      <w:szCs w:val="24"/>
    </w:rPr>
  </w:style>
  <w:style w:type="character" w:customStyle="1" w:styleId="Heading1Char">
    <w:name w:val="Heading 1 Char"/>
    <w:basedOn w:val="DefaultParagraphFont"/>
    <w:link w:val="Heading1"/>
    <w:uiPriority w:val="9"/>
    <w:rsid w:val="00862E36"/>
    <w:rPr>
      <w:rFonts w:asciiTheme="majorBidi" w:eastAsia="Times New Roman" w:hAnsiTheme="majorBidi" w:cstheme="majorBidi"/>
      <w:b/>
      <w:bCs/>
    </w:rPr>
  </w:style>
  <w:style w:type="character" w:customStyle="1" w:styleId="Heading2Char">
    <w:name w:val="Heading 2 Char"/>
    <w:basedOn w:val="DefaultParagraphFont"/>
    <w:link w:val="Heading2"/>
    <w:uiPriority w:val="9"/>
    <w:rsid w:val="00862E36"/>
    <w:rPr>
      <w:rFonts w:asciiTheme="majorBidi" w:eastAsia="Times New Roman" w:hAnsiTheme="majorBidi" w:cstheme="majorBidi"/>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8772766">
      <w:bodyDiv w:val="1"/>
      <w:marLeft w:val="0"/>
      <w:marRight w:val="0"/>
      <w:marTop w:val="0"/>
      <w:marBottom w:val="0"/>
      <w:divBdr>
        <w:top w:val="none" w:sz="0" w:space="0" w:color="auto"/>
        <w:left w:val="none" w:sz="0" w:space="0" w:color="auto"/>
        <w:bottom w:val="none" w:sz="0" w:space="0" w:color="auto"/>
        <w:right w:val="none" w:sz="0" w:space="0" w:color="auto"/>
      </w:divBdr>
      <w:divsChild>
        <w:div w:id="2144880257">
          <w:marLeft w:val="0"/>
          <w:marRight w:val="0"/>
          <w:marTop w:val="0"/>
          <w:marBottom w:val="0"/>
          <w:divBdr>
            <w:top w:val="none" w:sz="0" w:space="0" w:color="auto"/>
            <w:left w:val="none" w:sz="0" w:space="0" w:color="auto"/>
            <w:bottom w:val="none" w:sz="0" w:space="0" w:color="auto"/>
            <w:right w:val="none" w:sz="0" w:space="0" w:color="auto"/>
          </w:divBdr>
          <w:divsChild>
            <w:div w:id="1226529008">
              <w:marLeft w:val="0"/>
              <w:marRight w:val="0"/>
              <w:marTop w:val="0"/>
              <w:marBottom w:val="0"/>
              <w:divBdr>
                <w:top w:val="none" w:sz="0" w:space="0" w:color="auto"/>
                <w:left w:val="none" w:sz="0" w:space="0" w:color="auto"/>
                <w:bottom w:val="none" w:sz="0" w:space="0" w:color="auto"/>
                <w:right w:val="none" w:sz="0" w:space="0" w:color="auto"/>
              </w:divBdr>
              <w:divsChild>
                <w:div w:id="668484951">
                  <w:marLeft w:val="0"/>
                  <w:marRight w:val="0"/>
                  <w:marTop w:val="0"/>
                  <w:marBottom w:val="0"/>
                  <w:divBdr>
                    <w:top w:val="none" w:sz="0" w:space="0" w:color="auto"/>
                    <w:left w:val="none" w:sz="0" w:space="0" w:color="auto"/>
                    <w:bottom w:val="none" w:sz="0" w:space="0" w:color="auto"/>
                    <w:right w:val="none" w:sz="0" w:space="0" w:color="auto"/>
                  </w:divBdr>
                  <w:divsChild>
                    <w:div w:id="299842945">
                      <w:marLeft w:val="0"/>
                      <w:marRight w:val="0"/>
                      <w:marTop w:val="0"/>
                      <w:marBottom w:val="0"/>
                      <w:divBdr>
                        <w:top w:val="none" w:sz="0" w:space="0" w:color="auto"/>
                        <w:left w:val="none" w:sz="0" w:space="0" w:color="auto"/>
                        <w:bottom w:val="none" w:sz="0" w:space="0" w:color="auto"/>
                        <w:right w:val="none" w:sz="0" w:space="0" w:color="auto"/>
                      </w:divBdr>
                      <w:divsChild>
                        <w:div w:id="93287242">
                          <w:marLeft w:val="0"/>
                          <w:marRight w:val="0"/>
                          <w:marTop w:val="0"/>
                          <w:marBottom w:val="0"/>
                          <w:divBdr>
                            <w:top w:val="none" w:sz="0" w:space="0" w:color="auto"/>
                            <w:left w:val="none" w:sz="0" w:space="0" w:color="auto"/>
                            <w:bottom w:val="none" w:sz="0" w:space="0" w:color="auto"/>
                            <w:right w:val="none" w:sz="0" w:space="0" w:color="auto"/>
                          </w:divBdr>
                          <w:divsChild>
                            <w:div w:id="1220240037">
                              <w:marLeft w:val="0"/>
                              <w:marRight w:val="0"/>
                              <w:marTop w:val="0"/>
                              <w:marBottom w:val="0"/>
                              <w:divBdr>
                                <w:top w:val="none" w:sz="0" w:space="0" w:color="auto"/>
                                <w:left w:val="none" w:sz="0" w:space="0" w:color="auto"/>
                                <w:bottom w:val="none" w:sz="0" w:space="0" w:color="auto"/>
                                <w:right w:val="none" w:sz="0" w:space="0" w:color="auto"/>
                              </w:divBdr>
                              <w:divsChild>
                                <w:div w:id="588851068">
                                  <w:marLeft w:val="0"/>
                                  <w:marRight w:val="0"/>
                                  <w:marTop w:val="0"/>
                                  <w:marBottom w:val="0"/>
                                  <w:divBdr>
                                    <w:top w:val="none" w:sz="0" w:space="0" w:color="auto"/>
                                    <w:left w:val="none" w:sz="0" w:space="0" w:color="auto"/>
                                    <w:bottom w:val="none" w:sz="0" w:space="0" w:color="auto"/>
                                    <w:right w:val="none" w:sz="0" w:space="0" w:color="auto"/>
                                  </w:divBdr>
                                  <w:divsChild>
                                    <w:div w:id="1530990974">
                                      <w:marLeft w:val="0"/>
                                      <w:marRight w:val="0"/>
                                      <w:marTop w:val="0"/>
                                      <w:marBottom w:val="0"/>
                                      <w:divBdr>
                                        <w:top w:val="none" w:sz="0" w:space="0" w:color="auto"/>
                                        <w:left w:val="none" w:sz="0" w:space="0" w:color="auto"/>
                                        <w:bottom w:val="none" w:sz="0" w:space="0" w:color="auto"/>
                                        <w:right w:val="none" w:sz="0" w:space="0" w:color="auto"/>
                                      </w:divBdr>
                                      <w:divsChild>
                                        <w:div w:id="2008633282">
                                          <w:marLeft w:val="0"/>
                                          <w:marRight w:val="0"/>
                                          <w:marTop w:val="0"/>
                                          <w:marBottom w:val="0"/>
                                          <w:divBdr>
                                            <w:top w:val="none" w:sz="0" w:space="0" w:color="auto"/>
                                            <w:left w:val="none" w:sz="0" w:space="0" w:color="auto"/>
                                            <w:bottom w:val="none" w:sz="0" w:space="0" w:color="auto"/>
                                            <w:right w:val="none" w:sz="0" w:space="0" w:color="auto"/>
                                          </w:divBdr>
                                          <w:divsChild>
                                            <w:div w:id="1197428201">
                                              <w:marLeft w:val="0"/>
                                              <w:marRight w:val="0"/>
                                              <w:marTop w:val="0"/>
                                              <w:marBottom w:val="0"/>
                                              <w:divBdr>
                                                <w:top w:val="none" w:sz="0" w:space="0" w:color="auto"/>
                                                <w:left w:val="none" w:sz="0" w:space="0" w:color="auto"/>
                                                <w:bottom w:val="none" w:sz="0" w:space="0" w:color="auto"/>
                                                <w:right w:val="none" w:sz="0" w:space="0" w:color="auto"/>
                                              </w:divBdr>
                                              <w:divsChild>
                                                <w:div w:id="1937595877">
                                                  <w:marLeft w:val="0"/>
                                                  <w:marRight w:val="0"/>
                                                  <w:marTop w:val="0"/>
                                                  <w:marBottom w:val="0"/>
                                                  <w:divBdr>
                                                    <w:top w:val="none" w:sz="0" w:space="0" w:color="auto"/>
                                                    <w:left w:val="none" w:sz="0" w:space="0" w:color="auto"/>
                                                    <w:bottom w:val="none" w:sz="0" w:space="0" w:color="auto"/>
                                                    <w:right w:val="none" w:sz="0" w:space="0" w:color="auto"/>
                                                  </w:divBdr>
                                                  <w:divsChild>
                                                    <w:div w:id="1937712177">
                                                      <w:marLeft w:val="0"/>
                                                      <w:marRight w:val="0"/>
                                                      <w:marTop w:val="0"/>
                                                      <w:marBottom w:val="0"/>
                                                      <w:divBdr>
                                                        <w:top w:val="none" w:sz="0" w:space="0" w:color="auto"/>
                                                        <w:left w:val="none" w:sz="0" w:space="0" w:color="auto"/>
                                                        <w:bottom w:val="none" w:sz="0" w:space="0" w:color="auto"/>
                                                        <w:right w:val="none" w:sz="0" w:space="0" w:color="auto"/>
                                                      </w:divBdr>
                                                      <w:divsChild>
                                                        <w:div w:id="1238789220">
                                                          <w:marLeft w:val="0"/>
                                                          <w:marRight w:val="0"/>
                                                          <w:marTop w:val="0"/>
                                                          <w:marBottom w:val="0"/>
                                                          <w:divBdr>
                                                            <w:top w:val="none" w:sz="0" w:space="0" w:color="auto"/>
                                                            <w:left w:val="none" w:sz="0" w:space="0" w:color="auto"/>
                                                            <w:bottom w:val="none" w:sz="0" w:space="0" w:color="auto"/>
                                                            <w:right w:val="none" w:sz="0" w:space="0" w:color="auto"/>
                                                          </w:divBdr>
                                                          <w:divsChild>
                                                            <w:div w:id="900285490">
                                                              <w:marLeft w:val="0"/>
                                                              <w:marRight w:val="0"/>
                                                              <w:marTop w:val="0"/>
                                                              <w:marBottom w:val="0"/>
                                                              <w:divBdr>
                                                                <w:top w:val="none" w:sz="0" w:space="0" w:color="auto"/>
                                                                <w:left w:val="none" w:sz="0" w:space="0" w:color="auto"/>
                                                                <w:bottom w:val="none" w:sz="0" w:space="0" w:color="auto"/>
                                                                <w:right w:val="none" w:sz="0" w:space="0" w:color="auto"/>
                                                              </w:divBdr>
                                                              <w:divsChild>
                                                                <w:div w:id="450173268">
                                                                  <w:marLeft w:val="0"/>
                                                                  <w:marRight w:val="0"/>
                                                                  <w:marTop w:val="0"/>
                                                                  <w:marBottom w:val="0"/>
                                                                  <w:divBdr>
                                                                    <w:top w:val="none" w:sz="0" w:space="0" w:color="auto"/>
                                                                    <w:left w:val="none" w:sz="0" w:space="0" w:color="auto"/>
                                                                    <w:bottom w:val="none" w:sz="0" w:space="0" w:color="auto"/>
                                                                    <w:right w:val="none" w:sz="0" w:space="0" w:color="auto"/>
                                                                  </w:divBdr>
                                                                  <w:divsChild>
                                                                    <w:div w:id="419982631">
                                                                      <w:marLeft w:val="0"/>
                                                                      <w:marRight w:val="0"/>
                                                                      <w:marTop w:val="0"/>
                                                                      <w:marBottom w:val="0"/>
                                                                      <w:divBdr>
                                                                        <w:top w:val="none" w:sz="0" w:space="0" w:color="auto"/>
                                                                        <w:left w:val="none" w:sz="0" w:space="0" w:color="auto"/>
                                                                        <w:bottom w:val="none" w:sz="0" w:space="0" w:color="auto"/>
                                                                        <w:right w:val="none" w:sz="0" w:space="0" w:color="auto"/>
                                                                      </w:divBdr>
                                                                      <w:divsChild>
                                                                        <w:div w:id="1086615457">
                                                                          <w:marLeft w:val="0"/>
                                                                          <w:marRight w:val="0"/>
                                                                          <w:marTop w:val="0"/>
                                                                          <w:marBottom w:val="0"/>
                                                                          <w:divBdr>
                                                                            <w:top w:val="none" w:sz="0" w:space="0" w:color="auto"/>
                                                                            <w:left w:val="none" w:sz="0" w:space="0" w:color="auto"/>
                                                                            <w:bottom w:val="none" w:sz="0" w:space="0" w:color="auto"/>
                                                                            <w:right w:val="none" w:sz="0" w:space="0" w:color="auto"/>
                                                                          </w:divBdr>
                                                                          <w:divsChild>
                                                                            <w:div w:id="1236011754">
                                                                              <w:marLeft w:val="0"/>
                                                                              <w:marRight w:val="0"/>
                                                                              <w:marTop w:val="0"/>
                                                                              <w:marBottom w:val="0"/>
                                                                              <w:divBdr>
                                                                                <w:top w:val="none" w:sz="0" w:space="0" w:color="auto"/>
                                                                                <w:left w:val="none" w:sz="0" w:space="0" w:color="auto"/>
                                                                                <w:bottom w:val="none" w:sz="0" w:space="0" w:color="auto"/>
                                                                                <w:right w:val="none" w:sz="0" w:space="0" w:color="auto"/>
                                                                              </w:divBdr>
                                                                              <w:divsChild>
                                                                                <w:div w:id="1318798696">
                                                                                  <w:marLeft w:val="0"/>
                                                                                  <w:marRight w:val="0"/>
                                                                                  <w:marTop w:val="0"/>
                                                                                  <w:marBottom w:val="0"/>
                                                                                  <w:divBdr>
                                                                                    <w:top w:val="none" w:sz="0" w:space="0" w:color="auto"/>
                                                                                    <w:left w:val="none" w:sz="0" w:space="0" w:color="auto"/>
                                                                                    <w:bottom w:val="none" w:sz="0" w:space="0" w:color="auto"/>
                                                                                    <w:right w:val="none" w:sz="0" w:space="0" w:color="auto"/>
                                                                                  </w:divBdr>
                                                                                  <w:divsChild>
                                                                                    <w:div w:id="455947086">
                                                                                      <w:marLeft w:val="0"/>
                                                                                      <w:marRight w:val="0"/>
                                                                                      <w:marTop w:val="0"/>
                                                                                      <w:marBottom w:val="0"/>
                                                                                      <w:divBdr>
                                                                                        <w:top w:val="none" w:sz="0" w:space="0" w:color="auto"/>
                                                                                        <w:left w:val="none" w:sz="0" w:space="0" w:color="auto"/>
                                                                                        <w:bottom w:val="none" w:sz="0" w:space="0" w:color="auto"/>
                                                                                        <w:right w:val="none" w:sz="0" w:space="0" w:color="auto"/>
                                                                                      </w:divBdr>
                                                                                      <w:divsChild>
                                                                                        <w:div w:id="934943847">
                                                                                          <w:marLeft w:val="0"/>
                                                                                          <w:marRight w:val="0"/>
                                                                                          <w:marTop w:val="0"/>
                                                                                          <w:marBottom w:val="0"/>
                                                                                          <w:divBdr>
                                                                                            <w:top w:val="none" w:sz="0" w:space="0" w:color="auto"/>
                                                                                            <w:left w:val="none" w:sz="0" w:space="0" w:color="auto"/>
                                                                                            <w:bottom w:val="none" w:sz="0" w:space="0" w:color="auto"/>
                                                                                            <w:right w:val="none" w:sz="0" w:space="0" w:color="auto"/>
                                                                                          </w:divBdr>
                                                                                          <w:divsChild>
                                                                                            <w:div w:id="2073380620">
                                                                                              <w:marLeft w:val="0"/>
                                                                                              <w:marRight w:val="0"/>
                                                                                              <w:marTop w:val="0"/>
                                                                                              <w:marBottom w:val="0"/>
                                                                                              <w:divBdr>
                                                                                                <w:top w:val="none" w:sz="0" w:space="0" w:color="auto"/>
                                                                                                <w:left w:val="none" w:sz="0" w:space="0" w:color="auto"/>
                                                                                                <w:bottom w:val="none" w:sz="0" w:space="0" w:color="auto"/>
                                                                                                <w:right w:val="none" w:sz="0" w:space="0" w:color="auto"/>
                                                                                              </w:divBdr>
                                                                                              <w:divsChild>
                                                                                                <w:div w:id="1562597442">
                                                                                                  <w:marLeft w:val="0"/>
                                                                                                  <w:marRight w:val="0"/>
                                                                                                  <w:marTop w:val="0"/>
                                                                                                  <w:marBottom w:val="0"/>
                                                                                                  <w:divBdr>
                                                                                                    <w:top w:val="none" w:sz="0" w:space="0" w:color="auto"/>
                                                                                                    <w:left w:val="none" w:sz="0" w:space="0" w:color="auto"/>
                                                                                                    <w:bottom w:val="none" w:sz="0" w:space="0" w:color="auto"/>
                                                                                                    <w:right w:val="none" w:sz="0" w:space="0" w:color="auto"/>
                                                                                                  </w:divBdr>
                                                                                                  <w:divsChild>
                                                                                                    <w:div w:id="271784771">
                                                                                                      <w:marLeft w:val="0"/>
                                                                                                      <w:marRight w:val="0"/>
                                                                                                      <w:marTop w:val="0"/>
                                                                                                      <w:marBottom w:val="0"/>
                                                                                                      <w:divBdr>
                                                                                                        <w:top w:val="none" w:sz="0" w:space="0" w:color="auto"/>
                                                                                                        <w:left w:val="none" w:sz="0" w:space="0" w:color="auto"/>
                                                                                                        <w:bottom w:val="none" w:sz="0" w:space="0" w:color="auto"/>
                                                                                                        <w:right w:val="none" w:sz="0" w:space="0" w:color="auto"/>
                                                                                                      </w:divBdr>
                                                                                                      <w:divsChild>
                                                                                                        <w:div w:id="9843269">
                                                                                                          <w:marLeft w:val="0"/>
                                                                                                          <w:marRight w:val="0"/>
                                                                                                          <w:marTop w:val="0"/>
                                                                                                          <w:marBottom w:val="0"/>
                                                                                                          <w:divBdr>
                                                                                                            <w:top w:val="none" w:sz="0" w:space="0" w:color="auto"/>
                                                                                                            <w:left w:val="none" w:sz="0" w:space="0" w:color="auto"/>
                                                                                                            <w:bottom w:val="none" w:sz="0" w:space="0" w:color="auto"/>
                                                                                                            <w:right w:val="none" w:sz="0" w:space="0" w:color="auto"/>
                                                                                                          </w:divBdr>
                                                                                                          <w:divsChild>
                                                                                                            <w:div w:id="1749889041">
                                                                                                              <w:marLeft w:val="0"/>
                                                                                                              <w:marRight w:val="0"/>
                                                                                                              <w:marTop w:val="0"/>
                                                                                                              <w:marBottom w:val="0"/>
                                                                                                              <w:divBdr>
                                                                                                                <w:top w:val="none" w:sz="0" w:space="0" w:color="auto"/>
                                                                                                                <w:left w:val="none" w:sz="0" w:space="0" w:color="auto"/>
                                                                                                                <w:bottom w:val="none" w:sz="0" w:space="0" w:color="auto"/>
                                                                                                                <w:right w:val="none" w:sz="0" w:space="0" w:color="auto"/>
                                                                                                              </w:divBdr>
                                                                                                              <w:divsChild>
                                                                                                                <w:div w:id="592513978">
                                                                                                                  <w:marLeft w:val="0"/>
                                                                                                                  <w:marRight w:val="0"/>
                                                                                                                  <w:marTop w:val="0"/>
                                                                                                                  <w:marBottom w:val="0"/>
                                                                                                                  <w:divBdr>
                                                                                                                    <w:top w:val="none" w:sz="0" w:space="0" w:color="auto"/>
                                                                                                                    <w:left w:val="none" w:sz="0" w:space="0" w:color="auto"/>
                                                                                                                    <w:bottom w:val="none" w:sz="0" w:space="0" w:color="auto"/>
                                                                                                                    <w:right w:val="none" w:sz="0" w:space="0" w:color="auto"/>
                                                                                                                  </w:divBdr>
                                                                                                                  <w:divsChild>
                                                                                                                    <w:div w:id="1985818344">
                                                                                                                      <w:marLeft w:val="0"/>
                                                                                                                      <w:marRight w:val="0"/>
                                                                                                                      <w:marTop w:val="0"/>
                                                                                                                      <w:marBottom w:val="0"/>
                                                                                                                      <w:divBdr>
                                                                                                                        <w:top w:val="none" w:sz="0" w:space="0" w:color="auto"/>
                                                                                                                        <w:left w:val="none" w:sz="0" w:space="0" w:color="auto"/>
                                                                                                                        <w:bottom w:val="none" w:sz="0" w:space="0" w:color="auto"/>
                                                                                                                        <w:right w:val="none" w:sz="0" w:space="0" w:color="auto"/>
                                                                                                                      </w:divBdr>
                                                                                                                      <w:divsChild>
                                                                                                                        <w:div w:id="1676884756">
                                                                                                                          <w:marLeft w:val="0"/>
                                                                                                                          <w:marRight w:val="0"/>
                                                                                                                          <w:marTop w:val="0"/>
                                                                                                                          <w:marBottom w:val="0"/>
                                                                                                                          <w:divBdr>
                                                                                                                            <w:top w:val="none" w:sz="0" w:space="0" w:color="auto"/>
                                                                                                                            <w:left w:val="none" w:sz="0" w:space="0" w:color="auto"/>
                                                                                                                            <w:bottom w:val="none" w:sz="0" w:space="0" w:color="auto"/>
                                                                                                                            <w:right w:val="none" w:sz="0" w:space="0" w:color="auto"/>
                                                                                                                          </w:divBdr>
                                                                                                                          <w:divsChild>
                                                                                                                            <w:div w:id="120344224">
                                                                                                                              <w:marLeft w:val="0"/>
                                                                                                                              <w:marRight w:val="0"/>
                                                                                                                              <w:marTop w:val="0"/>
                                                                                                                              <w:marBottom w:val="0"/>
                                                                                                                              <w:divBdr>
                                                                                                                                <w:top w:val="none" w:sz="0" w:space="0" w:color="auto"/>
                                                                                                                                <w:left w:val="none" w:sz="0" w:space="0" w:color="auto"/>
                                                                                                                                <w:bottom w:val="none" w:sz="0" w:space="0" w:color="auto"/>
                                                                                                                                <w:right w:val="none" w:sz="0" w:space="0" w:color="auto"/>
                                                                                                                              </w:divBdr>
                                                                                                                              <w:divsChild>
                                                                                                                                <w:div w:id="176406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5120171">
      <w:bodyDiv w:val="1"/>
      <w:marLeft w:val="0"/>
      <w:marRight w:val="0"/>
      <w:marTop w:val="0"/>
      <w:marBottom w:val="0"/>
      <w:divBdr>
        <w:top w:val="none" w:sz="0" w:space="0" w:color="auto"/>
        <w:left w:val="none" w:sz="0" w:space="0" w:color="auto"/>
        <w:bottom w:val="none" w:sz="0" w:space="0" w:color="auto"/>
        <w:right w:val="none" w:sz="0" w:space="0" w:color="auto"/>
      </w:divBdr>
    </w:div>
    <w:div w:id="200003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FBF45-F25C-4CF0-816F-6A4D06CEA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4477</Words>
  <Characters>25525</Characters>
  <Application>Microsoft Office Word</Application>
  <DocSecurity>0</DocSecurity>
  <Lines>212</Lines>
  <Paragraphs>59</Paragraphs>
  <ScaleCrop>false</ScaleCrop>
  <HeadingPairs>
    <vt:vector size="6" baseType="variant">
      <vt:variant>
        <vt:lpstr>Title</vt:lpstr>
      </vt:variant>
      <vt:variant>
        <vt:i4>1</vt:i4>
      </vt:variant>
      <vt:variant>
        <vt:lpstr>العنوان</vt:lpstr>
      </vt:variant>
      <vt:variant>
        <vt:i4>1</vt:i4>
      </vt:variant>
      <vt:variant>
        <vt:lpstr>Titel</vt:lpstr>
      </vt:variant>
      <vt:variant>
        <vt:i4>1</vt:i4>
      </vt:variant>
    </vt:vector>
  </HeadingPairs>
  <TitlesOfParts>
    <vt:vector size="3" baseType="lpstr">
      <vt:lpstr/>
      <vt:lpstr/>
      <vt:lpstr/>
    </vt:vector>
  </TitlesOfParts>
  <Company>Microsoft</Company>
  <LinksUpToDate>false</LinksUpToDate>
  <CharactersWithSpaces>29943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Stahl</dc:creator>
  <cp:lastModifiedBy>Mohammad Ali Arab</cp:lastModifiedBy>
  <cp:revision>3</cp:revision>
  <cp:lastPrinted>2013-05-14T15:28:00Z</cp:lastPrinted>
  <dcterms:created xsi:type="dcterms:W3CDTF">2024-11-19T16:06:00Z</dcterms:created>
  <dcterms:modified xsi:type="dcterms:W3CDTF">2024-11-19T16:07:00Z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4bb8329a9a35ad89904094fd41dee72c373d88016faf21843bdd43789dd7b11d</vt:lpwstr>
  </property>
</Properties>
</file>