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404393" w14:textId="77777777" w:rsidR="008F33B5" w:rsidRPr="00131F55" w:rsidRDefault="008F33B5">
      <w:pPr>
        <w:rPr>
          <w:b/>
          <w:bCs/>
          <w:sz w:val="36"/>
          <w:szCs w:val="36"/>
        </w:rPr>
      </w:pPr>
      <w:r w:rsidRPr="00131F55">
        <w:rPr>
          <w:b/>
          <w:bCs/>
          <w:sz w:val="36"/>
          <w:szCs w:val="36"/>
        </w:rPr>
        <w:t xml:space="preserve">AWARENESS AND SENSITIVITY </w:t>
      </w:r>
    </w:p>
    <w:p w14:paraId="4F9466A2" w14:textId="77777777" w:rsidR="000C423D" w:rsidRDefault="000C423D">
      <w:pPr>
        <w:rPr>
          <w:b/>
          <w:bCs/>
          <w:sz w:val="32"/>
          <w:szCs w:val="32"/>
        </w:rPr>
      </w:pPr>
    </w:p>
    <w:p w14:paraId="218BF313" w14:textId="5DC65F79" w:rsidR="000C423D" w:rsidRPr="008F33B5" w:rsidRDefault="000C423D">
      <w:pPr>
        <w:rPr>
          <w:b/>
          <w:bCs/>
          <w:sz w:val="32"/>
          <w:szCs w:val="32"/>
        </w:rPr>
      </w:pPr>
      <w:r>
        <w:rPr>
          <w:noProof/>
        </w:rPr>
        <w:drawing>
          <wp:inline distT="0" distB="0" distL="0" distR="0" wp14:anchorId="587A87A8" wp14:editId="1B79F7D1">
            <wp:extent cx="5305425" cy="2984076"/>
            <wp:effectExtent l="0" t="0" r="0" b="6985"/>
            <wp:docPr id="1314388397" name="Imagen 1" descr="Un grupo de niños en un parqu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388397" name="Imagen 1" descr="Un grupo de niños en un parque&#10;&#10;Descripción generada automá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15935" cy="2989987"/>
                    </a:xfrm>
                    <a:prstGeom prst="rect">
                      <a:avLst/>
                    </a:prstGeom>
                    <a:noFill/>
                    <a:ln>
                      <a:noFill/>
                    </a:ln>
                  </pic:spPr>
                </pic:pic>
              </a:graphicData>
            </a:graphic>
          </wp:inline>
        </w:drawing>
      </w:r>
    </w:p>
    <w:p w14:paraId="08056BDE" w14:textId="77777777" w:rsidR="008F33B5" w:rsidRPr="008F33B5" w:rsidRDefault="008F33B5">
      <w:pPr>
        <w:rPr>
          <w:sz w:val="32"/>
          <w:szCs w:val="32"/>
        </w:rPr>
      </w:pPr>
    </w:p>
    <w:p w14:paraId="19F4271C" w14:textId="77777777" w:rsidR="008F33B5" w:rsidRDefault="008F33B5">
      <w:pPr>
        <w:rPr>
          <w:sz w:val="32"/>
          <w:szCs w:val="32"/>
        </w:rPr>
      </w:pPr>
      <w:r w:rsidRPr="008F33B5">
        <w:rPr>
          <w:sz w:val="32"/>
          <w:szCs w:val="32"/>
        </w:rPr>
        <w:t xml:space="preserve">Over the years of working directly with vulnerable populations, especially </w:t>
      </w:r>
      <w:r>
        <w:rPr>
          <w:sz w:val="32"/>
          <w:szCs w:val="32"/>
        </w:rPr>
        <w:t xml:space="preserve">whit </w:t>
      </w:r>
      <w:r w:rsidRPr="008F33B5">
        <w:rPr>
          <w:sz w:val="32"/>
          <w:szCs w:val="32"/>
        </w:rPr>
        <w:t xml:space="preserve">girls, boys and adolescents in situations of risk, physical and sexual abuse, etc. We have noticed how they have normalized their abuse, coming to think that these practices are natural and without being aware that they are actually victims, so these patterns of abuse are constantly repeated and passed from parents to children; for us it has been very important to emphasize the awareness of our beneficiaries, through workshops, campaigns and educational programs that include training in values </w:t>
      </w:r>
      <w:r w:rsidRPr="008F33B5">
        <w:rPr>
          <w:rFonts w:ascii="Arial" w:hAnsi="Arial" w:cs="Arial"/>
          <w:sz w:val="32"/>
          <w:szCs w:val="32"/>
        </w:rPr>
        <w:t>​​</w:t>
      </w:r>
      <w:r w:rsidRPr="008F33B5">
        <w:rPr>
          <w:sz w:val="32"/>
          <w:szCs w:val="32"/>
        </w:rPr>
        <w:t xml:space="preserve">and life skills. </w:t>
      </w:r>
    </w:p>
    <w:p w14:paraId="5239FA03" w14:textId="77777777" w:rsidR="000C423D" w:rsidRDefault="000C423D">
      <w:pPr>
        <w:rPr>
          <w:sz w:val="32"/>
          <w:szCs w:val="32"/>
        </w:rPr>
      </w:pPr>
    </w:p>
    <w:p w14:paraId="4C027B05" w14:textId="16364BBB" w:rsidR="000C423D" w:rsidRDefault="000C423D" w:rsidP="000C423D">
      <w:pPr>
        <w:jc w:val="center"/>
        <w:rPr>
          <w:sz w:val="32"/>
          <w:szCs w:val="32"/>
        </w:rPr>
      </w:pPr>
      <w:r>
        <w:rPr>
          <w:noProof/>
        </w:rPr>
        <w:lastRenderedPageBreak/>
        <w:drawing>
          <wp:inline distT="0" distB="0" distL="0" distR="0" wp14:anchorId="3C040167" wp14:editId="622139A8">
            <wp:extent cx="3971925" cy="2695167"/>
            <wp:effectExtent l="0" t="0" r="0" b="0"/>
            <wp:docPr id="1434541478" name="Imagen 1" descr="Un grupo de personas sentadas en el suel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69655" name="Imagen 1" descr="Un grupo de personas sentadas en el suelo&#10;&#10;Descripción generada automáticamente con confianza medi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66263" cy="2759180"/>
                    </a:xfrm>
                    <a:prstGeom prst="rect">
                      <a:avLst/>
                    </a:prstGeom>
                    <a:noFill/>
                    <a:ln>
                      <a:noFill/>
                    </a:ln>
                  </pic:spPr>
                </pic:pic>
              </a:graphicData>
            </a:graphic>
          </wp:inline>
        </w:drawing>
      </w:r>
    </w:p>
    <w:p w14:paraId="2E233233" w14:textId="77777777" w:rsidR="008F33B5" w:rsidRDefault="008F33B5">
      <w:pPr>
        <w:rPr>
          <w:sz w:val="32"/>
          <w:szCs w:val="32"/>
        </w:rPr>
      </w:pPr>
    </w:p>
    <w:p w14:paraId="7F207794" w14:textId="77777777" w:rsidR="008F33B5" w:rsidRDefault="008F33B5">
      <w:pPr>
        <w:rPr>
          <w:sz w:val="32"/>
          <w:szCs w:val="32"/>
        </w:rPr>
      </w:pPr>
      <w:r w:rsidRPr="008F33B5">
        <w:rPr>
          <w:sz w:val="32"/>
          <w:szCs w:val="32"/>
        </w:rPr>
        <w:t xml:space="preserve">During this last quarter, Remar Occidente has provided support to: </w:t>
      </w:r>
    </w:p>
    <w:p w14:paraId="3289980D" w14:textId="77777777" w:rsidR="008F33B5" w:rsidRDefault="008F33B5" w:rsidP="008F33B5">
      <w:pPr>
        <w:pStyle w:val="Prrafodelista"/>
        <w:numPr>
          <w:ilvl w:val="0"/>
          <w:numId w:val="2"/>
        </w:numPr>
        <w:rPr>
          <w:sz w:val="32"/>
          <w:szCs w:val="32"/>
        </w:rPr>
      </w:pPr>
      <w:r w:rsidRPr="008F33B5">
        <w:rPr>
          <w:sz w:val="32"/>
          <w:szCs w:val="32"/>
        </w:rPr>
        <w:t>75 Girls, Boys, Adolescents, Teenage Mothers and Migrant Minors, offering them decent spaces, covering their basic needs of food, clothing, health, education, recreation, etc.</w:t>
      </w:r>
    </w:p>
    <w:p w14:paraId="678EF7EA" w14:textId="77777777" w:rsidR="008F33B5" w:rsidRDefault="008F33B5" w:rsidP="008F33B5">
      <w:pPr>
        <w:pStyle w:val="Prrafodelista"/>
        <w:numPr>
          <w:ilvl w:val="0"/>
          <w:numId w:val="2"/>
        </w:numPr>
        <w:rPr>
          <w:sz w:val="32"/>
          <w:szCs w:val="32"/>
        </w:rPr>
      </w:pPr>
      <w:r w:rsidRPr="008F33B5">
        <w:rPr>
          <w:sz w:val="32"/>
          <w:szCs w:val="32"/>
        </w:rPr>
        <w:t xml:space="preserve">30 hours of group counseling on values, self-help and resilience. </w:t>
      </w:r>
    </w:p>
    <w:p w14:paraId="303CDBB7" w14:textId="77777777" w:rsidR="008F33B5" w:rsidRDefault="008F33B5" w:rsidP="008F33B5">
      <w:pPr>
        <w:pStyle w:val="Prrafodelista"/>
        <w:numPr>
          <w:ilvl w:val="0"/>
          <w:numId w:val="2"/>
        </w:numPr>
        <w:rPr>
          <w:sz w:val="32"/>
          <w:szCs w:val="32"/>
        </w:rPr>
      </w:pPr>
      <w:r w:rsidRPr="008F33B5">
        <w:rPr>
          <w:sz w:val="32"/>
          <w:szCs w:val="32"/>
        </w:rPr>
        <w:t xml:space="preserve">30 hours of workshops on emotional management and socialization </w:t>
      </w:r>
    </w:p>
    <w:p w14:paraId="2114D053" w14:textId="77777777" w:rsidR="008F33B5" w:rsidRDefault="008F33B5" w:rsidP="008F33B5">
      <w:pPr>
        <w:pStyle w:val="Prrafodelista"/>
        <w:numPr>
          <w:ilvl w:val="0"/>
          <w:numId w:val="2"/>
        </w:numPr>
        <w:rPr>
          <w:sz w:val="32"/>
          <w:szCs w:val="32"/>
        </w:rPr>
      </w:pPr>
      <w:r w:rsidRPr="008F33B5">
        <w:rPr>
          <w:sz w:val="32"/>
          <w:szCs w:val="32"/>
        </w:rPr>
        <w:t xml:space="preserve">2 workshops on sexual education and health </w:t>
      </w:r>
    </w:p>
    <w:p w14:paraId="39B7DC70" w14:textId="77777777" w:rsidR="008F33B5" w:rsidRDefault="008F33B5" w:rsidP="008F33B5">
      <w:pPr>
        <w:pStyle w:val="Prrafodelista"/>
        <w:numPr>
          <w:ilvl w:val="0"/>
          <w:numId w:val="2"/>
        </w:numPr>
        <w:rPr>
          <w:sz w:val="32"/>
          <w:szCs w:val="32"/>
        </w:rPr>
      </w:pPr>
      <w:r w:rsidRPr="008F33B5">
        <w:rPr>
          <w:sz w:val="32"/>
          <w:szCs w:val="32"/>
        </w:rPr>
        <w:t xml:space="preserve">180 hours of educational support for academic regularization </w:t>
      </w:r>
    </w:p>
    <w:p w14:paraId="4C673347" w14:textId="77777777" w:rsidR="008F33B5" w:rsidRDefault="008F33B5" w:rsidP="008F33B5">
      <w:pPr>
        <w:pStyle w:val="Prrafodelista"/>
        <w:numPr>
          <w:ilvl w:val="0"/>
          <w:numId w:val="2"/>
        </w:numPr>
        <w:rPr>
          <w:sz w:val="32"/>
          <w:szCs w:val="32"/>
        </w:rPr>
      </w:pPr>
      <w:r w:rsidRPr="008F33B5">
        <w:rPr>
          <w:sz w:val="32"/>
          <w:szCs w:val="32"/>
        </w:rPr>
        <w:t xml:space="preserve">10 hours of sewing workshops and 10 hours of manual workshops for skills training </w:t>
      </w:r>
    </w:p>
    <w:p w14:paraId="1862E170" w14:textId="5A17FD34" w:rsidR="000C423D" w:rsidRPr="000C423D" w:rsidRDefault="000C423D" w:rsidP="000C423D">
      <w:pPr>
        <w:rPr>
          <w:sz w:val="32"/>
          <w:szCs w:val="32"/>
        </w:rPr>
      </w:pPr>
      <w:r>
        <w:rPr>
          <w:noProof/>
        </w:rPr>
        <w:lastRenderedPageBreak/>
        <w:drawing>
          <wp:inline distT="0" distB="0" distL="0" distR="0" wp14:anchorId="1A401F24" wp14:editId="28F771A9">
            <wp:extent cx="2438400" cy="1754445"/>
            <wp:effectExtent l="0" t="0" r="0" b="0"/>
            <wp:docPr id="2107878455" name="Imagen 1" descr="Personas sentadas en una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861341" name="Imagen 1" descr="Personas sentadas en una mesa&#10;&#10;Descripción generada automáticamente con confianza me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6879" cy="1760546"/>
                    </a:xfrm>
                    <a:prstGeom prst="rect">
                      <a:avLst/>
                    </a:prstGeom>
                    <a:noFill/>
                    <a:ln>
                      <a:noFill/>
                    </a:ln>
                  </pic:spPr>
                </pic:pic>
              </a:graphicData>
            </a:graphic>
          </wp:inline>
        </w:drawing>
      </w:r>
      <w:r>
        <w:rPr>
          <w:sz w:val="32"/>
          <w:szCs w:val="32"/>
        </w:rPr>
        <w:t xml:space="preserve">  </w:t>
      </w:r>
      <w:r>
        <w:rPr>
          <w:noProof/>
        </w:rPr>
        <w:t xml:space="preserve">    </w:t>
      </w:r>
      <w:r>
        <w:rPr>
          <w:noProof/>
        </w:rPr>
        <w:drawing>
          <wp:inline distT="0" distB="0" distL="0" distR="0" wp14:anchorId="2EC6F38D" wp14:editId="5D2955C8">
            <wp:extent cx="2305050" cy="1728918"/>
            <wp:effectExtent l="0" t="0" r="0" b="5080"/>
            <wp:docPr id="865015165" name="Imagen 3" descr="Imagen que contiene interior, perro, frente,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53367" name="Imagen 3" descr="Imagen que contiene interior, perro, frente, pequeño&#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8340" cy="1746387"/>
                    </a:xfrm>
                    <a:prstGeom prst="rect">
                      <a:avLst/>
                    </a:prstGeom>
                    <a:noFill/>
                    <a:ln>
                      <a:noFill/>
                    </a:ln>
                  </pic:spPr>
                </pic:pic>
              </a:graphicData>
            </a:graphic>
          </wp:inline>
        </w:drawing>
      </w:r>
    </w:p>
    <w:p w14:paraId="5181B56B" w14:textId="77777777" w:rsidR="008F33B5" w:rsidRPr="008F33B5" w:rsidRDefault="008F33B5" w:rsidP="008F33B5">
      <w:pPr>
        <w:pStyle w:val="Prrafodelista"/>
        <w:rPr>
          <w:sz w:val="32"/>
          <w:szCs w:val="32"/>
        </w:rPr>
      </w:pPr>
    </w:p>
    <w:p w14:paraId="6DCB8123" w14:textId="77777777" w:rsidR="000C423D" w:rsidRDefault="008F33B5" w:rsidP="000C423D">
      <w:pPr>
        <w:ind w:left="360"/>
        <w:rPr>
          <w:sz w:val="32"/>
          <w:szCs w:val="32"/>
        </w:rPr>
      </w:pPr>
      <w:r w:rsidRPr="008F33B5">
        <w:rPr>
          <w:sz w:val="32"/>
          <w:szCs w:val="32"/>
        </w:rPr>
        <w:t>At Remar we are firmly committed to the comprehensive development of our beneficiaries, which is why we are grateful for the support we receive every day and that allows us to continue moving forward.</w:t>
      </w:r>
    </w:p>
    <w:p w14:paraId="1F346C65" w14:textId="11A93D95" w:rsidR="00D978BD" w:rsidRDefault="00D978BD" w:rsidP="000C423D">
      <w:pPr>
        <w:ind w:left="360"/>
        <w:jc w:val="center"/>
        <w:rPr>
          <w:sz w:val="32"/>
          <w:szCs w:val="32"/>
        </w:rPr>
      </w:pPr>
    </w:p>
    <w:p w14:paraId="5EAAA3DA" w14:textId="1A46CE73" w:rsidR="00D978BD" w:rsidRDefault="00131F55" w:rsidP="00131F55">
      <w:pPr>
        <w:ind w:left="360"/>
        <w:jc w:val="center"/>
        <w:rPr>
          <w:sz w:val="32"/>
          <w:szCs w:val="32"/>
        </w:rPr>
      </w:pPr>
      <w:r>
        <w:rPr>
          <w:noProof/>
        </w:rPr>
        <w:drawing>
          <wp:inline distT="0" distB="0" distL="0" distR="0" wp14:anchorId="296AC807" wp14:editId="21A2990E">
            <wp:extent cx="2952750" cy="3830746"/>
            <wp:effectExtent l="0" t="0" r="0" b="0"/>
            <wp:docPr id="1682463698" name="Imagen 1" descr="Un grupo de niños sentados en una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63698" name="Imagen 1" descr="Un grupo de niños sentados en una mesa&#10;&#10;Descripción generada automáticamente"/>
                    <pic:cNvPicPr/>
                  </pic:nvPicPr>
                  <pic:blipFill>
                    <a:blip r:embed="rId9"/>
                    <a:stretch>
                      <a:fillRect/>
                    </a:stretch>
                  </pic:blipFill>
                  <pic:spPr>
                    <a:xfrm>
                      <a:off x="0" y="0"/>
                      <a:ext cx="2961121" cy="3841606"/>
                    </a:xfrm>
                    <a:prstGeom prst="rect">
                      <a:avLst/>
                    </a:prstGeom>
                  </pic:spPr>
                </pic:pic>
              </a:graphicData>
            </a:graphic>
          </wp:inline>
        </w:drawing>
      </w:r>
    </w:p>
    <w:p w14:paraId="4AF11AC8" w14:textId="5A649A90" w:rsidR="000C423D" w:rsidRPr="000C423D" w:rsidRDefault="000C423D" w:rsidP="000C423D">
      <w:pPr>
        <w:rPr>
          <w:sz w:val="32"/>
          <w:szCs w:val="32"/>
        </w:rPr>
      </w:pPr>
    </w:p>
    <w:sectPr w:rsidR="000C423D" w:rsidRPr="000C423D" w:rsidSect="00740D6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61529E3"/>
    <w:multiLevelType w:val="hybridMultilevel"/>
    <w:tmpl w:val="6D749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F90D4C"/>
    <w:multiLevelType w:val="hybridMultilevel"/>
    <w:tmpl w:val="574EA442"/>
    <w:lvl w:ilvl="0" w:tplc="D36EA57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8548452">
    <w:abstractNumId w:val="0"/>
  </w:num>
  <w:num w:numId="2" w16cid:durableId="10744293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3B5"/>
    <w:rsid w:val="000C423D"/>
    <w:rsid w:val="00110774"/>
    <w:rsid w:val="00131F55"/>
    <w:rsid w:val="001A7B42"/>
    <w:rsid w:val="00364861"/>
    <w:rsid w:val="004D29DE"/>
    <w:rsid w:val="006C4037"/>
    <w:rsid w:val="006F30C2"/>
    <w:rsid w:val="00740D6D"/>
    <w:rsid w:val="008F33B5"/>
    <w:rsid w:val="00D978BD"/>
    <w:rsid w:val="00E317F3"/>
    <w:rsid w:val="00ED437C"/>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D98C5"/>
  <w15:chartTrackingRefBased/>
  <w15:docId w15:val="{9E870645-A952-4597-877F-1C73B70BD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F33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F33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F33B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F33B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F33B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F33B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F33B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F33B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F33B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F33B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F33B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F33B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F33B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F33B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F33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F33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F33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F33B5"/>
    <w:rPr>
      <w:rFonts w:eastAsiaTheme="majorEastAsia" w:cstheme="majorBidi"/>
      <w:color w:val="272727" w:themeColor="text1" w:themeTint="D8"/>
    </w:rPr>
  </w:style>
  <w:style w:type="paragraph" w:styleId="Ttulo">
    <w:name w:val="Title"/>
    <w:basedOn w:val="Normal"/>
    <w:next w:val="Normal"/>
    <w:link w:val="TtuloCar"/>
    <w:uiPriority w:val="10"/>
    <w:qFormat/>
    <w:rsid w:val="008F33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F33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F33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F33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F33B5"/>
    <w:pPr>
      <w:spacing w:before="160"/>
      <w:jc w:val="center"/>
    </w:pPr>
    <w:rPr>
      <w:i/>
      <w:iCs/>
      <w:color w:val="404040" w:themeColor="text1" w:themeTint="BF"/>
    </w:rPr>
  </w:style>
  <w:style w:type="character" w:customStyle="1" w:styleId="CitaCar">
    <w:name w:val="Cita Car"/>
    <w:basedOn w:val="Fuentedeprrafopredeter"/>
    <w:link w:val="Cita"/>
    <w:uiPriority w:val="29"/>
    <w:rsid w:val="008F33B5"/>
    <w:rPr>
      <w:i/>
      <w:iCs/>
      <w:color w:val="404040" w:themeColor="text1" w:themeTint="BF"/>
    </w:rPr>
  </w:style>
  <w:style w:type="paragraph" w:styleId="Prrafodelista">
    <w:name w:val="List Paragraph"/>
    <w:basedOn w:val="Normal"/>
    <w:uiPriority w:val="34"/>
    <w:qFormat/>
    <w:rsid w:val="008F33B5"/>
    <w:pPr>
      <w:ind w:left="720"/>
      <w:contextualSpacing/>
    </w:pPr>
  </w:style>
  <w:style w:type="character" w:styleId="nfasisintenso">
    <w:name w:val="Intense Emphasis"/>
    <w:basedOn w:val="Fuentedeprrafopredeter"/>
    <w:uiPriority w:val="21"/>
    <w:qFormat/>
    <w:rsid w:val="008F33B5"/>
    <w:rPr>
      <w:i/>
      <w:iCs/>
      <w:color w:val="0F4761" w:themeColor="accent1" w:themeShade="BF"/>
    </w:rPr>
  </w:style>
  <w:style w:type="paragraph" w:styleId="Citadestacada">
    <w:name w:val="Intense Quote"/>
    <w:basedOn w:val="Normal"/>
    <w:next w:val="Normal"/>
    <w:link w:val="CitadestacadaCar"/>
    <w:uiPriority w:val="30"/>
    <w:qFormat/>
    <w:rsid w:val="008F33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F33B5"/>
    <w:rPr>
      <w:i/>
      <w:iCs/>
      <w:color w:val="0F4761" w:themeColor="accent1" w:themeShade="BF"/>
    </w:rPr>
  </w:style>
  <w:style w:type="character" w:styleId="Referenciaintensa">
    <w:name w:val="Intense Reference"/>
    <w:basedOn w:val="Fuentedeprrafopredeter"/>
    <w:uiPriority w:val="32"/>
    <w:qFormat/>
    <w:rsid w:val="008F33B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217</Words>
  <Characters>1197</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Aguirre, Humberto</dc:creator>
  <cp:keywords/>
  <dc:description/>
  <cp:lastModifiedBy>REMAR OCCIDENTE A.C.</cp:lastModifiedBy>
  <cp:revision>2</cp:revision>
  <dcterms:created xsi:type="dcterms:W3CDTF">2024-09-12T17:06:00Z</dcterms:created>
  <dcterms:modified xsi:type="dcterms:W3CDTF">2024-09-12T17:06:00Z</dcterms:modified>
</cp:coreProperties>
</file>