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7D762" w14:textId="17BB694F" w:rsidR="00AB1F38" w:rsidRDefault="00BE01A6" w:rsidP="00BE01A6">
      <w:pPr>
        <w:ind w:left="-58"/>
        <w:jc w:val="center"/>
        <w:rPr>
          <w:rFonts w:hint="cs"/>
          <w:rtl/>
          <w:lang w:bidi="ar-YE"/>
        </w:rPr>
      </w:pPr>
      <w:r>
        <w:drawing>
          <wp:inline distT="0" distB="0" distL="0" distR="0" wp14:anchorId="416502FF" wp14:editId="77BC8EB3">
            <wp:extent cx="6021705" cy="8517255"/>
            <wp:effectExtent l="0" t="0" r="0" b="0"/>
            <wp:docPr id="14495748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1705" cy="8517255"/>
                    </a:xfrm>
                    <a:prstGeom prst="rect">
                      <a:avLst/>
                    </a:prstGeom>
                    <a:noFill/>
                    <a:ln>
                      <a:noFill/>
                    </a:ln>
                  </pic:spPr>
                </pic:pic>
              </a:graphicData>
            </a:graphic>
          </wp:inline>
        </w:drawing>
      </w:r>
    </w:p>
    <w:p w14:paraId="327D1A65" w14:textId="77777777" w:rsidR="00F619DE" w:rsidRPr="00F619DE" w:rsidRDefault="00F619DE" w:rsidP="00F619DE">
      <w:pPr>
        <w:bidi w:val="0"/>
        <w:spacing w:after="100" w:afterAutospacing="1" w:line="240" w:lineRule="auto"/>
        <w:outlineLvl w:val="0"/>
        <w:rPr>
          <w:rFonts w:ascii="Arial" w:eastAsia="Times New Roman" w:hAnsi="Arial" w:cs="Arial"/>
          <w:b/>
          <w:bCs/>
          <w:noProof w:val="0"/>
          <w:kern w:val="36"/>
          <w:sz w:val="48"/>
          <w:szCs w:val="48"/>
        </w:rPr>
      </w:pPr>
      <w:r w:rsidRPr="00F619DE">
        <w:rPr>
          <w:rFonts w:ascii="Arial" w:eastAsia="Times New Roman" w:hAnsi="Arial" w:cs="Arial"/>
          <w:b/>
          <w:bCs/>
          <w:noProof w:val="0"/>
          <w:kern w:val="36"/>
          <w:sz w:val="48"/>
          <w:szCs w:val="48"/>
        </w:rPr>
        <w:lastRenderedPageBreak/>
        <w:t>Institutional Support &amp; Capacity Building Report</w:t>
      </w:r>
    </w:p>
    <w:p w14:paraId="046A7521" w14:textId="77777777" w:rsidR="00F619DE" w:rsidRPr="00F619DE" w:rsidRDefault="00F619DE" w:rsidP="00F619DE">
      <w:p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March 2026</w:t>
      </w:r>
    </w:p>
    <w:p w14:paraId="031C1DB4" w14:textId="77777777" w:rsidR="00F619DE" w:rsidRPr="00F619DE" w:rsidRDefault="00F619DE" w:rsidP="00F619DE">
      <w:pPr>
        <w:bidi w:val="0"/>
        <w:spacing w:after="100" w:afterAutospacing="1" w:line="240" w:lineRule="auto"/>
        <w:outlineLvl w:val="1"/>
        <w:rPr>
          <w:rFonts w:ascii="Arial" w:eastAsia="Times New Roman" w:hAnsi="Arial" w:cs="Arial"/>
          <w:b/>
          <w:bCs/>
          <w:noProof w:val="0"/>
          <w:sz w:val="36"/>
          <w:szCs w:val="36"/>
        </w:rPr>
      </w:pPr>
      <w:r w:rsidRPr="00F619DE">
        <w:rPr>
          <w:rFonts w:ascii="Arial" w:eastAsia="Times New Roman" w:hAnsi="Arial" w:cs="Arial"/>
          <w:b/>
          <w:bCs/>
          <w:noProof w:val="0"/>
          <w:sz w:val="36"/>
          <w:szCs w:val="36"/>
        </w:rPr>
        <w:t>1. Project Overview &amp; Identification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8"/>
        <w:gridCol w:w="7894"/>
      </w:tblGrid>
      <w:tr w:rsidR="00F619DE" w:rsidRPr="00F619DE" w14:paraId="29FB633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8AC2408"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Field</w:t>
            </w:r>
          </w:p>
        </w:tc>
        <w:tc>
          <w:tcPr>
            <w:tcW w:w="0" w:type="auto"/>
            <w:tcBorders>
              <w:top w:val="single" w:sz="6" w:space="0" w:color="auto"/>
              <w:left w:val="single" w:sz="6" w:space="0" w:color="auto"/>
              <w:bottom w:val="single" w:sz="6" w:space="0" w:color="auto"/>
              <w:right w:val="single" w:sz="6" w:space="0" w:color="auto"/>
            </w:tcBorders>
            <w:vAlign w:val="center"/>
            <w:hideMark/>
          </w:tcPr>
          <w:p w14:paraId="2EEF361B"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Details</w:t>
            </w:r>
          </w:p>
        </w:tc>
      </w:tr>
      <w:tr w:rsidR="00F619DE" w:rsidRPr="00F619DE" w14:paraId="5CAED6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C19A0FA"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Project Name</w:t>
            </w:r>
          </w:p>
        </w:tc>
        <w:tc>
          <w:tcPr>
            <w:tcW w:w="0" w:type="auto"/>
            <w:tcBorders>
              <w:top w:val="single" w:sz="6" w:space="0" w:color="auto"/>
              <w:left w:val="single" w:sz="6" w:space="0" w:color="auto"/>
              <w:bottom w:val="single" w:sz="6" w:space="0" w:color="auto"/>
              <w:right w:val="single" w:sz="6" w:space="0" w:color="auto"/>
            </w:tcBorders>
            <w:vAlign w:val="center"/>
            <w:hideMark/>
          </w:tcPr>
          <w:p w14:paraId="6E415D8D"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Strengthening Institutional Technical and Administrative Support for Capacity Building</w:t>
            </w:r>
          </w:p>
        </w:tc>
      </w:tr>
      <w:tr w:rsidR="00F619DE" w:rsidRPr="00F619DE" w14:paraId="0DC52A7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A564C86"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Location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BC27312"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Yemen</w:t>
            </w:r>
          </w:p>
        </w:tc>
      </w:tr>
      <w:tr w:rsidR="00F619DE" w:rsidRPr="00F619DE" w14:paraId="005B95C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FFB0885"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Implementing Partner</w:t>
            </w:r>
          </w:p>
        </w:tc>
        <w:tc>
          <w:tcPr>
            <w:tcW w:w="0" w:type="auto"/>
            <w:tcBorders>
              <w:top w:val="single" w:sz="6" w:space="0" w:color="auto"/>
              <w:left w:val="single" w:sz="6" w:space="0" w:color="auto"/>
              <w:bottom w:val="single" w:sz="6" w:space="0" w:color="auto"/>
              <w:right w:val="single" w:sz="6" w:space="0" w:color="auto"/>
            </w:tcBorders>
            <w:vAlign w:val="center"/>
            <w:hideMark/>
          </w:tcPr>
          <w:p w14:paraId="3C82C8BC"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Sanid Organization for Relief and Development (SORD)</w:t>
            </w:r>
          </w:p>
        </w:tc>
      </w:tr>
      <w:tr w:rsidR="00F619DE" w:rsidRPr="00F619DE" w14:paraId="72FA36C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48E106B"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Reporting Period</w:t>
            </w:r>
          </w:p>
        </w:tc>
        <w:tc>
          <w:tcPr>
            <w:tcW w:w="0" w:type="auto"/>
            <w:tcBorders>
              <w:top w:val="single" w:sz="6" w:space="0" w:color="auto"/>
              <w:left w:val="single" w:sz="6" w:space="0" w:color="auto"/>
              <w:bottom w:val="single" w:sz="6" w:space="0" w:color="auto"/>
              <w:right w:val="single" w:sz="6" w:space="0" w:color="auto"/>
            </w:tcBorders>
            <w:vAlign w:val="center"/>
            <w:hideMark/>
          </w:tcPr>
          <w:p w14:paraId="6918AEE3"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Quarterly</w:t>
            </w:r>
          </w:p>
        </w:tc>
      </w:tr>
      <w:tr w:rsidR="00F619DE" w:rsidRPr="00F619DE" w14:paraId="465C6E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4140A86"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Start Date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0FE459F9"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December 2025</w:t>
            </w:r>
          </w:p>
        </w:tc>
      </w:tr>
      <w:tr w:rsidR="00F619DE" w:rsidRPr="00F619DE" w14:paraId="01CF59A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2FA15E5"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End Date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2F26E296"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February 2026</w:t>
            </w:r>
          </w:p>
        </w:tc>
      </w:tr>
      <w:tr w:rsidR="00F619DE" w:rsidRPr="00F619DE" w14:paraId="4B356A4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AF2840"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Organization Address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7CA7C4CA"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 xml:space="preserve">Al-Habari, </w:t>
            </w:r>
            <w:proofErr w:type="spellStart"/>
            <w:r w:rsidRPr="00F619DE">
              <w:rPr>
                <w:rFonts w:ascii="Arial" w:eastAsia="Times New Roman" w:hAnsi="Arial" w:cs="Arial"/>
                <w:noProof w:val="0"/>
                <w:sz w:val="24"/>
                <w:szCs w:val="24"/>
              </w:rPr>
              <w:t>Shu'ub</w:t>
            </w:r>
            <w:proofErr w:type="spellEnd"/>
            <w:r w:rsidRPr="00F619DE">
              <w:rPr>
                <w:rFonts w:ascii="Arial" w:eastAsia="Times New Roman" w:hAnsi="Arial" w:cs="Arial"/>
                <w:noProof w:val="0"/>
                <w:sz w:val="24"/>
                <w:szCs w:val="24"/>
              </w:rPr>
              <w:t xml:space="preserve"> District, Amanat Al-Asimah, Yemen</w:t>
            </w:r>
          </w:p>
        </w:tc>
      </w:tr>
      <w:tr w:rsidR="00F619DE" w:rsidRPr="00F619DE" w14:paraId="278A5A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B3B7F9C"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Contact Number</w:t>
            </w:r>
          </w:p>
        </w:tc>
        <w:tc>
          <w:tcPr>
            <w:tcW w:w="0" w:type="auto"/>
            <w:tcBorders>
              <w:top w:val="single" w:sz="6" w:space="0" w:color="auto"/>
              <w:left w:val="single" w:sz="6" w:space="0" w:color="auto"/>
              <w:bottom w:val="single" w:sz="6" w:space="0" w:color="auto"/>
              <w:right w:val="single" w:sz="6" w:space="0" w:color="auto"/>
            </w:tcBorders>
            <w:vAlign w:val="center"/>
            <w:hideMark/>
          </w:tcPr>
          <w:p w14:paraId="149B5EA3" w14:textId="1ABB865F"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 xml:space="preserve">+967 </w:t>
            </w:r>
            <w:r w:rsidR="00AB1F38">
              <w:rPr>
                <w:rFonts w:ascii="Arial" w:eastAsia="Times New Roman" w:hAnsi="Arial" w:cs="Arial"/>
                <w:noProof w:val="0"/>
                <w:sz w:val="24"/>
                <w:szCs w:val="24"/>
              </w:rPr>
              <w:t>77</w:t>
            </w:r>
          </w:p>
        </w:tc>
      </w:tr>
      <w:tr w:rsidR="00F619DE" w:rsidRPr="00F619DE" w14:paraId="1317FA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1B7E418"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Report Prepared By</w:t>
            </w:r>
          </w:p>
        </w:tc>
        <w:tc>
          <w:tcPr>
            <w:tcW w:w="0" w:type="auto"/>
            <w:tcBorders>
              <w:top w:val="single" w:sz="6" w:space="0" w:color="auto"/>
              <w:left w:val="single" w:sz="6" w:space="0" w:color="auto"/>
              <w:bottom w:val="single" w:sz="6" w:space="0" w:color="auto"/>
              <w:right w:val="single" w:sz="6" w:space="0" w:color="auto"/>
            </w:tcBorders>
            <w:vAlign w:val="center"/>
            <w:hideMark/>
          </w:tcPr>
          <w:p w14:paraId="06B61A34"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Shaif Ezzeddin</w:t>
            </w:r>
          </w:p>
        </w:tc>
      </w:tr>
      <w:tr w:rsidR="00F619DE" w:rsidRPr="00F619DE" w14:paraId="4F9DF32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9E5BDE0"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Current Position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B1F8AE"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Project Manager</w:t>
            </w:r>
          </w:p>
        </w:tc>
      </w:tr>
      <w:tr w:rsidR="00F619DE" w:rsidRPr="00F619DE" w14:paraId="4B5254B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987043C"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Website</w:t>
            </w:r>
          </w:p>
        </w:tc>
        <w:tc>
          <w:tcPr>
            <w:tcW w:w="0" w:type="auto"/>
            <w:tcBorders>
              <w:top w:val="single" w:sz="6" w:space="0" w:color="auto"/>
              <w:left w:val="single" w:sz="6" w:space="0" w:color="auto"/>
              <w:bottom w:val="single" w:sz="6" w:space="0" w:color="auto"/>
              <w:right w:val="single" w:sz="6" w:space="0" w:color="auto"/>
            </w:tcBorders>
            <w:vAlign w:val="center"/>
            <w:hideMark/>
          </w:tcPr>
          <w:p w14:paraId="4BBA761F" w14:textId="77777777" w:rsidR="00F619DE" w:rsidRPr="00F619DE" w:rsidRDefault="00F619DE" w:rsidP="00F619DE">
            <w:pPr>
              <w:bidi w:val="0"/>
              <w:spacing w:after="0" w:line="240" w:lineRule="auto"/>
              <w:rPr>
                <w:rFonts w:ascii="Arial" w:eastAsia="Times New Roman" w:hAnsi="Arial" w:cs="Arial"/>
                <w:noProof w:val="0"/>
                <w:sz w:val="24"/>
                <w:szCs w:val="24"/>
              </w:rPr>
            </w:pPr>
            <w:hyperlink r:id="rId9" w:tgtFrame="_blank" w:history="1">
              <w:r w:rsidRPr="00F619DE">
                <w:rPr>
                  <w:rFonts w:ascii="Arial" w:eastAsia="Times New Roman" w:hAnsi="Arial" w:cs="Arial"/>
                  <w:noProof w:val="0"/>
                  <w:color w:val="0000FF"/>
                  <w:sz w:val="24"/>
                  <w:szCs w:val="24"/>
                  <w:u w:val="single"/>
                </w:rPr>
                <w:t>www.sanid.org</w:t>
              </w:r>
            </w:hyperlink>
          </w:p>
        </w:tc>
      </w:tr>
    </w:tbl>
    <w:p w14:paraId="30888E9A"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Times New Roman" w:eastAsia="Times New Roman" w:hAnsi="Times New Roman" w:cs="Times New Roman"/>
          <w:noProof w:val="0"/>
          <w:sz w:val="24"/>
          <w:szCs w:val="24"/>
        </w:rPr>
        <w:pict w14:anchorId="2C6293DD">
          <v:rect id="_x0000_i1097" style="width:0;height:1.5pt" o:hralign="center" o:hrstd="t" o:hr="t" fillcolor="#a0a0a0" stroked="f"/>
        </w:pict>
      </w:r>
    </w:p>
    <w:p w14:paraId="01D3848A" w14:textId="77777777" w:rsidR="00F619DE" w:rsidRPr="00F619DE" w:rsidRDefault="00F619DE" w:rsidP="00F619DE">
      <w:pPr>
        <w:bidi w:val="0"/>
        <w:spacing w:after="100" w:afterAutospacing="1" w:line="240" w:lineRule="auto"/>
        <w:outlineLvl w:val="1"/>
        <w:rPr>
          <w:rFonts w:ascii="Arial" w:eastAsia="Times New Roman" w:hAnsi="Arial" w:cs="Arial"/>
          <w:b/>
          <w:bCs/>
          <w:noProof w:val="0"/>
          <w:sz w:val="36"/>
          <w:szCs w:val="36"/>
        </w:rPr>
      </w:pPr>
      <w:r w:rsidRPr="00F619DE">
        <w:rPr>
          <w:rFonts w:ascii="Arial" w:eastAsia="Times New Roman" w:hAnsi="Arial" w:cs="Arial"/>
          <w:b/>
          <w:bCs/>
          <w:noProof w:val="0"/>
          <w:sz w:val="36"/>
          <w:szCs w:val="36"/>
        </w:rPr>
        <w:t>2. Project Executive Summary</w:t>
      </w:r>
    </w:p>
    <w:p w14:paraId="2A904666" w14:textId="77777777" w:rsidR="00F619DE" w:rsidRPr="00F619DE" w:rsidRDefault="00F619DE" w:rsidP="00F619DE">
      <w:p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 xml:space="preserve">This project focuses on enhancing the institutional frameworks of </w:t>
      </w:r>
      <w:r w:rsidRPr="00F619DE">
        <w:rPr>
          <w:rFonts w:ascii="Arial" w:eastAsia="Times New Roman" w:hAnsi="Arial" w:cs="Arial"/>
          <w:b/>
          <w:bCs/>
          <w:noProof w:val="0"/>
          <w:sz w:val="24"/>
          <w:szCs w:val="24"/>
        </w:rPr>
        <w:t>SORD</w:t>
      </w:r>
      <w:r w:rsidRPr="00F619DE">
        <w:rPr>
          <w:rFonts w:ascii="Arial" w:eastAsia="Times New Roman" w:hAnsi="Arial" w:cs="Arial"/>
          <w:noProof w:val="0"/>
          <w:sz w:val="24"/>
          <w:szCs w:val="24"/>
        </w:rPr>
        <w:t xml:space="preserve"> through comprehensive technical and administrative support. By prioritizing strategic planning, policy implementation, and organizational development, the initiative aims to unlock latent potential and elevate operational performance.</w:t>
      </w:r>
    </w:p>
    <w:p w14:paraId="7BE98D99" w14:textId="77777777" w:rsidR="00F619DE" w:rsidRPr="00F619DE" w:rsidRDefault="00F619DE" w:rsidP="00F619DE">
      <w:p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The project seeks to empower administrative staff and humanitarian volunteers by adopting innovative management approaches and international best practices. Through the engagement of expert consultants and specialized training, the project aims to transition the organization’s performance from "good to great," fostering a culture of continuous learning and operational efficiency.</w:t>
      </w:r>
    </w:p>
    <w:p w14:paraId="49EA0F8E"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Times New Roman" w:eastAsia="Times New Roman" w:hAnsi="Times New Roman" w:cs="Times New Roman"/>
          <w:noProof w:val="0"/>
          <w:sz w:val="24"/>
          <w:szCs w:val="24"/>
        </w:rPr>
        <w:pict w14:anchorId="5CCF48A5">
          <v:rect id="_x0000_i1098" style="width:0;height:1.5pt" o:hralign="center" o:hrstd="t" o:hr="t" fillcolor="#a0a0a0" stroked="f"/>
        </w:pict>
      </w:r>
    </w:p>
    <w:p w14:paraId="3363A6DC" w14:textId="77777777" w:rsidR="00F619DE" w:rsidRPr="00F619DE" w:rsidRDefault="00F619DE" w:rsidP="00F619DE">
      <w:pPr>
        <w:bidi w:val="0"/>
        <w:spacing w:after="100" w:afterAutospacing="1" w:line="240" w:lineRule="auto"/>
        <w:outlineLvl w:val="1"/>
        <w:rPr>
          <w:rFonts w:ascii="Arial" w:eastAsia="Times New Roman" w:hAnsi="Arial" w:cs="Arial"/>
          <w:b/>
          <w:bCs/>
          <w:noProof w:val="0"/>
          <w:sz w:val="36"/>
          <w:szCs w:val="36"/>
        </w:rPr>
      </w:pPr>
      <w:r w:rsidRPr="00F619DE">
        <w:rPr>
          <w:rFonts w:ascii="Arial" w:eastAsia="Times New Roman" w:hAnsi="Arial" w:cs="Arial"/>
          <w:b/>
          <w:bCs/>
          <w:noProof w:val="0"/>
          <w:sz w:val="36"/>
          <w:szCs w:val="36"/>
        </w:rPr>
        <w:t>3. Key Activities &amp; Achievements</w:t>
      </w:r>
    </w:p>
    <w:p w14:paraId="11050B75" w14:textId="77777777" w:rsidR="00F619DE" w:rsidRPr="00F619DE" w:rsidRDefault="00F619DE" w:rsidP="00F619DE">
      <w:pPr>
        <w:bidi w:val="0"/>
        <w:spacing w:after="100" w:afterAutospacing="1" w:line="240" w:lineRule="auto"/>
        <w:outlineLvl w:val="2"/>
        <w:rPr>
          <w:rFonts w:ascii="Arial" w:eastAsia="Times New Roman" w:hAnsi="Arial" w:cs="Arial"/>
          <w:b/>
          <w:bCs/>
          <w:noProof w:val="0"/>
          <w:sz w:val="27"/>
          <w:szCs w:val="27"/>
        </w:rPr>
      </w:pPr>
      <w:r w:rsidRPr="00F619DE">
        <w:rPr>
          <w:rFonts w:ascii="Arial" w:eastAsia="Times New Roman" w:hAnsi="Arial" w:cs="Arial"/>
          <w:b/>
          <w:bCs/>
          <w:noProof w:val="0"/>
          <w:sz w:val="27"/>
          <w:szCs w:val="27"/>
        </w:rPr>
        <w:t>3.1 Technical Support</w:t>
      </w:r>
    </w:p>
    <w:p w14:paraId="09955090" w14:textId="77777777" w:rsidR="00F619DE" w:rsidRPr="00F619DE" w:rsidRDefault="00F619DE" w:rsidP="00F619DE">
      <w:pPr>
        <w:numPr>
          <w:ilvl w:val="0"/>
          <w:numId w:val="8"/>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lastRenderedPageBreak/>
        <w:t>Financial Systems:</w:t>
      </w:r>
      <w:r w:rsidRPr="00F619DE">
        <w:rPr>
          <w:rFonts w:ascii="Arial" w:eastAsia="Times New Roman" w:hAnsi="Arial" w:cs="Arial"/>
          <w:noProof w:val="0"/>
          <w:sz w:val="24"/>
          <w:szCs w:val="24"/>
        </w:rPr>
        <w:t xml:space="preserve"> Developed and upgraded accounting systems and financial policies to ensure maximum transparency and accountability.</w:t>
      </w:r>
    </w:p>
    <w:p w14:paraId="40405B9C" w14:textId="77777777" w:rsidR="00F619DE" w:rsidRPr="00F619DE" w:rsidRDefault="00F619DE" w:rsidP="00F619DE">
      <w:pPr>
        <w:numPr>
          <w:ilvl w:val="0"/>
          <w:numId w:val="8"/>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M&amp;E Frameworks:</w:t>
      </w:r>
      <w:r w:rsidRPr="00F619DE">
        <w:rPr>
          <w:rFonts w:ascii="Arial" w:eastAsia="Times New Roman" w:hAnsi="Arial" w:cs="Arial"/>
          <w:noProof w:val="0"/>
          <w:sz w:val="24"/>
          <w:szCs w:val="24"/>
        </w:rPr>
        <w:t xml:space="preserve"> Enhanced internal control processes and performance evaluation mechanisms.</w:t>
      </w:r>
    </w:p>
    <w:p w14:paraId="00074B77" w14:textId="77777777" w:rsidR="00F619DE" w:rsidRPr="00F619DE" w:rsidRDefault="00F619DE" w:rsidP="00F619DE">
      <w:pPr>
        <w:bidi w:val="0"/>
        <w:spacing w:after="100" w:afterAutospacing="1" w:line="240" w:lineRule="auto"/>
        <w:outlineLvl w:val="2"/>
        <w:rPr>
          <w:rFonts w:ascii="Arial" w:eastAsia="Times New Roman" w:hAnsi="Arial" w:cs="Arial"/>
          <w:b/>
          <w:bCs/>
          <w:noProof w:val="0"/>
          <w:sz w:val="27"/>
          <w:szCs w:val="27"/>
        </w:rPr>
      </w:pPr>
      <w:r w:rsidRPr="00F619DE">
        <w:rPr>
          <w:rFonts w:ascii="Arial" w:eastAsia="Times New Roman" w:hAnsi="Arial" w:cs="Arial"/>
          <w:b/>
          <w:bCs/>
          <w:noProof w:val="0"/>
          <w:sz w:val="27"/>
          <w:szCs w:val="27"/>
        </w:rPr>
        <w:t>3.2 Administrative Support</w:t>
      </w:r>
    </w:p>
    <w:p w14:paraId="32E6B4E6" w14:textId="77777777" w:rsidR="00F619DE" w:rsidRPr="00F619DE" w:rsidRDefault="00F619DE" w:rsidP="00F619DE">
      <w:pPr>
        <w:numPr>
          <w:ilvl w:val="0"/>
          <w:numId w:val="9"/>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Organizational Structure:</w:t>
      </w:r>
      <w:r w:rsidRPr="00F619DE">
        <w:rPr>
          <w:rFonts w:ascii="Arial" w:eastAsia="Times New Roman" w:hAnsi="Arial" w:cs="Arial"/>
          <w:noProof w:val="0"/>
          <w:sz w:val="24"/>
          <w:szCs w:val="24"/>
        </w:rPr>
        <w:t xml:space="preserve"> Restructured internal hierarchies to streamline decision-making processes.</w:t>
      </w:r>
    </w:p>
    <w:p w14:paraId="57B6BCE3" w14:textId="77777777" w:rsidR="00F619DE" w:rsidRPr="00F619DE" w:rsidRDefault="00F619DE" w:rsidP="00F619DE">
      <w:pPr>
        <w:numPr>
          <w:ilvl w:val="0"/>
          <w:numId w:val="9"/>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Project Management:</w:t>
      </w:r>
      <w:r w:rsidRPr="00F619DE">
        <w:rPr>
          <w:rFonts w:ascii="Arial" w:eastAsia="Times New Roman" w:hAnsi="Arial" w:cs="Arial"/>
          <w:noProof w:val="0"/>
          <w:sz w:val="24"/>
          <w:szCs w:val="24"/>
        </w:rPr>
        <w:t xml:space="preserve"> Provided specialized support in project design, lifecycle management, and action planning.</w:t>
      </w:r>
    </w:p>
    <w:p w14:paraId="18793612" w14:textId="77777777" w:rsidR="00F619DE" w:rsidRPr="00F619DE" w:rsidRDefault="00F619DE" w:rsidP="00F619DE">
      <w:pPr>
        <w:bidi w:val="0"/>
        <w:spacing w:after="100" w:afterAutospacing="1" w:line="240" w:lineRule="auto"/>
        <w:outlineLvl w:val="2"/>
        <w:rPr>
          <w:rFonts w:ascii="Arial" w:eastAsia="Times New Roman" w:hAnsi="Arial" w:cs="Arial"/>
          <w:b/>
          <w:bCs/>
          <w:noProof w:val="0"/>
          <w:sz w:val="27"/>
          <w:szCs w:val="27"/>
        </w:rPr>
      </w:pPr>
      <w:r w:rsidRPr="00F619DE">
        <w:rPr>
          <w:rFonts w:ascii="Arial" w:eastAsia="Times New Roman" w:hAnsi="Arial" w:cs="Arial"/>
          <w:b/>
          <w:bCs/>
          <w:noProof w:val="0"/>
          <w:sz w:val="27"/>
          <w:szCs w:val="27"/>
        </w:rPr>
        <w:t>3.3 Training &amp; Capacity Building</w:t>
      </w:r>
    </w:p>
    <w:p w14:paraId="7D1C0FB3" w14:textId="77777777" w:rsidR="00F619DE" w:rsidRPr="00F619DE" w:rsidRDefault="00F619DE" w:rsidP="00F619DE">
      <w:pPr>
        <w:numPr>
          <w:ilvl w:val="0"/>
          <w:numId w:val="10"/>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Skill Development:</w:t>
      </w:r>
      <w:r w:rsidRPr="00F619DE">
        <w:rPr>
          <w:rFonts w:ascii="Arial" w:eastAsia="Times New Roman" w:hAnsi="Arial" w:cs="Arial"/>
          <w:noProof w:val="0"/>
          <w:sz w:val="24"/>
          <w:szCs w:val="24"/>
        </w:rPr>
        <w:t xml:space="preserve"> Conducted targeted training programs to enhance staff competencies in financial management and project execution.</w:t>
      </w:r>
    </w:p>
    <w:p w14:paraId="38934AF3" w14:textId="77777777" w:rsidR="00F619DE" w:rsidRPr="00F619DE" w:rsidRDefault="00F619DE" w:rsidP="00F619DE">
      <w:pPr>
        <w:numPr>
          <w:ilvl w:val="0"/>
          <w:numId w:val="10"/>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Volunteer Empowerment:</w:t>
      </w:r>
      <w:r w:rsidRPr="00F619DE">
        <w:rPr>
          <w:rFonts w:ascii="Arial" w:eastAsia="Times New Roman" w:hAnsi="Arial" w:cs="Arial"/>
          <w:noProof w:val="0"/>
          <w:sz w:val="24"/>
          <w:szCs w:val="24"/>
        </w:rPr>
        <w:t xml:space="preserve"> Strengthened the capacity of humanitarian volunteers in field operations and administrative reporting.</w:t>
      </w:r>
    </w:p>
    <w:p w14:paraId="05AF2F1D" w14:textId="77777777" w:rsidR="00F619DE" w:rsidRPr="00F619DE" w:rsidRDefault="00F619DE" w:rsidP="00F619DE">
      <w:pPr>
        <w:bidi w:val="0"/>
        <w:spacing w:after="100" w:afterAutospacing="1" w:line="240" w:lineRule="auto"/>
        <w:outlineLvl w:val="2"/>
        <w:rPr>
          <w:rFonts w:ascii="Arial" w:eastAsia="Times New Roman" w:hAnsi="Arial" w:cs="Arial"/>
          <w:b/>
          <w:bCs/>
          <w:noProof w:val="0"/>
          <w:sz w:val="27"/>
          <w:szCs w:val="27"/>
        </w:rPr>
      </w:pPr>
      <w:r w:rsidRPr="00F619DE">
        <w:rPr>
          <w:rFonts w:ascii="Arial" w:eastAsia="Times New Roman" w:hAnsi="Arial" w:cs="Arial"/>
          <w:b/>
          <w:bCs/>
          <w:noProof w:val="0"/>
          <w:sz w:val="27"/>
          <w:szCs w:val="27"/>
        </w:rPr>
        <w:t>3.4 Reporting &amp; Follow-up</w:t>
      </w:r>
    </w:p>
    <w:p w14:paraId="2CAF0F0D" w14:textId="77777777" w:rsidR="00F619DE" w:rsidRPr="00F619DE" w:rsidRDefault="00F619DE" w:rsidP="00F619DE">
      <w:pPr>
        <w:numPr>
          <w:ilvl w:val="0"/>
          <w:numId w:val="11"/>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Performance Monitoring:</w:t>
      </w:r>
      <w:r w:rsidRPr="00F619DE">
        <w:rPr>
          <w:rFonts w:ascii="Arial" w:eastAsia="Times New Roman" w:hAnsi="Arial" w:cs="Arial"/>
          <w:noProof w:val="0"/>
          <w:sz w:val="24"/>
          <w:szCs w:val="24"/>
        </w:rPr>
        <w:t xml:space="preserve"> Produced regular financial and operational reports to track progress against benchmarks.</w:t>
      </w:r>
    </w:p>
    <w:p w14:paraId="52E1434F" w14:textId="77777777" w:rsidR="00F619DE" w:rsidRPr="00F619DE" w:rsidRDefault="00F619DE" w:rsidP="00F619DE">
      <w:pPr>
        <w:numPr>
          <w:ilvl w:val="0"/>
          <w:numId w:val="11"/>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Impact Assessment:</w:t>
      </w:r>
      <w:r w:rsidRPr="00F619DE">
        <w:rPr>
          <w:rFonts w:ascii="Arial" w:eastAsia="Times New Roman" w:hAnsi="Arial" w:cs="Arial"/>
          <w:noProof w:val="0"/>
          <w:sz w:val="24"/>
          <w:szCs w:val="24"/>
        </w:rPr>
        <w:t xml:space="preserve"> Monitored project implementation to ensure alignment with humanitarian standards.</w:t>
      </w:r>
    </w:p>
    <w:p w14:paraId="26E00285" w14:textId="77777777" w:rsidR="00F619DE" w:rsidRPr="00F619DE" w:rsidRDefault="00F619DE" w:rsidP="00F619DE">
      <w:pPr>
        <w:bidi w:val="0"/>
        <w:spacing w:after="100" w:afterAutospacing="1" w:line="240" w:lineRule="auto"/>
        <w:outlineLvl w:val="2"/>
        <w:rPr>
          <w:rFonts w:ascii="Arial" w:eastAsia="Times New Roman" w:hAnsi="Arial" w:cs="Arial"/>
          <w:b/>
          <w:bCs/>
          <w:noProof w:val="0"/>
          <w:sz w:val="27"/>
          <w:szCs w:val="27"/>
        </w:rPr>
      </w:pPr>
      <w:r w:rsidRPr="00F619DE">
        <w:rPr>
          <w:rFonts w:ascii="Arial" w:eastAsia="Times New Roman" w:hAnsi="Arial" w:cs="Arial"/>
          <w:b/>
          <w:bCs/>
          <w:noProof w:val="0"/>
          <w:sz w:val="27"/>
          <w:szCs w:val="27"/>
        </w:rPr>
        <w:t>3.5 Coordination &amp; Partnerships</w:t>
      </w:r>
    </w:p>
    <w:p w14:paraId="7ACD7377" w14:textId="77777777" w:rsidR="00F619DE" w:rsidRPr="00F619DE" w:rsidRDefault="00F619DE" w:rsidP="00F619DE">
      <w:pPr>
        <w:numPr>
          <w:ilvl w:val="0"/>
          <w:numId w:val="12"/>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Networking:</w:t>
      </w:r>
      <w:r w:rsidRPr="00F619DE">
        <w:rPr>
          <w:rFonts w:ascii="Arial" w:eastAsia="Times New Roman" w:hAnsi="Arial" w:cs="Arial"/>
          <w:noProof w:val="0"/>
          <w:sz w:val="24"/>
          <w:szCs w:val="24"/>
        </w:rPr>
        <w:t xml:space="preserve"> Strengthened collaboration with international donors and local partners to ensure the sustainability of humanitarian interventions.</w:t>
      </w:r>
    </w:p>
    <w:p w14:paraId="36D3A38D"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Times New Roman" w:eastAsia="Times New Roman" w:hAnsi="Times New Roman" w:cs="Times New Roman"/>
          <w:noProof w:val="0"/>
          <w:sz w:val="24"/>
          <w:szCs w:val="24"/>
        </w:rPr>
        <w:pict w14:anchorId="1722C719">
          <v:rect id="_x0000_i1099" style="width:0;height:1.5pt" o:hralign="center" o:hrstd="t" o:hr="t" fillcolor="#a0a0a0" stroked="f"/>
        </w:pict>
      </w:r>
    </w:p>
    <w:p w14:paraId="703633DB" w14:textId="77777777" w:rsidR="00F619DE" w:rsidRPr="00F619DE" w:rsidRDefault="00F619DE" w:rsidP="00F619DE">
      <w:pPr>
        <w:bidi w:val="0"/>
        <w:spacing w:after="100" w:afterAutospacing="1" w:line="240" w:lineRule="auto"/>
        <w:outlineLvl w:val="1"/>
        <w:rPr>
          <w:rFonts w:ascii="Arial" w:eastAsia="Times New Roman" w:hAnsi="Arial" w:cs="Arial"/>
          <w:b/>
          <w:bCs/>
          <w:noProof w:val="0"/>
          <w:sz w:val="36"/>
          <w:szCs w:val="36"/>
        </w:rPr>
      </w:pPr>
      <w:r w:rsidRPr="00F619DE">
        <w:rPr>
          <w:rFonts w:ascii="Arial" w:eastAsia="Times New Roman" w:hAnsi="Arial" w:cs="Arial"/>
          <w:b/>
          <w:bCs/>
          <w:noProof w:val="0"/>
          <w:sz w:val="36"/>
          <w:szCs w:val="36"/>
        </w:rPr>
        <w:t>4. Challenges &amp; Constraints</w:t>
      </w:r>
    </w:p>
    <w:p w14:paraId="6A705E61" w14:textId="77777777" w:rsidR="00F619DE" w:rsidRPr="00F619DE" w:rsidRDefault="00F619DE" w:rsidP="00F619DE">
      <w:p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noProof w:val="0"/>
          <w:sz w:val="24"/>
          <w:szCs w:val="24"/>
        </w:rPr>
        <w:t>Despite the strategic importance of this project, several obstacles have hindered full implementation:</w:t>
      </w:r>
    </w:p>
    <w:p w14:paraId="73E198F6" w14:textId="77777777" w:rsidR="00F619DE" w:rsidRPr="00F619DE" w:rsidRDefault="00F619DE" w:rsidP="00F619DE">
      <w:pPr>
        <w:numPr>
          <w:ilvl w:val="0"/>
          <w:numId w:val="13"/>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Financial Constraints:</w:t>
      </w:r>
      <w:r w:rsidRPr="00F619DE">
        <w:rPr>
          <w:rFonts w:ascii="Arial" w:eastAsia="Times New Roman" w:hAnsi="Arial" w:cs="Arial"/>
          <w:noProof w:val="0"/>
          <w:sz w:val="24"/>
          <w:szCs w:val="24"/>
        </w:rPr>
        <w:t xml:space="preserve"> A significant lack of dedicated funding has limited the execution of planned activities and the provision of necessary incentives for staff and volunteers.</w:t>
      </w:r>
    </w:p>
    <w:p w14:paraId="30B5FA86" w14:textId="77777777" w:rsidR="00F619DE" w:rsidRPr="00F619DE" w:rsidRDefault="00F619DE" w:rsidP="00F619DE">
      <w:pPr>
        <w:numPr>
          <w:ilvl w:val="0"/>
          <w:numId w:val="13"/>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Security Context:</w:t>
      </w:r>
      <w:r w:rsidRPr="00F619DE">
        <w:rPr>
          <w:rFonts w:ascii="Arial" w:eastAsia="Times New Roman" w:hAnsi="Arial" w:cs="Arial"/>
          <w:noProof w:val="0"/>
          <w:sz w:val="24"/>
          <w:szCs w:val="24"/>
        </w:rPr>
        <w:t xml:space="preserve"> The ongoing conflict and instability in Yemen continue to weaken the overall operational environment.</w:t>
      </w:r>
    </w:p>
    <w:p w14:paraId="5058A28C" w14:textId="77777777" w:rsidR="00F619DE" w:rsidRPr="00F619DE" w:rsidRDefault="00F619DE" w:rsidP="00F619DE">
      <w:pPr>
        <w:numPr>
          <w:ilvl w:val="0"/>
          <w:numId w:val="13"/>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Resource Gaps:</w:t>
      </w:r>
      <w:r w:rsidRPr="00F619DE">
        <w:rPr>
          <w:rFonts w:ascii="Arial" w:eastAsia="Times New Roman" w:hAnsi="Arial" w:cs="Arial"/>
          <w:noProof w:val="0"/>
          <w:sz w:val="24"/>
          <w:szCs w:val="24"/>
        </w:rPr>
        <w:t xml:space="preserve"> Shortage of material resources required to modernize administrative infrastructure.</w:t>
      </w:r>
    </w:p>
    <w:p w14:paraId="7360B3B7" w14:textId="77777777" w:rsidR="00F619DE" w:rsidRPr="00F619DE" w:rsidRDefault="00F619DE" w:rsidP="00F619DE">
      <w:p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Note:</w:t>
      </w:r>
      <w:r w:rsidRPr="00F619DE">
        <w:rPr>
          <w:rFonts w:ascii="Arial" w:eastAsia="Times New Roman" w:hAnsi="Arial" w:cs="Arial"/>
          <w:noProof w:val="0"/>
          <w:sz w:val="24"/>
          <w:szCs w:val="24"/>
        </w:rPr>
        <w:t xml:space="preserve"> SORD appeals to donors and partners for generous support to this foundational project. Institutional building is the cornerstone of effective humanitarian response; without it, long-term impact remains at risk.</w:t>
      </w:r>
    </w:p>
    <w:p w14:paraId="5FDB7208" w14:textId="77777777" w:rsidR="00F619DE" w:rsidRPr="00F619DE" w:rsidRDefault="00F619DE" w:rsidP="00F619DE">
      <w:pPr>
        <w:bidi w:val="0"/>
        <w:spacing w:after="0" w:line="240" w:lineRule="auto"/>
        <w:rPr>
          <w:rFonts w:ascii="Arial" w:eastAsia="Times New Roman" w:hAnsi="Arial" w:cs="Arial"/>
          <w:noProof w:val="0"/>
          <w:sz w:val="24"/>
          <w:szCs w:val="24"/>
        </w:rPr>
      </w:pPr>
      <w:r w:rsidRPr="00F619DE">
        <w:rPr>
          <w:rFonts w:ascii="Times New Roman" w:eastAsia="Times New Roman" w:hAnsi="Times New Roman" w:cs="Times New Roman"/>
          <w:noProof w:val="0"/>
          <w:sz w:val="24"/>
          <w:szCs w:val="24"/>
        </w:rPr>
        <w:lastRenderedPageBreak/>
        <w:pict w14:anchorId="2C3CC5CD">
          <v:rect id="_x0000_i1100" style="width:0;height:1.5pt" o:hralign="center" o:hrstd="t" o:hr="t" fillcolor="#a0a0a0" stroked="f"/>
        </w:pict>
      </w:r>
    </w:p>
    <w:p w14:paraId="00B2952C" w14:textId="77777777" w:rsidR="00F619DE" w:rsidRPr="00F619DE" w:rsidRDefault="00F619DE" w:rsidP="00F619DE">
      <w:pPr>
        <w:bidi w:val="0"/>
        <w:spacing w:after="100" w:afterAutospacing="1" w:line="240" w:lineRule="auto"/>
        <w:outlineLvl w:val="1"/>
        <w:rPr>
          <w:rFonts w:ascii="Arial" w:eastAsia="Times New Roman" w:hAnsi="Arial" w:cs="Arial"/>
          <w:b/>
          <w:bCs/>
          <w:noProof w:val="0"/>
          <w:sz w:val="36"/>
          <w:szCs w:val="36"/>
        </w:rPr>
      </w:pPr>
      <w:r w:rsidRPr="00F619DE">
        <w:rPr>
          <w:rFonts w:ascii="Arial" w:eastAsia="Times New Roman" w:hAnsi="Arial" w:cs="Arial"/>
          <w:b/>
          <w:bCs/>
          <w:noProof w:val="0"/>
          <w:sz w:val="36"/>
          <w:szCs w:val="36"/>
        </w:rPr>
        <w:t>5. Future Outlook &amp; Recommendations</w:t>
      </w:r>
    </w:p>
    <w:p w14:paraId="5E115A8D" w14:textId="77777777" w:rsidR="00F619DE" w:rsidRPr="00F619DE" w:rsidRDefault="00F619DE" w:rsidP="00F619DE">
      <w:pPr>
        <w:numPr>
          <w:ilvl w:val="0"/>
          <w:numId w:val="14"/>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Expanded Collaboration:</w:t>
      </w:r>
      <w:r w:rsidRPr="00F619DE">
        <w:rPr>
          <w:rFonts w:ascii="Arial" w:eastAsia="Times New Roman" w:hAnsi="Arial" w:cs="Arial"/>
          <w:noProof w:val="0"/>
          <w:sz w:val="24"/>
          <w:szCs w:val="24"/>
        </w:rPr>
        <w:t xml:space="preserve"> Actively seeking new partnerships with international stakeholders to secure diversified funding.</w:t>
      </w:r>
    </w:p>
    <w:p w14:paraId="5ACBBB73" w14:textId="77777777" w:rsidR="00F619DE" w:rsidRPr="00F619DE" w:rsidRDefault="00F619DE" w:rsidP="00F619DE">
      <w:pPr>
        <w:numPr>
          <w:ilvl w:val="0"/>
          <w:numId w:val="14"/>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Quality Assurance:</w:t>
      </w:r>
      <w:r w:rsidRPr="00F619DE">
        <w:rPr>
          <w:rFonts w:ascii="Arial" w:eastAsia="Times New Roman" w:hAnsi="Arial" w:cs="Arial"/>
          <w:noProof w:val="0"/>
          <w:sz w:val="24"/>
          <w:szCs w:val="24"/>
        </w:rPr>
        <w:t xml:space="preserve"> Implementing continuous feedback loops to improve the quality of services provided to beneficiaries.</w:t>
      </w:r>
    </w:p>
    <w:p w14:paraId="54E3031E" w14:textId="77777777" w:rsidR="00F619DE" w:rsidRPr="00F619DE" w:rsidRDefault="00F619DE" w:rsidP="00F619DE">
      <w:pPr>
        <w:numPr>
          <w:ilvl w:val="0"/>
          <w:numId w:val="14"/>
        </w:numPr>
        <w:bidi w:val="0"/>
        <w:spacing w:after="100" w:afterAutospacing="1" w:line="240" w:lineRule="auto"/>
        <w:rPr>
          <w:rFonts w:ascii="Arial" w:eastAsia="Times New Roman" w:hAnsi="Arial" w:cs="Arial"/>
          <w:noProof w:val="0"/>
          <w:sz w:val="24"/>
          <w:szCs w:val="24"/>
        </w:rPr>
      </w:pPr>
      <w:r w:rsidRPr="00F619DE">
        <w:rPr>
          <w:rFonts w:ascii="Arial" w:eastAsia="Times New Roman" w:hAnsi="Arial" w:cs="Arial"/>
          <w:b/>
          <w:bCs/>
          <w:noProof w:val="0"/>
          <w:sz w:val="24"/>
          <w:szCs w:val="24"/>
        </w:rPr>
        <w:t>Sustainability:</w:t>
      </w:r>
      <w:r w:rsidRPr="00F619DE">
        <w:rPr>
          <w:rFonts w:ascii="Arial" w:eastAsia="Times New Roman" w:hAnsi="Arial" w:cs="Arial"/>
          <w:noProof w:val="0"/>
          <w:sz w:val="24"/>
          <w:szCs w:val="24"/>
        </w:rPr>
        <w:t xml:space="preserve"> Focusing on the digital transformation of administrative records to ensure data integrity and institutional memory.</w:t>
      </w:r>
    </w:p>
    <w:sectPr w:rsidR="00F619DE" w:rsidRPr="00F619DE" w:rsidSect="00BE01A6">
      <w:headerReference w:type="default" r:id="rId10"/>
      <w:pgSz w:w="11906" w:h="16838"/>
      <w:pgMar w:top="1985" w:right="707" w:bottom="1440" w:left="85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FAE02" w14:textId="77777777" w:rsidR="001B6425" w:rsidRDefault="001B6425" w:rsidP="00D960F5">
      <w:pPr>
        <w:spacing w:after="0" w:line="240" w:lineRule="auto"/>
      </w:pPr>
      <w:r>
        <w:separator/>
      </w:r>
    </w:p>
  </w:endnote>
  <w:endnote w:type="continuationSeparator" w:id="0">
    <w:p w14:paraId="305DB4FD" w14:textId="77777777" w:rsidR="001B6425" w:rsidRDefault="001B6425" w:rsidP="00D9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D1B15" w14:textId="77777777" w:rsidR="001B6425" w:rsidRDefault="001B6425" w:rsidP="00D960F5">
      <w:pPr>
        <w:spacing w:after="0" w:line="240" w:lineRule="auto"/>
      </w:pPr>
      <w:r>
        <w:separator/>
      </w:r>
    </w:p>
  </w:footnote>
  <w:footnote w:type="continuationSeparator" w:id="0">
    <w:p w14:paraId="521505AA" w14:textId="77777777" w:rsidR="001B6425" w:rsidRDefault="001B6425" w:rsidP="00D96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CC6C" w14:textId="77777777" w:rsidR="00BE2ACC" w:rsidRDefault="00BE2ACC">
    <w:pPr>
      <w:pStyle w:val="a7"/>
    </w:pPr>
    <w:r>
      <w:drawing>
        <wp:anchor distT="0" distB="0" distL="114300" distR="114300" simplePos="0" relativeHeight="251659264" behindDoc="1" locked="0" layoutInCell="1" allowOverlap="1" wp14:anchorId="612D783F" wp14:editId="286AEC78">
          <wp:simplePos x="0" y="0"/>
          <wp:positionH relativeFrom="column">
            <wp:posOffset>-1131570</wp:posOffset>
          </wp:positionH>
          <wp:positionV relativeFrom="paragraph">
            <wp:posOffset>-440673</wp:posOffset>
          </wp:positionV>
          <wp:extent cx="7543800" cy="10814981"/>
          <wp:effectExtent l="0" t="0" r="0" b="5715"/>
          <wp:wrapNone/>
          <wp:docPr id="1296723202" name="Picture 2" descr="H:\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5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8149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D1E"/>
    <w:multiLevelType w:val="multilevel"/>
    <w:tmpl w:val="BD2C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218EA"/>
    <w:multiLevelType w:val="multilevel"/>
    <w:tmpl w:val="E3FC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36E44"/>
    <w:multiLevelType w:val="multilevel"/>
    <w:tmpl w:val="DBF8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60B5E"/>
    <w:multiLevelType w:val="multilevel"/>
    <w:tmpl w:val="758E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F324B"/>
    <w:multiLevelType w:val="multilevel"/>
    <w:tmpl w:val="3620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E659C"/>
    <w:multiLevelType w:val="multilevel"/>
    <w:tmpl w:val="AEB0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2944DF"/>
    <w:multiLevelType w:val="hybridMultilevel"/>
    <w:tmpl w:val="DAF4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133B9"/>
    <w:multiLevelType w:val="hybridMultilevel"/>
    <w:tmpl w:val="E8E8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B5A46"/>
    <w:multiLevelType w:val="hybridMultilevel"/>
    <w:tmpl w:val="833C25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51211475"/>
    <w:multiLevelType w:val="multilevel"/>
    <w:tmpl w:val="EB82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571100"/>
    <w:multiLevelType w:val="multilevel"/>
    <w:tmpl w:val="D9E6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DB6989"/>
    <w:multiLevelType w:val="hybridMultilevel"/>
    <w:tmpl w:val="E68E8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26BD0"/>
    <w:multiLevelType w:val="hybridMultilevel"/>
    <w:tmpl w:val="CEF2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7A440A"/>
    <w:multiLevelType w:val="hybridMultilevel"/>
    <w:tmpl w:val="0C80E45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16cid:durableId="760180856">
    <w:abstractNumId w:val="12"/>
  </w:num>
  <w:num w:numId="2" w16cid:durableId="319888831">
    <w:abstractNumId w:val="6"/>
  </w:num>
  <w:num w:numId="3" w16cid:durableId="77406725">
    <w:abstractNumId w:val="4"/>
  </w:num>
  <w:num w:numId="4" w16cid:durableId="76563004">
    <w:abstractNumId w:val="7"/>
  </w:num>
  <w:num w:numId="5" w16cid:durableId="1171142729">
    <w:abstractNumId w:val="8"/>
  </w:num>
  <w:num w:numId="6" w16cid:durableId="719208034">
    <w:abstractNumId w:val="11"/>
  </w:num>
  <w:num w:numId="7" w16cid:durableId="1802068830">
    <w:abstractNumId w:val="13"/>
  </w:num>
  <w:num w:numId="8" w16cid:durableId="396051075">
    <w:abstractNumId w:val="0"/>
  </w:num>
  <w:num w:numId="9" w16cid:durableId="466163494">
    <w:abstractNumId w:val="10"/>
  </w:num>
  <w:num w:numId="10" w16cid:durableId="644510781">
    <w:abstractNumId w:val="9"/>
  </w:num>
  <w:num w:numId="11" w16cid:durableId="1385562489">
    <w:abstractNumId w:val="1"/>
  </w:num>
  <w:num w:numId="12" w16cid:durableId="328607359">
    <w:abstractNumId w:val="3"/>
  </w:num>
  <w:num w:numId="13" w16cid:durableId="763650823">
    <w:abstractNumId w:val="2"/>
  </w:num>
  <w:num w:numId="14" w16cid:durableId="1906069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D3E"/>
    <w:rsid w:val="000200FE"/>
    <w:rsid w:val="00085AFA"/>
    <w:rsid w:val="00095742"/>
    <w:rsid w:val="000B4D14"/>
    <w:rsid w:val="000C795B"/>
    <w:rsid w:val="001461F4"/>
    <w:rsid w:val="001475A1"/>
    <w:rsid w:val="001508A5"/>
    <w:rsid w:val="001550EB"/>
    <w:rsid w:val="00162B1C"/>
    <w:rsid w:val="001B6425"/>
    <w:rsid w:val="001C3F59"/>
    <w:rsid w:val="002576EF"/>
    <w:rsid w:val="00260500"/>
    <w:rsid w:val="00293916"/>
    <w:rsid w:val="002A53DE"/>
    <w:rsid w:val="002A55CE"/>
    <w:rsid w:val="002D4E56"/>
    <w:rsid w:val="002F1233"/>
    <w:rsid w:val="002F5553"/>
    <w:rsid w:val="003016DD"/>
    <w:rsid w:val="0033404A"/>
    <w:rsid w:val="0036092A"/>
    <w:rsid w:val="00360CC2"/>
    <w:rsid w:val="00361DAA"/>
    <w:rsid w:val="00384455"/>
    <w:rsid w:val="00391F11"/>
    <w:rsid w:val="003A0C60"/>
    <w:rsid w:val="003C5CBA"/>
    <w:rsid w:val="004001E2"/>
    <w:rsid w:val="00404D0D"/>
    <w:rsid w:val="00410B55"/>
    <w:rsid w:val="00412E4D"/>
    <w:rsid w:val="004245AB"/>
    <w:rsid w:val="00430635"/>
    <w:rsid w:val="00452F55"/>
    <w:rsid w:val="00462278"/>
    <w:rsid w:val="00481842"/>
    <w:rsid w:val="00491CCD"/>
    <w:rsid w:val="00492F43"/>
    <w:rsid w:val="00497FAD"/>
    <w:rsid w:val="004C36C9"/>
    <w:rsid w:val="004D379E"/>
    <w:rsid w:val="004F5D21"/>
    <w:rsid w:val="00513FF8"/>
    <w:rsid w:val="00557B5C"/>
    <w:rsid w:val="005A53B8"/>
    <w:rsid w:val="005E1449"/>
    <w:rsid w:val="006325E0"/>
    <w:rsid w:val="006500DB"/>
    <w:rsid w:val="00650856"/>
    <w:rsid w:val="00664AA8"/>
    <w:rsid w:val="006725A5"/>
    <w:rsid w:val="00675710"/>
    <w:rsid w:val="006866C3"/>
    <w:rsid w:val="006906C4"/>
    <w:rsid w:val="006A62FA"/>
    <w:rsid w:val="006C7F27"/>
    <w:rsid w:val="006D19CC"/>
    <w:rsid w:val="006D2D3E"/>
    <w:rsid w:val="006D6530"/>
    <w:rsid w:val="006E5B72"/>
    <w:rsid w:val="006F619A"/>
    <w:rsid w:val="00761AF9"/>
    <w:rsid w:val="00777852"/>
    <w:rsid w:val="007901B9"/>
    <w:rsid w:val="007A6D52"/>
    <w:rsid w:val="007B67E5"/>
    <w:rsid w:val="007E44D1"/>
    <w:rsid w:val="007F24BE"/>
    <w:rsid w:val="007F7DCA"/>
    <w:rsid w:val="00803832"/>
    <w:rsid w:val="008045DC"/>
    <w:rsid w:val="0081280B"/>
    <w:rsid w:val="008142DB"/>
    <w:rsid w:val="00834587"/>
    <w:rsid w:val="00883E2D"/>
    <w:rsid w:val="00897E87"/>
    <w:rsid w:val="008A16D7"/>
    <w:rsid w:val="008A5E0A"/>
    <w:rsid w:val="008C011F"/>
    <w:rsid w:val="008C2AAA"/>
    <w:rsid w:val="008D7F5E"/>
    <w:rsid w:val="008E1EB6"/>
    <w:rsid w:val="008E240E"/>
    <w:rsid w:val="008F40A4"/>
    <w:rsid w:val="0090020F"/>
    <w:rsid w:val="00915EF8"/>
    <w:rsid w:val="009256DB"/>
    <w:rsid w:val="009310A8"/>
    <w:rsid w:val="00933D28"/>
    <w:rsid w:val="00935816"/>
    <w:rsid w:val="00983B26"/>
    <w:rsid w:val="009F48DF"/>
    <w:rsid w:val="00A04D1F"/>
    <w:rsid w:val="00A1401B"/>
    <w:rsid w:val="00A16265"/>
    <w:rsid w:val="00A16CC6"/>
    <w:rsid w:val="00A2163C"/>
    <w:rsid w:val="00A23B50"/>
    <w:rsid w:val="00A51532"/>
    <w:rsid w:val="00A632AC"/>
    <w:rsid w:val="00A82571"/>
    <w:rsid w:val="00A97F0F"/>
    <w:rsid w:val="00AB1F38"/>
    <w:rsid w:val="00AB596C"/>
    <w:rsid w:val="00AC4B29"/>
    <w:rsid w:val="00AE244C"/>
    <w:rsid w:val="00B16BD6"/>
    <w:rsid w:val="00B251DD"/>
    <w:rsid w:val="00B32345"/>
    <w:rsid w:val="00B32F1C"/>
    <w:rsid w:val="00B5717B"/>
    <w:rsid w:val="00B71DAE"/>
    <w:rsid w:val="00B811F9"/>
    <w:rsid w:val="00B84333"/>
    <w:rsid w:val="00B852B0"/>
    <w:rsid w:val="00BA5FAD"/>
    <w:rsid w:val="00BB1D96"/>
    <w:rsid w:val="00BD0E89"/>
    <w:rsid w:val="00BE01A6"/>
    <w:rsid w:val="00BE2ACC"/>
    <w:rsid w:val="00BE6811"/>
    <w:rsid w:val="00BE7686"/>
    <w:rsid w:val="00C36448"/>
    <w:rsid w:val="00C41FBA"/>
    <w:rsid w:val="00C451B4"/>
    <w:rsid w:val="00C45490"/>
    <w:rsid w:val="00C97B8B"/>
    <w:rsid w:val="00C97D3E"/>
    <w:rsid w:val="00CE7CC5"/>
    <w:rsid w:val="00CF26B9"/>
    <w:rsid w:val="00D14B05"/>
    <w:rsid w:val="00D57A63"/>
    <w:rsid w:val="00D671EC"/>
    <w:rsid w:val="00D8696C"/>
    <w:rsid w:val="00D960F5"/>
    <w:rsid w:val="00DA41F0"/>
    <w:rsid w:val="00E0081A"/>
    <w:rsid w:val="00E61C5D"/>
    <w:rsid w:val="00E653B9"/>
    <w:rsid w:val="00E876CA"/>
    <w:rsid w:val="00E92A59"/>
    <w:rsid w:val="00EA40CC"/>
    <w:rsid w:val="00EA4E1D"/>
    <w:rsid w:val="00EA4E43"/>
    <w:rsid w:val="00EB7D2E"/>
    <w:rsid w:val="00ED2B1F"/>
    <w:rsid w:val="00ED7C01"/>
    <w:rsid w:val="00EE2E99"/>
    <w:rsid w:val="00EF6461"/>
    <w:rsid w:val="00F53834"/>
    <w:rsid w:val="00F554CD"/>
    <w:rsid w:val="00F619DE"/>
    <w:rsid w:val="00FE189C"/>
    <w:rsid w:val="00FF01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3BD94"/>
  <w15:docId w15:val="{3A03306D-3DF9-4087-8990-52F2C4FF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3B50"/>
    <w:pPr>
      <w:bidi/>
    </w:pPr>
    <w:rPr>
      <w:noProof/>
    </w:rPr>
  </w:style>
  <w:style w:type="paragraph" w:styleId="1">
    <w:name w:val="heading 1"/>
    <w:basedOn w:val="a"/>
    <w:next w:val="a"/>
    <w:link w:val="1Char"/>
    <w:uiPriority w:val="9"/>
    <w:qFormat/>
    <w:rsid w:val="00A63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632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63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D3E"/>
    <w:pPr>
      <w:ind w:left="720"/>
      <w:contextualSpacing/>
    </w:pPr>
  </w:style>
  <w:style w:type="character" w:customStyle="1" w:styleId="tlid-translation">
    <w:name w:val="tlid-translation"/>
    <w:basedOn w:val="a0"/>
    <w:rsid w:val="00C97D3E"/>
  </w:style>
  <w:style w:type="table" w:styleId="a4">
    <w:name w:val="Table Grid"/>
    <w:basedOn w:val="a1"/>
    <w:uiPriority w:val="59"/>
    <w:rsid w:val="00C9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C97D3E"/>
  </w:style>
  <w:style w:type="paragraph" w:styleId="a5">
    <w:name w:val="Balloon Text"/>
    <w:basedOn w:val="a"/>
    <w:link w:val="Char"/>
    <w:uiPriority w:val="99"/>
    <w:semiHidden/>
    <w:unhideWhenUsed/>
    <w:rsid w:val="006725A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725A5"/>
    <w:rPr>
      <w:rFonts w:ascii="Tahoma" w:hAnsi="Tahoma" w:cs="Tahoma"/>
      <w:sz w:val="16"/>
      <w:szCs w:val="16"/>
    </w:rPr>
  </w:style>
  <w:style w:type="character" w:customStyle="1" w:styleId="2Char">
    <w:name w:val="عنوان 2 Char"/>
    <w:basedOn w:val="a0"/>
    <w:link w:val="2"/>
    <w:uiPriority w:val="9"/>
    <w:rsid w:val="00A632AC"/>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632AC"/>
    <w:rPr>
      <w:rFonts w:asciiTheme="majorHAnsi" w:eastAsiaTheme="majorEastAsia" w:hAnsiTheme="majorHAnsi" w:cstheme="majorBidi"/>
      <w:b/>
      <w:bCs/>
      <w:color w:val="4F81BD" w:themeColor="accent1"/>
    </w:rPr>
  </w:style>
  <w:style w:type="character" w:customStyle="1" w:styleId="1Char">
    <w:name w:val="العنوان 1 Char"/>
    <w:basedOn w:val="a0"/>
    <w:link w:val="1"/>
    <w:uiPriority w:val="9"/>
    <w:rsid w:val="00A632AC"/>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632AC"/>
    <w:pPr>
      <w:outlineLvl w:val="9"/>
    </w:pPr>
    <w:rPr>
      <w:rtl/>
    </w:rPr>
  </w:style>
  <w:style w:type="paragraph" w:styleId="20">
    <w:name w:val="toc 2"/>
    <w:basedOn w:val="a"/>
    <w:next w:val="a"/>
    <w:autoRedefine/>
    <w:uiPriority w:val="39"/>
    <w:unhideWhenUsed/>
    <w:rsid w:val="00A632AC"/>
    <w:pPr>
      <w:spacing w:after="100"/>
      <w:ind w:left="220"/>
    </w:pPr>
  </w:style>
  <w:style w:type="paragraph" w:styleId="30">
    <w:name w:val="toc 3"/>
    <w:basedOn w:val="a"/>
    <w:next w:val="a"/>
    <w:autoRedefine/>
    <w:uiPriority w:val="39"/>
    <w:unhideWhenUsed/>
    <w:rsid w:val="00A632AC"/>
    <w:pPr>
      <w:spacing w:after="100"/>
      <w:ind w:left="440"/>
    </w:pPr>
  </w:style>
  <w:style w:type="character" w:styleId="Hyperlink">
    <w:name w:val="Hyperlink"/>
    <w:basedOn w:val="a0"/>
    <w:uiPriority w:val="99"/>
    <w:unhideWhenUsed/>
    <w:rsid w:val="00A632AC"/>
    <w:rPr>
      <w:color w:val="0000FF" w:themeColor="hyperlink"/>
      <w:u w:val="single"/>
    </w:rPr>
  </w:style>
  <w:style w:type="paragraph" w:styleId="a7">
    <w:name w:val="header"/>
    <w:basedOn w:val="a"/>
    <w:link w:val="Char0"/>
    <w:uiPriority w:val="99"/>
    <w:unhideWhenUsed/>
    <w:rsid w:val="00D960F5"/>
    <w:pPr>
      <w:tabs>
        <w:tab w:val="center" w:pos="4153"/>
        <w:tab w:val="right" w:pos="8306"/>
      </w:tabs>
      <w:spacing w:after="0" w:line="240" w:lineRule="auto"/>
    </w:pPr>
  </w:style>
  <w:style w:type="character" w:customStyle="1" w:styleId="Char0">
    <w:name w:val="رأس الصفحة Char"/>
    <w:basedOn w:val="a0"/>
    <w:link w:val="a7"/>
    <w:uiPriority w:val="99"/>
    <w:rsid w:val="00D960F5"/>
  </w:style>
  <w:style w:type="paragraph" w:styleId="a8">
    <w:name w:val="footer"/>
    <w:basedOn w:val="a"/>
    <w:link w:val="Char1"/>
    <w:uiPriority w:val="99"/>
    <w:unhideWhenUsed/>
    <w:rsid w:val="00D960F5"/>
    <w:pPr>
      <w:tabs>
        <w:tab w:val="center" w:pos="4153"/>
        <w:tab w:val="right" w:pos="8306"/>
      </w:tabs>
      <w:spacing w:after="0" w:line="240" w:lineRule="auto"/>
    </w:pPr>
  </w:style>
  <w:style w:type="character" w:customStyle="1" w:styleId="Char1">
    <w:name w:val="تذييل الصفحة Char"/>
    <w:basedOn w:val="a0"/>
    <w:link w:val="a8"/>
    <w:uiPriority w:val="99"/>
    <w:rsid w:val="00D960F5"/>
  </w:style>
  <w:style w:type="paragraph" w:styleId="a9">
    <w:name w:val="Normal (Web)"/>
    <w:basedOn w:val="a"/>
    <w:uiPriority w:val="99"/>
    <w:unhideWhenUsed/>
    <w:rsid w:val="00D671E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a0"/>
    <w:rsid w:val="006A62FA"/>
  </w:style>
  <w:style w:type="character" w:styleId="aa">
    <w:name w:val="Strong"/>
    <w:basedOn w:val="a0"/>
    <w:uiPriority w:val="22"/>
    <w:qFormat/>
    <w:rsid w:val="00933D28"/>
    <w:rPr>
      <w:b/>
      <w:bCs/>
    </w:rPr>
  </w:style>
  <w:style w:type="paragraph" w:styleId="ab">
    <w:name w:val="No Spacing"/>
    <w:link w:val="Char2"/>
    <w:uiPriority w:val="1"/>
    <w:qFormat/>
    <w:rsid w:val="00EE2E99"/>
    <w:pPr>
      <w:bidi/>
      <w:spacing w:after="0" w:line="240" w:lineRule="auto"/>
    </w:pPr>
    <w:rPr>
      <w:rFonts w:ascii="Calibri" w:eastAsia="SimSun" w:hAnsi="Calibri" w:cs="Arial"/>
      <w:lang w:eastAsia="zh-CN"/>
    </w:rPr>
  </w:style>
  <w:style w:type="character" w:customStyle="1" w:styleId="Char2">
    <w:name w:val="بلا تباعد Char"/>
    <w:basedOn w:val="a0"/>
    <w:link w:val="ab"/>
    <w:uiPriority w:val="1"/>
    <w:rsid w:val="00EE2E99"/>
    <w:rPr>
      <w:rFonts w:ascii="Calibri" w:eastAsia="SimSun" w:hAnsi="Calibri"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97542">
      <w:bodyDiv w:val="1"/>
      <w:marLeft w:val="0"/>
      <w:marRight w:val="0"/>
      <w:marTop w:val="0"/>
      <w:marBottom w:val="0"/>
      <w:divBdr>
        <w:top w:val="none" w:sz="0" w:space="0" w:color="auto"/>
        <w:left w:val="none" w:sz="0" w:space="0" w:color="auto"/>
        <w:bottom w:val="none" w:sz="0" w:space="0" w:color="auto"/>
        <w:right w:val="none" w:sz="0" w:space="0" w:color="auto"/>
      </w:divBdr>
      <w:divsChild>
        <w:div w:id="521167005">
          <w:marLeft w:val="0"/>
          <w:marRight w:val="0"/>
          <w:marTop w:val="0"/>
          <w:marBottom w:val="0"/>
          <w:divBdr>
            <w:top w:val="none" w:sz="0" w:space="0" w:color="auto"/>
            <w:left w:val="none" w:sz="0" w:space="0" w:color="auto"/>
            <w:bottom w:val="none" w:sz="0" w:space="0" w:color="auto"/>
            <w:right w:val="none" w:sz="0" w:space="0" w:color="auto"/>
          </w:divBdr>
          <w:divsChild>
            <w:div w:id="815491607">
              <w:marLeft w:val="0"/>
              <w:marRight w:val="0"/>
              <w:marTop w:val="0"/>
              <w:marBottom w:val="0"/>
              <w:divBdr>
                <w:top w:val="none" w:sz="0" w:space="0" w:color="auto"/>
                <w:left w:val="none" w:sz="0" w:space="0" w:color="auto"/>
                <w:bottom w:val="none" w:sz="0" w:space="0" w:color="auto"/>
                <w:right w:val="none" w:sz="0" w:space="0" w:color="auto"/>
              </w:divBdr>
              <w:divsChild>
                <w:div w:id="226964234">
                  <w:marLeft w:val="0"/>
                  <w:marRight w:val="0"/>
                  <w:marTop w:val="0"/>
                  <w:marBottom w:val="0"/>
                  <w:divBdr>
                    <w:top w:val="none" w:sz="0" w:space="0" w:color="auto"/>
                    <w:left w:val="none" w:sz="0" w:space="0" w:color="auto"/>
                    <w:bottom w:val="none" w:sz="0" w:space="0" w:color="auto"/>
                    <w:right w:val="none" w:sz="0" w:space="0" w:color="auto"/>
                  </w:divBdr>
                  <w:divsChild>
                    <w:div w:id="258022999">
                      <w:marLeft w:val="0"/>
                      <w:marRight w:val="0"/>
                      <w:marTop w:val="0"/>
                      <w:marBottom w:val="0"/>
                      <w:divBdr>
                        <w:top w:val="none" w:sz="0" w:space="0" w:color="auto"/>
                        <w:left w:val="none" w:sz="0" w:space="0" w:color="auto"/>
                        <w:bottom w:val="none" w:sz="0" w:space="0" w:color="auto"/>
                        <w:right w:val="none" w:sz="0" w:space="0" w:color="auto"/>
                      </w:divBdr>
                      <w:divsChild>
                        <w:div w:id="885138808">
                          <w:marLeft w:val="0"/>
                          <w:marRight w:val="0"/>
                          <w:marTop w:val="0"/>
                          <w:marBottom w:val="0"/>
                          <w:divBdr>
                            <w:top w:val="none" w:sz="0" w:space="0" w:color="auto"/>
                            <w:left w:val="none" w:sz="0" w:space="0" w:color="auto"/>
                            <w:bottom w:val="none" w:sz="0" w:space="0" w:color="auto"/>
                            <w:right w:val="none" w:sz="0" w:space="0" w:color="auto"/>
                          </w:divBdr>
                          <w:divsChild>
                            <w:div w:id="2011636216">
                              <w:marLeft w:val="0"/>
                              <w:marRight w:val="0"/>
                              <w:marTop w:val="0"/>
                              <w:marBottom w:val="0"/>
                              <w:divBdr>
                                <w:top w:val="none" w:sz="0" w:space="0" w:color="auto"/>
                                <w:left w:val="none" w:sz="0" w:space="0" w:color="auto"/>
                                <w:bottom w:val="none" w:sz="0" w:space="0" w:color="auto"/>
                                <w:right w:val="none" w:sz="0" w:space="0" w:color="auto"/>
                              </w:divBdr>
                              <w:divsChild>
                                <w:div w:id="221334787">
                                  <w:marLeft w:val="0"/>
                                  <w:marRight w:val="0"/>
                                  <w:marTop w:val="0"/>
                                  <w:marBottom w:val="0"/>
                                  <w:divBdr>
                                    <w:top w:val="none" w:sz="0" w:space="0" w:color="auto"/>
                                    <w:left w:val="none" w:sz="0" w:space="0" w:color="auto"/>
                                    <w:bottom w:val="none" w:sz="0" w:space="0" w:color="auto"/>
                                    <w:right w:val="none" w:sz="0" w:space="0" w:color="auto"/>
                                  </w:divBdr>
                                  <w:divsChild>
                                    <w:div w:id="1663193564">
                                      <w:marLeft w:val="0"/>
                                      <w:marRight w:val="0"/>
                                      <w:marTop w:val="0"/>
                                      <w:marBottom w:val="0"/>
                                      <w:divBdr>
                                        <w:top w:val="none" w:sz="0" w:space="0" w:color="auto"/>
                                        <w:left w:val="none" w:sz="0" w:space="0" w:color="auto"/>
                                        <w:bottom w:val="none" w:sz="0" w:space="0" w:color="auto"/>
                                        <w:right w:val="none" w:sz="0" w:space="0" w:color="auto"/>
                                      </w:divBdr>
                                      <w:divsChild>
                                        <w:div w:id="2034767245">
                                          <w:marLeft w:val="0"/>
                                          <w:marRight w:val="0"/>
                                          <w:marTop w:val="0"/>
                                          <w:marBottom w:val="0"/>
                                          <w:divBdr>
                                            <w:top w:val="none" w:sz="0" w:space="0" w:color="auto"/>
                                            <w:left w:val="none" w:sz="0" w:space="0" w:color="auto"/>
                                            <w:bottom w:val="none" w:sz="0" w:space="0" w:color="auto"/>
                                            <w:right w:val="none" w:sz="0" w:space="0" w:color="auto"/>
                                          </w:divBdr>
                                          <w:divsChild>
                                            <w:div w:id="922689408">
                                              <w:marLeft w:val="0"/>
                                              <w:marRight w:val="0"/>
                                              <w:marTop w:val="0"/>
                                              <w:marBottom w:val="0"/>
                                              <w:divBdr>
                                                <w:top w:val="none" w:sz="0" w:space="0" w:color="auto"/>
                                                <w:left w:val="none" w:sz="0" w:space="0" w:color="auto"/>
                                                <w:bottom w:val="none" w:sz="0" w:space="0" w:color="auto"/>
                                                <w:right w:val="none" w:sz="0" w:space="0" w:color="auto"/>
                                              </w:divBdr>
                                              <w:divsChild>
                                                <w:div w:id="1679236723">
                                                  <w:marLeft w:val="0"/>
                                                  <w:marRight w:val="0"/>
                                                  <w:marTop w:val="0"/>
                                                  <w:marBottom w:val="0"/>
                                                  <w:divBdr>
                                                    <w:top w:val="none" w:sz="0" w:space="0" w:color="auto"/>
                                                    <w:left w:val="none" w:sz="0" w:space="0" w:color="auto"/>
                                                    <w:bottom w:val="none" w:sz="0" w:space="0" w:color="auto"/>
                                                    <w:right w:val="none" w:sz="0" w:space="0" w:color="auto"/>
                                                  </w:divBdr>
                                                  <w:divsChild>
                                                    <w:div w:id="932935554">
                                                      <w:marLeft w:val="0"/>
                                                      <w:marRight w:val="0"/>
                                                      <w:marTop w:val="0"/>
                                                      <w:marBottom w:val="0"/>
                                                      <w:divBdr>
                                                        <w:top w:val="none" w:sz="0" w:space="0" w:color="auto"/>
                                                        <w:left w:val="none" w:sz="0" w:space="0" w:color="auto"/>
                                                        <w:bottom w:val="none" w:sz="0" w:space="0" w:color="auto"/>
                                                        <w:right w:val="none" w:sz="0" w:space="0" w:color="auto"/>
                                                      </w:divBdr>
                                                      <w:divsChild>
                                                        <w:div w:id="1561012408">
                                                          <w:marLeft w:val="0"/>
                                                          <w:marRight w:val="0"/>
                                                          <w:marTop w:val="0"/>
                                                          <w:marBottom w:val="0"/>
                                                          <w:divBdr>
                                                            <w:top w:val="none" w:sz="0" w:space="0" w:color="auto"/>
                                                            <w:left w:val="none" w:sz="0" w:space="0" w:color="auto"/>
                                                            <w:bottom w:val="none" w:sz="0" w:space="0" w:color="auto"/>
                                                            <w:right w:val="none" w:sz="0" w:space="0" w:color="auto"/>
                                                          </w:divBdr>
                                                          <w:divsChild>
                                                            <w:div w:id="21788749">
                                                              <w:marLeft w:val="0"/>
                                                              <w:marRight w:val="0"/>
                                                              <w:marTop w:val="0"/>
                                                              <w:marBottom w:val="0"/>
                                                              <w:divBdr>
                                                                <w:top w:val="none" w:sz="0" w:space="0" w:color="auto"/>
                                                                <w:left w:val="none" w:sz="0" w:space="0" w:color="auto"/>
                                                                <w:bottom w:val="none" w:sz="0" w:space="0" w:color="auto"/>
                                                                <w:right w:val="none" w:sz="0" w:space="0" w:color="auto"/>
                                                              </w:divBdr>
                                                              <w:divsChild>
                                                                <w:div w:id="1779132120">
                                                                  <w:marLeft w:val="0"/>
                                                                  <w:marRight w:val="0"/>
                                                                  <w:marTop w:val="0"/>
                                                                  <w:marBottom w:val="0"/>
                                                                  <w:divBdr>
                                                                    <w:top w:val="none" w:sz="0" w:space="0" w:color="auto"/>
                                                                    <w:left w:val="none" w:sz="0" w:space="0" w:color="auto"/>
                                                                    <w:bottom w:val="none" w:sz="0" w:space="0" w:color="auto"/>
                                                                    <w:right w:val="none" w:sz="0" w:space="0" w:color="auto"/>
                                                                  </w:divBdr>
                                                                  <w:divsChild>
                                                                    <w:div w:id="892275615">
                                                                      <w:marLeft w:val="0"/>
                                                                      <w:marRight w:val="0"/>
                                                                      <w:marTop w:val="0"/>
                                                                      <w:marBottom w:val="0"/>
                                                                      <w:divBdr>
                                                                        <w:top w:val="none" w:sz="0" w:space="0" w:color="auto"/>
                                                                        <w:left w:val="none" w:sz="0" w:space="0" w:color="auto"/>
                                                                        <w:bottom w:val="none" w:sz="0" w:space="0" w:color="auto"/>
                                                                        <w:right w:val="none" w:sz="0" w:space="0" w:color="auto"/>
                                                                      </w:divBdr>
                                                                      <w:divsChild>
                                                                        <w:div w:id="2128230969">
                                                                          <w:marLeft w:val="0"/>
                                                                          <w:marRight w:val="0"/>
                                                                          <w:marTop w:val="0"/>
                                                                          <w:marBottom w:val="0"/>
                                                                          <w:divBdr>
                                                                            <w:top w:val="none" w:sz="0" w:space="0" w:color="auto"/>
                                                                            <w:left w:val="none" w:sz="0" w:space="0" w:color="auto"/>
                                                                            <w:bottom w:val="none" w:sz="0" w:space="0" w:color="auto"/>
                                                                            <w:right w:val="none" w:sz="0" w:space="0" w:color="auto"/>
                                                                          </w:divBdr>
                                                                          <w:divsChild>
                                                                            <w:div w:id="17703605">
                                                                              <w:marLeft w:val="0"/>
                                                                              <w:marRight w:val="0"/>
                                                                              <w:marTop w:val="0"/>
                                                                              <w:marBottom w:val="0"/>
                                                                              <w:divBdr>
                                                                                <w:top w:val="none" w:sz="0" w:space="0" w:color="auto"/>
                                                                                <w:left w:val="none" w:sz="0" w:space="0" w:color="auto"/>
                                                                                <w:bottom w:val="none" w:sz="0" w:space="0" w:color="auto"/>
                                                                                <w:right w:val="none" w:sz="0" w:space="0" w:color="auto"/>
                                                                              </w:divBdr>
                                                                              <w:divsChild>
                                                                                <w:div w:id="1185947910">
                                                                                  <w:marLeft w:val="0"/>
                                                                                  <w:marRight w:val="0"/>
                                                                                  <w:marTop w:val="0"/>
                                                                                  <w:marBottom w:val="0"/>
                                                                                  <w:divBdr>
                                                                                    <w:top w:val="none" w:sz="0" w:space="0" w:color="auto"/>
                                                                                    <w:left w:val="none" w:sz="0" w:space="0" w:color="auto"/>
                                                                                    <w:bottom w:val="none" w:sz="0" w:space="0" w:color="auto"/>
                                                                                    <w:right w:val="none" w:sz="0" w:space="0" w:color="auto"/>
                                                                                  </w:divBdr>
                                                                                  <w:divsChild>
                                                                                    <w:div w:id="2574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4284">
          <w:marLeft w:val="0"/>
          <w:marRight w:val="0"/>
          <w:marTop w:val="0"/>
          <w:marBottom w:val="0"/>
          <w:divBdr>
            <w:top w:val="none" w:sz="0" w:space="0" w:color="auto"/>
            <w:left w:val="none" w:sz="0" w:space="0" w:color="auto"/>
            <w:bottom w:val="none" w:sz="0" w:space="0" w:color="auto"/>
            <w:right w:val="none" w:sz="0" w:space="0" w:color="auto"/>
          </w:divBdr>
          <w:divsChild>
            <w:div w:id="1694190270">
              <w:marLeft w:val="0"/>
              <w:marRight w:val="0"/>
              <w:marTop w:val="0"/>
              <w:marBottom w:val="0"/>
              <w:divBdr>
                <w:top w:val="none" w:sz="0" w:space="0" w:color="auto"/>
                <w:left w:val="none" w:sz="0" w:space="0" w:color="auto"/>
                <w:bottom w:val="none" w:sz="0" w:space="0" w:color="auto"/>
                <w:right w:val="none" w:sz="0" w:space="0" w:color="auto"/>
              </w:divBdr>
              <w:divsChild>
                <w:div w:id="1344823819">
                  <w:marLeft w:val="0"/>
                  <w:marRight w:val="0"/>
                  <w:marTop w:val="0"/>
                  <w:marBottom w:val="0"/>
                  <w:divBdr>
                    <w:top w:val="none" w:sz="0" w:space="0" w:color="auto"/>
                    <w:left w:val="none" w:sz="0" w:space="0" w:color="auto"/>
                    <w:bottom w:val="none" w:sz="0" w:space="0" w:color="auto"/>
                    <w:right w:val="none" w:sz="0" w:space="0" w:color="auto"/>
                  </w:divBdr>
                  <w:divsChild>
                    <w:div w:id="486750070">
                      <w:marLeft w:val="0"/>
                      <w:marRight w:val="0"/>
                      <w:marTop w:val="0"/>
                      <w:marBottom w:val="0"/>
                      <w:divBdr>
                        <w:top w:val="none" w:sz="0" w:space="0" w:color="auto"/>
                        <w:left w:val="none" w:sz="0" w:space="0" w:color="auto"/>
                        <w:bottom w:val="none" w:sz="0" w:space="0" w:color="auto"/>
                        <w:right w:val="none" w:sz="0" w:space="0" w:color="auto"/>
                      </w:divBdr>
                      <w:divsChild>
                        <w:div w:id="1764372174">
                          <w:marLeft w:val="0"/>
                          <w:marRight w:val="0"/>
                          <w:marTop w:val="0"/>
                          <w:marBottom w:val="0"/>
                          <w:divBdr>
                            <w:top w:val="none" w:sz="0" w:space="0" w:color="auto"/>
                            <w:left w:val="none" w:sz="0" w:space="0" w:color="auto"/>
                            <w:bottom w:val="none" w:sz="0" w:space="0" w:color="auto"/>
                            <w:right w:val="none" w:sz="0" w:space="0" w:color="auto"/>
                          </w:divBdr>
                          <w:divsChild>
                            <w:div w:id="1892382651">
                              <w:marLeft w:val="0"/>
                              <w:marRight w:val="0"/>
                              <w:marTop w:val="0"/>
                              <w:marBottom w:val="0"/>
                              <w:divBdr>
                                <w:top w:val="none" w:sz="0" w:space="0" w:color="auto"/>
                                <w:left w:val="none" w:sz="0" w:space="0" w:color="auto"/>
                                <w:bottom w:val="none" w:sz="0" w:space="0" w:color="auto"/>
                                <w:right w:val="none" w:sz="0" w:space="0" w:color="auto"/>
                              </w:divBdr>
                              <w:divsChild>
                                <w:div w:id="1053505966">
                                  <w:marLeft w:val="0"/>
                                  <w:marRight w:val="0"/>
                                  <w:marTop w:val="0"/>
                                  <w:marBottom w:val="0"/>
                                  <w:divBdr>
                                    <w:top w:val="none" w:sz="0" w:space="0" w:color="auto"/>
                                    <w:left w:val="none" w:sz="0" w:space="0" w:color="auto"/>
                                    <w:bottom w:val="none" w:sz="0" w:space="0" w:color="auto"/>
                                    <w:right w:val="none" w:sz="0" w:space="0" w:color="auto"/>
                                  </w:divBdr>
                                  <w:divsChild>
                                    <w:div w:id="10203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259708">
      <w:bodyDiv w:val="1"/>
      <w:marLeft w:val="0"/>
      <w:marRight w:val="0"/>
      <w:marTop w:val="0"/>
      <w:marBottom w:val="0"/>
      <w:divBdr>
        <w:top w:val="none" w:sz="0" w:space="0" w:color="auto"/>
        <w:left w:val="none" w:sz="0" w:space="0" w:color="auto"/>
        <w:bottom w:val="none" w:sz="0" w:space="0" w:color="auto"/>
        <w:right w:val="none" w:sz="0" w:space="0" w:color="auto"/>
      </w:divBdr>
    </w:div>
    <w:div w:id="337125931">
      <w:bodyDiv w:val="1"/>
      <w:marLeft w:val="0"/>
      <w:marRight w:val="0"/>
      <w:marTop w:val="0"/>
      <w:marBottom w:val="0"/>
      <w:divBdr>
        <w:top w:val="none" w:sz="0" w:space="0" w:color="auto"/>
        <w:left w:val="none" w:sz="0" w:space="0" w:color="auto"/>
        <w:bottom w:val="none" w:sz="0" w:space="0" w:color="auto"/>
        <w:right w:val="none" w:sz="0" w:space="0" w:color="auto"/>
      </w:divBdr>
    </w:div>
    <w:div w:id="510996807">
      <w:bodyDiv w:val="1"/>
      <w:marLeft w:val="0"/>
      <w:marRight w:val="0"/>
      <w:marTop w:val="0"/>
      <w:marBottom w:val="0"/>
      <w:divBdr>
        <w:top w:val="none" w:sz="0" w:space="0" w:color="auto"/>
        <w:left w:val="none" w:sz="0" w:space="0" w:color="auto"/>
        <w:bottom w:val="none" w:sz="0" w:space="0" w:color="auto"/>
        <w:right w:val="none" w:sz="0" w:space="0" w:color="auto"/>
      </w:divBdr>
    </w:div>
    <w:div w:id="582957115">
      <w:bodyDiv w:val="1"/>
      <w:marLeft w:val="0"/>
      <w:marRight w:val="0"/>
      <w:marTop w:val="0"/>
      <w:marBottom w:val="0"/>
      <w:divBdr>
        <w:top w:val="none" w:sz="0" w:space="0" w:color="auto"/>
        <w:left w:val="none" w:sz="0" w:space="0" w:color="auto"/>
        <w:bottom w:val="none" w:sz="0" w:space="0" w:color="auto"/>
        <w:right w:val="none" w:sz="0" w:space="0" w:color="auto"/>
      </w:divBdr>
    </w:div>
    <w:div w:id="682708893">
      <w:bodyDiv w:val="1"/>
      <w:marLeft w:val="0"/>
      <w:marRight w:val="0"/>
      <w:marTop w:val="0"/>
      <w:marBottom w:val="0"/>
      <w:divBdr>
        <w:top w:val="none" w:sz="0" w:space="0" w:color="auto"/>
        <w:left w:val="none" w:sz="0" w:space="0" w:color="auto"/>
        <w:bottom w:val="none" w:sz="0" w:space="0" w:color="auto"/>
        <w:right w:val="none" w:sz="0" w:space="0" w:color="auto"/>
      </w:divBdr>
    </w:div>
    <w:div w:id="782845183">
      <w:bodyDiv w:val="1"/>
      <w:marLeft w:val="0"/>
      <w:marRight w:val="0"/>
      <w:marTop w:val="0"/>
      <w:marBottom w:val="0"/>
      <w:divBdr>
        <w:top w:val="none" w:sz="0" w:space="0" w:color="auto"/>
        <w:left w:val="none" w:sz="0" w:space="0" w:color="auto"/>
        <w:bottom w:val="none" w:sz="0" w:space="0" w:color="auto"/>
        <w:right w:val="none" w:sz="0" w:space="0" w:color="auto"/>
      </w:divBdr>
    </w:div>
    <w:div w:id="785777714">
      <w:bodyDiv w:val="1"/>
      <w:marLeft w:val="0"/>
      <w:marRight w:val="0"/>
      <w:marTop w:val="0"/>
      <w:marBottom w:val="0"/>
      <w:divBdr>
        <w:top w:val="none" w:sz="0" w:space="0" w:color="auto"/>
        <w:left w:val="none" w:sz="0" w:space="0" w:color="auto"/>
        <w:bottom w:val="none" w:sz="0" w:space="0" w:color="auto"/>
        <w:right w:val="none" w:sz="0" w:space="0" w:color="auto"/>
      </w:divBdr>
    </w:div>
    <w:div w:id="818693470">
      <w:bodyDiv w:val="1"/>
      <w:marLeft w:val="0"/>
      <w:marRight w:val="0"/>
      <w:marTop w:val="0"/>
      <w:marBottom w:val="0"/>
      <w:divBdr>
        <w:top w:val="none" w:sz="0" w:space="0" w:color="auto"/>
        <w:left w:val="none" w:sz="0" w:space="0" w:color="auto"/>
        <w:bottom w:val="none" w:sz="0" w:space="0" w:color="auto"/>
        <w:right w:val="none" w:sz="0" w:space="0" w:color="auto"/>
      </w:divBdr>
    </w:div>
    <w:div w:id="1027828699">
      <w:bodyDiv w:val="1"/>
      <w:marLeft w:val="0"/>
      <w:marRight w:val="0"/>
      <w:marTop w:val="0"/>
      <w:marBottom w:val="0"/>
      <w:divBdr>
        <w:top w:val="none" w:sz="0" w:space="0" w:color="auto"/>
        <w:left w:val="none" w:sz="0" w:space="0" w:color="auto"/>
        <w:bottom w:val="none" w:sz="0" w:space="0" w:color="auto"/>
        <w:right w:val="none" w:sz="0" w:space="0" w:color="auto"/>
      </w:divBdr>
    </w:div>
    <w:div w:id="1108428070">
      <w:bodyDiv w:val="1"/>
      <w:marLeft w:val="0"/>
      <w:marRight w:val="0"/>
      <w:marTop w:val="0"/>
      <w:marBottom w:val="0"/>
      <w:divBdr>
        <w:top w:val="none" w:sz="0" w:space="0" w:color="auto"/>
        <w:left w:val="none" w:sz="0" w:space="0" w:color="auto"/>
        <w:bottom w:val="none" w:sz="0" w:space="0" w:color="auto"/>
        <w:right w:val="none" w:sz="0" w:space="0" w:color="auto"/>
      </w:divBdr>
    </w:div>
    <w:div w:id="1182087027">
      <w:bodyDiv w:val="1"/>
      <w:marLeft w:val="0"/>
      <w:marRight w:val="0"/>
      <w:marTop w:val="0"/>
      <w:marBottom w:val="0"/>
      <w:divBdr>
        <w:top w:val="none" w:sz="0" w:space="0" w:color="auto"/>
        <w:left w:val="none" w:sz="0" w:space="0" w:color="auto"/>
        <w:bottom w:val="none" w:sz="0" w:space="0" w:color="auto"/>
        <w:right w:val="none" w:sz="0" w:space="0" w:color="auto"/>
      </w:divBdr>
    </w:div>
    <w:div w:id="1312900829">
      <w:bodyDiv w:val="1"/>
      <w:marLeft w:val="0"/>
      <w:marRight w:val="0"/>
      <w:marTop w:val="0"/>
      <w:marBottom w:val="0"/>
      <w:divBdr>
        <w:top w:val="none" w:sz="0" w:space="0" w:color="auto"/>
        <w:left w:val="none" w:sz="0" w:space="0" w:color="auto"/>
        <w:bottom w:val="none" w:sz="0" w:space="0" w:color="auto"/>
        <w:right w:val="none" w:sz="0" w:space="0" w:color="auto"/>
      </w:divBdr>
    </w:div>
    <w:div w:id="136644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ni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06BC0-E46D-4C97-8337-6972B6DE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557</Words>
  <Characters>3175</Characters>
  <Application>Microsoft Office Word</Application>
  <DocSecurity>0</DocSecurity>
  <Lines>26</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SANIDITMAN</cp:lastModifiedBy>
  <cp:revision>2</cp:revision>
  <dcterms:created xsi:type="dcterms:W3CDTF">2026-03-03T22:32:00Z</dcterms:created>
  <dcterms:modified xsi:type="dcterms:W3CDTF">2026-03-03T22:32:00Z</dcterms:modified>
</cp:coreProperties>
</file>