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32151" w14:textId="77777777" w:rsidR="00635229" w:rsidRPr="005F5D5F" w:rsidRDefault="00635229" w:rsidP="00635229">
      <w:pPr>
        <w:widowControl w:val="0"/>
        <w:autoSpaceDE w:val="0"/>
        <w:autoSpaceDN w:val="0"/>
        <w:bidi w:val="0"/>
        <w:spacing w:before="388" w:after="0" w:line="240" w:lineRule="auto"/>
        <w:ind w:right="381"/>
        <w:jc w:val="center"/>
        <w:outlineLvl w:val="0"/>
        <w:rPr>
          <w:rFonts w:asciiTheme="majorBidi" w:eastAsia="Arial" w:hAnsiTheme="majorBidi" w:cstheme="majorBidi"/>
          <w:b/>
          <w:bCs/>
          <w:sz w:val="32"/>
          <w:szCs w:val="32"/>
        </w:rPr>
      </w:pPr>
      <w:r w:rsidRPr="005F5D5F">
        <w:rPr>
          <w:rFonts w:asciiTheme="majorBidi" w:eastAsia="Arial" w:hAnsiTheme="majorBidi" w:cstheme="majorBidi"/>
          <w:b/>
          <w:bCs/>
          <w:color w:val="31404E"/>
          <w:sz w:val="32"/>
          <w:szCs w:val="32"/>
        </w:rPr>
        <w:t>Monthly</w:t>
      </w:r>
      <w:r w:rsidRPr="005F5D5F">
        <w:rPr>
          <w:rFonts w:asciiTheme="majorBidi" w:eastAsia="Arial" w:hAnsiTheme="majorBidi" w:cstheme="majorBidi"/>
          <w:b/>
          <w:bCs/>
          <w:color w:val="31404E"/>
          <w:spacing w:val="-4"/>
          <w:sz w:val="32"/>
          <w:szCs w:val="32"/>
        </w:rPr>
        <w:t xml:space="preserve"> </w:t>
      </w:r>
      <w:r w:rsidRPr="005F5D5F">
        <w:rPr>
          <w:rFonts w:asciiTheme="majorBidi" w:eastAsia="Arial" w:hAnsiTheme="majorBidi" w:cstheme="majorBidi"/>
          <w:b/>
          <w:bCs/>
          <w:color w:val="31404E"/>
          <w:sz w:val="32"/>
          <w:szCs w:val="32"/>
        </w:rPr>
        <w:t>Performance</w:t>
      </w:r>
      <w:r w:rsidRPr="005F5D5F">
        <w:rPr>
          <w:rFonts w:asciiTheme="majorBidi" w:eastAsia="Arial" w:hAnsiTheme="majorBidi" w:cstheme="majorBidi"/>
          <w:b/>
          <w:bCs/>
          <w:color w:val="31404E"/>
          <w:spacing w:val="-2"/>
          <w:sz w:val="32"/>
          <w:szCs w:val="32"/>
        </w:rPr>
        <w:t xml:space="preserve"> </w:t>
      </w:r>
      <w:r w:rsidRPr="005F5D5F">
        <w:rPr>
          <w:rFonts w:asciiTheme="majorBidi" w:eastAsia="Arial" w:hAnsiTheme="majorBidi" w:cstheme="majorBidi"/>
          <w:b/>
          <w:bCs/>
          <w:color w:val="31404E"/>
          <w:sz w:val="32"/>
          <w:szCs w:val="32"/>
        </w:rPr>
        <w:t>Report</w:t>
      </w:r>
      <w:r w:rsidRPr="005F5D5F">
        <w:rPr>
          <w:rFonts w:asciiTheme="majorBidi" w:eastAsia="Arial" w:hAnsiTheme="majorBidi" w:cstheme="majorBidi"/>
          <w:b/>
          <w:bCs/>
          <w:color w:val="31404E"/>
          <w:spacing w:val="-2"/>
          <w:sz w:val="32"/>
          <w:szCs w:val="32"/>
        </w:rPr>
        <w:t xml:space="preserve"> </w:t>
      </w:r>
      <w:r w:rsidRPr="005F5D5F">
        <w:rPr>
          <w:rFonts w:asciiTheme="majorBidi" w:eastAsia="Arial" w:hAnsiTheme="majorBidi" w:cstheme="majorBidi"/>
          <w:b/>
          <w:bCs/>
          <w:color w:val="31404E"/>
          <w:sz w:val="32"/>
          <w:szCs w:val="32"/>
        </w:rPr>
        <w:t>-</w:t>
      </w:r>
      <w:r w:rsidRPr="005F5D5F">
        <w:rPr>
          <w:rFonts w:asciiTheme="majorBidi" w:eastAsia="Arial" w:hAnsiTheme="majorBidi" w:cstheme="majorBidi"/>
          <w:b/>
          <w:bCs/>
          <w:color w:val="31404E"/>
          <w:spacing w:val="-2"/>
          <w:sz w:val="32"/>
          <w:szCs w:val="32"/>
        </w:rPr>
        <w:t xml:space="preserve"> Local</w:t>
      </w:r>
    </w:p>
    <w:p w14:paraId="6581EEB9" w14:textId="66313EDA" w:rsidR="00635229" w:rsidRPr="005F5D5F" w:rsidRDefault="00635229" w:rsidP="00635229">
      <w:pPr>
        <w:widowControl w:val="0"/>
        <w:autoSpaceDE w:val="0"/>
        <w:autoSpaceDN w:val="0"/>
        <w:bidi w:val="0"/>
        <w:spacing w:before="1" w:after="0" w:line="240" w:lineRule="auto"/>
        <w:ind w:left="200" w:right="381"/>
        <w:jc w:val="center"/>
        <w:rPr>
          <w:rFonts w:asciiTheme="majorBidi" w:hAnsiTheme="majorBidi" w:cstheme="majorBidi"/>
          <w:b/>
          <w:bCs/>
          <w:sz w:val="32"/>
          <w:szCs w:val="32"/>
        </w:rPr>
      </w:pPr>
      <w:r w:rsidRPr="005F5D5F">
        <w:rPr>
          <w:rFonts w:asciiTheme="majorBidi" w:hAnsiTheme="majorBidi" w:cstheme="majorBidi"/>
          <w:b/>
          <w:bCs/>
          <w:color w:val="31404E"/>
          <w:spacing w:val="-2"/>
          <w:sz w:val="32"/>
          <w:szCs w:val="32"/>
        </w:rPr>
        <w:t>Partner (SORD)</w:t>
      </w:r>
      <w:r w:rsidR="005F5D5F" w:rsidRPr="005F5D5F">
        <w:rPr>
          <w:rFonts w:asciiTheme="majorBidi" w:hAnsiTheme="majorBidi" w:cstheme="majorBidi"/>
          <w:b/>
          <w:bCs/>
          <w:sz w:val="32"/>
          <w:szCs w:val="32"/>
        </w:rPr>
        <w:t>.</w:t>
      </w:r>
    </w:p>
    <w:p w14:paraId="44B0284B" w14:textId="77777777" w:rsidR="00635229" w:rsidRPr="005F5D5F" w:rsidRDefault="00635229" w:rsidP="00635229">
      <w:pPr>
        <w:widowControl w:val="0"/>
        <w:autoSpaceDE w:val="0"/>
        <w:autoSpaceDN w:val="0"/>
        <w:bidi w:val="0"/>
        <w:spacing w:after="0" w:line="240" w:lineRule="auto"/>
        <w:jc w:val="center"/>
        <w:rPr>
          <w:rFonts w:asciiTheme="majorBidi" w:hAnsiTheme="majorBidi" w:cstheme="majorBidi"/>
          <w:b/>
          <w:bCs/>
          <w:sz w:val="32"/>
          <w:szCs w:val="32"/>
        </w:rPr>
      </w:pPr>
    </w:p>
    <w:p w14:paraId="35068D1A" w14:textId="77777777" w:rsidR="00635229" w:rsidRPr="005F5D5F" w:rsidRDefault="00635229" w:rsidP="00635229">
      <w:pPr>
        <w:widowControl w:val="0"/>
        <w:autoSpaceDE w:val="0"/>
        <w:autoSpaceDN w:val="0"/>
        <w:bidi w:val="0"/>
        <w:spacing w:after="0" w:line="240" w:lineRule="auto"/>
        <w:jc w:val="center"/>
        <w:rPr>
          <w:rFonts w:asciiTheme="majorBidi" w:eastAsia="Arial" w:hAnsiTheme="majorBidi" w:cstheme="majorBidi"/>
          <w:b/>
          <w:bCs/>
          <w:color w:val="31404E"/>
          <w:sz w:val="32"/>
          <w:szCs w:val="32"/>
        </w:rPr>
      </w:pPr>
      <w:r w:rsidRPr="005F5D5F">
        <w:rPr>
          <w:rFonts w:asciiTheme="majorBidi" w:eastAsia="Arial" w:hAnsiTheme="majorBidi" w:cstheme="majorBidi"/>
          <w:b/>
          <w:bCs/>
          <w:color w:val="31404E"/>
          <w:sz w:val="32"/>
          <w:szCs w:val="32"/>
        </w:rPr>
        <w:t xml:space="preserve">Strengthening resilience during </w:t>
      </w:r>
    </w:p>
    <w:p w14:paraId="575FFFB3" w14:textId="77777777" w:rsidR="00635229" w:rsidRPr="005F5D5F" w:rsidRDefault="00635229" w:rsidP="00635229">
      <w:pPr>
        <w:widowControl w:val="0"/>
        <w:autoSpaceDE w:val="0"/>
        <w:autoSpaceDN w:val="0"/>
        <w:bidi w:val="0"/>
        <w:spacing w:after="0" w:line="240" w:lineRule="auto"/>
        <w:jc w:val="center"/>
        <w:rPr>
          <w:rFonts w:asciiTheme="majorBidi" w:hAnsiTheme="majorBidi" w:cstheme="majorBidi"/>
          <w:b/>
          <w:bCs/>
          <w:sz w:val="32"/>
          <w:szCs w:val="32"/>
        </w:rPr>
      </w:pPr>
      <w:r w:rsidRPr="005F5D5F">
        <w:rPr>
          <w:rFonts w:asciiTheme="majorBidi" w:eastAsia="Arial" w:hAnsiTheme="majorBidi" w:cstheme="majorBidi"/>
          <w:b/>
          <w:bCs/>
          <w:color w:val="31404E"/>
          <w:sz w:val="32"/>
          <w:szCs w:val="32"/>
        </w:rPr>
        <w:t>and after disaster (62170)</w:t>
      </w:r>
      <w:r w:rsidRPr="005F5D5F">
        <w:rPr>
          <w:rFonts w:asciiTheme="majorBidi" w:hAnsiTheme="majorBidi" w:cstheme="majorBidi"/>
          <w:b/>
          <w:bCs/>
          <w:sz w:val="32"/>
          <w:szCs w:val="32"/>
        </w:rPr>
        <w:t>.</w:t>
      </w:r>
    </w:p>
    <w:p w14:paraId="18E16D64" w14:textId="77777777" w:rsidR="00635229" w:rsidRPr="00635229" w:rsidRDefault="00635229" w:rsidP="00635229">
      <w:pPr>
        <w:widowControl w:val="0"/>
        <w:autoSpaceDE w:val="0"/>
        <w:autoSpaceDN w:val="0"/>
        <w:bidi w:val="0"/>
        <w:spacing w:after="0" w:line="240" w:lineRule="auto"/>
        <w:jc w:val="both"/>
        <w:rPr>
          <w:rFonts w:ascii="Arial" w:cs="Calibri"/>
          <w:sz w:val="20"/>
          <w:szCs w:val="24"/>
        </w:rPr>
      </w:pPr>
    </w:p>
    <w:p w14:paraId="1B2E565E" w14:textId="77777777" w:rsidR="00635229" w:rsidRPr="00635229" w:rsidRDefault="00635229" w:rsidP="00635229">
      <w:pPr>
        <w:widowControl w:val="0"/>
        <w:autoSpaceDE w:val="0"/>
        <w:autoSpaceDN w:val="0"/>
        <w:bidi w:val="0"/>
        <w:spacing w:before="139" w:after="0" w:line="240" w:lineRule="auto"/>
        <w:jc w:val="both"/>
        <w:rPr>
          <w:rFonts w:ascii="Arial" w:cs="Calibri"/>
          <w:sz w:val="20"/>
          <w:szCs w:val="24"/>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2"/>
        <w:gridCol w:w="5106"/>
      </w:tblGrid>
      <w:tr w:rsidR="00635229" w:rsidRPr="00635229" w14:paraId="05B44C54" w14:textId="77777777" w:rsidTr="005F5D5F">
        <w:trPr>
          <w:trHeight w:val="629"/>
        </w:trPr>
        <w:tc>
          <w:tcPr>
            <w:tcW w:w="2542" w:type="dxa"/>
            <w:shd w:val="clear" w:color="auto" w:fill="E4E4E4"/>
          </w:tcPr>
          <w:p w14:paraId="5BB42119"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Project Name:</w:t>
            </w:r>
          </w:p>
        </w:tc>
        <w:tc>
          <w:tcPr>
            <w:tcW w:w="5106" w:type="dxa"/>
          </w:tcPr>
          <w:p w14:paraId="2FE52448" w14:textId="77777777" w:rsidR="00635229" w:rsidRPr="00125F1D" w:rsidRDefault="00635229" w:rsidP="00635229">
            <w:pPr>
              <w:bidi w:val="0"/>
              <w:spacing w:before="148"/>
              <w:ind w:left="107"/>
              <w:jc w:val="both"/>
              <w:rPr>
                <w:rFonts w:asciiTheme="minorHAnsi" w:hAnsiTheme="minorHAnsi" w:cstheme="minorHAnsi"/>
                <w:b/>
                <w:bCs/>
                <w:sz w:val="24"/>
              </w:rPr>
            </w:pPr>
            <w:r w:rsidRPr="00125F1D">
              <w:rPr>
                <w:rFonts w:asciiTheme="minorHAnsi" w:hAnsiTheme="minorHAnsi" w:cstheme="minorHAnsi"/>
                <w:b/>
                <w:bCs/>
                <w:sz w:val="24"/>
              </w:rPr>
              <w:t>Strengthening resilience during and after disaster</w:t>
            </w:r>
          </w:p>
          <w:p w14:paraId="2F1BCC23" w14:textId="77777777" w:rsidR="00B65CF9" w:rsidRPr="00125F1D" w:rsidRDefault="00B65CF9" w:rsidP="00B65CF9">
            <w:pPr>
              <w:bidi w:val="0"/>
              <w:jc w:val="center"/>
              <w:rPr>
                <w:rFonts w:asciiTheme="minorHAnsi" w:hAnsiTheme="minorHAnsi" w:cstheme="minorHAnsi"/>
                <w:b/>
                <w:bCs/>
                <w:sz w:val="24"/>
              </w:rPr>
            </w:pPr>
            <w:r w:rsidRPr="00125F1D">
              <w:rPr>
                <w:rFonts w:asciiTheme="minorHAnsi" w:hAnsiTheme="minorHAnsi" w:cstheme="minorHAnsi"/>
                <w:b/>
                <w:bCs/>
                <w:sz w:val="24"/>
              </w:rPr>
              <w:t>(62170)</w:t>
            </w:r>
          </w:p>
          <w:p w14:paraId="2866AAD4" w14:textId="77777777" w:rsidR="00B65CF9" w:rsidRPr="00125F1D" w:rsidRDefault="00B65CF9" w:rsidP="00B65CF9">
            <w:pPr>
              <w:bidi w:val="0"/>
              <w:spacing w:before="148"/>
              <w:ind w:left="107"/>
              <w:jc w:val="both"/>
              <w:rPr>
                <w:rFonts w:asciiTheme="minorHAnsi" w:hAnsiTheme="minorHAnsi" w:cstheme="minorHAnsi"/>
                <w:b/>
                <w:bCs/>
                <w:sz w:val="24"/>
              </w:rPr>
            </w:pPr>
          </w:p>
        </w:tc>
      </w:tr>
      <w:tr w:rsidR="00635229" w:rsidRPr="00635229" w14:paraId="6F316064" w14:textId="77777777" w:rsidTr="005F5D5F">
        <w:trPr>
          <w:trHeight w:val="534"/>
        </w:trPr>
        <w:tc>
          <w:tcPr>
            <w:tcW w:w="2542" w:type="dxa"/>
            <w:shd w:val="clear" w:color="auto" w:fill="E4E4E4"/>
          </w:tcPr>
          <w:p w14:paraId="70E0E6AA"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Project Location:</w:t>
            </w:r>
          </w:p>
        </w:tc>
        <w:tc>
          <w:tcPr>
            <w:tcW w:w="5106" w:type="dxa"/>
          </w:tcPr>
          <w:p w14:paraId="7EFDF1C7" w14:textId="77777777" w:rsidR="00635229" w:rsidRPr="00125F1D" w:rsidRDefault="00635229" w:rsidP="00635229">
            <w:pPr>
              <w:bidi w:val="0"/>
              <w:spacing w:before="119"/>
              <w:ind w:left="107"/>
              <w:jc w:val="center"/>
              <w:rPr>
                <w:rFonts w:asciiTheme="minorHAnsi" w:hAnsiTheme="minorHAnsi" w:cstheme="minorHAnsi"/>
                <w:b/>
                <w:bCs/>
                <w:sz w:val="24"/>
              </w:rPr>
            </w:pPr>
            <w:r w:rsidRPr="00125F1D">
              <w:rPr>
                <w:rFonts w:asciiTheme="minorHAnsi" w:hAnsiTheme="minorHAnsi" w:cstheme="minorHAnsi"/>
                <w:b/>
                <w:bCs/>
                <w:color w:val="31404E"/>
                <w:spacing w:val="-2"/>
                <w:sz w:val="24"/>
              </w:rPr>
              <w:t>Yemen</w:t>
            </w:r>
          </w:p>
        </w:tc>
      </w:tr>
      <w:tr w:rsidR="00635229" w:rsidRPr="00635229" w14:paraId="1D8C310E" w14:textId="77777777" w:rsidTr="005F5D5F">
        <w:trPr>
          <w:trHeight w:val="1029"/>
        </w:trPr>
        <w:tc>
          <w:tcPr>
            <w:tcW w:w="2542" w:type="dxa"/>
            <w:shd w:val="clear" w:color="auto" w:fill="E4E4E4"/>
          </w:tcPr>
          <w:p w14:paraId="544BDB55" w14:textId="77777777" w:rsidR="00635229" w:rsidRPr="00125F1D" w:rsidRDefault="00635229" w:rsidP="00635229">
            <w:pPr>
              <w:bidi w:val="0"/>
              <w:spacing w:line="259" w:lineRule="auto"/>
              <w:ind w:left="107" w:right="672"/>
              <w:jc w:val="both"/>
              <w:rPr>
                <w:rFonts w:asciiTheme="minorHAnsi" w:hAnsiTheme="minorHAnsi" w:cstheme="minorHAnsi"/>
                <w:b/>
                <w:bCs/>
                <w:color w:val="000000" w:themeColor="text1"/>
                <w:shd w:val="clear" w:color="auto" w:fill="FFFFFF"/>
              </w:rPr>
            </w:pPr>
          </w:p>
          <w:p w14:paraId="7D2A2138" w14:textId="77777777" w:rsidR="00635229" w:rsidRPr="00125F1D" w:rsidRDefault="00635229" w:rsidP="00635229">
            <w:pPr>
              <w:bidi w:val="0"/>
              <w:spacing w:line="259" w:lineRule="auto"/>
              <w:ind w:left="107" w:right="672"/>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Organization:</w:t>
            </w:r>
          </w:p>
        </w:tc>
        <w:tc>
          <w:tcPr>
            <w:tcW w:w="5106" w:type="dxa"/>
          </w:tcPr>
          <w:p w14:paraId="54495D46" w14:textId="77777777" w:rsidR="00635229" w:rsidRPr="00125F1D" w:rsidRDefault="00635229" w:rsidP="00635229">
            <w:pPr>
              <w:bidi w:val="0"/>
              <w:spacing w:before="138"/>
              <w:ind w:left="162"/>
              <w:jc w:val="center"/>
              <w:rPr>
                <w:rFonts w:asciiTheme="minorHAnsi" w:hAnsiTheme="minorHAnsi" w:cstheme="minorHAnsi"/>
                <w:b/>
                <w:bCs/>
                <w:sz w:val="24"/>
              </w:rPr>
            </w:pPr>
            <w:r w:rsidRPr="00125F1D">
              <w:rPr>
                <w:rFonts w:asciiTheme="minorHAnsi" w:hAnsiTheme="minorHAnsi" w:cstheme="minorHAnsi"/>
                <w:b/>
                <w:bCs/>
                <w:sz w:val="24"/>
              </w:rPr>
              <w:t>Sanid</w:t>
            </w:r>
            <w:r w:rsidRPr="00125F1D">
              <w:rPr>
                <w:rFonts w:asciiTheme="minorHAnsi" w:hAnsiTheme="minorHAnsi" w:cstheme="minorHAnsi"/>
                <w:b/>
                <w:bCs/>
                <w:spacing w:val="-4"/>
                <w:sz w:val="24"/>
              </w:rPr>
              <w:t xml:space="preserve"> </w:t>
            </w:r>
            <w:r w:rsidRPr="00125F1D">
              <w:rPr>
                <w:rFonts w:asciiTheme="minorHAnsi" w:hAnsiTheme="minorHAnsi" w:cstheme="minorHAnsi"/>
                <w:b/>
                <w:bCs/>
                <w:spacing w:val="-2"/>
                <w:sz w:val="24"/>
              </w:rPr>
              <w:t>Organization for</w:t>
            </w:r>
            <w:r w:rsidRPr="00125F1D">
              <w:rPr>
                <w:rFonts w:asciiTheme="minorHAnsi" w:hAnsiTheme="minorHAnsi" w:cstheme="minorHAnsi"/>
                <w:b/>
                <w:bCs/>
                <w:spacing w:val="-4"/>
                <w:sz w:val="24"/>
              </w:rPr>
              <w:t xml:space="preserve"> </w:t>
            </w:r>
            <w:r w:rsidRPr="00125F1D">
              <w:rPr>
                <w:rFonts w:asciiTheme="minorHAnsi" w:hAnsiTheme="minorHAnsi" w:cstheme="minorHAnsi"/>
                <w:b/>
                <w:bCs/>
                <w:sz w:val="24"/>
              </w:rPr>
              <w:t>Relief</w:t>
            </w:r>
            <w:r w:rsidRPr="00125F1D">
              <w:rPr>
                <w:rFonts w:asciiTheme="minorHAnsi" w:hAnsiTheme="minorHAnsi" w:cstheme="minorHAnsi"/>
                <w:b/>
                <w:bCs/>
                <w:spacing w:val="-1"/>
                <w:sz w:val="24"/>
              </w:rPr>
              <w:t xml:space="preserve"> </w:t>
            </w:r>
            <w:r w:rsidRPr="00125F1D">
              <w:rPr>
                <w:rFonts w:asciiTheme="minorHAnsi" w:hAnsiTheme="minorHAnsi" w:cstheme="minorHAnsi"/>
                <w:b/>
                <w:bCs/>
                <w:sz w:val="24"/>
              </w:rPr>
              <w:t>and</w:t>
            </w:r>
            <w:r w:rsidRPr="00125F1D">
              <w:rPr>
                <w:rFonts w:asciiTheme="minorHAnsi" w:hAnsiTheme="minorHAnsi" w:cstheme="minorHAnsi"/>
                <w:b/>
                <w:bCs/>
                <w:spacing w:val="-3"/>
                <w:sz w:val="24"/>
              </w:rPr>
              <w:t xml:space="preserve"> </w:t>
            </w:r>
            <w:r w:rsidRPr="00125F1D">
              <w:rPr>
                <w:rFonts w:asciiTheme="minorHAnsi" w:hAnsiTheme="minorHAnsi" w:cstheme="minorHAnsi"/>
                <w:b/>
                <w:bCs/>
                <w:sz w:val="24"/>
              </w:rPr>
              <w:t>Development</w:t>
            </w:r>
            <w:r w:rsidRPr="00125F1D">
              <w:rPr>
                <w:rFonts w:asciiTheme="minorHAnsi" w:hAnsiTheme="minorHAnsi" w:cstheme="minorHAnsi"/>
                <w:b/>
                <w:bCs/>
                <w:spacing w:val="-1"/>
                <w:sz w:val="24"/>
              </w:rPr>
              <w:t xml:space="preserve"> (SORD)</w:t>
            </w:r>
          </w:p>
        </w:tc>
      </w:tr>
      <w:tr w:rsidR="00635229" w:rsidRPr="00635229" w14:paraId="1AC4F25F" w14:textId="77777777" w:rsidTr="005F5D5F">
        <w:trPr>
          <w:trHeight w:val="573"/>
        </w:trPr>
        <w:tc>
          <w:tcPr>
            <w:tcW w:w="2542" w:type="dxa"/>
            <w:tcBorders>
              <w:bottom w:val="single" w:sz="4" w:space="0" w:color="000000"/>
            </w:tcBorders>
            <w:shd w:val="clear" w:color="auto" w:fill="E4E4E4"/>
          </w:tcPr>
          <w:p w14:paraId="2642ABC5"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Date:</w:t>
            </w:r>
          </w:p>
        </w:tc>
        <w:tc>
          <w:tcPr>
            <w:tcW w:w="5106" w:type="dxa"/>
          </w:tcPr>
          <w:p w14:paraId="66C47B8E" w14:textId="77777777" w:rsidR="00635229" w:rsidRPr="00125F1D" w:rsidRDefault="00635229" w:rsidP="00635229">
            <w:pPr>
              <w:spacing w:before="138"/>
              <w:ind w:left="526" w:right="107"/>
              <w:jc w:val="center"/>
              <w:rPr>
                <w:rFonts w:asciiTheme="minorHAnsi" w:hAnsiTheme="minorHAnsi" w:cstheme="minorHAnsi"/>
                <w:b/>
                <w:bCs/>
                <w:sz w:val="24"/>
                <w:szCs w:val="24"/>
                <w:rtl/>
              </w:rPr>
            </w:pPr>
            <w:r w:rsidRPr="00125F1D">
              <w:rPr>
                <w:rFonts w:asciiTheme="minorHAnsi" w:hAnsiTheme="minorHAnsi" w:cstheme="minorHAnsi"/>
                <w:b/>
                <w:bCs/>
                <w:color w:val="222222"/>
                <w:shd w:val="clear" w:color="auto" w:fill="FFFFFF"/>
              </w:rPr>
              <w:t>September 03, 2026</w:t>
            </w:r>
          </w:p>
        </w:tc>
      </w:tr>
      <w:tr w:rsidR="00635229" w:rsidRPr="00635229" w14:paraId="110362C1" w14:textId="77777777" w:rsidTr="005F5D5F">
        <w:trPr>
          <w:trHeight w:val="1077"/>
        </w:trPr>
        <w:tc>
          <w:tcPr>
            <w:tcW w:w="2542" w:type="dxa"/>
            <w:tcBorders>
              <w:top w:val="single" w:sz="4" w:space="0" w:color="auto"/>
            </w:tcBorders>
            <w:shd w:val="clear" w:color="auto" w:fill="E6E6E6"/>
          </w:tcPr>
          <w:p w14:paraId="619B6CEA"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Organization Address:</w:t>
            </w:r>
          </w:p>
        </w:tc>
        <w:tc>
          <w:tcPr>
            <w:tcW w:w="5106" w:type="dxa"/>
          </w:tcPr>
          <w:p w14:paraId="22AE3A68" w14:textId="77777777" w:rsidR="00635229" w:rsidRPr="00125F1D" w:rsidRDefault="00635229" w:rsidP="00635229">
            <w:pPr>
              <w:bidi w:val="0"/>
              <w:ind w:left="107" w:right="619"/>
              <w:jc w:val="both"/>
              <w:rPr>
                <w:rFonts w:asciiTheme="minorHAnsi" w:hAnsiTheme="minorHAnsi" w:cstheme="minorHAnsi"/>
                <w:b/>
                <w:bCs/>
                <w:sz w:val="24"/>
              </w:rPr>
            </w:pPr>
            <w:r w:rsidRPr="00125F1D">
              <w:rPr>
                <w:rFonts w:asciiTheme="minorHAnsi" w:hAnsiTheme="minorHAnsi" w:cstheme="minorHAnsi"/>
                <w:b/>
                <w:bCs/>
                <w:spacing w:val="-2"/>
                <w:sz w:val="24"/>
              </w:rPr>
              <w:t>Al-</w:t>
            </w:r>
            <w:proofErr w:type="spellStart"/>
            <w:r w:rsidRPr="00125F1D">
              <w:rPr>
                <w:rFonts w:asciiTheme="minorHAnsi" w:hAnsiTheme="minorHAnsi" w:cstheme="minorHAnsi"/>
                <w:b/>
                <w:bCs/>
                <w:spacing w:val="-2"/>
                <w:sz w:val="24"/>
              </w:rPr>
              <w:t>Shaab</w:t>
            </w:r>
            <w:proofErr w:type="spellEnd"/>
            <w:r w:rsidRPr="00125F1D">
              <w:rPr>
                <w:rFonts w:asciiTheme="minorHAnsi" w:hAnsiTheme="minorHAnsi" w:cstheme="minorHAnsi"/>
                <w:b/>
                <w:bCs/>
                <w:spacing w:val="-2"/>
                <w:sz w:val="24"/>
              </w:rPr>
              <w:t xml:space="preserve"> District - Al- Capital Governorate - Habari</w:t>
            </w:r>
          </w:p>
        </w:tc>
      </w:tr>
      <w:tr w:rsidR="00635229" w:rsidRPr="00635229" w14:paraId="63BEE82A" w14:textId="77777777" w:rsidTr="005F5D5F">
        <w:trPr>
          <w:trHeight w:val="493"/>
        </w:trPr>
        <w:tc>
          <w:tcPr>
            <w:tcW w:w="2542" w:type="dxa"/>
            <w:shd w:val="clear" w:color="auto" w:fill="E6E6E6"/>
          </w:tcPr>
          <w:p w14:paraId="49F037B7"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Project Manager:</w:t>
            </w:r>
          </w:p>
        </w:tc>
        <w:tc>
          <w:tcPr>
            <w:tcW w:w="5106" w:type="dxa"/>
          </w:tcPr>
          <w:p w14:paraId="1F964AC3" w14:textId="77777777" w:rsidR="00635229" w:rsidRPr="00125F1D" w:rsidRDefault="00635229" w:rsidP="00B65CF9">
            <w:pPr>
              <w:bidi w:val="0"/>
              <w:ind w:left="107" w:right="619"/>
              <w:jc w:val="both"/>
              <w:rPr>
                <w:rFonts w:asciiTheme="minorHAnsi" w:hAnsiTheme="minorHAnsi" w:cstheme="minorHAnsi"/>
                <w:b/>
                <w:bCs/>
                <w:sz w:val="24"/>
              </w:rPr>
            </w:pPr>
            <w:r w:rsidRPr="00125F1D">
              <w:rPr>
                <w:rFonts w:asciiTheme="minorHAnsi" w:hAnsiTheme="minorHAnsi" w:cstheme="minorHAnsi"/>
                <w:b/>
                <w:bCs/>
                <w:spacing w:val="-2"/>
                <w:sz w:val="24"/>
              </w:rPr>
              <w:t>Shaif Ahmed Ali Ezz El-Din</w:t>
            </w:r>
          </w:p>
        </w:tc>
      </w:tr>
      <w:tr w:rsidR="00635229" w:rsidRPr="00635229" w14:paraId="24B1A123" w14:textId="77777777" w:rsidTr="005F5D5F">
        <w:trPr>
          <w:trHeight w:val="494"/>
        </w:trPr>
        <w:tc>
          <w:tcPr>
            <w:tcW w:w="2542" w:type="dxa"/>
            <w:shd w:val="clear" w:color="auto" w:fill="E6E6E6"/>
          </w:tcPr>
          <w:p w14:paraId="2DDD7E7B"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Email Address:</w:t>
            </w:r>
          </w:p>
        </w:tc>
        <w:tc>
          <w:tcPr>
            <w:tcW w:w="5106" w:type="dxa"/>
          </w:tcPr>
          <w:p w14:paraId="254A0BC1" w14:textId="77777777" w:rsidR="00635229" w:rsidRPr="00125F1D" w:rsidRDefault="00635229" w:rsidP="00635229">
            <w:pPr>
              <w:bidi w:val="0"/>
              <w:spacing w:before="97"/>
              <w:ind w:left="107"/>
              <w:jc w:val="both"/>
              <w:rPr>
                <w:rFonts w:asciiTheme="minorHAnsi" w:hAnsiTheme="minorHAnsi" w:cstheme="minorHAnsi"/>
                <w:b/>
                <w:bCs/>
                <w:sz w:val="24"/>
              </w:rPr>
            </w:pPr>
            <w:hyperlink r:id="rId8" w:history="1">
              <w:r w:rsidRPr="00125F1D">
                <w:rPr>
                  <w:rFonts w:asciiTheme="minorHAnsi" w:hAnsiTheme="minorHAnsi" w:cstheme="minorHAnsi"/>
                  <w:b/>
                  <w:bCs/>
                  <w:color w:val="0000FF"/>
                  <w:spacing w:val="-2"/>
                  <w:u w:val="single"/>
                </w:rPr>
                <w:t>Programsofficer@sanid.org</w:t>
              </w:r>
            </w:hyperlink>
          </w:p>
        </w:tc>
      </w:tr>
      <w:tr w:rsidR="00635229" w:rsidRPr="00635229" w14:paraId="0C22F372" w14:textId="77777777" w:rsidTr="005F5D5F">
        <w:trPr>
          <w:trHeight w:val="492"/>
        </w:trPr>
        <w:tc>
          <w:tcPr>
            <w:tcW w:w="2542" w:type="dxa"/>
            <w:shd w:val="clear" w:color="auto" w:fill="E6E6E6"/>
          </w:tcPr>
          <w:p w14:paraId="4D7F9421"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Mobile Number:</w:t>
            </w:r>
          </w:p>
        </w:tc>
        <w:tc>
          <w:tcPr>
            <w:tcW w:w="5106" w:type="dxa"/>
          </w:tcPr>
          <w:p w14:paraId="32629CB7" w14:textId="77777777" w:rsidR="00635229" w:rsidRPr="00125F1D" w:rsidRDefault="00635229" w:rsidP="00B65CF9">
            <w:pPr>
              <w:bidi w:val="0"/>
              <w:ind w:left="107" w:right="619"/>
              <w:jc w:val="both"/>
              <w:rPr>
                <w:rFonts w:asciiTheme="minorHAnsi" w:hAnsiTheme="minorHAnsi" w:cstheme="minorHAnsi"/>
                <w:b/>
                <w:bCs/>
                <w:iCs/>
                <w:sz w:val="24"/>
              </w:rPr>
            </w:pPr>
            <w:r w:rsidRPr="00125F1D">
              <w:rPr>
                <w:rFonts w:asciiTheme="minorHAnsi" w:hAnsiTheme="minorHAnsi" w:cstheme="minorHAnsi"/>
                <w:b/>
                <w:bCs/>
                <w:spacing w:val="-2"/>
                <w:sz w:val="24"/>
              </w:rPr>
              <w:t>00961231744</w:t>
            </w:r>
          </w:p>
        </w:tc>
      </w:tr>
      <w:tr w:rsidR="00635229" w:rsidRPr="00635229" w14:paraId="233ABA3F" w14:textId="77777777" w:rsidTr="005F5D5F">
        <w:trPr>
          <w:trHeight w:val="494"/>
        </w:trPr>
        <w:tc>
          <w:tcPr>
            <w:tcW w:w="2542" w:type="dxa"/>
            <w:shd w:val="clear" w:color="auto" w:fill="E6E6E6"/>
          </w:tcPr>
          <w:p w14:paraId="33E22386" w14:textId="77777777" w:rsidR="00635229" w:rsidRPr="00125F1D" w:rsidRDefault="00635229" w:rsidP="00635229">
            <w:pPr>
              <w:bidi w:val="0"/>
              <w:spacing w:line="265" w:lineRule="exact"/>
              <w:ind w:left="107"/>
              <w:jc w:val="both"/>
              <w:rPr>
                <w:rFonts w:asciiTheme="minorHAnsi" w:hAnsiTheme="minorHAnsi" w:cstheme="minorHAnsi"/>
                <w:b/>
                <w:bCs/>
                <w:color w:val="000000" w:themeColor="text1"/>
                <w:shd w:val="clear" w:color="auto" w:fill="FFFFFF"/>
              </w:rPr>
            </w:pPr>
            <w:r w:rsidRPr="00125F1D">
              <w:rPr>
                <w:rFonts w:asciiTheme="minorHAnsi" w:hAnsiTheme="minorHAnsi" w:cstheme="minorHAnsi"/>
                <w:b/>
                <w:bCs/>
                <w:color w:val="000000" w:themeColor="text1"/>
                <w:shd w:val="clear" w:color="auto" w:fill="FFFFFF"/>
              </w:rPr>
              <w:t>Organization Website:</w:t>
            </w:r>
          </w:p>
        </w:tc>
        <w:tc>
          <w:tcPr>
            <w:tcW w:w="5106" w:type="dxa"/>
          </w:tcPr>
          <w:p w14:paraId="05798D9F" w14:textId="77777777" w:rsidR="00635229" w:rsidRPr="00125F1D" w:rsidRDefault="00635229" w:rsidP="00635229">
            <w:pPr>
              <w:bidi w:val="0"/>
              <w:spacing w:before="97"/>
              <w:jc w:val="both"/>
              <w:rPr>
                <w:rFonts w:asciiTheme="minorHAnsi" w:hAnsiTheme="minorHAnsi" w:cstheme="minorHAnsi"/>
                <w:b/>
                <w:bCs/>
                <w:sz w:val="24"/>
              </w:rPr>
            </w:pPr>
            <w:hyperlink r:id="rId9" w:history="1">
              <w:r w:rsidRPr="00125F1D">
                <w:rPr>
                  <w:rFonts w:asciiTheme="minorHAnsi" w:hAnsiTheme="minorHAnsi" w:cstheme="minorHAnsi"/>
                  <w:b/>
                  <w:bCs/>
                  <w:color w:val="0000FF"/>
                  <w:u w:val="single"/>
                </w:rPr>
                <w:t>https://sanid.org/</w:t>
              </w:r>
            </w:hyperlink>
          </w:p>
        </w:tc>
      </w:tr>
    </w:tbl>
    <w:p w14:paraId="1F07C02E" w14:textId="77777777" w:rsidR="00635229" w:rsidRPr="00635229" w:rsidRDefault="00635229" w:rsidP="00635229">
      <w:pPr>
        <w:widowControl w:val="0"/>
        <w:autoSpaceDE w:val="0"/>
        <w:autoSpaceDN w:val="0"/>
        <w:bidi w:val="0"/>
        <w:spacing w:after="0" w:line="240" w:lineRule="auto"/>
        <w:ind w:left="107"/>
        <w:jc w:val="both"/>
        <w:rPr>
          <w:rFonts w:cs="Calibri"/>
          <w:b/>
          <w:sz w:val="24"/>
        </w:rPr>
        <w:sectPr w:rsidR="00635229" w:rsidRPr="00635229" w:rsidSect="00635229">
          <w:pgSz w:w="11910" w:h="16840"/>
          <w:pgMar w:top="1920" w:right="141" w:bottom="280" w:left="425" w:header="720" w:footer="720" w:gutter="0"/>
          <w:cols w:space="720"/>
        </w:sectPr>
      </w:pPr>
    </w:p>
    <w:p w14:paraId="07646E85" w14:textId="77777777" w:rsidR="00635229" w:rsidRPr="00635229" w:rsidRDefault="00635229" w:rsidP="00635229">
      <w:pPr>
        <w:widowControl w:val="0"/>
        <w:autoSpaceDE w:val="0"/>
        <w:autoSpaceDN w:val="0"/>
        <w:bidi w:val="0"/>
        <w:spacing w:before="4" w:after="0" w:line="240" w:lineRule="auto"/>
        <w:jc w:val="both"/>
        <w:rPr>
          <w:rFonts w:ascii="Arial" w:cs="Calibri"/>
          <w:sz w:val="28"/>
          <w:szCs w:val="24"/>
        </w:rPr>
      </w:pPr>
    </w:p>
    <w:p w14:paraId="32F09492" w14:textId="77777777" w:rsidR="00635229" w:rsidRPr="00B65CF9" w:rsidRDefault="00635229" w:rsidP="00635229">
      <w:pPr>
        <w:widowControl w:val="0"/>
        <w:autoSpaceDE w:val="0"/>
        <w:autoSpaceDN w:val="0"/>
        <w:bidi w:val="0"/>
        <w:spacing w:after="0" w:line="240" w:lineRule="auto"/>
        <w:ind w:left="1375"/>
        <w:jc w:val="both"/>
        <w:outlineLvl w:val="1"/>
        <w:rPr>
          <w:rFonts w:ascii="Arial" w:cs="Calibri"/>
          <w:b/>
          <w:bCs/>
          <w:color w:val="000000" w:themeColor="text1"/>
          <w:sz w:val="28"/>
          <w:szCs w:val="28"/>
          <w:u w:color="000000"/>
        </w:rPr>
      </w:pPr>
      <w:r w:rsidRPr="00B65CF9">
        <w:rPr>
          <w:rFonts w:ascii="Arial" w:cs="Calibri"/>
          <w:color w:val="000000" w:themeColor="text1"/>
          <w:spacing w:val="4"/>
          <w:sz w:val="28"/>
          <w:szCs w:val="28"/>
          <w:u w:val="single" w:color="31404E"/>
        </w:rPr>
        <w:t xml:space="preserve"> </w:t>
      </w:r>
      <w:r w:rsidRPr="00B65CF9">
        <w:rPr>
          <w:rFonts w:ascii="Arial" w:cs="Calibri"/>
          <w:b/>
          <w:bCs/>
          <w:color w:val="000000" w:themeColor="text1"/>
          <w:sz w:val="28"/>
          <w:szCs w:val="28"/>
          <w:u w:val="single" w:color="31404E"/>
        </w:rPr>
        <w:t>About</w:t>
      </w:r>
      <w:r w:rsidRPr="00B65CF9">
        <w:rPr>
          <w:rFonts w:ascii="Arial" w:cs="Calibri"/>
          <w:b/>
          <w:bCs/>
          <w:color w:val="000000" w:themeColor="text1"/>
          <w:spacing w:val="-3"/>
          <w:sz w:val="28"/>
          <w:szCs w:val="28"/>
          <w:u w:val="single" w:color="31404E"/>
        </w:rPr>
        <w:t xml:space="preserve"> </w:t>
      </w:r>
      <w:r w:rsidRPr="00B65CF9">
        <w:rPr>
          <w:rFonts w:ascii="Arial" w:cs="Calibri"/>
          <w:b/>
          <w:bCs/>
          <w:color w:val="000000" w:themeColor="text1"/>
          <w:sz w:val="28"/>
          <w:szCs w:val="28"/>
          <w:u w:val="single" w:color="31404E"/>
        </w:rPr>
        <w:t>the</w:t>
      </w:r>
      <w:r w:rsidRPr="00B65CF9">
        <w:rPr>
          <w:rFonts w:ascii="Arial" w:cs="Calibri"/>
          <w:b/>
          <w:bCs/>
          <w:color w:val="000000" w:themeColor="text1"/>
          <w:spacing w:val="-2"/>
          <w:sz w:val="28"/>
          <w:szCs w:val="28"/>
          <w:u w:val="single" w:color="31404E"/>
        </w:rPr>
        <w:t xml:space="preserve"> project:</w:t>
      </w:r>
    </w:p>
    <w:p w14:paraId="06D7BBE1" w14:textId="77777777" w:rsidR="00B65CF9" w:rsidRPr="00635229" w:rsidRDefault="00B65CF9" w:rsidP="00B65CF9">
      <w:pPr>
        <w:widowControl w:val="0"/>
        <w:autoSpaceDE w:val="0"/>
        <w:autoSpaceDN w:val="0"/>
        <w:bidi w:val="0"/>
        <w:spacing w:after="0" w:line="240" w:lineRule="auto"/>
        <w:ind w:left="1375"/>
        <w:jc w:val="both"/>
        <w:outlineLvl w:val="1"/>
        <w:rPr>
          <w:rFonts w:ascii="Arial" w:cs="Calibri"/>
          <w:b/>
          <w:bCs/>
          <w:sz w:val="28"/>
          <w:szCs w:val="28"/>
          <w:u w:color="000000"/>
        </w:rPr>
      </w:pPr>
    </w:p>
    <w:p w14:paraId="52807DFA" w14:textId="77777777" w:rsidR="00635229" w:rsidRPr="00B65CF9" w:rsidRDefault="00635229" w:rsidP="00B65CF9">
      <w:pPr>
        <w:widowControl w:val="0"/>
        <w:autoSpaceDE w:val="0"/>
        <w:autoSpaceDN w:val="0"/>
        <w:bidi w:val="0"/>
        <w:spacing w:before="1" w:after="0" w:line="240" w:lineRule="auto"/>
        <w:ind w:left="1418" w:right="1708"/>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Strengthening Support: Disaster Management and Humanitarian Response " The Fund" project, implemented by the (SORD,) is an effective strategy for providing robust and rapid support in disaster management and humanitarian response in affected areas of Yemen. The project aims to enable the organization to adapt to multiple challenges and contribute immediately to supporting various groups with flexibility and efficiency.</w:t>
      </w:r>
    </w:p>
    <w:p w14:paraId="266DD0F7" w14:textId="77777777" w:rsidR="00635229" w:rsidRPr="00B65CF9" w:rsidRDefault="00635229" w:rsidP="00B65CF9">
      <w:pPr>
        <w:widowControl w:val="0"/>
        <w:autoSpaceDE w:val="0"/>
        <w:autoSpaceDN w:val="0"/>
        <w:bidi w:val="0"/>
        <w:spacing w:before="1" w:after="0" w:line="240" w:lineRule="auto"/>
        <w:ind w:left="1418" w:right="1708"/>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The project aims to provide rapid interventions and urgent humanitarian assistance to families displaced by conflict or natural disasters in Yemen, focusing on resilience, accessibility, and positive adaptation. It will provide food supplies, shelter, and psychosocial support, in addition to interventions tailored to the specific needs of fundraising system to support disaster affected families. The project also establishes a management and humanitarian response during conflicts and emergencies in Yemen. Furthermore, it aims to bolster the organization's existing stockpiles for emergency interventions in conflict and natural disaster zones in Yemen, both before and during such events, to provide urgent, life-saving assistance to displaced families in areas affected by natural disasters and armed conflict.</w:t>
      </w:r>
    </w:p>
    <w:p w14:paraId="5DF651D8" w14:textId="77777777" w:rsidR="00635229" w:rsidRPr="00B65CF9" w:rsidRDefault="00635229" w:rsidP="00B65CF9">
      <w:pPr>
        <w:widowControl w:val="0"/>
        <w:autoSpaceDE w:val="0"/>
        <w:autoSpaceDN w:val="0"/>
        <w:bidi w:val="0"/>
        <w:spacing w:before="1" w:after="0" w:line="240" w:lineRule="auto"/>
        <w:ind w:left="1418" w:right="1708"/>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Building Resilience Project: Yemen Disaster Management and Humanitarian Response (SORD). The United Nations Office for the Coordination of Humanitarian Affairs) Fund (OCHA) has published the Yemen Humanitarian Response Plan, which aims to) provide assistance and protection services to the most vulnerable and needy. million people in Yemen will require some form of According to the plan, 21.1 representing two-thirds, humanitarian assistance and protection services during 2024 million of the of the population. The UN is appealing for US$4.3 billion to reach 17.3 most vulnerable and needy people. The response approach will be organized around three strategic objectives: strengthening life-saving activities, building resilience and contributing to sustainable solutions, and providing protection. The plan recognizes the importance of working closely with development partners to prevent a wider collapse of basic services. The humanitarian, development, and peacebuilding sectors will engage in coordinated work under the strategic umbrella of the recently established Yemen Partners Group and its operational structure, the Yemen Partners proposal aligns with the objectives of the Humanitarian Technical Team. Your project Response Plan and can contribute to strengthening families’ resilience.</w:t>
      </w:r>
    </w:p>
    <w:p w14:paraId="4DAEBB90" w14:textId="77777777" w:rsidR="00635229" w:rsidRPr="00B65CF9" w:rsidRDefault="00635229" w:rsidP="00635229">
      <w:pPr>
        <w:widowControl w:val="0"/>
        <w:autoSpaceDE w:val="0"/>
        <w:autoSpaceDN w:val="0"/>
        <w:bidi w:val="0"/>
        <w:spacing w:after="0" w:line="240" w:lineRule="auto"/>
        <w:ind w:left="1375"/>
        <w:jc w:val="both"/>
        <w:outlineLvl w:val="1"/>
        <w:rPr>
          <w:rFonts w:cs="Calibri"/>
          <w:b/>
          <w:bCs/>
          <w:color w:val="000000" w:themeColor="text1"/>
          <w:sz w:val="28"/>
          <w:szCs w:val="28"/>
          <w:u w:color="000000"/>
        </w:rPr>
      </w:pPr>
      <w:r w:rsidRPr="00B65CF9">
        <w:rPr>
          <w:rFonts w:cs="Calibri"/>
          <w:color w:val="000000" w:themeColor="text1"/>
          <w:spacing w:val="-10"/>
          <w:sz w:val="28"/>
          <w:szCs w:val="28"/>
          <w:u w:val="single" w:color="31404E"/>
        </w:rPr>
        <w:t xml:space="preserve"> </w:t>
      </w:r>
      <w:r w:rsidRPr="00B65CF9">
        <w:rPr>
          <w:rFonts w:cs="Calibri"/>
          <w:b/>
          <w:bCs/>
          <w:color w:val="000000" w:themeColor="text1"/>
          <w:sz w:val="28"/>
          <w:szCs w:val="28"/>
          <w:u w:val="single" w:color="31404E"/>
        </w:rPr>
        <w:t>General</w:t>
      </w:r>
      <w:r w:rsidRPr="00B65CF9">
        <w:rPr>
          <w:rFonts w:cs="Calibri"/>
          <w:b/>
          <w:bCs/>
          <w:color w:val="000000" w:themeColor="text1"/>
          <w:spacing w:val="-2"/>
          <w:sz w:val="28"/>
          <w:szCs w:val="28"/>
          <w:u w:val="single" w:color="31404E"/>
        </w:rPr>
        <w:t xml:space="preserve"> objective:</w:t>
      </w:r>
    </w:p>
    <w:p w14:paraId="435E52F6" w14:textId="77777777" w:rsidR="00635229" w:rsidRPr="00B65CF9" w:rsidRDefault="00635229" w:rsidP="00635229">
      <w:pPr>
        <w:widowControl w:val="0"/>
        <w:autoSpaceDE w:val="0"/>
        <w:autoSpaceDN w:val="0"/>
        <w:bidi w:val="0"/>
        <w:spacing w:before="1" w:after="0" w:line="240" w:lineRule="auto"/>
        <w:ind w:left="1430" w:right="1708" w:hanging="56"/>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The overall objective of the Fund's support system project for disaster management</w:t>
      </w:r>
    </w:p>
    <w:p w14:paraId="14A1846E" w14:textId="77777777" w:rsidR="00635229" w:rsidRPr="00B65CF9" w:rsidRDefault="00635229" w:rsidP="00635229">
      <w:pPr>
        <w:widowControl w:val="0"/>
        <w:autoSpaceDE w:val="0"/>
        <w:autoSpaceDN w:val="0"/>
        <w:bidi w:val="0"/>
        <w:spacing w:before="1" w:after="0" w:line="240" w:lineRule="auto"/>
        <w:ind w:left="1430" w:right="1708" w:hanging="56"/>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and humanitarian response in Yemen is as follows:</w:t>
      </w:r>
    </w:p>
    <w:p w14:paraId="13623A5E" w14:textId="77777777" w:rsidR="00635229" w:rsidRPr="00B65CF9" w:rsidRDefault="00635229" w:rsidP="00635229">
      <w:pPr>
        <w:widowControl w:val="0"/>
        <w:autoSpaceDE w:val="0"/>
        <w:autoSpaceDN w:val="0"/>
        <w:bidi w:val="0"/>
        <w:spacing w:after="0" w:line="240" w:lineRule="auto"/>
        <w:ind w:left="1375" w:right="1706"/>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The project aims to provide emergency relief in exceptional circumstances such as wars and disasters, alleviating suffering caused by conflicts, natural disasters, and economic collapse in Yemen. This will be achieved through the provision of rapid, effective, and targeted humanitarian assistance to displaced families. This includes providing food, water, shelter, healthcare, psychosocial support, and assistance in rebuilding livelihoods and strengthening resilience.</w:t>
      </w:r>
    </w:p>
    <w:p w14:paraId="3A65E9C9" w14:textId="77777777" w:rsidR="00635229" w:rsidRPr="00635229" w:rsidRDefault="00635229" w:rsidP="00635229">
      <w:pPr>
        <w:widowControl w:val="0"/>
        <w:autoSpaceDE w:val="0"/>
        <w:autoSpaceDN w:val="0"/>
        <w:bidi w:val="0"/>
        <w:spacing w:after="0" w:line="240" w:lineRule="auto"/>
        <w:jc w:val="both"/>
        <w:rPr>
          <w:rFonts w:cs="Calibri"/>
          <w:sz w:val="24"/>
          <w:szCs w:val="24"/>
        </w:rPr>
        <w:sectPr w:rsidR="00635229" w:rsidRPr="00635229" w:rsidSect="00635229">
          <w:pgSz w:w="11910" w:h="16840"/>
          <w:pgMar w:top="1920" w:right="141" w:bottom="280" w:left="425" w:header="720" w:footer="720" w:gutter="0"/>
          <w:cols w:space="720"/>
        </w:sectPr>
      </w:pPr>
    </w:p>
    <w:p w14:paraId="72C6A25A" w14:textId="77777777" w:rsidR="00635229" w:rsidRPr="00B65CF9" w:rsidRDefault="00635229" w:rsidP="00B65CF9">
      <w:pPr>
        <w:widowControl w:val="0"/>
        <w:numPr>
          <w:ilvl w:val="0"/>
          <w:numId w:val="12"/>
        </w:numPr>
        <w:tabs>
          <w:tab w:val="left" w:pos="1675"/>
        </w:tabs>
        <w:autoSpaceDE w:val="0"/>
        <w:autoSpaceDN w:val="0"/>
        <w:bidi w:val="0"/>
        <w:spacing w:before="41" w:after="0" w:line="240" w:lineRule="auto"/>
        <w:ind w:right="1706"/>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lastRenderedPageBreak/>
        <w:t>Providing rapid and effective humanitarian assistance to families affected by disasters and wars in Yemen, including food, water, shelter, medical care and psychosocial support.</w:t>
      </w:r>
    </w:p>
    <w:p w14:paraId="494F4AD5" w14:textId="77777777" w:rsidR="00635229" w:rsidRPr="00B65CF9" w:rsidRDefault="00635229" w:rsidP="00B65CF9">
      <w:pPr>
        <w:widowControl w:val="0"/>
        <w:numPr>
          <w:ilvl w:val="0"/>
          <w:numId w:val="12"/>
        </w:numPr>
        <w:tabs>
          <w:tab w:val="left" w:pos="1675"/>
        </w:tabs>
        <w:autoSpaceDE w:val="0"/>
        <w:autoSpaceDN w:val="0"/>
        <w:bidi w:val="0"/>
        <w:spacing w:after="0" w:line="240" w:lineRule="auto"/>
        <w:ind w:right="1705"/>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Reducing food insecurity and malnutrition: The project will provide food baskets, water purification tablets and other essential supplies to affected households to help them meet their immediate needs and prevent malnutrition.</w:t>
      </w:r>
    </w:p>
    <w:p w14:paraId="01F6BC34" w14:textId="77777777" w:rsidR="00635229" w:rsidRPr="00B65CF9" w:rsidRDefault="00635229" w:rsidP="00B65CF9">
      <w:pPr>
        <w:widowControl w:val="0"/>
        <w:numPr>
          <w:ilvl w:val="0"/>
          <w:numId w:val="12"/>
        </w:numPr>
        <w:tabs>
          <w:tab w:val="left" w:pos="1675"/>
        </w:tabs>
        <w:autoSpaceDE w:val="0"/>
        <w:autoSpaceDN w:val="0"/>
        <w:bidi w:val="0"/>
        <w:spacing w:after="0" w:line="240" w:lineRule="auto"/>
        <w:ind w:right="1692"/>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Improving access to shelter and sanitation: The project will distribute emergency shelter</w:t>
      </w:r>
      <w:r w:rsidRPr="00B65CF9">
        <w:rPr>
          <w:rFonts w:asciiTheme="minorHAnsi" w:hAnsiTheme="minorHAnsi" w:cstheme="minorHAnsi"/>
          <w:color w:val="000000" w:themeColor="text1"/>
          <w:spacing w:val="-4"/>
          <w:sz w:val="24"/>
        </w:rPr>
        <w:t xml:space="preserve"> </w:t>
      </w:r>
      <w:r w:rsidRPr="00B65CF9">
        <w:rPr>
          <w:rFonts w:asciiTheme="minorHAnsi" w:hAnsiTheme="minorHAnsi" w:cstheme="minorHAnsi"/>
          <w:color w:val="000000" w:themeColor="text1"/>
          <w:sz w:val="24"/>
        </w:rPr>
        <w:t>kits</w:t>
      </w:r>
      <w:r w:rsidRPr="00B65CF9">
        <w:rPr>
          <w:rFonts w:asciiTheme="minorHAnsi" w:hAnsiTheme="minorHAnsi" w:cstheme="minorHAnsi"/>
          <w:color w:val="000000" w:themeColor="text1"/>
          <w:spacing w:val="-5"/>
          <w:sz w:val="24"/>
        </w:rPr>
        <w:t xml:space="preserve"> </w:t>
      </w:r>
      <w:r w:rsidRPr="00B65CF9">
        <w:rPr>
          <w:rFonts w:asciiTheme="minorHAnsi" w:hAnsiTheme="minorHAnsi" w:cstheme="minorHAnsi"/>
          <w:color w:val="000000" w:themeColor="text1"/>
          <w:sz w:val="24"/>
        </w:rPr>
        <w:t>and</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construct</w:t>
      </w:r>
      <w:r w:rsidRPr="00B65CF9">
        <w:rPr>
          <w:rFonts w:asciiTheme="minorHAnsi" w:hAnsiTheme="minorHAnsi" w:cstheme="minorHAnsi"/>
          <w:color w:val="000000" w:themeColor="text1"/>
          <w:spacing w:val="-3"/>
          <w:sz w:val="24"/>
        </w:rPr>
        <w:t xml:space="preserve"> </w:t>
      </w:r>
      <w:r w:rsidRPr="00B65CF9">
        <w:rPr>
          <w:rFonts w:asciiTheme="minorHAnsi" w:hAnsiTheme="minorHAnsi" w:cstheme="minorHAnsi"/>
          <w:color w:val="000000" w:themeColor="text1"/>
          <w:sz w:val="24"/>
        </w:rPr>
        <w:t>temporary</w:t>
      </w:r>
      <w:r w:rsidRPr="00B65CF9">
        <w:rPr>
          <w:rFonts w:asciiTheme="minorHAnsi" w:hAnsiTheme="minorHAnsi" w:cstheme="minorHAnsi"/>
          <w:color w:val="000000" w:themeColor="text1"/>
          <w:spacing w:val="-4"/>
          <w:sz w:val="24"/>
        </w:rPr>
        <w:t xml:space="preserve"> </w:t>
      </w:r>
      <w:r w:rsidRPr="00B65CF9">
        <w:rPr>
          <w:rFonts w:asciiTheme="minorHAnsi" w:hAnsiTheme="minorHAnsi" w:cstheme="minorHAnsi"/>
          <w:color w:val="000000" w:themeColor="text1"/>
          <w:sz w:val="24"/>
        </w:rPr>
        <w:t>housing</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units</w:t>
      </w:r>
      <w:r w:rsidRPr="00B65CF9">
        <w:rPr>
          <w:rFonts w:asciiTheme="minorHAnsi" w:hAnsiTheme="minorHAnsi" w:cstheme="minorHAnsi"/>
          <w:color w:val="000000" w:themeColor="text1"/>
          <w:spacing w:val="-5"/>
          <w:sz w:val="24"/>
        </w:rPr>
        <w:t xml:space="preserve"> </w:t>
      </w:r>
      <w:r w:rsidRPr="00B65CF9">
        <w:rPr>
          <w:rFonts w:asciiTheme="minorHAnsi" w:hAnsiTheme="minorHAnsi" w:cstheme="minorHAnsi"/>
          <w:color w:val="000000" w:themeColor="text1"/>
          <w:sz w:val="24"/>
        </w:rPr>
        <w:t>for</w:t>
      </w:r>
      <w:r w:rsidRPr="00B65CF9">
        <w:rPr>
          <w:rFonts w:asciiTheme="minorHAnsi" w:hAnsiTheme="minorHAnsi" w:cstheme="minorHAnsi"/>
          <w:color w:val="000000" w:themeColor="text1"/>
          <w:spacing w:val="-7"/>
          <w:sz w:val="24"/>
        </w:rPr>
        <w:t xml:space="preserve"> </w:t>
      </w:r>
      <w:r w:rsidRPr="00B65CF9">
        <w:rPr>
          <w:rFonts w:asciiTheme="minorHAnsi" w:hAnsiTheme="minorHAnsi" w:cstheme="minorHAnsi"/>
          <w:color w:val="000000" w:themeColor="text1"/>
          <w:sz w:val="24"/>
        </w:rPr>
        <w:t>families</w:t>
      </w:r>
      <w:r w:rsidRPr="00B65CF9">
        <w:rPr>
          <w:rFonts w:asciiTheme="minorHAnsi" w:hAnsiTheme="minorHAnsi" w:cstheme="minorHAnsi"/>
          <w:color w:val="000000" w:themeColor="text1"/>
          <w:spacing w:val="-5"/>
          <w:sz w:val="24"/>
        </w:rPr>
        <w:t xml:space="preserve"> </w:t>
      </w:r>
      <w:r w:rsidRPr="00B65CF9">
        <w:rPr>
          <w:rFonts w:asciiTheme="minorHAnsi" w:hAnsiTheme="minorHAnsi" w:cstheme="minorHAnsi"/>
          <w:color w:val="000000" w:themeColor="text1"/>
          <w:sz w:val="24"/>
        </w:rPr>
        <w:t>who</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have</w:t>
      </w:r>
      <w:r w:rsidRPr="00B65CF9">
        <w:rPr>
          <w:rFonts w:asciiTheme="minorHAnsi" w:hAnsiTheme="minorHAnsi" w:cstheme="minorHAnsi"/>
          <w:color w:val="000000" w:themeColor="text1"/>
          <w:spacing w:val="-4"/>
          <w:sz w:val="24"/>
        </w:rPr>
        <w:t xml:space="preserve"> </w:t>
      </w:r>
      <w:r w:rsidRPr="00B65CF9">
        <w:rPr>
          <w:rFonts w:asciiTheme="minorHAnsi" w:hAnsiTheme="minorHAnsi" w:cstheme="minorHAnsi"/>
          <w:color w:val="000000" w:themeColor="text1"/>
          <w:sz w:val="24"/>
        </w:rPr>
        <w:t>lost</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their homes. Sanitation facilities in affected areas will also be improved to prevent the spread of disease.</w:t>
      </w:r>
    </w:p>
    <w:p w14:paraId="719EBCCD" w14:textId="77777777" w:rsidR="00635229" w:rsidRPr="00B65CF9" w:rsidRDefault="00635229" w:rsidP="00B65CF9">
      <w:pPr>
        <w:widowControl w:val="0"/>
        <w:numPr>
          <w:ilvl w:val="0"/>
          <w:numId w:val="12"/>
        </w:numPr>
        <w:tabs>
          <w:tab w:val="left" w:pos="1675"/>
        </w:tabs>
        <w:autoSpaceDE w:val="0"/>
        <w:autoSpaceDN w:val="0"/>
        <w:bidi w:val="0"/>
        <w:spacing w:before="1" w:after="0" w:line="240" w:lineRule="auto"/>
        <w:ind w:right="1706"/>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Improving access to healthcare: The project will establish and support mobile clinics and healthcare facilities in affected areas. Medical care, including psychological counseling and support, will be provided to those in need.</w:t>
      </w:r>
    </w:p>
    <w:p w14:paraId="71BE013A" w14:textId="77777777" w:rsidR="00635229" w:rsidRPr="00B65CF9" w:rsidRDefault="00635229" w:rsidP="00B65CF9">
      <w:pPr>
        <w:widowControl w:val="0"/>
        <w:numPr>
          <w:ilvl w:val="0"/>
          <w:numId w:val="12"/>
        </w:numPr>
        <w:tabs>
          <w:tab w:val="left" w:pos="1675"/>
        </w:tabs>
        <w:autoSpaceDE w:val="0"/>
        <w:autoSpaceDN w:val="0"/>
        <w:bidi w:val="0"/>
        <w:spacing w:after="0" w:line="240" w:lineRule="auto"/>
        <w:ind w:right="1695"/>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Increasing</w:t>
      </w:r>
      <w:r w:rsidRPr="00B65CF9">
        <w:rPr>
          <w:rFonts w:asciiTheme="minorHAnsi" w:hAnsiTheme="minorHAnsi" w:cstheme="minorHAnsi"/>
          <w:color w:val="000000" w:themeColor="text1"/>
          <w:spacing w:val="-13"/>
          <w:sz w:val="24"/>
        </w:rPr>
        <w:t xml:space="preserve"> </w:t>
      </w:r>
      <w:r w:rsidRPr="00B65CF9">
        <w:rPr>
          <w:rFonts w:asciiTheme="minorHAnsi" w:hAnsiTheme="minorHAnsi" w:cstheme="minorHAnsi"/>
          <w:color w:val="000000" w:themeColor="text1"/>
          <w:sz w:val="24"/>
        </w:rPr>
        <w:t>educational</w:t>
      </w:r>
      <w:r w:rsidRPr="00B65CF9">
        <w:rPr>
          <w:rFonts w:asciiTheme="minorHAnsi" w:hAnsiTheme="minorHAnsi" w:cstheme="minorHAnsi"/>
          <w:color w:val="000000" w:themeColor="text1"/>
          <w:spacing w:val="-13"/>
          <w:sz w:val="24"/>
        </w:rPr>
        <w:t xml:space="preserve"> </w:t>
      </w:r>
      <w:r w:rsidRPr="00B65CF9">
        <w:rPr>
          <w:rFonts w:asciiTheme="minorHAnsi" w:hAnsiTheme="minorHAnsi" w:cstheme="minorHAnsi"/>
          <w:color w:val="000000" w:themeColor="text1"/>
          <w:sz w:val="24"/>
        </w:rPr>
        <w:t>opportunities</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for</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children</w:t>
      </w:r>
      <w:r w:rsidRPr="00B65CF9">
        <w:rPr>
          <w:rFonts w:asciiTheme="minorHAnsi" w:hAnsiTheme="minorHAnsi" w:cstheme="minorHAnsi"/>
          <w:color w:val="000000" w:themeColor="text1"/>
          <w:spacing w:val="-14"/>
          <w:sz w:val="24"/>
        </w:rPr>
        <w:t xml:space="preserve"> </w:t>
      </w:r>
      <w:r w:rsidRPr="00B65CF9">
        <w:rPr>
          <w:rFonts w:asciiTheme="minorHAnsi" w:hAnsiTheme="minorHAnsi" w:cstheme="minorHAnsi"/>
          <w:color w:val="000000" w:themeColor="text1"/>
          <w:sz w:val="24"/>
        </w:rPr>
        <w:t>affected</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by</w:t>
      </w:r>
      <w:r w:rsidRPr="00B65CF9">
        <w:rPr>
          <w:rFonts w:asciiTheme="minorHAnsi" w:hAnsiTheme="minorHAnsi" w:cstheme="minorHAnsi"/>
          <w:color w:val="000000" w:themeColor="text1"/>
          <w:spacing w:val="-13"/>
          <w:sz w:val="24"/>
        </w:rPr>
        <w:t xml:space="preserve"> </w:t>
      </w:r>
      <w:r w:rsidRPr="00B65CF9">
        <w:rPr>
          <w:rFonts w:asciiTheme="minorHAnsi" w:hAnsiTheme="minorHAnsi" w:cstheme="minorHAnsi"/>
          <w:color w:val="000000" w:themeColor="text1"/>
          <w:sz w:val="24"/>
        </w:rPr>
        <w:t>the</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crisis:</w:t>
      </w:r>
      <w:r w:rsidRPr="00B65CF9">
        <w:rPr>
          <w:rFonts w:asciiTheme="minorHAnsi" w:hAnsiTheme="minorHAnsi" w:cstheme="minorHAnsi"/>
          <w:color w:val="000000" w:themeColor="text1"/>
          <w:spacing w:val="-14"/>
          <w:sz w:val="24"/>
        </w:rPr>
        <w:t xml:space="preserve"> </w:t>
      </w:r>
      <w:r w:rsidRPr="00B65CF9">
        <w:rPr>
          <w:rFonts w:asciiTheme="minorHAnsi" w:hAnsiTheme="minorHAnsi" w:cstheme="minorHAnsi"/>
          <w:color w:val="000000" w:themeColor="text1"/>
          <w:sz w:val="24"/>
        </w:rPr>
        <w:t>The</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project will implement educational programs and provide learning materials to help children continue</w:t>
      </w:r>
      <w:r w:rsidRPr="00B65CF9">
        <w:rPr>
          <w:rFonts w:asciiTheme="minorHAnsi" w:hAnsiTheme="minorHAnsi" w:cstheme="minorHAnsi"/>
          <w:color w:val="000000" w:themeColor="text1"/>
          <w:spacing w:val="-2"/>
          <w:sz w:val="24"/>
        </w:rPr>
        <w:t xml:space="preserve"> </w:t>
      </w:r>
      <w:r w:rsidRPr="00B65CF9">
        <w:rPr>
          <w:rFonts w:asciiTheme="minorHAnsi" w:hAnsiTheme="minorHAnsi" w:cstheme="minorHAnsi"/>
          <w:color w:val="000000" w:themeColor="text1"/>
          <w:sz w:val="24"/>
        </w:rPr>
        <w:t>their education. It</w:t>
      </w:r>
      <w:r w:rsidRPr="00B65CF9">
        <w:rPr>
          <w:rFonts w:asciiTheme="minorHAnsi" w:hAnsiTheme="minorHAnsi" w:cstheme="minorHAnsi"/>
          <w:color w:val="000000" w:themeColor="text1"/>
          <w:spacing w:val="-1"/>
          <w:sz w:val="24"/>
        </w:rPr>
        <w:t xml:space="preserve"> </w:t>
      </w:r>
      <w:r w:rsidRPr="00B65CF9">
        <w:rPr>
          <w:rFonts w:asciiTheme="minorHAnsi" w:hAnsiTheme="minorHAnsi" w:cstheme="minorHAnsi"/>
          <w:color w:val="000000" w:themeColor="text1"/>
          <w:sz w:val="24"/>
        </w:rPr>
        <w:t>will also address the psychological and social impacts of the crisis through psychosocial support programs.</w:t>
      </w:r>
    </w:p>
    <w:p w14:paraId="21420F79" w14:textId="77777777" w:rsidR="00635229" w:rsidRPr="00B65CF9" w:rsidRDefault="00635229" w:rsidP="00B65CF9">
      <w:pPr>
        <w:widowControl w:val="0"/>
        <w:numPr>
          <w:ilvl w:val="0"/>
          <w:numId w:val="12"/>
        </w:numPr>
        <w:tabs>
          <w:tab w:val="left" w:pos="1675"/>
        </w:tabs>
        <w:autoSpaceDE w:val="0"/>
        <w:autoSpaceDN w:val="0"/>
        <w:bidi w:val="0"/>
        <w:spacing w:after="0" w:line="240" w:lineRule="auto"/>
        <w:ind w:right="1707"/>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Enhancing economic empowerment among affected families: The project will provide livelihood opportunities, vocational training and microfinance loans to help families become self-sufficient and rebuild their lives.</w:t>
      </w:r>
    </w:p>
    <w:p w14:paraId="7E58631B" w14:textId="77777777" w:rsidR="00635229" w:rsidRPr="00B65CF9" w:rsidRDefault="00635229" w:rsidP="00B65CF9">
      <w:pPr>
        <w:widowControl w:val="0"/>
        <w:numPr>
          <w:ilvl w:val="0"/>
          <w:numId w:val="12"/>
        </w:numPr>
        <w:tabs>
          <w:tab w:val="left" w:pos="1675"/>
        </w:tabs>
        <w:autoSpaceDE w:val="0"/>
        <w:autoSpaceDN w:val="0"/>
        <w:bidi w:val="0"/>
        <w:spacing w:after="0" w:line="240" w:lineRule="auto"/>
        <w:ind w:right="1695"/>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Strengthening social cohesion among affected communities: The project will support civil society organizations, promote social interaction, and foster a sense of</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shared</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responsibility</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and</w:t>
      </w:r>
      <w:r w:rsidRPr="00B65CF9">
        <w:rPr>
          <w:rFonts w:asciiTheme="minorHAnsi" w:hAnsiTheme="minorHAnsi" w:cstheme="minorHAnsi"/>
          <w:color w:val="000000" w:themeColor="text1"/>
          <w:spacing w:val="-11"/>
          <w:sz w:val="24"/>
        </w:rPr>
        <w:t xml:space="preserve"> </w:t>
      </w:r>
      <w:r w:rsidRPr="00B65CF9">
        <w:rPr>
          <w:rFonts w:asciiTheme="minorHAnsi" w:hAnsiTheme="minorHAnsi" w:cstheme="minorHAnsi"/>
          <w:color w:val="000000" w:themeColor="text1"/>
          <w:sz w:val="24"/>
        </w:rPr>
        <w:t>support</w:t>
      </w:r>
      <w:r w:rsidRPr="00B65CF9">
        <w:rPr>
          <w:rFonts w:asciiTheme="minorHAnsi" w:hAnsiTheme="minorHAnsi" w:cstheme="minorHAnsi"/>
          <w:color w:val="000000" w:themeColor="text1"/>
          <w:spacing w:val="-10"/>
          <w:sz w:val="24"/>
        </w:rPr>
        <w:t xml:space="preserve"> </w:t>
      </w:r>
      <w:r w:rsidRPr="00B65CF9">
        <w:rPr>
          <w:rFonts w:asciiTheme="minorHAnsi" w:hAnsiTheme="minorHAnsi" w:cstheme="minorHAnsi"/>
          <w:color w:val="000000" w:themeColor="text1"/>
          <w:sz w:val="24"/>
        </w:rPr>
        <w:t>to</w:t>
      </w:r>
      <w:r w:rsidRPr="00B65CF9">
        <w:rPr>
          <w:rFonts w:asciiTheme="minorHAnsi" w:hAnsiTheme="minorHAnsi" w:cstheme="minorHAnsi"/>
          <w:color w:val="000000" w:themeColor="text1"/>
          <w:spacing w:val="-11"/>
          <w:sz w:val="24"/>
        </w:rPr>
        <w:t xml:space="preserve"> </w:t>
      </w:r>
      <w:r w:rsidRPr="00B65CF9">
        <w:rPr>
          <w:rFonts w:asciiTheme="minorHAnsi" w:hAnsiTheme="minorHAnsi" w:cstheme="minorHAnsi"/>
          <w:color w:val="000000" w:themeColor="text1"/>
          <w:sz w:val="24"/>
        </w:rPr>
        <w:t>strengthen</w:t>
      </w:r>
      <w:r w:rsidRPr="00B65CF9">
        <w:rPr>
          <w:rFonts w:asciiTheme="minorHAnsi" w:hAnsiTheme="minorHAnsi" w:cstheme="minorHAnsi"/>
          <w:color w:val="000000" w:themeColor="text1"/>
          <w:spacing w:val="-9"/>
          <w:sz w:val="24"/>
        </w:rPr>
        <w:t xml:space="preserve"> </w:t>
      </w:r>
      <w:r w:rsidRPr="00B65CF9">
        <w:rPr>
          <w:rFonts w:asciiTheme="minorHAnsi" w:hAnsiTheme="minorHAnsi" w:cstheme="minorHAnsi"/>
          <w:color w:val="000000" w:themeColor="text1"/>
          <w:sz w:val="24"/>
        </w:rPr>
        <w:t>social</w:t>
      </w:r>
      <w:r w:rsidRPr="00B65CF9">
        <w:rPr>
          <w:rFonts w:asciiTheme="minorHAnsi" w:hAnsiTheme="minorHAnsi" w:cstheme="minorHAnsi"/>
          <w:color w:val="000000" w:themeColor="text1"/>
          <w:spacing w:val="-10"/>
          <w:sz w:val="24"/>
        </w:rPr>
        <w:t xml:space="preserve"> </w:t>
      </w:r>
      <w:r w:rsidRPr="00B65CF9">
        <w:rPr>
          <w:rFonts w:asciiTheme="minorHAnsi" w:hAnsiTheme="minorHAnsi" w:cstheme="minorHAnsi"/>
          <w:color w:val="000000" w:themeColor="text1"/>
          <w:sz w:val="24"/>
        </w:rPr>
        <w:t>cohesion</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among</w:t>
      </w:r>
      <w:r w:rsidRPr="00B65CF9">
        <w:rPr>
          <w:rFonts w:asciiTheme="minorHAnsi" w:hAnsiTheme="minorHAnsi" w:cstheme="minorHAnsi"/>
          <w:color w:val="000000" w:themeColor="text1"/>
          <w:spacing w:val="-11"/>
          <w:sz w:val="24"/>
        </w:rPr>
        <w:t xml:space="preserve"> </w:t>
      </w:r>
      <w:r w:rsidRPr="00B65CF9">
        <w:rPr>
          <w:rFonts w:asciiTheme="minorHAnsi" w:hAnsiTheme="minorHAnsi" w:cstheme="minorHAnsi"/>
          <w:color w:val="000000" w:themeColor="text1"/>
          <w:sz w:val="24"/>
        </w:rPr>
        <w:t xml:space="preserve">affected </w:t>
      </w:r>
      <w:r w:rsidRPr="00B65CF9">
        <w:rPr>
          <w:rFonts w:asciiTheme="minorHAnsi" w:hAnsiTheme="minorHAnsi" w:cstheme="minorHAnsi"/>
          <w:color w:val="000000" w:themeColor="text1"/>
          <w:spacing w:val="-2"/>
          <w:sz w:val="24"/>
        </w:rPr>
        <w:t>communities.</w:t>
      </w:r>
    </w:p>
    <w:p w14:paraId="1FDEEDF5" w14:textId="77777777" w:rsidR="00635229" w:rsidRPr="00B65CF9" w:rsidRDefault="00635229" w:rsidP="00B65CF9">
      <w:pPr>
        <w:widowControl w:val="0"/>
        <w:numPr>
          <w:ilvl w:val="0"/>
          <w:numId w:val="12"/>
        </w:numPr>
        <w:tabs>
          <w:tab w:val="left" w:pos="1675"/>
        </w:tabs>
        <w:autoSpaceDE w:val="0"/>
        <w:autoSpaceDN w:val="0"/>
        <w:bidi w:val="0"/>
        <w:spacing w:before="1" w:after="0" w:line="240" w:lineRule="auto"/>
        <w:ind w:right="1693"/>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Building</w:t>
      </w:r>
      <w:r w:rsidRPr="00B65CF9">
        <w:rPr>
          <w:rFonts w:asciiTheme="minorHAnsi" w:hAnsiTheme="minorHAnsi" w:cstheme="minorHAnsi"/>
          <w:color w:val="000000" w:themeColor="text1"/>
          <w:spacing w:val="-5"/>
          <w:sz w:val="24"/>
        </w:rPr>
        <w:t xml:space="preserve"> </w:t>
      </w:r>
      <w:r w:rsidRPr="00B65CF9">
        <w:rPr>
          <w:rFonts w:asciiTheme="minorHAnsi" w:hAnsiTheme="minorHAnsi" w:cstheme="minorHAnsi"/>
          <w:color w:val="000000" w:themeColor="text1"/>
          <w:sz w:val="24"/>
        </w:rPr>
        <w:t>resilience</w:t>
      </w:r>
      <w:r w:rsidRPr="00B65CF9">
        <w:rPr>
          <w:rFonts w:asciiTheme="minorHAnsi" w:hAnsiTheme="minorHAnsi" w:cstheme="minorHAnsi"/>
          <w:color w:val="000000" w:themeColor="text1"/>
          <w:spacing w:val="-4"/>
          <w:sz w:val="24"/>
        </w:rPr>
        <w:t xml:space="preserve"> </w:t>
      </w:r>
      <w:r w:rsidRPr="00B65CF9">
        <w:rPr>
          <w:rFonts w:asciiTheme="minorHAnsi" w:hAnsiTheme="minorHAnsi" w:cstheme="minorHAnsi"/>
          <w:color w:val="000000" w:themeColor="text1"/>
          <w:sz w:val="24"/>
        </w:rPr>
        <w:t>among</w:t>
      </w:r>
      <w:r w:rsidRPr="00B65CF9">
        <w:rPr>
          <w:rFonts w:asciiTheme="minorHAnsi" w:hAnsiTheme="minorHAnsi" w:cstheme="minorHAnsi"/>
          <w:color w:val="000000" w:themeColor="text1"/>
          <w:spacing w:val="-7"/>
          <w:sz w:val="24"/>
        </w:rPr>
        <w:t xml:space="preserve"> </w:t>
      </w:r>
      <w:r w:rsidRPr="00B65CF9">
        <w:rPr>
          <w:rFonts w:asciiTheme="minorHAnsi" w:hAnsiTheme="minorHAnsi" w:cstheme="minorHAnsi"/>
          <w:color w:val="000000" w:themeColor="text1"/>
          <w:sz w:val="24"/>
        </w:rPr>
        <w:t>affected</w:t>
      </w:r>
      <w:r w:rsidRPr="00B65CF9">
        <w:rPr>
          <w:rFonts w:asciiTheme="minorHAnsi" w:hAnsiTheme="minorHAnsi" w:cstheme="minorHAnsi"/>
          <w:color w:val="000000" w:themeColor="text1"/>
          <w:spacing w:val="-4"/>
          <w:sz w:val="24"/>
        </w:rPr>
        <w:t xml:space="preserve"> </w:t>
      </w:r>
      <w:r w:rsidRPr="00B65CF9">
        <w:rPr>
          <w:rFonts w:asciiTheme="minorHAnsi" w:hAnsiTheme="minorHAnsi" w:cstheme="minorHAnsi"/>
          <w:color w:val="000000" w:themeColor="text1"/>
          <w:sz w:val="24"/>
        </w:rPr>
        <w:t>communities:</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The</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project</w:t>
      </w:r>
      <w:r w:rsidRPr="00B65CF9">
        <w:rPr>
          <w:rFonts w:asciiTheme="minorHAnsi" w:hAnsiTheme="minorHAnsi" w:cstheme="minorHAnsi"/>
          <w:color w:val="000000" w:themeColor="text1"/>
          <w:spacing w:val="-4"/>
          <w:sz w:val="24"/>
        </w:rPr>
        <w:t xml:space="preserve"> </w:t>
      </w:r>
      <w:r w:rsidRPr="00B65CF9">
        <w:rPr>
          <w:rFonts w:asciiTheme="minorHAnsi" w:hAnsiTheme="minorHAnsi" w:cstheme="minorHAnsi"/>
          <w:color w:val="000000" w:themeColor="text1"/>
          <w:sz w:val="24"/>
        </w:rPr>
        <w:t>will</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train</w:t>
      </w:r>
      <w:r w:rsidRPr="00B65CF9">
        <w:rPr>
          <w:rFonts w:asciiTheme="minorHAnsi" w:hAnsiTheme="minorHAnsi" w:cstheme="minorHAnsi"/>
          <w:color w:val="000000" w:themeColor="text1"/>
          <w:spacing w:val="-3"/>
          <w:sz w:val="24"/>
        </w:rPr>
        <w:t xml:space="preserve"> </w:t>
      </w:r>
      <w:r w:rsidRPr="00B65CF9">
        <w:rPr>
          <w:rFonts w:asciiTheme="minorHAnsi" w:hAnsiTheme="minorHAnsi" w:cstheme="minorHAnsi"/>
          <w:color w:val="000000" w:themeColor="text1"/>
          <w:sz w:val="24"/>
        </w:rPr>
        <w:t>community members</w:t>
      </w:r>
      <w:r w:rsidRPr="00B65CF9">
        <w:rPr>
          <w:rFonts w:asciiTheme="minorHAnsi" w:hAnsiTheme="minorHAnsi" w:cstheme="minorHAnsi"/>
          <w:color w:val="000000" w:themeColor="text1"/>
          <w:spacing w:val="-9"/>
          <w:sz w:val="24"/>
        </w:rPr>
        <w:t xml:space="preserve"> </w:t>
      </w:r>
      <w:r w:rsidRPr="00B65CF9">
        <w:rPr>
          <w:rFonts w:asciiTheme="minorHAnsi" w:hAnsiTheme="minorHAnsi" w:cstheme="minorHAnsi"/>
          <w:color w:val="000000" w:themeColor="text1"/>
          <w:sz w:val="24"/>
        </w:rPr>
        <w:t>on</w:t>
      </w:r>
      <w:r w:rsidRPr="00B65CF9">
        <w:rPr>
          <w:rFonts w:asciiTheme="minorHAnsi" w:hAnsiTheme="minorHAnsi" w:cstheme="minorHAnsi"/>
          <w:color w:val="000000" w:themeColor="text1"/>
          <w:spacing w:val="-9"/>
          <w:sz w:val="24"/>
        </w:rPr>
        <w:t xml:space="preserve"> </w:t>
      </w:r>
      <w:r w:rsidRPr="00B65CF9">
        <w:rPr>
          <w:rFonts w:asciiTheme="minorHAnsi" w:hAnsiTheme="minorHAnsi" w:cstheme="minorHAnsi"/>
          <w:color w:val="000000" w:themeColor="text1"/>
          <w:sz w:val="24"/>
        </w:rPr>
        <w:t>disaster</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preparedness</w:t>
      </w:r>
      <w:r w:rsidRPr="00B65CF9">
        <w:rPr>
          <w:rFonts w:asciiTheme="minorHAnsi" w:hAnsiTheme="minorHAnsi" w:cstheme="minorHAnsi"/>
          <w:color w:val="000000" w:themeColor="text1"/>
          <w:spacing w:val="-7"/>
          <w:sz w:val="24"/>
        </w:rPr>
        <w:t xml:space="preserve"> </w:t>
      </w:r>
      <w:r w:rsidRPr="00B65CF9">
        <w:rPr>
          <w:rFonts w:asciiTheme="minorHAnsi" w:hAnsiTheme="minorHAnsi" w:cstheme="minorHAnsi"/>
          <w:color w:val="000000" w:themeColor="text1"/>
          <w:sz w:val="24"/>
        </w:rPr>
        <w:t>and</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response</w:t>
      </w:r>
      <w:r w:rsidRPr="00B65CF9">
        <w:rPr>
          <w:rFonts w:asciiTheme="minorHAnsi" w:hAnsiTheme="minorHAnsi" w:cstheme="minorHAnsi"/>
          <w:color w:val="000000" w:themeColor="text1"/>
          <w:spacing w:val="-8"/>
          <w:sz w:val="24"/>
        </w:rPr>
        <w:t xml:space="preserve"> </w:t>
      </w:r>
      <w:r w:rsidRPr="00B65CF9">
        <w:rPr>
          <w:rFonts w:asciiTheme="minorHAnsi" w:hAnsiTheme="minorHAnsi" w:cstheme="minorHAnsi"/>
          <w:color w:val="000000" w:themeColor="text1"/>
          <w:sz w:val="24"/>
        </w:rPr>
        <w:t>measures</w:t>
      </w:r>
      <w:r w:rsidRPr="00B65CF9">
        <w:rPr>
          <w:rFonts w:asciiTheme="minorHAnsi" w:hAnsiTheme="minorHAnsi" w:cstheme="minorHAnsi"/>
          <w:color w:val="000000" w:themeColor="text1"/>
          <w:spacing w:val="-9"/>
          <w:sz w:val="24"/>
        </w:rPr>
        <w:t xml:space="preserve"> </w:t>
      </w:r>
      <w:r w:rsidRPr="00B65CF9">
        <w:rPr>
          <w:rFonts w:asciiTheme="minorHAnsi" w:hAnsiTheme="minorHAnsi" w:cstheme="minorHAnsi"/>
          <w:color w:val="000000" w:themeColor="text1"/>
          <w:sz w:val="24"/>
        </w:rPr>
        <w:t>to</w:t>
      </w:r>
      <w:r w:rsidRPr="00B65CF9">
        <w:rPr>
          <w:rFonts w:asciiTheme="minorHAnsi" w:hAnsiTheme="minorHAnsi" w:cstheme="minorHAnsi"/>
          <w:color w:val="000000" w:themeColor="text1"/>
          <w:spacing w:val="-9"/>
          <w:sz w:val="24"/>
        </w:rPr>
        <w:t xml:space="preserve"> </w:t>
      </w:r>
      <w:r w:rsidRPr="00B65CF9">
        <w:rPr>
          <w:rFonts w:asciiTheme="minorHAnsi" w:hAnsiTheme="minorHAnsi" w:cstheme="minorHAnsi"/>
          <w:color w:val="000000" w:themeColor="text1"/>
          <w:sz w:val="24"/>
        </w:rPr>
        <w:t>build</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resilience</w:t>
      </w:r>
      <w:r w:rsidRPr="00B65CF9">
        <w:rPr>
          <w:rFonts w:asciiTheme="minorHAnsi" w:hAnsiTheme="minorHAnsi" w:cstheme="minorHAnsi"/>
          <w:color w:val="000000" w:themeColor="text1"/>
          <w:spacing w:val="-6"/>
          <w:sz w:val="24"/>
        </w:rPr>
        <w:t xml:space="preserve"> </w:t>
      </w:r>
      <w:r w:rsidRPr="00B65CF9">
        <w:rPr>
          <w:rFonts w:asciiTheme="minorHAnsi" w:hAnsiTheme="minorHAnsi" w:cstheme="minorHAnsi"/>
          <w:color w:val="000000" w:themeColor="text1"/>
          <w:sz w:val="24"/>
        </w:rPr>
        <w:t>and reduce exposure to future disasters.</w:t>
      </w:r>
    </w:p>
    <w:p w14:paraId="465BA041" w14:textId="77777777" w:rsidR="00635229" w:rsidRPr="00B65CF9" w:rsidRDefault="00635229" w:rsidP="00B65CF9">
      <w:pPr>
        <w:widowControl w:val="0"/>
        <w:numPr>
          <w:ilvl w:val="0"/>
          <w:numId w:val="12"/>
        </w:numPr>
        <w:tabs>
          <w:tab w:val="left" w:pos="1675"/>
        </w:tabs>
        <w:autoSpaceDE w:val="0"/>
        <w:autoSpaceDN w:val="0"/>
        <w:bidi w:val="0"/>
        <w:spacing w:after="0" w:line="240" w:lineRule="auto"/>
        <w:ind w:right="1655"/>
        <w:jc w:val="both"/>
        <w:rPr>
          <w:rFonts w:asciiTheme="minorHAnsi" w:hAnsiTheme="minorHAnsi" w:cstheme="minorHAnsi"/>
          <w:color w:val="000000" w:themeColor="text1"/>
          <w:sz w:val="24"/>
        </w:rPr>
      </w:pPr>
      <w:r w:rsidRPr="00B65CF9">
        <w:rPr>
          <w:rFonts w:asciiTheme="minorHAnsi" w:hAnsiTheme="minorHAnsi" w:cstheme="minorHAnsi"/>
          <w:color w:val="000000" w:themeColor="text1"/>
          <w:sz w:val="24"/>
        </w:rPr>
        <w:t>tangible and lasting impact</w:t>
      </w:r>
      <w:r w:rsidRPr="00B65CF9">
        <w:rPr>
          <w:rFonts w:asciiTheme="minorHAnsi" w:hAnsiTheme="minorHAnsi" w:cstheme="minorHAnsi"/>
          <w:color w:val="000000" w:themeColor="text1"/>
          <w:spacing w:val="40"/>
          <w:sz w:val="24"/>
        </w:rPr>
        <w:t xml:space="preserve"> </w:t>
      </w:r>
      <w:r w:rsidRPr="00B65CF9">
        <w:rPr>
          <w:rFonts w:asciiTheme="minorHAnsi" w:hAnsiTheme="minorHAnsi" w:cstheme="minorHAnsi"/>
          <w:color w:val="000000" w:themeColor="text1"/>
          <w:sz w:val="24"/>
        </w:rPr>
        <w:t>by achieving these goals, the project aims to make a on</w:t>
      </w:r>
      <w:r w:rsidRPr="00B65CF9">
        <w:rPr>
          <w:rFonts w:asciiTheme="minorHAnsi" w:hAnsiTheme="minorHAnsi" w:cstheme="minorHAnsi"/>
          <w:color w:val="000000" w:themeColor="text1"/>
          <w:spacing w:val="-14"/>
          <w:sz w:val="24"/>
        </w:rPr>
        <w:t xml:space="preserve"> </w:t>
      </w:r>
      <w:r w:rsidRPr="00B65CF9">
        <w:rPr>
          <w:rFonts w:asciiTheme="minorHAnsi" w:hAnsiTheme="minorHAnsi" w:cstheme="minorHAnsi"/>
          <w:color w:val="000000" w:themeColor="text1"/>
          <w:sz w:val="24"/>
        </w:rPr>
        <w:t>the</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lives</w:t>
      </w:r>
      <w:r w:rsidRPr="00B65CF9">
        <w:rPr>
          <w:rFonts w:asciiTheme="minorHAnsi" w:hAnsiTheme="minorHAnsi" w:cstheme="minorHAnsi"/>
          <w:color w:val="000000" w:themeColor="text1"/>
          <w:spacing w:val="-11"/>
          <w:sz w:val="24"/>
        </w:rPr>
        <w:t xml:space="preserve"> </w:t>
      </w:r>
      <w:r w:rsidRPr="00B65CF9">
        <w:rPr>
          <w:rFonts w:asciiTheme="minorHAnsi" w:hAnsiTheme="minorHAnsi" w:cstheme="minorHAnsi"/>
          <w:color w:val="000000" w:themeColor="text1"/>
          <w:sz w:val="24"/>
        </w:rPr>
        <w:t>of</w:t>
      </w:r>
      <w:r w:rsidRPr="00B65CF9">
        <w:rPr>
          <w:rFonts w:asciiTheme="minorHAnsi" w:hAnsiTheme="minorHAnsi" w:cstheme="minorHAnsi"/>
          <w:color w:val="000000" w:themeColor="text1"/>
          <w:spacing w:val="-13"/>
          <w:sz w:val="24"/>
        </w:rPr>
        <w:t xml:space="preserve"> </w:t>
      </w:r>
      <w:r w:rsidRPr="00B65CF9">
        <w:rPr>
          <w:rFonts w:asciiTheme="minorHAnsi" w:hAnsiTheme="minorHAnsi" w:cstheme="minorHAnsi"/>
          <w:color w:val="000000" w:themeColor="text1"/>
          <w:sz w:val="24"/>
        </w:rPr>
        <w:t>Yemenis</w:t>
      </w:r>
      <w:r w:rsidRPr="00B65CF9">
        <w:rPr>
          <w:rFonts w:asciiTheme="minorHAnsi" w:hAnsiTheme="minorHAnsi" w:cstheme="minorHAnsi"/>
          <w:color w:val="000000" w:themeColor="text1"/>
          <w:spacing w:val="-13"/>
          <w:sz w:val="24"/>
        </w:rPr>
        <w:t xml:space="preserve"> </w:t>
      </w:r>
      <w:r w:rsidRPr="00B65CF9">
        <w:rPr>
          <w:rFonts w:asciiTheme="minorHAnsi" w:hAnsiTheme="minorHAnsi" w:cstheme="minorHAnsi"/>
          <w:color w:val="000000" w:themeColor="text1"/>
          <w:sz w:val="24"/>
        </w:rPr>
        <w:t>affected</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by</w:t>
      </w:r>
      <w:r w:rsidRPr="00B65CF9">
        <w:rPr>
          <w:rFonts w:asciiTheme="minorHAnsi" w:hAnsiTheme="minorHAnsi" w:cstheme="minorHAnsi"/>
          <w:color w:val="000000" w:themeColor="text1"/>
          <w:spacing w:val="-14"/>
          <w:sz w:val="24"/>
        </w:rPr>
        <w:t xml:space="preserve"> </w:t>
      </w:r>
      <w:r w:rsidRPr="00B65CF9">
        <w:rPr>
          <w:rFonts w:asciiTheme="minorHAnsi" w:hAnsiTheme="minorHAnsi" w:cstheme="minorHAnsi"/>
          <w:color w:val="000000" w:themeColor="text1"/>
          <w:sz w:val="24"/>
        </w:rPr>
        <w:t>disasters</w:t>
      </w:r>
      <w:r w:rsidRPr="00B65CF9">
        <w:rPr>
          <w:rFonts w:asciiTheme="minorHAnsi" w:hAnsiTheme="minorHAnsi" w:cstheme="minorHAnsi"/>
          <w:color w:val="000000" w:themeColor="text1"/>
          <w:spacing w:val="-11"/>
          <w:sz w:val="24"/>
        </w:rPr>
        <w:t xml:space="preserve"> </w:t>
      </w:r>
      <w:r w:rsidRPr="00B65CF9">
        <w:rPr>
          <w:rFonts w:asciiTheme="minorHAnsi" w:hAnsiTheme="minorHAnsi" w:cstheme="minorHAnsi"/>
          <w:color w:val="000000" w:themeColor="text1"/>
          <w:sz w:val="24"/>
        </w:rPr>
        <w:t>and</w:t>
      </w:r>
      <w:r w:rsidRPr="00B65CF9">
        <w:rPr>
          <w:rFonts w:asciiTheme="minorHAnsi" w:hAnsiTheme="minorHAnsi" w:cstheme="minorHAnsi"/>
          <w:color w:val="000000" w:themeColor="text1"/>
          <w:spacing w:val="-13"/>
          <w:sz w:val="24"/>
        </w:rPr>
        <w:t xml:space="preserve"> </w:t>
      </w:r>
      <w:r w:rsidRPr="00B65CF9">
        <w:rPr>
          <w:rFonts w:asciiTheme="minorHAnsi" w:hAnsiTheme="minorHAnsi" w:cstheme="minorHAnsi"/>
          <w:color w:val="000000" w:themeColor="text1"/>
          <w:sz w:val="24"/>
        </w:rPr>
        <w:t>war.</w:t>
      </w:r>
      <w:r w:rsidRPr="00B65CF9">
        <w:rPr>
          <w:rFonts w:asciiTheme="minorHAnsi" w:hAnsiTheme="minorHAnsi" w:cstheme="minorHAnsi"/>
          <w:color w:val="000000" w:themeColor="text1"/>
          <w:spacing w:val="-11"/>
          <w:sz w:val="24"/>
        </w:rPr>
        <w:t xml:space="preserve"> </w:t>
      </w:r>
      <w:r w:rsidRPr="00B65CF9">
        <w:rPr>
          <w:rFonts w:asciiTheme="minorHAnsi" w:hAnsiTheme="minorHAnsi" w:cstheme="minorHAnsi"/>
          <w:color w:val="000000" w:themeColor="text1"/>
          <w:sz w:val="24"/>
        </w:rPr>
        <w:t>It</w:t>
      </w:r>
      <w:r w:rsidRPr="00B65CF9">
        <w:rPr>
          <w:rFonts w:asciiTheme="minorHAnsi" w:hAnsiTheme="minorHAnsi" w:cstheme="minorHAnsi"/>
          <w:color w:val="000000" w:themeColor="text1"/>
          <w:spacing w:val="-13"/>
          <w:sz w:val="24"/>
        </w:rPr>
        <w:t xml:space="preserve"> </w:t>
      </w:r>
      <w:r w:rsidRPr="00B65CF9">
        <w:rPr>
          <w:rFonts w:asciiTheme="minorHAnsi" w:hAnsiTheme="minorHAnsi" w:cstheme="minorHAnsi"/>
          <w:color w:val="000000" w:themeColor="text1"/>
          <w:sz w:val="24"/>
        </w:rPr>
        <w:t>will</w:t>
      </w:r>
      <w:r w:rsidRPr="00B65CF9">
        <w:rPr>
          <w:rFonts w:asciiTheme="minorHAnsi" w:hAnsiTheme="minorHAnsi" w:cstheme="minorHAnsi"/>
          <w:color w:val="000000" w:themeColor="text1"/>
          <w:spacing w:val="-14"/>
          <w:sz w:val="24"/>
        </w:rPr>
        <w:t xml:space="preserve"> </w:t>
      </w:r>
      <w:r w:rsidRPr="00B65CF9">
        <w:rPr>
          <w:rFonts w:asciiTheme="minorHAnsi" w:hAnsiTheme="minorHAnsi" w:cstheme="minorHAnsi"/>
          <w:color w:val="000000" w:themeColor="text1"/>
          <w:sz w:val="24"/>
        </w:rPr>
        <w:t>help</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alleviate</w:t>
      </w:r>
      <w:r w:rsidRPr="00B65CF9">
        <w:rPr>
          <w:rFonts w:asciiTheme="minorHAnsi" w:hAnsiTheme="minorHAnsi" w:cstheme="minorHAnsi"/>
          <w:color w:val="000000" w:themeColor="text1"/>
          <w:spacing w:val="-12"/>
          <w:sz w:val="24"/>
        </w:rPr>
        <w:t xml:space="preserve"> </w:t>
      </w:r>
      <w:r w:rsidRPr="00B65CF9">
        <w:rPr>
          <w:rFonts w:asciiTheme="minorHAnsi" w:hAnsiTheme="minorHAnsi" w:cstheme="minorHAnsi"/>
          <w:color w:val="000000" w:themeColor="text1"/>
          <w:sz w:val="24"/>
        </w:rPr>
        <w:t>suffering, enhance resilience, and contribute to achieving peace and stability in Yemen.</w:t>
      </w:r>
    </w:p>
    <w:p w14:paraId="441FA5B2" w14:textId="77777777" w:rsidR="00635229" w:rsidRPr="00B65CF9" w:rsidRDefault="00635229" w:rsidP="00635229">
      <w:pPr>
        <w:widowControl w:val="0"/>
        <w:autoSpaceDE w:val="0"/>
        <w:autoSpaceDN w:val="0"/>
        <w:bidi w:val="0"/>
        <w:spacing w:after="0" w:line="341" w:lineRule="exact"/>
        <w:ind w:left="1375"/>
        <w:jc w:val="both"/>
        <w:outlineLvl w:val="1"/>
        <w:rPr>
          <w:rFonts w:cs="Calibri"/>
          <w:b/>
          <w:bCs/>
          <w:color w:val="000000" w:themeColor="text1"/>
          <w:sz w:val="28"/>
          <w:szCs w:val="28"/>
          <w:u w:color="000000"/>
        </w:rPr>
      </w:pPr>
      <w:r w:rsidRPr="00B65CF9">
        <w:rPr>
          <w:rFonts w:cs="Calibri"/>
          <w:b/>
          <w:bCs/>
          <w:color w:val="000000" w:themeColor="text1"/>
          <w:spacing w:val="-2"/>
          <w:sz w:val="28"/>
          <w:szCs w:val="28"/>
          <w:u w:val="single" w:color="31404E"/>
        </w:rPr>
        <w:t>Achievements:</w:t>
      </w:r>
    </w:p>
    <w:p w14:paraId="0D246D77" w14:textId="7823C1F5" w:rsidR="00635229" w:rsidRPr="00B65CF9" w:rsidRDefault="00635229" w:rsidP="00635229">
      <w:pPr>
        <w:widowControl w:val="0"/>
        <w:autoSpaceDE w:val="0"/>
        <w:autoSpaceDN w:val="0"/>
        <w:bidi w:val="0"/>
        <w:spacing w:after="0" w:line="240" w:lineRule="auto"/>
        <w:ind w:left="1375" w:right="1655"/>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As a result of the recent missile attacks on Yemen due to the ongoing war, as well as the floods and torrential rains that swept through the country during August and September, these events have resulted in significant human and material losses in many areas of Yemen. Many people have died, numerous homes have been completely</w:t>
      </w:r>
      <w:r w:rsidRPr="00B65CF9">
        <w:rPr>
          <w:rFonts w:asciiTheme="majorBidi" w:hAnsiTheme="majorBidi" w:cstheme="majorBidi"/>
          <w:color w:val="000000" w:themeColor="text1"/>
          <w:spacing w:val="-6"/>
          <w:sz w:val="24"/>
          <w:szCs w:val="24"/>
        </w:rPr>
        <w:t xml:space="preserve"> </w:t>
      </w:r>
      <w:r w:rsidRPr="00B65CF9">
        <w:rPr>
          <w:rFonts w:asciiTheme="majorBidi" w:hAnsiTheme="majorBidi" w:cstheme="majorBidi"/>
          <w:color w:val="000000" w:themeColor="text1"/>
          <w:sz w:val="24"/>
          <w:szCs w:val="24"/>
        </w:rPr>
        <w:t>or</w:t>
      </w:r>
      <w:r w:rsidRPr="00B65CF9">
        <w:rPr>
          <w:rFonts w:asciiTheme="majorBidi" w:hAnsiTheme="majorBidi" w:cstheme="majorBidi"/>
          <w:color w:val="000000" w:themeColor="text1"/>
          <w:spacing w:val="-6"/>
          <w:sz w:val="24"/>
          <w:szCs w:val="24"/>
        </w:rPr>
        <w:t xml:space="preserve"> </w:t>
      </w:r>
      <w:r w:rsidRPr="00B65CF9">
        <w:rPr>
          <w:rFonts w:asciiTheme="majorBidi" w:hAnsiTheme="majorBidi" w:cstheme="majorBidi"/>
          <w:color w:val="000000" w:themeColor="text1"/>
          <w:sz w:val="24"/>
          <w:szCs w:val="24"/>
        </w:rPr>
        <w:t>partially</w:t>
      </w:r>
      <w:r w:rsidRPr="00B65CF9">
        <w:rPr>
          <w:rFonts w:asciiTheme="majorBidi" w:hAnsiTheme="majorBidi" w:cstheme="majorBidi"/>
          <w:color w:val="000000" w:themeColor="text1"/>
          <w:spacing w:val="-5"/>
          <w:sz w:val="24"/>
          <w:szCs w:val="24"/>
        </w:rPr>
        <w:t xml:space="preserve"> </w:t>
      </w:r>
      <w:r w:rsidRPr="00B65CF9">
        <w:rPr>
          <w:rFonts w:asciiTheme="majorBidi" w:hAnsiTheme="majorBidi" w:cstheme="majorBidi"/>
          <w:color w:val="000000" w:themeColor="text1"/>
          <w:sz w:val="24"/>
          <w:szCs w:val="24"/>
        </w:rPr>
        <w:t>destroyed,</w:t>
      </w:r>
      <w:r w:rsidRPr="00B65CF9">
        <w:rPr>
          <w:rFonts w:asciiTheme="majorBidi" w:hAnsiTheme="majorBidi" w:cstheme="majorBidi"/>
          <w:color w:val="000000" w:themeColor="text1"/>
          <w:spacing w:val="-7"/>
          <w:sz w:val="24"/>
          <w:szCs w:val="24"/>
        </w:rPr>
        <w:t xml:space="preserve"> </w:t>
      </w:r>
      <w:r w:rsidRPr="00B65CF9">
        <w:rPr>
          <w:rFonts w:asciiTheme="majorBidi" w:hAnsiTheme="majorBidi" w:cstheme="majorBidi"/>
          <w:color w:val="000000" w:themeColor="text1"/>
          <w:sz w:val="24"/>
          <w:szCs w:val="24"/>
        </w:rPr>
        <w:t>and</w:t>
      </w:r>
      <w:r w:rsidRPr="00B65CF9">
        <w:rPr>
          <w:rFonts w:asciiTheme="majorBidi" w:hAnsiTheme="majorBidi" w:cstheme="majorBidi"/>
          <w:color w:val="000000" w:themeColor="text1"/>
          <w:spacing w:val="-5"/>
          <w:sz w:val="24"/>
          <w:szCs w:val="24"/>
        </w:rPr>
        <w:t xml:space="preserve"> </w:t>
      </w:r>
      <w:r w:rsidRPr="00B65CF9">
        <w:rPr>
          <w:rFonts w:asciiTheme="majorBidi" w:hAnsiTheme="majorBidi" w:cstheme="majorBidi"/>
          <w:color w:val="000000" w:themeColor="text1"/>
          <w:sz w:val="24"/>
          <w:szCs w:val="24"/>
        </w:rPr>
        <w:t>hundreds</w:t>
      </w:r>
      <w:r w:rsidRPr="00B65CF9">
        <w:rPr>
          <w:rFonts w:asciiTheme="majorBidi" w:hAnsiTheme="majorBidi" w:cstheme="majorBidi"/>
          <w:color w:val="000000" w:themeColor="text1"/>
          <w:spacing w:val="-7"/>
          <w:sz w:val="24"/>
          <w:szCs w:val="24"/>
        </w:rPr>
        <w:t xml:space="preserve"> </w:t>
      </w:r>
      <w:r w:rsidRPr="00B65CF9">
        <w:rPr>
          <w:rFonts w:asciiTheme="majorBidi" w:hAnsiTheme="majorBidi" w:cstheme="majorBidi"/>
          <w:color w:val="000000" w:themeColor="text1"/>
          <w:sz w:val="24"/>
          <w:szCs w:val="24"/>
        </w:rPr>
        <w:t>of</w:t>
      </w:r>
      <w:r w:rsidRPr="00B65CF9">
        <w:rPr>
          <w:rFonts w:asciiTheme="majorBidi" w:hAnsiTheme="majorBidi" w:cstheme="majorBidi"/>
          <w:color w:val="000000" w:themeColor="text1"/>
          <w:spacing w:val="-5"/>
          <w:sz w:val="24"/>
          <w:szCs w:val="24"/>
        </w:rPr>
        <w:t xml:space="preserve"> </w:t>
      </w:r>
      <w:r w:rsidRPr="00B65CF9">
        <w:rPr>
          <w:rFonts w:asciiTheme="majorBidi" w:hAnsiTheme="majorBidi" w:cstheme="majorBidi"/>
          <w:color w:val="000000" w:themeColor="text1"/>
          <w:sz w:val="24"/>
          <w:szCs w:val="24"/>
        </w:rPr>
        <w:t>families</w:t>
      </w:r>
      <w:r w:rsidRPr="00B65CF9">
        <w:rPr>
          <w:rFonts w:asciiTheme="majorBidi" w:hAnsiTheme="majorBidi" w:cstheme="majorBidi"/>
          <w:color w:val="000000" w:themeColor="text1"/>
          <w:spacing w:val="-5"/>
          <w:sz w:val="24"/>
          <w:szCs w:val="24"/>
        </w:rPr>
        <w:t xml:space="preserve"> </w:t>
      </w:r>
      <w:r w:rsidRPr="00B65CF9">
        <w:rPr>
          <w:rFonts w:asciiTheme="majorBidi" w:hAnsiTheme="majorBidi" w:cstheme="majorBidi"/>
          <w:color w:val="000000" w:themeColor="text1"/>
          <w:sz w:val="24"/>
          <w:szCs w:val="24"/>
        </w:rPr>
        <w:t>have</w:t>
      </w:r>
      <w:r w:rsidRPr="00B65CF9">
        <w:rPr>
          <w:rFonts w:asciiTheme="majorBidi" w:hAnsiTheme="majorBidi" w:cstheme="majorBidi"/>
          <w:color w:val="000000" w:themeColor="text1"/>
          <w:spacing w:val="-8"/>
          <w:sz w:val="24"/>
          <w:szCs w:val="24"/>
        </w:rPr>
        <w:t xml:space="preserve"> </w:t>
      </w:r>
      <w:r w:rsidRPr="00B65CF9">
        <w:rPr>
          <w:rFonts w:asciiTheme="majorBidi" w:hAnsiTheme="majorBidi" w:cstheme="majorBidi"/>
          <w:color w:val="000000" w:themeColor="text1"/>
          <w:sz w:val="24"/>
          <w:szCs w:val="24"/>
        </w:rPr>
        <w:t>been</w:t>
      </w:r>
      <w:r w:rsidRPr="00B65CF9">
        <w:rPr>
          <w:rFonts w:asciiTheme="majorBidi" w:hAnsiTheme="majorBidi" w:cstheme="majorBidi"/>
          <w:color w:val="000000" w:themeColor="text1"/>
          <w:spacing w:val="-4"/>
          <w:sz w:val="24"/>
          <w:szCs w:val="24"/>
        </w:rPr>
        <w:t xml:space="preserve"> </w:t>
      </w:r>
      <w:r w:rsidRPr="00B65CF9">
        <w:rPr>
          <w:rFonts w:asciiTheme="majorBidi" w:hAnsiTheme="majorBidi" w:cstheme="majorBidi"/>
          <w:color w:val="000000" w:themeColor="text1"/>
          <w:sz w:val="24"/>
          <w:szCs w:val="24"/>
        </w:rPr>
        <w:t>displaced</w:t>
      </w:r>
      <w:r w:rsidRPr="00B65CF9">
        <w:rPr>
          <w:rFonts w:asciiTheme="majorBidi" w:hAnsiTheme="majorBidi" w:cstheme="majorBidi"/>
          <w:color w:val="000000" w:themeColor="text1"/>
          <w:spacing w:val="-5"/>
          <w:sz w:val="24"/>
          <w:szCs w:val="24"/>
        </w:rPr>
        <w:t xml:space="preserve"> </w:t>
      </w:r>
      <w:r w:rsidRPr="00B65CF9">
        <w:rPr>
          <w:rFonts w:asciiTheme="majorBidi" w:hAnsiTheme="majorBidi" w:cstheme="majorBidi"/>
          <w:color w:val="000000" w:themeColor="text1"/>
          <w:sz w:val="24"/>
          <w:szCs w:val="24"/>
        </w:rPr>
        <w:t>from various regions. Reports and field surveys indicate that thousands of families were affected, both materially and in terms of human lives, between June and September and that the risk of gender-based violence and violations has increased</w:t>
      </w:r>
      <w:proofErr w:type="gramStart"/>
      <w:r w:rsidRPr="00B65CF9">
        <w:rPr>
          <w:rFonts w:asciiTheme="majorBidi" w:hAnsiTheme="majorBidi" w:cstheme="majorBidi"/>
          <w:color w:val="000000" w:themeColor="text1"/>
          <w:sz w:val="24"/>
          <w:szCs w:val="24"/>
        </w:rPr>
        <w:t>,</w:t>
      </w:r>
      <w:r w:rsidRPr="00B65CF9">
        <w:rPr>
          <w:rFonts w:asciiTheme="majorBidi" w:hAnsiTheme="majorBidi" w:cstheme="majorBidi"/>
          <w:color w:val="000000" w:themeColor="text1"/>
          <w:spacing w:val="40"/>
          <w:sz w:val="24"/>
          <w:szCs w:val="24"/>
        </w:rPr>
        <w:t xml:space="preserve"> </w:t>
      </w:r>
      <w:r w:rsidRPr="00B65CF9">
        <w:rPr>
          <w:rFonts w:asciiTheme="majorBidi" w:hAnsiTheme="majorBidi" w:cstheme="majorBidi"/>
          <w:color w:val="000000" w:themeColor="text1"/>
          <w:sz w:val="24"/>
          <w:szCs w:val="24"/>
        </w:rPr>
        <w:t>,</w:t>
      </w:r>
      <w:proofErr w:type="gramEnd"/>
      <w:r w:rsidRPr="00B65CF9">
        <w:rPr>
          <w:rFonts w:asciiTheme="majorBidi" w:hAnsiTheme="majorBidi" w:cstheme="majorBidi"/>
          <w:color w:val="000000" w:themeColor="text1"/>
          <w:sz w:val="24"/>
          <w:szCs w:val="24"/>
        </w:rPr>
        <w:t xml:space="preserve"> 2021 particularly among women and children. Yemen is experiencing a major crisis and disaster that the relevant authorities are failing to address. Therefore, one of the project's objectives is to provide an urgent and emergency response to deliver humanitarian aid and emergency relief. (SORD) implemented its activities in accordance with the ongoing events in the targeted areas, and thanks to</w:t>
      </w:r>
      <w:r w:rsidR="00B65CF9" w:rsidRPr="00B65CF9">
        <w:rPr>
          <w:rFonts w:asciiTheme="majorBidi" w:hAnsiTheme="majorBidi" w:cstheme="majorBidi"/>
          <w:color w:val="000000" w:themeColor="text1"/>
          <w:sz w:val="24"/>
          <w:szCs w:val="24"/>
        </w:rPr>
        <w:t>.</w:t>
      </w:r>
    </w:p>
    <w:p w14:paraId="498832DD" w14:textId="77777777" w:rsidR="00635229" w:rsidRPr="00635229" w:rsidRDefault="00635229" w:rsidP="00635229">
      <w:pPr>
        <w:widowControl w:val="0"/>
        <w:autoSpaceDE w:val="0"/>
        <w:autoSpaceDN w:val="0"/>
        <w:bidi w:val="0"/>
        <w:spacing w:after="0" w:line="240" w:lineRule="auto"/>
        <w:jc w:val="both"/>
        <w:rPr>
          <w:rFonts w:cs="Calibri"/>
          <w:sz w:val="24"/>
          <w:szCs w:val="24"/>
        </w:rPr>
        <w:sectPr w:rsidR="00635229" w:rsidRPr="00635229" w:rsidSect="00635229">
          <w:pgSz w:w="11910" w:h="16840"/>
          <w:pgMar w:top="1380" w:right="141" w:bottom="280" w:left="425" w:header="720" w:footer="720" w:gutter="0"/>
          <w:cols w:space="720"/>
        </w:sectPr>
      </w:pPr>
    </w:p>
    <w:p w14:paraId="091430D0" w14:textId="77777777" w:rsidR="00635229" w:rsidRPr="00B65CF9" w:rsidRDefault="00635229" w:rsidP="00B65CF9">
      <w:pPr>
        <w:widowControl w:val="0"/>
        <w:autoSpaceDE w:val="0"/>
        <w:autoSpaceDN w:val="0"/>
        <w:bidi w:val="0"/>
        <w:spacing w:before="41" w:after="0" w:line="240" w:lineRule="auto"/>
        <w:ind w:left="1276" w:right="1707"/>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lastRenderedPageBreak/>
        <w:t>its presence in these areas, it was able to quickly provide relief and assistance to families affected by the disasters (floods and war), including food and shelter, as follows:</w:t>
      </w:r>
    </w:p>
    <w:p w14:paraId="66A15DF2" w14:textId="77777777" w:rsidR="00635229" w:rsidRPr="00B65CF9" w:rsidRDefault="00635229" w:rsidP="00B65CF9">
      <w:pPr>
        <w:widowControl w:val="0"/>
        <w:autoSpaceDE w:val="0"/>
        <w:autoSpaceDN w:val="0"/>
        <w:bidi w:val="0"/>
        <w:spacing w:after="0" w:line="240" w:lineRule="auto"/>
        <w:ind w:left="1276" w:right="1706"/>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Food aid was provided to 25 war-affected families who were forced to leave their destroyed and uninhabitable homes. The aid included:</w:t>
      </w:r>
    </w:p>
    <w:p w14:paraId="579E0A91" w14:textId="77777777" w:rsidR="00635229" w:rsidRPr="00B65CF9" w:rsidRDefault="00635229" w:rsidP="00B65CF9">
      <w:pPr>
        <w:widowControl w:val="0"/>
        <w:autoSpaceDE w:val="0"/>
        <w:autoSpaceDN w:val="0"/>
        <w:bidi w:val="0"/>
        <w:spacing w:after="0" w:line="240" w:lineRule="auto"/>
        <w:ind w:left="1276" w:right="1706"/>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Twenty-six displaced families benefited from the provision of emergency food and shelter kits, including food items, mattresses, blankets, and kitchen utensils. These kits benefited 182 individuals, including 45 men, 84 women, and 53 children.</w:t>
      </w:r>
    </w:p>
    <w:p w14:paraId="65084DF7" w14:textId="77777777" w:rsidR="00635229" w:rsidRPr="00B65CF9" w:rsidRDefault="00635229" w:rsidP="00B65CF9">
      <w:pPr>
        <w:widowControl w:val="0"/>
        <w:autoSpaceDE w:val="0"/>
        <w:autoSpaceDN w:val="0"/>
        <w:bidi w:val="0"/>
        <w:spacing w:before="1" w:after="0" w:line="240" w:lineRule="auto"/>
        <w:ind w:left="1276" w:right="1709"/>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Assistance was provided to 18 elderly people with diabetes and high blood pressure through diabetes and high blood pressure treatments.</w:t>
      </w:r>
    </w:p>
    <w:p w14:paraId="0AA3EF26" w14:textId="77777777" w:rsidR="00635229" w:rsidRPr="00B65CF9" w:rsidRDefault="00635229" w:rsidP="00B65CF9">
      <w:pPr>
        <w:widowControl w:val="0"/>
        <w:autoSpaceDE w:val="0"/>
        <w:autoSpaceDN w:val="0"/>
        <w:bidi w:val="0"/>
        <w:spacing w:after="0" w:line="240" w:lineRule="auto"/>
        <w:ind w:left="1276" w:right="1702"/>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Twenty-two pregnant and breastfeeding women underwent medical examinations and received the necessary treatments and nutritional supplements under the supervision of doctors and nutritionists.</w:t>
      </w:r>
    </w:p>
    <w:p w14:paraId="4E1A464B" w14:textId="77777777" w:rsidR="00635229" w:rsidRPr="00B65CF9" w:rsidRDefault="00635229" w:rsidP="00B65CF9">
      <w:pPr>
        <w:widowControl w:val="0"/>
        <w:autoSpaceDE w:val="0"/>
        <w:autoSpaceDN w:val="0"/>
        <w:bidi w:val="0"/>
        <w:spacing w:after="0" w:line="240" w:lineRule="auto"/>
        <w:ind w:left="1276" w:right="1705"/>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Eleven children, aged between nine and fifteen, were referred to psychologists and social workers for psychological support after suffering psychological trauma as a near their homes result of air raids.</w:t>
      </w:r>
    </w:p>
    <w:p w14:paraId="61077BA4" w14:textId="77777777" w:rsidR="00635229" w:rsidRPr="00B65CF9" w:rsidRDefault="00635229" w:rsidP="00B65CF9">
      <w:pPr>
        <w:widowControl w:val="0"/>
        <w:autoSpaceDE w:val="0"/>
        <w:autoSpaceDN w:val="0"/>
        <w:bidi w:val="0"/>
        <w:spacing w:after="0" w:line="240" w:lineRule="auto"/>
        <w:ind w:left="1276" w:right="1967"/>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Therefore, the number of beneficiaries of urgent and emergency aid is as follows: 182 individuals benefited from food and shelter assistance.</w:t>
      </w:r>
    </w:p>
    <w:p w14:paraId="7FB652B0" w14:textId="77777777" w:rsidR="00B65CF9" w:rsidRPr="00B65CF9" w:rsidRDefault="00B65CF9" w:rsidP="00B65CF9">
      <w:pPr>
        <w:widowControl w:val="0"/>
        <w:autoSpaceDE w:val="0"/>
        <w:autoSpaceDN w:val="0"/>
        <w:bidi w:val="0"/>
        <w:spacing w:after="0" w:line="240" w:lineRule="auto"/>
        <w:ind w:left="1276" w:right="1967"/>
        <w:jc w:val="both"/>
        <w:rPr>
          <w:rFonts w:asciiTheme="majorBidi" w:hAnsiTheme="majorBidi" w:cstheme="majorBidi"/>
          <w:color w:val="000000" w:themeColor="text1"/>
          <w:sz w:val="24"/>
          <w:szCs w:val="24"/>
        </w:rPr>
      </w:pPr>
    </w:p>
    <w:p w14:paraId="771F3EF5" w14:textId="77777777" w:rsidR="00635229" w:rsidRPr="00B65CF9" w:rsidRDefault="00635229" w:rsidP="00B65CF9">
      <w:pPr>
        <w:widowControl w:val="0"/>
        <w:numPr>
          <w:ilvl w:val="0"/>
          <w:numId w:val="11"/>
        </w:numPr>
        <w:tabs>
          <w:tab w:val="left" w:pos="1418"/>
          <w:tab w:val="left" w:pos="1730"/>
        </w:tabs>
        <w:autoSpaceDE w:val="0"/>
        <w:autoSpaceDN w:val="0"/>
        <w:bidi w:val="0"/>
        <w:spacing w:after="0" w:line="240" w:lineRule="auto"/>
        <w:ind w:left="1276" w:right="1831" w:firstLine="0"/>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elderly people with chronic diseases benefited from the treatments18 and medications.</w:t>
      </w:r>
    </w:p>
    <w:p w14:paraId="04BF2AED" w14:textId="77777777" w:rsidR="00635229" w:rsidRPr="00B65CF9" w:rsidRDefault="00635229" w:rsidP="00B65CF9">
      <w:pPr>
        <w:widowControl w:val="0"/>
        <w:numPr>
          <w:ilvl w:val="0"/>
          <w:numId w:val="11"/>
        </w:numPr>
        <w:tabs>
          <w:tab w:val="left" w:pos="1418"/>
          <w:tab w:val="left" w:pos="1728"/>
        </w:tabs>
        <w:autoSpaceDE w:val="0"/>
        <w:autoSpaceDN w:val="0"/>
        <w:bidi w:val="0"/>
        <w:spacing w:after="0" w:line="240" w:lineRule="auto"/>
        <w:ind w:left="1276" w:right="1806" w:firstLine="0"/>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pregnant and breastfeeding women benefited from medical 22 examinations and nutritional supplements.</w:t>
      </w:r>
    </w:p>
    <w:p w14:paraId="34DE8B8F" w14:textId="77777777" w:rsidR="00635229" w:rsidRPr="00B65CF9" w:rsidRDefault="00635229" w:rsidP="00B65CF9">
      <w:pPr>
        <w:widowControl w:val="0"/>
        <w:numPr>
          <w:ilvl w:val="0"/>
          <w:numId w:val="11"/>
        </w:numPr>
        <w:tabs>
          <w:tab w:val="left" w:pos="1418"/>
          <w:tab w:val="left" w:pos="1735"/>
        </w:tabs>
        <w:autoSpaceDE w:val="0"/>
        <w:autoSpaceDN w:val="0"/>
        <w:bidi w:val="0"/>
        <w:spacing w:after="0" w:line="341" w:lineRule="exact"/>
        <w:ind w:left="1276" w:firstLine="0"/>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Eleven children benefited from psychological support.</w:t>
      </w:r>
    </w:p>
    <w:p w14:paraId="7924C73D" w14:textId="77777777" w:rsidR="00B65CF9" w:rsidRPr="00B65CF9" w:rsidRDefault="00B65CF9" w:rsidP="00B65CF9">
      <w:pPr>
        <w:widowControl w:val="0"/>
        <w:tabs>
          <w:tab w:val="left" w:pos="1735"/>
        </w:tabs>
        <w:autoSpaceDE w:val="0"/>
        <w:autoSpaceDN w:val="0"/>
        <w:bidi w:val="0"/>
        <w:spacing w:after="0" w:line="341" w:lineRule="exact"/>
        <w:ind w:left="1735"/>
        <w:jc w:val="both"/>
        <w:rPr>
          <w:rFonts w:cs="Calibri"/>
          <w:color w:val="000000" w:themeColor="text1"/>
          <w:sz w:val="24"/>
          <w:szCs w:val="24"/>
        </w:rPr>
      </w:pPr>
    </w:p>
    <w:p w14:paraId="6380E5DD" w14:textId="62FF3808" w:rsidR="00B65CF9" w:rsidRPr="00B65CF9" w:rsidRDefault="00635229" w:rsidP="00B65CF9">
      <w:pPr>
        <w:widowControl w:val="0"/>
        <w:autoSpaceDE w:val="0"/>
        <w:autoSpaceDN w:val="0"/>
        <w:bidi w:val="0"/>
        <w:spacing w:after="0" w:line="341" w:lineRule="exact"/>
        <w:ind w:left="1375"/>
        <w:jc w:val="both"/>
        <w:outlineLvl w:val="1"/>
        <w:rPr>
          <w:rFonts w:cs="Calibri"/>
          <w:b/>
          <w:bCs/>
          <w:color w:val="000000" w:themeColor="text1"/>
          <w:sz w:val="28"/>
          <w:szCs w:val="28"/>
          <w:u w:color="000000"/>
        </w:rPr>
      </w:pPr>
      <w:r w:rsidRPr="00B65CF9">
        <w:rPr>
          <w:rFonts w:cs="Calibri"/>
          <w:color w:val="000000" w:themeColor="text1"/>
          <w:spacing w:val="-12"/>
          <w:sz w:val="28"/>
          <w:szCs w:val="28"/>
          <w:u w:val="single" w:color="31404E"/>
        </w:rPr>
        <w:t xml:space="preserve"> </w:t>
      </w:r>
      <w:r w:rsidRPr="00B65CF9">
        <w:rPr>
          <w:rFonts w:cs="Calibri"/>
          <w:b/>
          <w:bCs/>
          <w:color w:val="000000" w:themeColor="text1"/>
          <w:sz w:val="28"/>
          <w:szCs w:val="28"/>
          <w:u w:val="single" w:color="31404E"/>
        </w:rPr>
        <w:t>Difficulties</w:t>
      </w:r>
      <w:r w:rsidRPr="00B65CF9">
        <w:rPr>
          <w:rFonts w:cs="Calibri"/>
          <w:b/>
          <w:bCs/>
          <w:color w:val="000000" w:themeColor="text1"/>
          <w:spacing w:val="-5"/>
          <w:sz w:val="28"/>
          <w:szCs w:val="28"/>
          <w:u w:val="single" w:color="31404E"/>
        </w:rPr>
        <w:t xml:space="preserve"> </w:t>
      </w:r>
      <w:r w:rsidRPr="00B65CF9">
        <w:rPr>
          <w:rFonts w:cs="Calibri"/>
          <w:b/>
          <w:bCs/>
          <w:color w:val="000000" w:themeColor="text1"/>
          <w:sz w:val="28"/>
          <w:szCs w:val="28"/>
          <w:u w:val="single" w:color="31404E"/>
        </w:rPr>
        <w:t>and</w:t>
      </w:r>
      <w:r w:rsidRPr="00B65CF9">
        <w:rPr>
          <w:rFonts w:cs="Calibri"/>
          <w:b/>
          <w:bCs/>
          <w:color w:val="000000" w:themeColor="text1"/>
          <w:spacing w:val="-6"/>
          <w:sz w:val="28"/>
          <w:szCs w:val="28"/>
          <w:u w:val="single" w:color="31404E"/>
        </w:rPr>
        <w:t xml:space="preserve"> </w:t>
      </w:r>
      <w:r w:rsidRPr="00B65CF9">
        <w:rPr>
          <w:rFonts w:cs="Calibri"/>
          <w:b/>
          <w:bCs/>
          <w:color w:val="000000" w:themeColor="text1"/>
          <w:spacing w:val="-2"/>
          <w:sz w:val="28"/>
          <w:szCs w:val="28"/>
          <w:u w:val="single" w:color="31404E"/>
        </w:rPr>
        <w:t>obstacles:</w:t>
      </w:r>
    </w:p>
    <w:p w14:paraId="3209C164" w14:textId="77777777" w:rsidR="00B65CF9" w:rsidRPr="00635229" w:rsidRDefault="00B65CF9" w:rsidP="00B65CF9">
      <w:pPr>
        <w:widowControl w:val="0"/>
        <w:autoSpaceDE w:val="0"/>
        <w:autoSpaceDN w:val="0"/>
        <w:bidi w:val="0"/>
        <w:spacing w:after="0" w:line="341" w:lineRule="exact"/>
        <w:ind w:left="1375"/>
        <w:jc w:val="both"/>
        <w:outlineLvl w:val="1"/>
        <w:rPr>
          <w:rFonts w:cs="Calibri"/>
          <w:b/>
          <w:bCs/>
          <w:sz w:val="28"/>
          <w:szCs w:val="28"/>
          <w:u w:color="000000"/>
        </w:rPr>
      </w:pPr>
    </w:p>
    <w:p w14:paraId="0DF3CE0E" w14:textId="77777777" w:rsidR="00635229" w:rsidRPr="00B65CF9" w:rsidRDefault="00635229" w:rsidP="00B65CF9">
      <w:pPr>
        <w:widowControl w:val="0"/>
        <w:autoSpaceDE w:val="0"/>
        <w:autoSpaceDN w:val="0"/>
        <w:bidi w:val="0"/>
        <w:spacing w:before="41" w:after="0" w:line="240" w:lineRule="auto"/>
        <w:ind w:left="1375" w:right="1707"/>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lack of resources and funding, the organization contracted with merchants Due to a to provide relief supplies in installments until funds became available.</w:t>
      </w:r>
    </w:p>
    <w:p w14:paraId="5D34A422" w14:textId="77777777" w:rsidR="00635229" w:rsidRPr="00B65CF9" w:rsidRDefault="00635229" w:rsidP="00B65CF9">
      <w:pPr>
        <w:widowControl w:val="0"/>
        <w:autoSpaceDE w:val="0"/>
        <w:autoSpaceDN w:val="0"/>
        <w:bidi w:val="0"/>
        <w:spacing w:before="41" w:after="0" w:line="240" w:lineRule="auto"/>
        <w:ind w:left="1375" w:right="1707"/>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Increasing the number of people eligible for assistance.</w:t>
      </w:r>
    </w:p>
    <w:p w14:paraId="47899D45" w14:textId="77777777" w:rsidR="00635229" w:rsidRPr="00B65CF9" w:rsidRDefault="00635229" w:rsidP="00B65CF9">
      <w:pPr>
        <w:widowControl w:val="0"/>
        <w:autoSpaceDE w:val="0"/>
        <w:autoSpaceDN w:val="0"/>
        <w:bidi w:val="0"/>
        <w:spacing w:before="41" w:after="0" w:line="240" w:lineRule="auto"/>
        <w:ind w:left="1375" w:right="1707"/>
        <w:jc w:val="both"/>
        <w:rPr>
          <w:rFonts w:asciiTheme="majorBidi" w:hAnsiTheme="majorBidi" w:cstheme="majorBidi"/>
          <w:color w:val="000000" w:themeColor="text1"/>
          <w:sz w:val="24"/>
          <w:szCs w:val="24"/>
        </w:rPr>
      </w:pPr>
      <w:r w:rsidRPr="00B65CF9">
        <w:rPr>
          <w:rFonts w:asciiTheme="majorBidi" w:hAnsiTheme="majorBidi" w:cstheme="majorBidi"/>
          <w:color w:val="000000" w:themeColor="text1"/>
          <w:sz w:val="24"/>
          <w:szCs w:val="24"/>
        </w:rPr>
        <w:t>Multiple sources of disasters, multiple areas where they occur, and the continuation of war.</w:t>
      </w:r>
    </w:p>
    <w:p w14:paraId="05632FA5" w14:textId="77777777" w:rsidR="00635229" w:rsidRPr="00635229" w:rsidRDefault="00635229" w:rsidP="00635229">
      <w:pPr>
        <w:widowControl w:val="0"/>
        <w:autoSpaceDE w:val="0"/>
        <w:autoSpaceDN w:val="0"/>
        <w:bidi w:val="0"/>
        <w:spacing w:after="0" w:line="240" w:lineRule="auto"/>
        <w:jc w:val="both"/>
        <w:rPr>
          <w:rFonts w:cs="Calibri"/>
          <w:sz w:val="24"/>
          <w:szCs w:val="24"/>
        </w:rPr>
        <w:sectPr w:rsidR="00635229" w:rsidRPr="00635229" w:rsidSect="00635229">
          <w:pgSz w:w="11910" w:h="16840"/>
          <w:pgMar w:top="1380" w:right="141" w:bottom="280" w:left="425" w:header="720" w:footer="720" w:gutter="0"/>
          <w:cols w:space="720"/>
        </w:sectPr>
      </w:pPr>
    </w:p>
    <w:p w14:paraId="49277CAC" w14:textId="4EDF1125" w:rsidR="00635229" w:rsidRPr="00635229" w:rsidRDefault="005F5D5F" w:rsidP="00635229">
      <w:pPr>
        <w:widowControl w:val="0"/>
        <w:tabs>
          <w:tab w:val="left" w:pos="6295"/>
        </w:tabs>
        <w:autoSpaceDE w:val="0"/>
        <w:autoSpaceDN w:val="0"/>
        <w:bidi w:val="0"/>
        <w:spacing w:after="0" w:line="240" w:lineRule="auto"/>
        <w:ind w:left="129"/>
        <w:jc w:val="both"/>
        <w:rPr>
          <w:rFonts w:cs="Calibri"/>
          <w:sz w:val="20"/>
        </w:rPr>
      </w:pPr>
      <w:r w:rsidRPr="00635229">
        <w:rPr>
          <w:rFonts w:cs="Calibri"/>
          <w:noProof/>
          <w:sz w:val="20"/>
        </w:rPr>
        <w:lastRenderedPageBreak/>
        <w:drawing>
          <wp:anchor distT="0" distB="0" distL="114300" distR="114300" simplePos="0" relativeHeight="251662336" behindDoc="0" locked="0" layoutInCell="1" allowOverlap="1" wp14:anchorId="68FD5ABD" wp14:editId="4F4FD6B8">
            <wp:simplePos x="0" y="0"/>
            <wp:positionH relativeFrom="column">
              <wp:posOffset>-771525</wp:posOffset>
            </wp:positionH>
            <wp:positionV relativeFrom="paragraph">
              <wp:posOffset>2402205</wp:posOffset>
            </wp:positionV>
            <wp:extent cx="3160395" cy="2108835"/>
            <wp:effectExtent l="0" t="0" r="1905" b="5715"/>
            <wp:wrapSquare wrapText="bothSides"/>
            <wp:docPr id="2" name="Image 2" descr="تعزيز القدرة على الصمود أثناء الكوارث وبعدها"/>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تعزيز القدرة على الصمود أثناء الكوارث وبعدها"/>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0395" cy="2108835"/>
                    </a:xfrm>
                    <a:prstGeom prst="rect">
                      <a:avLst/>
                    </a:prstGeom>
                  </pic:spPr>
                </pic:pic>
              </a:graphicData>
            </a:graphic>
            <wp14:sizeRelH relativeFrom="page">
              <wp14:pctWidth>0</wp14:pctWidth>
            </wp14:sizeRelH>
            <wp14:sizeRelV relativeFrom="page">
              <wp14:pctHeight>0</wp14:pctHeight>
            </wp14:sizeRelV>
          </wp:anchor>
        </w:drawing>
      </w:r>
      <w:r w:rsidRPr="00635229">
        <w:rPr>
          <w:rFonts w:cs="Calibri"/>
          <w:noProof/>
          <w:sz w:val="20"/>
          <w:szCs w:val="24"/>
        </w:rPr>
        <w:drawing>
          <wp:anchor distT="0" distB="0" distL="0" distR="0" simplePos="0" relativeHeight="251660288" behindDoc="1" locked="0" layoutInCell="1" allowOverlap="1" wp14:anchorId="0192A128" wp14:editId="704F233D">
            <wp:simplePos x="0" y="0"/>
            <wp:positionH relativeFrom="page">
              <wp:posOffset>4318489</wp:posOffset>
            </wp:positionH>
            <wp:positionV relativeFrom="paragraph">
              <wp:posOffset>2411095</wp:posOffset>
            </wp:positionV>
            <wp:extent cx="3102061" cy="2055876"/>
            <wp:effectExtent l="0" t="0" r="0" b="0"/>
            <wp:wrapTopAndBottom/>
            <wp:docPr id="4" name="Image 4" descr="C:\Users\SORD\Desktop\DSC_04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Users\SORD\Desktop\DSC_0456.JPG"/>
                    <pic:cNvPicPr/>
                  </pic:nvPicPr>
                  <pic:blipFill>
                    <a:blip r:embed="rId11" cstate="print"/>
                    <a:stretch>
                      <a:fillRect/>
                    </a:stretch>
                  </pic:blipFill>
                  <pic:spPr>
                    <a:xfrm>
                      <a:off x="0" y="0"/>
                      <a:ext cx="3102061" cy="2055876"/>
                    </a:xfrm>
                    <a:prstGeom prst="rect">
                      <a:avLst/>
                    </a:prstGeom>
                  </pic:spPr>
                </pic:pic>
              </a:graphicData>
            </a:graphic>
          </wp:anchor>
        </w:drawing>
      </w:r>
      <w:r w:rsidRPr="00635229">
        <w:rPr>
          <w:rFonts w:cs="Calibri"/>
          <w:noProof/>
          <w:position w:val="2"/>
          <w:sz w:val="20"/>
        </w:rPr>
        <w:drawing>
          <wp:anchor distT="0" distB="0" distL="114300" distR="114300" simplePos="0" relativeHeight="251661312" behindDoc="0" locked="0" layoutInCell="1" allowOverlap="1" wp14:anchorId="578FAB8D" wp14:editId="3EA65A95">
            <wp:simplePos x="0" y="0"/>
            <wp:positionH relativeFrom="column">
              <wp:posOffset>3048000</wp:posOffset>
            </wp:positionH>
            <wp:positionV relativeFrom="paragraph">
              <wp:posOffset>0</wp:posOffset>
            </wp:positionV>
            <wp:extent cx="3226435" cy="2134870"/>
            <wp:effectExtent l="0" t="0" r="0" b="0"/>
            <wp:wrapSquare wrapText="bothSides"/>
            <wp:docPr id="1" name="Image 1" descr="تعزيز القدرة على الصمود أثناء الكوارث وبعدها"/>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تعزيز القدرة على الصمود أثناء الكوارث وبعدها"/>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6435" cy="2134870"/>
                    </a:xfrm>
                    <a:prstGeom prst="rect">
                      <a:avLst/>
                    </a:prstGeom>
                  </pic:spPr>
                </pic:pic>
              </a:graphicData>
            </a:graphic>
            <wp14:sizeRelH relativeFrom="page">
              <wp14:pctWidth>0</wp14:pctWidth>
            </wp14:sizeRelH>
            <wp14:sizeRelV relativeFrom="page">
              <wp14:pctHeight>0</wp14:pctHeight>
            </wp14:sizeRelV>
          </wp:anchor>
        </w:drawing>
      </w:r>
      <w:r w:rsidRPr="00635229">
        <w:rPr>
          <w:rFonts w:cs="Calibri"/>
          <w:noProof/>
          <w:sz w:val="20"/>
          <w:szCs w:val="24"/>
        </w:rPr>
        <w:drawing>
          <wp:anchor distT="0" distB="0" distL="0" distR="0" simplePos="0" relativeHeight="251659264" behindDoc="1" locked="0" layoutInCell="1" allowOverlap="1" wp14:anchorId="3A3EF507" wp14:editId="4ABB145F">
            <wp:simplePos x="0" y="0"/>
            <wp:positionH relativeFrom="page">
              <wp:posOffset>371475</wp:posOffset>
            </wp:positionH>
            <wp:positionV relativeFrom="paragraph">
              <wp:posOffset>0</wp:posOffset>
            </wp:positionV>
            <wp:extent cx="3221355" cy="2134870"/>
            <wp:effectExtent l="0" t="0" r="0" b="0"/>
            <wp:wrapSquare wrapText="bothSides"/>
            <wp:docPr id="3" name="Image 3" descr="C:\Users\SORD\Desktop\الجهاز القديم\اعمال شايف\يوليو 2017\التصوير\كمران\100D5100\DSC_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SORD\Desktop\الجهاز القديم\اعمال شايف\يوليو 2017\التصوير\كمران\100D5100\DSC_0014.JPG"/>
                    <pic:cNvPicPr/>
                  </pic:nvPicPr>
                  <pic:blipFill>
                    <a:blip r:embed="rId13" cstate="print"/>
                    <a:stretch>
                      <a:fillRect/>
                    </a:stretch>
                  </pic:blipFill>
                  <pic:spPr>
                    <a:xfrm>
                      <a:off x="0" y="0"/>
                      <a:ext cx="3221355" cy="2134870"/>
                    </a:xfrm>
                    <a:prstGeom prst="rect">
                      <a:avLst/>
                    </a:prstGeom>
                  </pic:spPr>
                </pic:pic>
              </a:graphicData>
            </a:graphic>
          </wp:anchor>
        </w:drawing>
      </w:r>
      <w:r w:rsidR="00635229" w:rsidRPr="00635229">
        <w:rPr>
          <w:rFonts w:cs="Calibri"/>
          <w:position w:val="2"/>
          <w:sz w:val="20"/>
        </w:rPr>
        <w:tab/>
      </w:r>
    </w:p>
    <w:p w14:paraId="0AE6A103" w14:textId="3C503F48" w:rsidR="00635229" w:rsidRPr="00635229" w:rsidRDefault="00635229" w:rsidP="00635229">
      <w:pPr>
        <w:widowControl w:val="0"/>
        <w:autoSpaceDE w:val="0"/>
        <w:autoSpaceDN w:val="0"/>
        <w:bidi w:val="0"/>
        <w:spacing w:after="0" w:line="240" w:lineRule="auto"/>
        <w:jc w:val="both"/>
        <w:rPr>
          <w:rFonts w:cs="Calibri"/>
          <w:sz w:val="20"/>
          <w:szCs w:val="24"/>
        </w:rPr>
      </w:pPr>
    </w:p>
    <w:p w14:paraId="4CBBB15A" w14:textId="4CE6D751" w:rsidR="00635229" w:rsidRPr="00635229" w:rsidRDefault="00635229" w:rsidP="00635229">
      <w:pPr>
        <w:widowControl w:val="0"/>
        <w:autoSpaceDE w:val="0"/>
        <w:autoSpaceDN w:val="0"/>
        <w:bidi w:val="0"/>
        <w:spacing w:before="20" w:after="0" w:line="240" w:lineRule="auto"/>
        <w:jc w:val="both"/>
        <w:rPr>
          <w:rFonts w:cs="Calibri"/>
          <w:sz w:val="20"/>
          <w:szCs w:val="24"/>
        </w:rPr>
      </w:pPr>
    </w:p>
    <w:p w14:paraId="2AD0C1AA" w14:textId="61314050" w:rsidR="00C87622" w:rsidRDefault="00C87622">
      <w:pPr>
        <w:jc w:val="lowKashida"/>
        <w:rPr>
          <w:rtl/>
        </w:rPr>
      </w:pPr>
    </w:p>
    <w:p w14:paraId="25A26C41" w14:textId="33324CA3" w:rsidR="00C87622" w:rsidRDefault="00C87622" w:rsidP="00635229">
      <w:pPr>
        <w:bidi w:val="0"/>
        <w:jc w:val="lowKashida"/>
      </w:pPr>
    </w:p>
    <w:sectPr w:rsidR="00C87622">
      <w:headerReference w:type="default" r:id="rId14"/>
      <w:pgSz w:w="11906" w:h="16838"/>
      <w:pgMar w:top="1985"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5C5E" w14:textId="77777777" w:rsidR="00C2176B" w:rsidRDefault="00C2176B">
      <w:pPr>
        <w:spacing w:after="0" w:line="240" w:lineRule="auto"/>
      </w:pPr>
      <w:r>
        <w:separator/>
      </w:r>
    </w:p>
  </w:endnote>
  <w:endnote w:type="continuationSeparator" w:id="0">
    <w:p w14:paraId="7920A21E" w14:textId="77777777" w:rsidR="00C2176B" w:rsidRDefault="00C21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5BC0D" w14:textId="77777777" w:rsidR="00C2176B" w:rsidRDefault="00C2176B">
      <w:pPr>
        <w:spacing w:after="0" w:line="240" w:lineRule="auto"/>
      </w:pPr>
      <w:r>
        <w:separator/>
      </w:r>
    </w:p>
  </w:footnote>
  <w:footnote w:type="continuationSeparator" w:id="0">
    <w:p w14:paraId="55C7C19F" w14:textId="77777777" w:rsidR="00C2176B" w:rsidRDefault="00C21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DAEE" w14:textId="341E020D" w:rsidR="00C87622" w:rsidRDefault="00C87622">
    <w:pPr>
      <w:pStyle w:val="a7"/>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EF2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E8E8A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3620C86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D4952AA"/>
    <w:multiLevelType w:val="hybridMultilevel"/>
    <w:tmpl w:val="DAF44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48637B"/>
    <w:multiLevelType w:val="hybridMultilevel"/>
    <w:tmpl w:val="7098F4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8393A"/>
    <w:multiLevelType w:val="hybridMultilevel"/>
    <w:tmpl w:val="4BCE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D20841"/>
    <w:multiLevelType w:val="hybridMultilevel"/>
    <w:tmpl w:val="D0EA585A"/>
    <w:lvl w:ilvl="0" w:tplc="0409000F">
      <w:start w:val="1"/>
      <w:numFmt w:val="decimal"/>
      <w:lvlText w:val="%1."/>
      <w:lvlJc w:val="left"/>
      <w:pPr>
        <w:ind w:left="1675" w:hanging="360"/>
      </w:pPr>
      <w:rPr>
        <w:rFonts w:hint="default"/>
        <w:b w:val="0"/>
        <w:bCs w:val="0"/>
        <w:i w:val="0"/>
        <w:iCs w:val="0"/>
        <w:color w:val="31404E"/>
        <w:spacing w:val="0"/>
        <w:w w:val="100"/>
        <w:sz w:val="24"/>
        <w:szCs w:val="24"/>
        <w:lang w:val="en-US" w:eastAsia="en-US" w:bidi="ar-SA"/>
      </w:rPr>
    </w:lvl>
    <w:lvl w:ilvl="1" w:tplc="FFFFFFFF">
      <w:numFmt w:val="bullet"/>
      <w:lvlText w:val="•"/>
      <w:lvlJc w:val="left"/>
      <w:pPr>
        <w:ind w:left="2646" w:hanging="360"/>
      </w:pPr>
      <w:rPr>
        <w:rFonts w:hint="default"/>
        <w:lang w:val="en-US" w:eastAsia="en-US" w:bidi="ar-SA"/>
      </w:rPr>
    </w:lvl>
    <w:lvl w:ilvl="2" w:tplc="FFFFFFFF">
      <w:numFmt w:val="bullet"/>
      <w:lvlText w:val="•"/>
      <w:lvlJc w:val="left"/>
      <w:pPr>
        <w:ind w:left="3612" w:hanging="360"/>
      </w:pPr>
      <w:rPr>
        <w:rFonts w:hint="default"/>
        <w:lang w:val="en-US" w:eastAsia="en-US" w:bidi="ar-SA"/>
      </w:rPr>
    </w:lvl>
    <w:lvl w:ilvl="3" w:tplc="FFFFFFFF">
      <w:numFmt w:val="bullet"/>
      <w:lvlText w:val="•"/>
      <w:lvlJc w:val="left"/>
      <w:pPr>
        <w:ind w:left="4578" w:hanging="360"/>
      </w:pPr>
      <w:rPr>
        <w:rFonts w:hint="default"/>
        <w:lang w:val="en-US" w:eastAsia="en-US" w:bidi="ar-SA"/>
      </w:rPr>
    </w:lvl>
    <w:lvl w:ilvl="4" w:tplc="FFFFFFFF">
      <w:numFmt w:val="bullet"/>
      <w:lvlText w:val="•"/>
      <w:lvlJc w:val="left"/>
      <w:pPr>
        <w:ind w:left="5544" w:hanging="360"/>
      </w:pPr>
      <w:rPr>
        <w:rFonts w:hint="default"/>
        <w:lang w:val="en-US" w:eastAsia="en-US" w:bidi="ar-SA"/>
      </w:rPr>
    </w:lvl>
    <w:lvl w:ilvl="5" w:tplc="FFFFFFFF">
      <w:numFmt w:val="bullet"/>
      <w:lvlText w:val="•"/>
      <w:lvlJc w:val="left"/>
      <w:pPr>
        <w:ind w:left="6510" w:hanging="360"/>
      </w:pPr>
      <w:rPr>
        <w:rFonts w:hint="default"/>
        <w:lang w:val="en-US" w:eastAsia="en-US" w:bidi="ar-SA"/>
      </w:rPr>
    </w:lvl>
    <w:lvl w:ilvl="6" w:tplc="FFFFFFFF">
      <w:numFmt w:val="bullet"/>
      <w:lvlText w:val="•"/>
      <w:lvlJc w:val="left"/>
      <w:pPr>
        <w:ind w:left="7476" w:hanging="360"/>
      </w:pPr>
      <w:rPr>
        <w:rFonts w:hint="default"/>
        <w:lang w:val="en-US" w:eastAsia="en-US" w:bidi="ar-SA"/>
      </w:rPr>
    </w:lvl>
    <w:lvl w:ilvl="7" w:tplc="FFFFFFFF">
      <w:numFmt w:val="bullet"/>
      <w:lvlText w:val="•"/>
      <w:lvlJc w:val="left"/>
      <w:pPr>
        <w:ind w:left="8442" w:hanging="360"/>
      </w:pPr>
      <w:rPr>
        <w:rFonts w:hint="default"/>
        <w:lang w:val="en-US" w:eastAsia="en-US" w:bidi="ar-SA"/>
      </w:rPr>
    </w:lvl>
    <w:lvl w:ilvl="8" w:tplc="FFFFFFFF">
      <w:numFmt w:val="bullet"/>
      <w:lvlText w:val="•"/>
      <w:lvlJc w:val="left"/>
      <w:pPr>
        <w:ind w:left="9408" w:hanging="360"/>
      </w:pPr>
      <w:rPr>
        <w:rFonts w:hint="default"/>
        <w:lang w:val="en-US" w:eastAsia="en-US" w:bidi="ar-SA"/>
      </w:rPr>
    </w:lvl>
  </w:abstractNum>
  <w:abstractNum w:abstractNumId="7" w15:restartNumberingAfterBreak="0">
    <w:nsid w:val="4CC262A3"/>
    <w:multiLevelType w:val="hybridMultilevel"/>
    <w:tmpl w:val="0922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E16E1"/>
    <w:multiLevelType w:val="hybridMultilevel"/>
    <w:tmpl w:val="CE1CC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A71913"/>
    <w:multiLevelType w:val="hybridMultilevel"/>
    <w:tmpl w:val="23DC2506"/>
    <w:lvl w:ilvl="0" w:tplc="9D6A5330">
      <w:numFmt w:val="bullet"/>
      <w:lvlText w:val=""/>
      <w:lvlJc w:val="left"/>
      <w:pPr>
        <w:ind w:left="1730" w:hanging="360"/>
      </w:pPr>
      <w:rPr>
        <w:rFonts w:ascii="Symbol" w:eastAsia="Symbol" w:hAnsi="Symbol" w:cs="Symbol" w:hint="default"/>
        <w:b w:val="0"/>
        <w:bCs w:val="0"/>
        <w:i w:val="0"/>
        <w:iCs w:val="0"/>
        <w:color w:val="31404E"/>
        <w:spacing w:val="0"/>
        <w:w w:val="99"/>
        <w:sz w:val="20"/>
        <w:szCs w:val="20"/>
        <w:lang w:val="en-US" w:eastAsia="en-US" w:bidi="ar-SA"/>
      </w:rPr>
    </w:lvl>
    <w:lvl w:ilvl="1" w:tplc="C3A2DA5C">
      <w:numFmt w:val="bullet"/>
      <w:lvlText w:val="•"/>
      <w:lvlJc w:val="left"/>
      <w:pPr>
        <w:ind w:left="2700" w:hanging="360"/>
      </w:pPr>
      <w:rPr>
        <w:rFonts w:hint="default"/>
        <w:lang w:val="en-US" w:eastAsia="en-US" w:bidi="ar-SA"/>
      </w:rPr>
    </w:lvl>
    <w:lvl w:ilvl="2" w:tplc="BF722CDA">
      <w:numFmt w:val="bullet"/>
      <w:lvlText w:val="•"/>
      <w:lvlJc w:val="left"/>
      <w:pPr>
        <w:ind w:left="3660" w:hanging="360"/>
      </w:pPr>
      <w:rPr>
        <w:rFonts w:hint="default"/>
        <w:lang w:val="en-US" w:eastAsia="en-US" w:bidi="ar-SA"/>
      </w:rPr>
    </w:lvl>
    <w:lvl w:ilvl="3" w:tplc="EDC8A1A4">
      <w:numFmt w:val="bullet"/>
      <w:lvlText w:val="•"/>
      <w:lvlJc w:val="left"/>
      <w:pPr>
        <w:ind w:left="4620" w:hanging="360"/>
      </w:pPr>
      <w:rPr>
        <w:rFonts w:hint="default"/>
        <w:lang w:val="en-US" w:eastAsia="en-US" w:bidi="ar-SA"/>
      </w:rPr>
    </w:lvl>
    <w:lvl w:ilvl="4" w:tplc="AF724C3C">
      <w:numFmt w:val="bullet"/>
      <w:lvlText w:val="•"/>
      <w:lvlJc w:val="left"/>
      <w:pPr>
        <w:ind w:left="5580" w:hanging="360"/>
      </w:pPr>
      <w:rPr>
        <w:rFonts w:hint="default"/>
        <w:lang w:val="en-US" w:eastAsia="en-US" w:bidi="ar-SA"/>
      </w:rPr>
    </w:lvl>
    <w:lvl w:ilvl="5" w:tplc="0D140044">
      <w:numFmt w:val="bullet"/>
      <w:lvlText w:val="•"/>
      <w:lvlJc w:val="left"/>
      <w:pPr>
        <w:ind w:left="6540" w:hanging="360"/>
      </w:pPr>
      <w:rPr>
        <w:rFonts w:hint="default"/>
        <w:lang w:val="en-US" w:eastAsia="en-US" w:bidi="ar-SA"/>
      </w:rPr>
    </w:lvl>
    <w:lvl w:ilvl="6" w:tplc="AEFA4B2C">
      <w:numFmt w:val="bullet"/>
      <w:lvlText w:val="•"/>
      <w:lvlJc w:val="left"/>
      <w:pPr>
        <w:ind w:left="7500" w:hanging="360"/>
      </w:pPr>
      <w:rPr>
        <w:rFonts w:hint="default"/>
        <w:lang w:val="en-US" w:eastAsia="en-US" w:bidi="ar-SA"/>
      </w:rPr>
    </w:lvl>
    <w:lvl w:ilvl="7" w:tplc="6EBCB1D6">
      <w:numFmt w:val="bullet"/>
      <w:lvlText w:val="•"/>
      <w:lvlJc w:val="left"/>
      <w:pPr>
        <w:ind w:left="8460" w:hanging="360"/>
      </w:pPr>
      <w:rPr>
        <w:rFonts w:hint="default"/>
        <w:lang w:val="en-US" w:eastAsia="en-US" w:bidi="ar-SA"/>
      </w:rPr>
    </w:lvl>
    <w:lvl w:ilvl="8" w:tplc="D8C45B34">
      <w:numFmt w:val="bullet"/>
      <w:lvlText w:val="•"/>
      <w:lvlJc w:val="left"/>
      <w:pPr>
        <w:ind w:left="9420" w:hanging="360"/>
      </w:pPr>
      <w:rPr>
        <w:rFonts w:hint="default"/>
        <w:lang w:val="en-US" w:eastAsia="en-US" w:bidi="ar-SA"/>
      </w:rPr>
    </w:lvl>
  </w:abstractNum>
  <w:abstractNum w:abstractNumId="10" w15:restartNumberingAfterBreak="0">
    <w:nsid w:val="74564DA5"/>
    <w:multiLevelType w:val="hybridMultilevel"/>
    <w:tmpl w:val="FD9278B8"/>
    <w:lvl w:ilvl="0" w:tplc="C04A4CC2">
      <w:start w:val="1"/>
      <w:numFmt w:val="decimal"/>
      <w:lvlText w:val="%1."/>
      <w:lvlJc w:val="left"/>
      <w:pPr>
        <w:ind w:left="1675" w:hanging="360"/>
      </w:pPr>
      <w:rPr>
        <w:rFonts w:ascii="Calibri" w:eastAsia="Calibri" w:hAnsi="Calibri" w:cs="Calibri" w:hint="default"/>
        <w:b w:val="0"/>
        <w:bCs w:val="0"/>
        <w:i w:val="0"/>
        <w:iCs w:val="0"/>
        <w:color w:val="31404E"/>
        <w:spacing w:val="0"/>
        <w:w w:val="100"/>
        <w:sz w:val="24"/>
        <w:szCs w:val="24"/>
        <w:lang w:val="en-US" w:eastAsia="en-US" w:bidi="ar-SA"/>
      </w:rPr>
    </w:lvl>
    <w:lvl w:ilvl="1" w:tplc="15048B48">
      <w:numFmt w:val="bullet"/>
      <w:lvlText w:val="•"/>
      <w:lvlJc w:val="left"/>
      <w:pPr>
        <w:ind w:left="2646" w:hanging="360"/>
      </w:pPr>
      <w:rPr>
        <w:rFonts w:hint="default"/>
        <w:lang w:val="en-US" w:eastAsia="en-US" w:bidi="ar-SA"/>
      </w:rPr>
    </w:lvl>
    <w:lvl w:ilvl="2" w:tplc="D2EC28B2">
      <w:numFmt w:val="bullet"/>
      <w:lvlText w:val="•"/>
      <w:lvlJc w:val="left"/>
      <w:pPr>
        <w:ind w:left="3612" w:hanging="360"/>
      </w:pPr>
      <w:rPr>
        <w:rFonts w:hint="default"/>
        <w:lang w:val="en-US" w:eastAsia="en-US" w:bidi="ar-SA"/>
      </w:rPr>
    </w:lvl>
    <w:lvl w:ilvl="3" w:tplc="7D8E4C90">
      <w:numFmt w:val="bullet"/>
      <w:lvlText w:val="•"/>
      <w:lvlJc w:val="left"/>
      <w:pPr>
        <w:ind w:left="4578" w:hanging="360"/>
      </w:pPr>
      <w:rPr>
        <w:rFonts w:hint="default"/>
        <w:lang w:val="en-US" w:eastAsia="en-US" w:bidi="ar-SA"/>
      </w:rPr>
    </w:lvl>
    <w:lvl w:ilvl="4" w:tplc="B72471B0">
      <w:numFmt w:val="bullet"/>
      <w:lvlText w:val="•"/>
      <w:lvlJc w:val="left"/>
      <w:pPr>
        <w:ind w:left="5544" w:hanging="360"/>
      </w:pPr>
      <w:rPr>
        <w:rFonts w:hint="default"/>
        <w:lang w:val="en-US" w:eastAsia="en-US" w:bidi="ar-SA"/>
      </w:rPr>
    </w:lvl>
    <w:lvl w:ilvl="5" w:tplc="0A329640">
      <w:numFmt w:val="bullet"/>
      <w:lvlText w:val="•"/>
      <w:lvlJc w:val="left"/>
      <w:pPr>
        <w:ind w:left="6510" w:hanging="360"/>
      </w:pPr>
      <w:rPr>
        <w:rFonts w:hint="default"/>
        <w:lang w:val="en-US" w:eastAsia="en-US" w:bidi="ar-SA"/>
      </w:rPr>
    </w:lvl>
    <w:lvl w:ilvl="6" w:tplc="B550506A">
      <w:numFmt w:val="bullet"/>
      <w:lvlText w:val="•"/>
      <w:lvlJc w:val="left"/>
      <w:pPr>
        <w:ind w:left="7476" w:hanging="360"/>
      </w:pPr>
      <w:rPr>
        <w:rFonts w:hint="default"/>
        <w:lang w:val="en-US" w:eastAsia="en-US" w:bidi="ar-SA"/>
      </w:rPr>
    </w:lvl>
    <w:lvl w:ilvl="7" w:tplc="6AD28C1C">
      <w:numFmt w:val="bullet"/>
      <w:lvlText w:val="•"/>
      <w:lvlJc w:val="left"/>
      <w:pPr>
        <w:ind w:left="8442" w:hanging="360"/>
      </w:pPr>
      <w:rPr>
        <w:rFonts w:hint="default"/>
        <w:lang w:val="en-US" w:eastAsia="en-US" w:bidi="ar-SA"/>
      </w:rPr>
    </w:lvl>
    <w:lvl w:ilvl="8" w:tplc="B6847AA2">
      <w:numFmt w:val="bullet"/>
      <w:lvlText w:val="•"/>
      <w:lvlJc w:val="left"/>
      <w:pPr>
        <w:ind w:left="9408" w:hanging="360"/>
      </w:pPr>
      <w:rPr>
        <w:rFonts w:hint="default"/>
        <w:lang w:val="en-US" w:eastAsia="en-US" w:bidi="ar-SA"/>
      </w:rPr>
    </w:lvl>
  </w:abstractNum>
  <w:abstractNum w:abstractNumId="11" w15:restartNumberingAfterBreak="0">
    <w:nsid w:val="7C89639B"/>
    <w:multiLevelType w:val="hybridMultilevel"/>
    <w:tmpl w:val="523AF610"/>
    <w:lvl w:ilvl="0" w:tplc="04090003">
      <w:start w:val="1"/>
      <w:numFmt w:val="bullet"/>
      <w:lvlText w:val="o"/>
      <w:lvlJc w:val="left"/>
      <w:pPr>
        <w:ind w:left="1730" w:hanging="360"/>
      </w:pPr>
      <w:rPr>
        <w:rFonts w:ascii="Courier New" w:hAnsi="Courier New" w:cs="Courier New" w:hint="default"/>
        <w:b w:val="0"/>
        <w:bCs w:val="0"/>
        <w:i w:val="0"/>
        <w:iCs w:val="0"/>
        <w:color w:val="31404E"/>
        <w:spacing w:val="0"/>
        <w:w w:val="99"/>
        <w:sz w:val="20"/>
        <w:szCs w:val="20"/>
        <w:lang w:val="en-US" w:eastAsia="en-US" w:bidi="ar-SA"/>
      </w:rPr>
    </w:lvl>
    <w:lvl w:ilvl="1" w:tplc="FFFFFFFF">
      <w:numFmt w:val="bullet"/>
      <w:lvlText w:val="•"/>
      <w:lvlJc w:val="left"/>
      <w:pPr>
        <w:ind w:left="2700" w:hanging="360"/>
      </w:pPr>
      <w:rPr>
        <w:rFonts w:hint="default"/>
        <w:lang w:val="en-US" w:eastAsia="en-US" w:bidi="ar-SA"/>
      </w:rPr>
    </w:lvl>
    <w:lvl w:ilvl="2" w:tplc="FFFFFFFF">
      <w:numFmt w:val="bullet"/>
      <w:lvlText w:val="•"/>
      <w:lvlJc w:val="left"/>
      <w:pPr>
        <w:ind w:left="3660" w:hanging="360"/>
      </w:pPr>
      <w:rPr>
        <w:rFonts w:hint="default"/>
        <w:lang w:val="en-US" w:eastAsia="en-US" w:bidi="ar-SA"/>
      </w:rPr>
    </w:lvl>
    <w:lvl w:ilvl="3" w:tplc="FFFFFFFF">
      <w:numFmt w:val="bullet"/>
      <w:lvlText w:val="•"/>
      <w:lvlJc w:val="left"/>
      <w:pPr>
        <w:ind w:left="4620" w:hanging="360"/>
      </w:pPr>
      <w:rPr>
        <w:rFonts w:hint="default"/>
        <w:lang w:val="en-US" w:eastAsia="en-US" w:bidi="ar-SA"/>
      </w:rPr>
    </w:lvl>
    <w:lvl w:ilvl="4" w:tplc="FFFFFFFF">
      <w:numFmt w:val="bullet"/>
      <w:lvlText w:val="•"/>
      <w:lvlJc w:val="left"/>
      <w:pPr>
        <w:ind w:left="5580" w:hanging="360"/>
      </w:pPr>
      <w:rPr>
        <w:rFonts w:hint="default"/>
        <w:lang w:val="en-US" w:eastAsia="en-US" w:bidi="ar-SA"/>
      </w:rPr>
    </w:lvl>
    <w:lvl w:ilvl="5" w:tplc="FFFFFFFF">
      <w:numFmt w:val="bullet"/>
      <w:lvlText w:val="•"/>
      <w:lvlJc w:val="left"/>
      <w:pPr>
        <w:ind w:left="6540" w:hanging="360"/>
      </w:pPr>
      <w:rPr>
        <w:rFonts w:hint="default"/>
        <w:lang w:val="en-US" w:eastAsia="en-US" w:bidi="ar-SA"/>
      </w:rPr>
    </w:lvl>
    <w:lvl w:ilvl="6" w:tplc="FFFFFFFF">
      <w:numFmt w:val="bullet"/>
      <w:lvlText w:val="•"/>
      <w:lvlJc w:val="left"/>
      <w:pPr>
        <w:ind w:left="7500" w:hanging="360"/>
      </w:pPr>
      <w:rPr>
        <w:rFonts w:hint="default"/>
        <w:lang w:val="en-US" w:eastAsia="en-US" w:bidi="ar-SA"/>
      </w:rPr>
    </w:lvl>
    <w:lvl w:ilvl="7" w:tplc="FFFFFFFF">
      <w:numFmt w:val="bullet"/>
      <w:lvlText w:val="•"/>
      <w:lvlJc w:val="left"/>
      <w:pPr>
        <w:ind w:left="8460" w:hanging="360"/>
      </w:pPr>
      <w:rPr>
        <w:rFonts w:hint="default"/>
        <w:lang w:val="en-US" w:eastAsia="en-US" w:bidi="ar-SA"/>
      </w:rPr>
    </w:lvl>
    <w:lvl w:ilvl="8" w:tplc="FFFFFFFF">
      <w:numFmt w:val="bullet"/>
      <w:lvlText w:val="•"/>
      <w:lvlJc w:val="left"/>
      <w:pPr>
        <w:ind w:left="9420" w:hanging="360"/>
      </w:pPr>
      <w:rPr>
        <w:rFonts w:hint="default"/>
        <w:lang w:val="en-US" w:eastAsia="en-US" w:bidi="ar-SA"/>
      </w:rPr>
    </w:lvl>
  </w:abstractNum>
  <w:num w:numId="1" w16cid:durableId="762266027">
    <w:abstractNumId w:val="0"/>
  </w:num>
  <w:num w:numId="2" w16cid:durableId="1202476659">
    <w:abstractNumId w:val="2"/>
  </w:num>
  <w:num w:numId="3" w16cid:durableId="1224632868">
    <w:abstractNumId w:val="3"/>
  </w:num>
  <w:num w:numId="4" w16cid:durableId="1000548145">
    <w:abstractNumId w:val="1"/>
  </w:num>
  <w:num w:numId="5" w16cid:durableId="363557912">
    <w:abstractNumId w:val="7"/>
  </w:num>
  <w:num w:numId="6" w16cid:durableId="571695650">
    <w:abstractNumId w:val="8"/>
  </w:num>
  <w:num w:numId="7" w16cid:durableId="1561941984">
    <w:abstractNumId w:val="5"/>
  </w:num>
  <w:num w:numId="8" w16cid:durableId="613631217">
    <w:abstractNumId w:val="4"/>
  </w:num>
  <w:num w:numId="9" w16cid:durableId="301694229">
    <w:abstractNumId w:val="9"/>
  </w:num>
  <w:num w:numId="10" w16cid:durableId="322318577">
    <w:abstractNumId w:val="10"/>
  </w:num>
  <w:num w:numId="11" w16cid:durableId="1948341617">
    <w:abstractNumId w:val="11"/>
  </w:num>
  <w:num w:numId="12" w16cid:durableId="1505321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622"/>
    <w:rsid w:val="00023FFE"/>
    <w:rsid w:val="000512CC"/>
    <w:rsid w:val="00095DA9"/>
    <w:rsid w:val="000A0498"/>
    <w:rsid w:val="000A0851"/>
    <w:rsid w:val="000A7388"/>
    <w:rsid w:val="000B39D9"/>
    <w:rsid w:val="000C1721"/>
    <w:rsid w:val="000D6241"/>
    <w:rsid w:val="00111432"/>
    <w:rsid w:val="00123725"/>
    <w:rsid w:val="00125F1D"/>
    <w:rsid w:val="00141BF2"/>
    <w:rsid w:val="001631F0"/>
    <w:rsid w:val="001671B5"/>
    <w:rsid w:val="00173BD1"/>
    <w:rsid w:val="00184D1C"/>
    <w:rsid w:val="001859E0"/>
    <w:rsid w:val="002127A2"/>
    <w:rsid w:val="00222B2D"/>
    <w:rsid w:val="00226DB2"/>
    <w:rsid w:val="00230CF5"/>
    <w:rsid w:val="00231E55"/>
    <w:rsid w:val="00240EBB"/>
    <w:rsid w:val="00244FE9"/>
    <w:rsid w:val="002471DF"/>
    <w:rsid w:val="00265B2C"/>
    <w:rsid w:val="002A4910"/>
    <w:rsid w:val="002C3482"/>
    <w:rsid w:val="002C4FB7"/>
    <w:rsid w:val="002C74C2"/>
    <w:rsid w:val="002E0806"/>
    <w:rsid w:val="0031717A"/>
    <w:rsid w:val="00336AAA"/>
    <w:rsid w:val="00367377"/>
    <w:rsid w:val="003B2C62"/>
    <w:rsid w:val="003B5550"/>
    <w:rsid w:val="003D3524"/>
    <w:rsid w:val="003F2313"/>
    <w:rsid w:val="00423121"/>
    <w:rsid w:val="00443F9F"/>
    <w:rsid w:val="00444936"/>
    <w:rsid w:val="00494CF0"/>
    <w:rsid w:val="00495770"/>
    <w:rsid w:val="004C24B3"/>
    <w:rsid w:val="004F0A89"/>
    <w:rsid w:val="00550D8C"/>
    <w:rsid w:val="00551F6B"/>
    <w:rsid w:val="0056494F"/>
    <w:rsid w:val="005657BE"/>
    <w:rsid w:val="00596FD5"/>
    <w:rsid w:val="005A3E93"/>
    <w:rsid w:val="005D1D07"/>
    <w:rsid w:val="005F34FE"/>
    <w:rsid w:val="005F5D5F"/>
    <w:rsid w:val="0060298B"/>
    <w:rsid w:val="006143D2"/>
    <w:rsid w:val="00627C54"/>
    <w:rsid w:val="00635229"/>
    <w:rsid w:val="00666AE4"/>
    <w:rsid w:val="0067694D"/>
    <w:rsid w:val="00683356"/>
    <w:rsid w:val="00686CC9"/>
    <w:rsid w:val="006A5BF5"/>
    <w:rsid w:val="006A74AE"/>
    <w:rsid w:val="006B70B4"/>
    <w:rsid w:val="006C3944"/>
    <w:rsid w:val="00711D05"/>
    <w:rsid w:val="00732B6F"/>
    <w:rsid w:val="007355EF"/>
    <w:rsid w:val="00737C2B"/>
    <w:rsid w:val="00791AB0"/>
    <w:rsid w:val="007D13E9"/>
    <w:rsid w:val="00831A5B"/>
    <w:rsid w:val="00844383"/>
    <w:rsid w:val="00853738"/>
    <w:rsid w:val="008711AD"/>
    <w:rsid w:val="008A248B"/>
    <w:rsid w:val="008C71A0"/>
    <w:rsid w:val="00961C18"/>
    <w:rsid w:val="00965C36"/>
    <w:rsid w:val="00970920"/>
    <w:rsid w:val="0097173E"/>
    <w:rsid w:val="00972785"/>
    <w:rsid w:val="009F3FDE"/>
    <w:rsid w:val="00A205BA"/>
    <w:rsid w:val="00A47B72"/>
    <w:rsid w:val="00A57759"/>
    <w:rsid w:val="00A922B4"/>
    <w:rsid w:val="00A94873"/>
    <w:rsid w:val="00AB1951"/>
    <w:rsid w:val="00AB7153"/>
    <w:rsid w:val="00B34032"/>
    <w:rsid w:val="00B54974"/>
    <w:rsid w:val="00B65CF9"/>
    <w:rsid w:val="00B80B98"/>
    <w:rsid w:val="00B87454"/>
    <w:rsid w:val="00BA15F8"/>
    <w:rsid w:val="00BE05B5"/>
    <w:rsid w:val="00BE2D13"/>
    <w:rsid w:val="00C04A5D"/>
    <w:rsid w:val="00C13D3E"/>
    <w:rsid w:val="00C20B58"/>
    <w:rsid w:val="00C2176B"/>
    <w:rsid w:val="00C418B0"/>
    <w:rsid w:val="00C655FF"/>
    <w:rsid w:val="00C8665C"/>
    <w:rsid w:val="00C87622"/>
    <w:rsid w:val="00CB7800"/>
    <w:rsid w:val="00CC1BB8"/>
    <w:rsid w:val="00D06D90"/>
    <w:rsid w:val="00D10111"/>
    <w:rsid w:val="00D62422"/>
    <w:rsid w:val="00D6577F"/>
    <w:rsid w:val="00D65CD8"/>
    <w:rsid w:val="00DE4189"/>
    <w:rsid w:val="00DF0D36"/>
    <w:rsid w:val="00E03A74"/>
    <w:rsid w:val="00E43311"/>
    <w:rsid w:val="00EA51F6"/>
    <w:rsid w:val="00EA596E"/>
    <w:rsid w:val="00EC2FA6"/>
    <w:rsid w:val="00EC4AA1"/>
    <w:rsid w:val="00ED589F"/>
    <w:rsid w:val="00EE246B"/>
    <w:rsid w:val="00EF6D96"/>
    <w:rsid w:val="00F34E59"/>
    <w:rsid w:val="00F50D04"/>
    <w:rsid w:val="00F60EAC"/>
    <w:rsid w:val="00F70840"/>
    <w:rsid w:val="00FA401E"/>
    <w:rsid w:val="00FB37F8"/>
    <w:rsid w:val="00FF38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E102C"/>
  <w15:docId w15:val="{4BD0C17B-2BDE-47DF-AE39-484282AE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1BB8"/>
    <w:pPr>
      <w:bidi/>
    </w:pPr>
  </w:style>
  <w:style w:type="paragraph" w:styleId="1">
    <w:name w:val="heading 1"/>
    <w:basedOn w:val="a"/>
    <w:next w:val="a"/>
    <w:link w:val="1Char"/>
    <w:uiPriority w:val="9"/>
    <w:qFormat/>
    <w:pPr>
      <w:keepNext/>
      <w:keepLines/>
      <w:spacing w:before="480" w:after="0"/>
      <w:outlineLvl w:val="0"/>
    </w:pPr>
    <w:rPr>
      <w:rFonts w:ascii="Cambria" w:eastAsia="SimSun" w:hAnsi="Cambria" w:cs="Times New Roman"/>
      <w:b/>
      <w:bCs/>
      <w:color w:val="365F91"/>
      <w:sz w:val="28"/>
      <w:szCs w:val="28"/>
    </w:rPr>
  </w:style>
  <w:style w:type="paragraph" w:styleId="2">
    <w:name w:val="heading 2"/>
    <w:basedOn w:val="a"/>
    <w:next w:val="a"/>
    <w:link w:val="2Char"/>
    <w:uiPriority w:val="9"/>
    <w:qFormat/>
    <w:pPr>
      <w:keepNext/>
      <w:keepLines/>
      <w:spacing w:before="200" w:after="0"/>
      <w:outlineLvl w:val="1"/>
    </w:pPr>
    <w:rPr>
      <w:rFonts w:ascii="Cambria" w:eastAsia="SimSun" w:hAnsi="Cambria" w:cs="Times New Roman"/>
      <w:b/>
      <w:bCs/>
      <w:color w:val="4F81BD"/>
      <w:sz w:val="26"/>
      <w:szCs w:val="26"/>
    </w:rPr>
  </w:style>
  <w:style w:type="paragraph" w:styleId="3">
    <w:name w:val="heading 3"/>
    <w:basedOn w:val="a"/>
    <w:next w:val="a"/>
    <w:link w:val="3Char"/>
    <w:uiPriority w:val="9"/>
    <w:qFormat/>
    <w:pPr>
      <w:keepNext/>
      <w:keepLines/>
      <w:spacing w:before="200" w:after="0"/>
      <w:outlineLvl w:val="2"/>
    </w:pPr>
    <w:rPr>
      <w:rFonts w:ascii="Cambria" w:eastAsia="SimSu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customStyle="1" w:styleId="tlid-translation">
    <w:name w:val="tlid-translation"/>
    <w:basedOn w:val="a0"/>
  </w:style>
  <w:style w:type="table" w:styleId="a4">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0"/>
  </w:style>
  <w:style w:type="paragraph" w:styleId="a5">
    <w:name w:val="Balloon Text"/>
    <w:basedOn w:val="a"/>
    <w:link w:val="Char"/>
    <w:uiPriority w:val="99"/>
    <w:pPr>
      <w:spacing w:after="0" w:line="240" w:lineRule="auto"/>
    </w:pPr>
    <w:rPr>
      <w:rFonts w:ascii="Tahoma" w:hAnsi="Tahoma" w:cs="Tahoma"/>
      <w:sz w:val="16"/>
      <w:szCs w:val="16"/>
    </w:rPr>
  </w:style>
  <w:style w:type="character" w:customStyle="1" w:styleId="Char">
    <w:name w:val="نص في بالون Char"/>
    <w:basedOn w:val="a0"/>
    <w:link w:val="a5"/>
    <w:uiPriority w:val="99"/>
    <w:rPr>
      <w:rFonts w:ascii="Tahoma" w:hAnsi="Tahoma" w:cs="Tahoma"/>
      <w:sz w:val="16"/>
      <w:szCs w:val="16"/>
    </w:rPr>
  </w:style>
  <w:style w:type="character" w:customStyle="1" w:styleId="2Char">
    <w:name w:val="عنوان 2 Char"/>
    <w:basedOn w:val="a0"/>
    <w:link w:val="2"/>
    <w:uiPriority w:val="9"/>
    <w:rPr>
      <w:rFonts w:ascii="Cambria" w:eastAsia="SimSun" w:hAnsi="Cambria" w:cs="Times New Roman"/>
      <w:b/>
      <w:bCs/>
      <w:color w:val="4F81BD"/>
      <w:sz w:val="26"/>
      <w:szCs w:val="26"/>
    </w:rPr>
  </w:style>
  <w:style w:type="character" w:customStyle="1" w:styleId="3Char">
    <w:name w:val="عنوان 3 Char"/>
    <w:basedOn w:val="a0"/>
    <w:link w:val="3"/>
    <w:uiPriority w:val="9"/>
    <w:rPr>
      <w:rFonts w:ascii="Cambria" w:eastAsia="SimSun" w:hAnsi="Cambria" w:cs="Times New Roman"/>
      <w:b/>
      <w:bCs/>
      <w:color w:val="4F81BD"/>
    </w:rPr>
  </w:style>
  <w:style w:type="character" w:customStyle="1" w:styleId="1Char">
    <w:name w:val="العنوان 1 Char"/>
    <w:basedOn w:val="a0"/>
    <w:link w:val="1"/>
    <w:uiPriority w:val="9"/>
    <w:rPr>
      <w:rFonts w:ascii="Cambria" w:eastAsia="SimSun" w:hAnsi="Cambria" w:cs="Times New Roman"/>
      <w:b/>
      <w:bCs/>
      <w:color w:val="365F91"/>
      <w:sz w:val="28"/>
      <w:szCs w:val="28"/>
    </w:rPr>
  </w:style>
  <w:style w:type="paragraph" w:styleId="a6">
    <w:name w:val="TOC Heading"/>
    <w:basedOn w:val="1"/>
    <w:next w:val="a"/>
    <w:uiPriority w:val="39"/>
    <w:qFormat/>
    <w:pPr>
      <w:outlineLvl w:val="9"/>
    </w:pPr>
    <w:rPr>
      <w:rtl/>
    </w:rPr>
  </w:style>
  <w:style w:type="paragraph" w:styleId="20">
    <w:name w:val="toc 2"/>
    <w:basedOn w:val="a"/>
    <w:next w:val="a"/>
    <w:uiPriority w:val="39"/>
    <w:pPr>
      <w:spacing w:after="100"/>
      <w:ind w:left="220"/>
    </w:pPr>
  </w:style>
  <w:style w:type="paragraph" w:styleId="30">
    <w:name w:val="toc 3"/>
    <w:basedOn w:val="a"/>
    <w:next w:val="a"/>
    <w:uiPriority w:val="39"/>
    <w:pPr>
      <w:spacing w:after="100"/>
      <w:ind w:left="440"/>
    </w:pPr>
  </w:style>
  <w:style w:type="character" w:styleId="Hyperlink">
    <w:name w:val="Hyperlink"/>
    <w:basedOn w:val="a0"/>
    <w:uiPriority w:val="99"/>
    <w:rPr>
      <w:color w:val="0000FF"/>
      <w:u w:val="single"/>
    </w:rPr>
  </w:style>
  <w:style w:type="paragraph" w:styleId="a7">
    <w:name w:val="header"/>
    <w:basedOn w:val="a"/>
    <w:link w:val="Char0"/>
    <w:uiPriority w:val="99"/>
    <w:pPr>
      <w:tabs>
        <w:tab w:val="center" w:pos="4153"/>
        <w:tab w:val="right" w:pos="8306"/>
      </w:tabs>
      <w:spacing w:after="0" w:line="240" w:lineRule="auto"/>
    </w:pPr>
  </w:style>
  <w:style w:type="character" w:customStyle="1" w:styleId="Char0">
    <w:name w:val="رأس الصفحة Char"/>
    <w:basedOn w:val="a0"/>
    <w:link w:val="a7"/>
    <w:uiPriority w:val="99"/>
  </w:style>
  <w:style w:type="paragraph" w:styleId="a8">
    <w:name w:val="footer"/>
    <w:basedOn w:val="a"/>
    <w:link w:val="Char1"/>
    <w:uiPriority w:val="99"/>
    <w:pPr>
      <w:tabs>
        <w:tab w:val="center" w:pos="4153"/>
        <w:tab w:val="right" w:pos="8306"/>
      </w:tabs>
      <w:spacing w:after="0" w:line="240" w:lineRule="auto"/>
    </w:pPr>
  </w:style>
  <w:style w:type="character" w:customStyle="1" w:styleId="Char1">
    <w:name w:val="تذييل الصفحة Char"/>
    <w:basedOn w:val="a0"/>
    <w:link w:val="a8"/>
    <w:uiPriority w:val="99"/>
  </w:style>
  <w:style w:type="paragraph" w:styleId="a9">
    <w:name w:val="Normal (Web)"/>
    <w:basedOn w:val="a"/>
    <w:uiPriority w:val="9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content">
    <w:name w:val="field-content"/>
    <w:basedOn w:val="a0"/>
  </w:style>
  <w:style w:type="character" w:styleId="aa">
    <w:name w:val="Strong"/>
    <w:basedOn w:val="a0"/>
    <w:uiPriority w:val="22"/>
    <w:qFormat/>
    <w:rPr>
      <w:b/>
      <w:bCs/>
    </w:rPr>
  </w:style>
  <w:style w:type="table" w:customStyle="1" w:styleId="TableNormal">
    <w:name w:val="Table Normal"/>
    <w:uiPriority w:val="2"/>
    <w:semiHidden/>
    <w:unhideWhenUsed/>
    <w:qFormat/>
    <w:rsid w:val="00635229"/>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sofficer@sanid.org"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sanid.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6C703-03D1-4952-B34C-E05576CBB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1316</Words>
  <Characters>7503</Characters>
  <Application>Microsoft Office Word</Application>
  <DocSecurity>0</DocSecurity>
  <Lines>62</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dc:creator>
  <cp:lastModifiedBy>SANIDCEO</cp:lastModifiedBy>
  <cp:revision>8</cp:revision>
  <cp:lastPrinted>2026-08-31T18:12:00Z</cp:lastPrinted>
  <dcterms:created xsi:type="dcterms:W3CDTF">2026-08-31T15:52:00Z</dcterms:created>
  <dcterms:modified xsi:type="dcterms:W3CDTF">2026-08-31T18:38:00Z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c437effbd9f7490488e943f47e4c3d1c</vt:lpwstr>
  </property>
</Properties>
</file>