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A6D8" w14:textId="77777777" w:rsidR="00D34F33" w:rsidRPr="00D34F33" w:rsidRDefault="00D34F33" w:rsidP="00D34F33">
      <w:pPr>
        <w:rPr>
          <w:b/>
          <w:bCs/>
          <w:lang w:val="en-US"/>
        </w:rPr>
      </w:pPr>
      <w:r w:rsidRPr="00D34F33">
        <w:rPr>
          <w:b/>
          <w:bCs/>
          <w:lang w:val="en-US"/>
        </w:rPr>
        <w:t>STATUTE of the association: "</w:t>
      </w:r>
      <w:proofErr w:type="spellStart"/>
      <w:r w:rsidRPr="00D34F33">
        <w:rPr>
          <w:b/>
          <w:bCs/>
          <w:lang w:val="en-US"/>
        </w:rPr>
        <w:t>Vielfalt</w:t>
      </w:r>
      <w:proofErr w:type="spellEnd"/>
      <w:r w:rsidRPr="00D34F33">
        <w:rPr>
          <w:b/>
          <w:bCs/>
          <w:lang w:val="en-US"/>
        </w:rPr>
        <w:t xml:space="preserve"> Afrika in Hannover </w:t>
      </w:r>
      <w:proofErr w:type="spellStart"/>
      <w:r w:rsidRPr="00D34F33">
        <w:rPr>
          <w:b/>
          <w:bCs/>
          <w:lang w:val="en-US"/>
        </w:rPr>
        <w:t>e.V.</w:t>
      </w:r>
      <w:proofErr w:type="spellEnd"/>
      <w:r w:rsidRPr="00D34F33">
        <w:rPr>
          <w:b/>
          <w:bCs/>
          <w:lang w:val="en-US"/>
        </w:rPr>
        <w:t xml:space="preserve">", Hanover  </w:t>
      </w:r>
    </w:p>
    <w:p w14:paraId="5780B00A" w14:textId="4488FD3A" w:rsidR="00D34F33" w:rsidRDefault="00D34F33">
      <w:pPr>
        <w:rPr>
          <w:lang w:val="en-US"/>
        </w:rPr>
      </w:pPr>
      <w:r w:rsidRPr="00D34F33">
        <w:rPr>
          <w:lang w:val="en-US"/>
        </w:rPr>
        <w:t>§1 Name, Seat, Fiscal Year</w:t>
      </w:r>
    </w:p>
    <w:p w14:paraId="4B871B0C" w14:textId="5C056F03" w:rsidR="00D34F33" w:rsidRDefault="00D34F33">
      <w:pPr>
        <w:rPr>
          <w:lang w:val="en-US"/>
        </w:rPr>
      </w:pPr>
      <w:proofErr w:type="gramStart"/>
      <w:r w:rsidRPr="00D34F33">
        <w:rPr>
          <w:lang w:val="en-US"/>
        </w:rPr>
        <w:t>§(</w:t>
      </w:r>
      <w:proofErr w:type="gramEnd"/>
      <w:r w:rsidRPr="00D34F33">
        <w:rPr>
          <w:lang w:val="en-US"/>
        </w:rPr>
        <w:t>1.1) The name of the Association is "</w:t>
      </w:r>
      <w:proofErr w:type="spellStart"/>
      <w:r w:rsidRPr="00D34F33">
        <w:rPr>
          <w:lang w:val="en-US"/>
        </w:rPr>
        <w:t>Vielfalt</w:t>
      </w:r>
      <w:proofErr w:type="spellEnd"/>
      <w:r w:rsidRPr="00D34F33">
        <w:rPr>
          <w:lang w:val="en-US"/>
        </w:rPr>
        <w:t xml:space="preserve"> Afrika in Hannover </w:t>
      </w:r>
      <w:proofErr w:type="spellStart"/>
      <w:r w:rsidRPr="00D34F33">
        <w:rPr>
          <w:lang w:val="en-US"/>
        </w:rPr>
        <w:t>e.V.</w:t>
      </w:r>
      <w:proofErr w:type="spellEnd"/>
      <w:r w:rsidRPr="00D34F33">
        <w:rPr>
          <w:lang w:val="en-US"/>
        </w:rPr>
        <w:t>".</w:t>
      </w:r>
    </w:p>
    <w:p w14:paraId="4D3ED500" w14:textId="77777777" w:rsidR="00D34F33" w:rsidRDefault="00D34F33">
      <w:pPr>
        <w:rPr>
          <w:lang w:val="en-US"/>
        </w:rPr>
      </w:pPr>
      <w:r w:rsidRPr="00D34F33">
        <w:rPr>
          <w:lang w:val="en-US"/>
        </w:rPr>
        <w:t xml:space="preserve"> (1.2) The Association shall be entered in the Register of Associations of the Hanover Local Court. (1.3) The registered office of the Association shall be in Hannover.</w:t>
      </w:r>
    </w:p>
    <w:p w14:paraId="4C92B10B" w14:textId="77777777" w:rsidR="00D34F33" w:rsidRDefault="00D34F33">
      <w:pPr>
        <w:rPr>
          <w:lang w:val="en-US"/>
        </w:rPr>
      </w:pPr>
      <w:r w:rsidRPr="00D34F33">
        <w:rPr>
          <w:lang w:val="en-US"/>
        </w:rPr>
        <w:t xml:space="preserve"> (1.4) The address of the Association is Kurt-Schumacher-Ring 13, 30627 Hannover.</w:t>
      </w:r>
    </w:p>
    <w:p w14:paraId="53ECE4FD" w14:textId="5DB2A9AD" w:rsidR="00D0677A" w:rsidRDefault="00D34F33">
      <w:pPr>
        <w:rPr>
          <w:lang w:val="en-US"/>
        </w:rPr>
      </w:pPr>
      <w:r w:rsidRPr="00D34F33">
        <w:rPr>
          <w:lang w:val="en-US"/>
        </w:rPr>
        <w:t xml:space="preserve"> (1.5) The fiscal year of the Association shall be the calendar year.</w:t>
      </w:r>
    </w:p>
    <w:p w14:paraId="2F140198" w14:textId="77777777" w:rsidR="00D34F33" w:rsidRDefault="00D34F33" w:rsidP="00D34F33">
      <w:pPr>
        <w:rPr>
          <w:lang w:val="en-US"/>
        </w:rPr>
      </w:pPr>
    </w:p>
    <w:p w14:paraId="04719635" w14:textId="1120B6DD" w:rsidR="00D34F33" w:rsidRPr="00D34F33" w:rsidRDefault="00D34F33" w:rsidP="00D34F33">
      <w:pPr>
        <w:rPr>
          <w:lang w:val="en-US"/>
        </w:rPr>
      </w:pPr>
      <w:r w:rsidRPr="00D34F33">
        <w:rPr>
          <w:lang w:val="en-US"/>
        </w:rPr>
        <w:t>§2 Purpose of the Association</w:t>
      </w:r>
    </w:p>
    <w:p w14:paraId="149C2D86" w14:textId="77777777" w:rsidR="00D34F33" w:rsidRPr="00D34F33" w:rsidRDefault="00D34F33" w:rsidP="00D34F33">
      <w:pPr>
        <w:rPr>
          <w:lang w:val="en-US"/>
        </w:rPr>
      </w:pPr>
      <w:r w:rsidRPr="00D34F33">
        <w:rPr>
          <w:lang w:val="en-US"/>
        </w:rPr>
        <w:t>(2.1) The Association shall exclusively and directly pursue non-profit purposes within the meaning of the section "Tax-privileged purposes" of the German Tax Code.</w:t>
      </w:r>
    </w:p>
    <w:p w14:paraId="468B1EFC" w14:textId="77777777" w:rsidR="00D34F33" w:rsidRPr="00D34F33" w:rsidRDefault="00D34F33" w:rsidP="00D34F33">
      <w:pPr>
        <w:rPr>
          <w:lang w:val="en-US"/>
        </w:rPr>
      </w:pPr>
      <w:r w:rsidRPr="00D34F33">
        <w:rPr>
          <w:lang w:val="en-US"/>
        </w:rPr>
        <w:t>(2.2) The Association may use auxiliary persons within the meaning of §57 of the Tax Code to fulfill its purposes.</w:t>
      </w:r>
    </w:p>
    <w:p w14:paraId="623070F4" w14:textId="77777777" w:rsidR="00D34F33" w:rsidRPr="00D34F33" w:rsidRDefault="00D34F33" w:rsidP="00D34F33">
      <w:pPr>
        <w:rPr>
          <w:lang w:val="en-US"/>
        </w:rPr>
      </w:pPr>
      <w:r w:rsidRPr="00D34F33">
        <w:rPr>
          <w:lang w:val="en-US"/>
        </w:rPr>
        <w:t>(2.3) The purpose of the Association is the promotion of aid for refugees, the promotion of national and professional education, the promotion of equal rights for women and men.</w:t>
      </w:r>
    </w:p>
    <w:p w14:paraId="776A1E73" w14:textId="3E2AF406" w:rsidR="00D34F33" w:rsidRPr="00D34F33" w:rsidRDefault="00D34F33" w:rsidP="00D34F33">
      <w:pPr>
        <w:rPr>
          <w:lang w:val="en-US"/>
        </w:rPr>
      </w:pPr>
      <w:r w:rsidRPr="00D34F33">
        <w:rPr>
          <w:lang w:val="en-US"/>
        </w:rPr>
        <w:t xml:space="preserve">(2.4) The purpose of the statutes is realized </w:t>
      </w:r>
      <w:r w:rsidRPr="00D34F33">
        <w:rPr>
          <w:lang w:val="en-US"/>
        </w:rPr>
        <w:t>through</w:t>
      </w:r>
      <w:r w:rsidRPr="00D34F33">
        <w:rPr>
          <w:lang w:val="en-US"/>
        </w:rPr>
        <w:t xml:space="preserve"> the following measures (examples):</w:t>
      </w:r>
    </w:p>
    <w:p w14:paraId="3D1F0B80" w14:textId="5F2AA1F8" w:rsidR="00D34F33" w:rsidRPr="00D34F33" w:rsidRDefault="00D34F33" w:rsidP="00D34F33">
      <w:pPr>
        <w:rPr>
          <w:lang w:val="en-US"/>
        </w:rPr>
      </w:pPr>
      <w:r w:rsidRPr="00D34F33">
        <w:rPr>
          <w:lang w:val="en-US"/>
        </w:rPr>
        <w:t>- In Nigeria, the association builds training centers (training workshops) in which young refugees from Cameroon receive vocational training (</w:t>
      </w:r>
      <w:proofErr w:type="gramStart"/>
      <w:r w:rsidRPr="00D34F33">
        <w:rPr>
          <w:lang w:val="en-US"/>
        </w:rPr>
        <w:t>e.g.</w:t>
      </w:r>
      <w:proofErr w:type="gramEnd"/>
      <w:r w:rsidRPr="00D34F33">
        <w:rPr>
          <w:lang w:val="en-US"/>
        </w:rPr>
        <w:t xml:space="preserve"> in tailoring and hairdressing) as well as further qualification (e.g. basic commercial knowledge). The association rents rooms for this purpose, sends materials (</w:t>
      </w:r>
      <w:proofErr w:type="gramStart"/>
      <w:r w:rsidRPr="00D34F33">
        <w:rPr>
          <w:lang w:val="en-US"/>
        </w:rPr>
        <w:t>e.g.</w:t>
      </w:r>
      <w:proofErr w:type="gramEnd"/>
      <w:r w:rsidRPr="00D34F33">
        <w:rPr>
          <w:lang w:val="en-US"/>
        </w:rPr>
        <w:t xml:space="preserve"> sewing machines) and uses local assistants (managers, teachers) to carry out the project. One of the main focuses is on female youths, who are to be given the opportunity of a professional existence independent of men through training, so that their equality is promoted. To a limited extent, local youth are also taught in these training workshops alongside refugees </w:t>
      </w:r>
      <w:r w:rsidRPr="00D34F33">
        <w:rPr>
          <w:lang w:val="en-US"/>
        </w:rPr>
        <w:t>to</w:t>
      </w:r>
      <w:r w:rsidRPr="00D34F33">
        <w:rPr>
          <w:lang w:val="en-US"/>
        </w:rPr>
        <w:t xml:space="preserve"> promote the integration and acceptance of refugees and training institutions in the host society and to promote vocational training for youth in general.</w:t>
      </w:r>
    </w:p>
    <w:p w14:paraId="6B0912BA" w14:textId="77777777" w:rsidR="00D34F33" w:rsidRPr="00D34F33" w:rsidRDefault="00D34F33" w:rsidP="00D34F33">
      <w:pPr>
        <w:rPr>
          <w:lang w:val="en-US"/>
        </w:rPr>
      </w:pPr>
      <w:r w:rsidRPr="00D34F33">
        <w:rPr>
          <w:lang w:val="en-US"/>
        </w:rPr>
        <w:t>- Also in Nigeria, female youths, predominantly from among the refugees from Cameroon, are to be supported by receiving training in the field of food preservation. For this purpose, the association uses local assistants (managers, teachers). Training activities (teaching local teachers and local management) are planned via the Internet. In addition to the corresponding training measures, the association plans to set up technical equipment for food processing, which will be used jointly by the young women. For this purpose, technical equipment will be sent to Nigeria and a suitable building will be rented. The aim is to enable the young women to have an independent professional existence, thus working towards their equality vis-à-vis men and their independence from men, and at the same time contributing to sustainable development.</w:t>
      </w:r>
    </w:p>
    <w:p w14:paraId="5620529E" w14:textId="77777777" w:rsidR="00D34F33" w:rsidRPr="00D34F33" w:rsidRDefault="00D34F33" w:rsidP="00D34F33">
      <w:pPr>
        <w:rPr>
          <w:lang w:val="en-US"/>
        </w:rPr>
      </w:pPr>
      <w:r w:rsidRPr="00D34F33">
        <w:rPr>
          <w:lang w:val="en-US"/>
        </w:rPr>
        <w:t xml:space="preserve">- In Cameroon and Nigeria, internally displaced persons are to be supported by the provision of relief goods, </w:t>
      </w:r>
      <w:proofErr w:type="gramStart"/>
      <w:r w:rsidRPr="00D34F33">
        <w:rPr>
          <w:lang w:val="en-US"/>
        </w:rPr>
        <w:t>e.g.</w:t>
      </w:r>
      <w:proofErr w:type="gramEnd"/>
      <w:r w:rsidRPr="00D34F33">
        <w:rPr>
          <w:lang w:val="en-US"/>
        </w:rPr>
        <w:t xml:space="preserve"> clothing. For this purpose, the association uses local aid workers to whom the goods are sent and who carry out the distribution.</w:t>
      </w:r>
    </w:p>
    <w:p w14:paraId="2A2444F0" w14:textId="700A377F" w:rsidR="00D34F33" w:rsidRDefault="00D34F33" w:rsidP="00D34F33">
      <w:pPr>
        <w:rPr>
          <w:lang w:val="en-US"/>
        </w:rPr>
      </w:pPr>
      <w:r w:rsidRPr="00D34F33">
        <w:rPr>
          <w:lang w:val="en-US"/>
        </w:rPr>
        <w:t>- In Nigeria, the association supports children and young people from among the refugees by providing teaching materials, school furniture and by paying school fees. The association uses a local auxiliary for this purpose.</w:t>
      </w:r>
    </w:p>
    <w:p w14:paraId="52FFEE0F" w14:textId="19D5CEBA" w:rsidR="00D34F33" w:rsidRDefault="00D34F33" w:rsidP="00D34F33">
      <w:pPr>
        <w:rPr>
          <w:lang w:val="en-US"/>
        </w:rPr>
      </w:pPr>
      <w:r w:rsidRPr="00D34F33">
        <w:rPr>
          <w:lang w:val="en-US"/>
        </w:rPr>
        <w:lastRenderedPageBreak/>
        <w:t>- The association offers counseling for refugees, especially for traumatized refugees, to contribute to their rehabilitation. The counseling can take place in Germany or from Germany via internet and telephone in the destination country.</w:t>
      </w:r>
    </w:p>
    <w:p w14:paraId="2C2439D9" w14:textId="77777777" w:rsidR="00D34F33" w:rsidRPr="00D34F33" w:rsidRDefault="00D34F33" w:rsidP="00D34F33">
      <w:pPr>
        <w:rPr>
          <w:lang w:val="en-US"/>
        </w:rPr>
      </w:pPr>
      <w:r w:rsidRPr="00D34F33">
        <w:rPr>
          <w:lang w:val="en-US"/>
        </w:rPr>
        <w:t>§3 Non-profit status</w:t>
      </w:r>
    </w:p>
    <w:p w14:paraId="04CC0B0F" w14:textId="77777777" w:rsidR="00D34F33" w:rsidRPr="00D34F33" w:rsidRDefault="00D34F33" w:rsidP="00D34F33">
      <w:pPr>
        <w:rPr>
          <w:lang w:val="en-US"/>
        </w:rPr>
      </w:pPr>
      <w:r w:rsidRPr="00D34F33">
        <w:rPr>
          <w:lang w:val="en-US"/>
        </w:rPr>
        <w:t>(3.1) The Association shall act selflessly. It does not primarily pursue its own economic purposes.</w:t>
      </w:r>
    </w:p>
    <w:p w14:paraId="22D0EE08" w14:textId="77777777" w:rsidR="00D34F33" w:rsidRPr="00D34F33" w:rsidRDefault="00D34F33" w:rsidP="00D34F33">
      <w:pPr>
        <w:rPr>
          <w:lang w:val="en-US"/>
        </w:rPr>
      </w:pPr>
      <w:r w:rsidRPr="00D34F33">
        <w:rPr>
          <w:lang w:val="en-US"/>
        </w:rPr>
        <w:t>(3.2) The Association's funds may only be used for purposes in accordance with the Articles of Association. Members shall not receive any benefits from the Association's funds.</w:t>
      </w:r>
    </w:p>
    <w:p w14:paraId="4448697F" w14:textId="77777777" w:rsidR="00D34F33" w:rsidRPr="00D34F33" w:rsidRDefault="00D34F33" w:rsidP="00D34F33">
      <w:pPr>
        <w:rPr>
          <w:lang w:val="en-US"/>
        </w:rPr>
      </w:pPr>
      <w:r w:rsidRPr="00D34F33">
        <w:rPr>
          <w:lang w:val="en-US"/>
        </w:rPr>
        <w:t>(3.3) No person may be favored by expenses that are foreign to the purpose of the corporation or by disproportionately high remuneration. In the event of a member leaving the Association or in the event of the dissolution of the Association, any assets contributed shall not be reimbursed.</w:t>
      </w:r>
    </w:p>
    <w:p w14:paraId="2903F6A5" w14:textId="77777777" w:rsidR="00D34F33" w:rsidRPr="00D34F33" w:rsidRDefault="00D34F33" w:rsidP="00D34F33">
      <w:pPr>
        <w:rPr>
          <w:lang w:val="en-US"/>
        </w:rPr>
      </w:pPr>
      <w:r w:rsidRPr="00D34F33">
        <w:rPr>
          <w:lang w:val="en-US"/>
        </w:rPr>
        <w:t>(3.4) Honorary members are only entitled to reimbursement of proven expenses.</w:t>
      </w:r>
    </w:p>
    <w:p w14:paraId="1819D2B0" w14:textId="77777777" w:rsidR="00D34F33" w:rsidRPr="00D34F33" w:rsidRDefault="00D34F33" w:rsidP="00D34F33">
      <w:pPr>
        <w:rPr>
          <w:lang w:val="en-US"/>
        </w:rPr>
      </w:pPr>
    </w:p>
    <w:p w14:paraId="48EFC46C" w14:textId="77777777" w:rsidR="00D34F33" w:rsidRDefault="00D34F33" w:rsidP="00D34F33">
      <w:pPr>
        <w:rPr>
          <w:lang w:val="en-US"/>
        </w:rPr>
      </w:pPr>
      <w:r w:rsidRPr="00D34F33">
        <w:rPr>
          <w:lang w:val="en-US"/>
        </w:rPr>
        <w:t>§ (4.1) The Association consists of full members, supporting members and honorary members.</w:t>
      </w:r>
    </w:p>
    <w:p w14:paraId="31B46D00" w14:textId="1690B801" w:rsidR="00D34F33" w:rsidRPr="00D34F33" w:rsidRDefault="00D34F33" w:rsidP="00D34F33">
      <w:pPr>
        <w:rPr>
          <w:lang w:val="en-US"/>
        </w:rPr>
      </w:pPr>
      <w:r w:rsidRPr="00D34F33">
        <w:rPr>
          <w:lang w:val="en-US"/>
        </w:rPr>
        <w:t xml:space="preserve"> (4.2) Ordinary members: </w:t>
      </w:r>
    </w:p>
    <w:p w14:paraId="71C66247" w14:textId="04104DD9" w:rsidR="00D34F33" w:rsidRPr="00D34F33" w:rsidRDefault="00D34F33" w:rsidP="00D34F33">
      <w:pPr>
        <w:rPr>
          <w:lang w:val="en-US"/>
        </w:rPr>
      </w:pPr>
      <w:r w:rsidRPr="00D34F33">
        <w:rPr>
          <w:lang w:val="en-US"/>
        </w:rPr>
        <w:t xml:space="preserve">Only natural persons may become full members. The Executive Board shall decide on admission </w:t>
      </w:r>
      <w:r w:rsidRPr="00D34F33">
        <w:rPr>
          <w:lang w:val="en-US"/>
        </w:rPr>
        <w:t>based on</w:t>
      </w:r>
      <w:r w:rsidRPr="00D34F33">
        <w:rPr>
          <w:lang w:val="en-US"/>
        </w:rPr>
        <w:t xml:space="preserve"> a written application; it shall not be obliged to give reasons for its decision. Full members have the right to vote in the general meeting.</w:t>
      </w:r>
    </w:p>
    <w:p w14:paraId="62B5305B" w14:textId="77777777" w:rsidR="00D34F33" w:rsidRPr="00D34F33" w:rsidRDefault="00D34F33" w:rsidP="00D34F33">
      <w:pPr>
        <w:rPr>
          <w:lang w:val="en-US"/>
        </w:rPr>
      </w:pPr>
      <w:r w:rsidRPr="00D34F33">
        <w:rPr>
          <w:lang w:val="en-US"/>
        </w:rPr>
        <w:t>(4.3) Supporting members:</w:t>
      </w:r>
    </w:p>
    <w:p w14:paraId="5C0D08EB" w14:textId="5FEE5F15" w:rsidR="00D34F33" w:rsidRPr="00D34F33" w:rsidRDefault="00D34F33" w:rsidP="00D34F33">
      <w:pPr>
        <w:rPr>
          <w:lang w:val="en-US"/>
        </w:rPr>
      </w:pPr>
      <w:r w:rsidRPr="00D34F33">
        <w:rPr>
          <w:lang w:val="en-US"/>
        </w:rPr>
        <w:t xml:space="preserve">Supporting members can be natural persons, legal entities and groups of persons who are willing to support the purpose of the association ideally and financially by word and deed. The board of directors decides </w:t>
      </w:r>
      <w:r w:rsidRPr="00D34F33">
        <w:rPr>
          <w:lang w:val="en-US"/>
        </w:rPr>
        <w:t>based on</w:t>
      </w:r>
      <w:r w:rsidRPr="00D34F33">
        <w:rPr>
          <w:lang w:val="en-US"/>
        </w:rPr>
        <w:t xml:space="preserve"> a written application. Supporting members do not have the right to vote in the general meeting.</w:t>
      </w:r>
    </w:p>
    <w:p w14:paraId="7B1C14DB" w14:textId="77777777" w:rsidR="00D34F33" w:rsidRPr="00D34F33" w:rsidRDefault="00D34F33" w:rsidP="00D34F33">
      <w:pPr>
        <w:rPr>
          <w:lang w:val="en-US"/>
        </w:rPr>
      </w:pPr>
      <w:r w:rsidRPr="00D34F33">
        <w:rPr>
          <w:lang w:val="en-US"/>
        </w:rPr>
        <w:t>(4.4) Honorary members:</w:t>
      </w:r>
    </w:p>
    <w:p w14:paraId="3A686A19" w14:textId="06CDAF4C" w:rsidR="00D34F33" w:rsidRDefault="00D34F33" w:rsidP="00D34F33">
      <w:pPr>
        <w:rPr>
          <w:lang w:val="en-US"/>
        </w:rPr>
      </w:pPr>
      <w:r w:rsidRPr="00D34F33">
        <w:rPr>
          <w:lang w:val="en-US"/>
        </w:rPr>
        <w:t>The Board may propose personalities who have contributed in an outstanding manner to the achievement of statutory purposes in the sense of the Association's statutes as honorary members. Honorary members shall be nominated by the General Assembly following a proposal by the Executive Board. Honorary membership is free of charge. Honorary members have no voting rights in the general meeting.</w:t>
      </w:r>
    </w:p>
    <w:p w14:paraId="6CB9E1C5" w14:textId="77777777" w:rsidR="009A10DC" w:rsidRDefault="009A10DC" w:rsidP="009A10DC">
      <w:pPr>
        <w:rPr>
          <w:lang w:val="en-US"/>
        </w:rPr>
      </w:pPr>
      <w:r w:rsidRPr="009A10DC">
        <w:rPr>
          <w:lang w:val="en-US"/>
        </w:rPr>
        <w:t>§ 5 Membership fees</w:t>
      </w:r>
    </w:p>
    <w:p w14:paraId="70AAFE0A" w14:textId="660519C1" w:rsidR="009A10DC" w:rsidRPr="009A10DC" w:rsidRDefault="009A10DC" w:rsidP="009A10DC">
      <w:pPr>
        <w:rPr>
          <w:lang w:val="en-US"/>
        </w:rPr>
      </w:pPr>
      <w:r w:rsidRPr="009A10DC">
        <w:rPr>
          <w:lang w:val="en-US"/>
        </w:rPr>
        <w:t xml:space="preserve"> Members are required to pay membership fees. The amount of the dues, as well as their due date, shall be determined by the General Meeting. In accordance with the purpose of the Association, it is strongly desired that each member makes regular ongoing and / or one-time donations in addition to the established contribution, which is understood as a minimum contribution to finance the administrative costs of the Association. </w:t>
      </w:r>
    </w:p>
    <w:p w14:paraId="6AE0C95B" w14:textId="77777777" w:rsidR="009A10DC" w:rsidRPr="009A10DC" w:rsidRDefault="009A10DC" w:rsidP="009A10DC">
      <w:pPr>
        <w:rPr>
          <w:lang w:val="en-US"/>
        </w:rPr>
      </w:pPr>
      <w:r w:rsidRPr="009A10DC">
        <w:rPr>
          <w:lang w:val="en-US"/>
        </w:rPr>
        <w:t>§ 6 Organs of the Association</w:t>
      </w:r>
    </w:p>
    <w:p w14:paraId="4C998E7C" w14:textId="77777777" w:rsidR="009A10DC" w:rsidRPr="009A10DC" w:rsidRDefault="009A10DC" w:rsidP="009A10DC">
      <w:pPr>
        <w:rPr>
          <w:lang w:val="en-US"/>
        </w:rPr>
      </w:pPr>
      <w:r w:rsidRPr="009A10DC">
        <w:rPr>
          <w:lang w:val="en-US"/>
        </w:rPr>
        <w:t>Organs of the association are: (6.1) The Board of Directors (6.2) The General Assembly of Members</w:t>
      </w:r>
    </w:p>
    <w:p w14:paraId="39FC1093" w14:textId="77777777" w:rsidR="009A10DC" w:rsidRPr="009A10DC" w:rsidRDefault="009A10DC" w:rsidP="009A10DC">
      <w:pPr>
        <w:rPr>
          <w:lang w:val="en-US"/>
        </w:rPr>
      </w:pPr>
    </w:p>
    <w:p w14:paraId="1614B5F7" w14:textId="77777777" w:rsidR="009A10DC" w:rsidRPr="009A10DC" w:rsidRDefault="009A10DC" w:rsidP="009A10DC">
      <w:pPr>
        <w:rPr>
          <w:lang w:val="en-US"/>
        </w:rPr>
      </w:pPr>
      <w:r w:rsidRPr="009A10DC">
        <w:rPr>
          <w:lang w:val="en-US"/>
        </w:rPr>
        <w:t>§ 7 The Board of Directors</w:t>
      </w:r>
    </w:p>
    <w:p w14:paraId="3395810D" w14:textId="77777777" w:rsidR="009A10DC" w:rsidRPr="009A10DC" w:rsidRDefault="009A10DC" w:rsidP="009A10DC">
      <w:pPr>
        <w:rPr>
          <w:lang w:val="en-US"/>
        </w:rPr>
      </w:pPr>
      <w:r w:rsidRPr="009A10DC">
        <w:rPr>
          <w:lang w:val="en-US"/>
        </w:rPr>
        <w:lastRenderedPageBreak/>
        <w:t>(7.1) The executive committee consists of the 1st and 2nd chairmen. The board is elected by the general meeting for two years.</w:t>
      </w:r>
    </w:p>
    <w:p w14:paraId="09848BAB" w14:textId="77777777" w:rsidR="009A10DC" w:rsidRPr="009A10DC" w:rsidRDefault="009A10DC" w:rsidP="009A10DC">
      <w:pPr>
        <w:rPr>
          <w:lang w:val="en-US"/>
        </w:rPr>
      </w:pPr>
      <w:r w:rsidRPr="009A10DC">
        <w:rPr>
          <w:lang w:val="en-US"/>
        </w:rPr>
        <w:t>(7.2) The board members remain in office after the expiration of their term of office until a new election is held.</w:t>
      </w:r>
    </w:p>
    <w:p w14:paraId="3CEEDE96" w14:textId="77777777" w:rsidR="009A10DC" w:rsidRPr="009A10DC" w:rsidRDefault="009A10DC" w:rsidP="009A10DC">
      <w:pPr>
        <w:rPr>
          <w:lang w:val="en-US"/>
        </w:rPr>
      </w:pPr>
      <w:r w:rsidRPr="009A10DC">
        <w:rPr>
          <w:lang w:val="en-US"/>
        </w:rPr>
        <w:t>(7.3) If a board member resigns before the end of the term of office, the association board is obliged to elect a new board member for the remaining term within three months.</w:t>
      </w:r>
    </w:p>
    <w:p w14:paraId="32DDF490" w14:textId="77777777" w:rsidR="009A10DC" w:rsidRPr="009A10DC" w:rsidRDefault="009A10DC" w:rsidP="009A10DC">
      <w:pPr>
        <w:rPr>
          <w:lang w:val="en-US"/>
        </w:rPr>
      </w:pPr>
      <w:r w:rsidRPr="009A10DC">
        <w:rPr>
          <w:lang w:val="en-US"/>
        </w:rPr>
        <w:t xml:space="preserve">(7.4) The members of the Board shall perform their duties on an honorary basis. Associated expenses can be reimbursed against proof. </w:t>
      </w:r>
    </w:p>
    <w:p w14:paraId="07FC0A83" w14:textId="6A781637" w:rsidR="009A10DC" w:rsidRPr="009A10DC" w:rsidRDefault="009A10DC" w:rsidP="009A10DC">
      <w:pPr>
        <w:rPr>
          <w:lang w:val="en-US"/>
        </w:rPr>
      </w:pPr>
      <w:r w:rsidRPr="009A10DC">
        <w:rPr>
          <w:lang w:val="en-US"/>
        </w:rPr>
        <w:t xml:space="preserve">§ (8.1) Membership ends through resignation, exclusion, </w:t>
      </w:r>
      <w:r w:rsidRPr="009A10DC">
        <w:rPr>
          <w:lang w:val="en-US"/>
        </w:rPr>
        <w:t>death,</w:t>
      </w:r>
      <w:r w:rsidRPr="009A10DC">
        <w:rPr>
          <w:lang w:val="en-US"/>
        </w:rPr>
        <w:t xml:space="preserve"> or dissolution of the legal entity.</w:t>
      </w:r>
    </w:p>
    <w:p w14:paraId="6B2C0107" w14:textId="168C127D" w:rsidR="009A10DC" w:rsidRPr="009A10DC" w:rsidRDefault="009A10DC" w:rsidP="009A10DC">
      <w:pPr>
        <w:rPr>
          <w:lang w:val="en-US"/>
        </w:rPr>
      </w:pPr>
      <w:r w:rsidRPr="009A10DC">
        <w:rPr>
          <w:lang w:val="en-US"/>
        </w:rPr>
        <w:t xml:space="preserve">(8.2) Resignation shall be </w:t>
      </w:r>
      <w:r w:rsidRPr="009A10DC">
        <w:rPr>
          <w:lang w:val="en-US"/>
        </w:rPr>
        <w:t>affected</w:t>
      </w:r>
      <w:r w:rsidRPr="009A10DC">
        <w:rPr>
          <w:lang w:val="en-US"/>
        </w:rPr>
        <w:t xml:space="preserve"> by written declaration to a member of the Executive Board authorized to represent the Association. The written declaration of resignation must be submitted to the Executive Board with a notice period of one month to the end of each fiscal year.</w:t>
      </w:r>
    </w:p>
    <w:p w14:paraId="1BCAA704" w14:textId="4E8B941A" w:rsidR="00D34F33" w:rsidRDefault="009A10DC" w:rsidP="009A10DC">
      <w:pPr>
        <w:rPr>
          <w:lang w:val="en-US"/>
        </w:rPr>
      </w:pPr>
      <w:r w:rsidRPr="009A10DC">
        <w:rPr>
          <w:lang w:val="en-US"/>
        </w:rPr>
        <w:t>(8.3) An exclusion can only take place for important reasons. Important reasons are</w:t>
      </w:r>
      <w:proofErr w:type="gramStart"/>
      <w:r w:rsidRPr="009A10DC">
        <w:rPr>
          <w:lang w:val="en-US"/>
        </w:rPr>
        <w:t>, in particular, conduct</w:t>
      </w:r>
      <w:proofErr w:type="gramEnd"/>
      <w:r w:rsidRPr="009A10DC">
        <w:rPr>
          <w:lang w:val="en-US"/>
        </w:rPr>
        <w:t xml:space="preserve"> detrimental to the aims of the association, violation of statutory obligations or arrears in contributions of at least one year. The Executive Board shall decide on the exclusion. The member has the right to appeal against the exclusion to the general meeting, which must be submitted in writing to the board within one month. The general meeting makes the final decision within the framework of the association. The member reserves the right to review the measure by appealing to the ordinary courts. The appeal to an ordinary court has a suspensive effect until the court decision becomes final.</w:t>
      </w:r>
    </w:p>
    <w:p w14:paraId="62931715" w14:textId="77777777" w:rsidR="009A10DC" w:rsidRPr="009A10DC" w:rsidRDefault="009A10DC" w:rsidP="009A10DC">
      <w:pPr>
        <w:rPr>
          <w:lang w:val="en-US"/>
        </w:rPr>
      </w:pPr>
      <w:r w:rsidRPr="009A10DC">
        <w:rPr>
          <w:lang w:val="en-US"/>
        </w:rPr>
        <w:t>§ 9 Responsibility of the Board</w:t>
      </w:r>
    </w:p>
    <w:p w14:paraId="3FE96F73" w14:textId="666482CB" w:rsidR="009A10DC" w:rsidRPr="009A10DC" w:rsidRDefault="009A10DC" w:rsidP="009A10DC">
      <w:pPr>
        <w:rPr>
          <w:lang w:val="en-US"/>
        </w:rPr>
      </w:pPr>
      <w:r w:rsidRPr="009A10DC">
        <w:rPr>
          <w:lang w:val="en-US"/>
        </w:rPr>
        <w:t>(9.1) The 1st and 2nd chair</w:t>
      </w:r>
      <w:r>
        <w:rPr>
          <w:lang w:val="en-US"/>
        </w:rPr>
        <w:t xml:space="preserve">persons </w:t>
      </w:r>
      <w:r w:rsidRPr="009A10DC">
        <w:rPr>
          <w:lang w:val="en-US"/>
        </w:rPr>
        <w:t>represent the association internally and externally in the sense of §26 BGB. They are individually authorized to represent the association.</w:t>
      </w:r>
    </w:p>
    <w:p w14:paraId="79655B0D" w14:textId="090A5F48" w:rsidR="009A10DC" w:rsidRPr="009A10DC" w:rsidRDefault="009A10DC" w:rsidP="009A10DC">
      <w:pPr>
        <w:rPr>
          <w:lang w:val="en-US"/>
        </w:rPr>
      </w:pPr>
      <w:r w:rsidRPr="009A10DC">
        <w:rPr>
          <w:lang w:val="en-US"/>
        </w:rPr>
        <w:t xml:space="preserve">(9.2) The Executive Board is responsible internally for all matters of the Association which are not reserved for other organs of the Association by these Statutes. </w:t>
      </w:r>
      <w:proofErr w:type="gramStart"/>
      <w:r w:rsidRPr="009A10DC">
        <w:rPr>
          <w:lang w:val="en-US"/>
        </w:rPr>
        <w:t>In particular, it</w:t>
      </w:r>
      <w:proofErr w:type="gramEnd"/>
      <w:r w:rsidRPr="009A10DC">
        <w:rPr>
          <w:lang w:val="en-US"/>
        </w:rPr>
        <w:t xml:space="preserve"> is responsible for: a) Preparing the General Meeting and setting the agenda b) Convening the General Meeting c) Executing changes to resolutions of the General Meeting d) Managing the Association's assets and issuing donation receipts e) Preparing the budget, the annual report and the cash report f) Preparing the </w:t>
      </w:r>
      <w:r w:rsidRPr="009A10DC">
        <w:rPr>
          <w:lang w:val="en-US"/>
        </w:rPr>
        <w:t>elections.</w:t>
      </w:r>
      <w:r w:rsidRPr="009A10DC">
        <w:rPr>
          <w:lang w:val="en-US"/>
        </w:rPr>
        <w:t xml:space="preserve"> </w:t>
      </w:r>
    </w:p>
    <w:p w14:paraId="4062FE7B" w14:textId="77777777" w:rsidR="009A10DC" w:rsidRPr="009A10DC" w:rsidRDefault="009A10DC" w:rsidP="009A10DC">
      <w:pPr>
        <w:rPr>
          <w:lang w:val="en-US"/>
        </w:rPr>
      </w:pPr>
      <w:r w:rsidRPr="009A10DC">
        <w:rPr>
          <w:lang w:val="en-US"/>
        </w:rPr>
        <w:t>§ 10 General Meeting (10.1) The General Meeting is responsible for the following matters:</w:t>
      </w:r>
    </w:p>
    <w:p w14:paraId="30C978CB" w14:textId="77777777" w:rsidR="009A10DC" w:rsidRPr="009A10DC" w:rsidRDefault="009A10DC" w:rsidP="009A10DC">
      <w:pPr>
        <w:rPr>
          <w:lang w:val="en-US"/>
        </w:rPr>
      </w:pPr>
      <w:r w:rsidRPr="009A10DC">
        <w:rPr>
          <w:lang w:val="en-US"/>
        </w:rPr>
        <w:t>a) Receipt of the reports of the Executive Board b) Election and deselection of the Executive Board c) Election of auditors d) Determination of membership fees e) Resolution on the budget f) Resolution on amendments to the Statutes and on the dissolution of the Association.</w:t>
      </w:r>
    </w:p>
    <w:p w14:paraId="3C2BE1DB" w14:textId="77777777" w:rsidR="009A10DC" w:rsidRPr="009A10DC" w:rsidRDefault="009A10DC" w:rsidP="009A10DC">
      <w:pPr>
        <w:rPr>
          <w:lang w:val="en-US"/>
        </w:rPr>
      </w:pPr>
      <w:r w:rsidRPr="009A10DC">
        <w:rPr>
          <w:lang w:val="en-US"/>
        </w:rPr>
        <w:t>(10.2) The ordinary general meeting shall be held annually in the first half of the year.</w:t>
      </w:r>
    </w:p>
    <w:p w14:paraId="7A846DCA" w14:textId="77777777" w:rsidR="009A10DC" w:rsidRPr="009A10DC" w:rsidRDefault="009A10DC" w:rsidP="009A10DC">
      <w:pPr>
        <w:rPr>
          <w:lang w:val="en-US"/>
        </w:rPr>
      </w:pPr>
      <w:r w:rsidRPr="009A10DC">
        <w:rPr>
          <w:lang w:val="en-US"/>
        </w:rPr>
        <w:t>(10.3) Each General Meeting shall be convened in writing with two weeks' notice. The intended agenda shall be communicated.</w:t>
      </w:r>
    </w:p>
    <w:p w14:paraId="4574D96A" w14:textId="77777777" w:rsidR="009A10DC" w:rsidRPr="009A10DC" w:rsidRDefault="009A10DC" w:rsidP="009A10DC">
      <w:pPr>
        <w:rPr>
          <w:lang w:val="en-US"/>
        </w:rPr>
      </w:pPr>
      <w:r w:rsidRPr="009A10DC">
        <w:rPr>
          <w:lang w:val="en-US"/>
        </w:rPr>
        <w:t>(10.4) Motions shall be submitted to the Board one week prior to the General Meeting.</w:t>
      </w:r>
    </w:p>
    <w:p w14:paraId="2EC59B3D" w14:textId="77777777" w:rsidR="009A10DC" w:rsidRPr="009A10DC" w:rsidRDefault="009A10DC" w:rsidP="009A10DC">
      <w:pPr>
        <w:rPr>
          <w:lang w:val="en-US"/>
        </w:rPr>
      </w:pPr>
      <w:r w:rsidRPr="009A10DC">
        <w:rPr>
          <w:lang w:val="en-US"/>
        </w:rPr>
        <w:t>(10.5) The general meeting shall decide on applications for additions to the agenda which are not made until the meeting.</w:t>
      </w:r>
    </w:p>
    <w:p w14:paraId="6DE143EE" w14:textId="77777777" w:rsidR="009A10DC" w:rsidRPr="009A10DC" w:rsidRDefault="009A10DC" w:rsidP="009A10DC">
      <w:pPr>
        <w:rPr>
          <w:lang w:val="en-US"/>
        </w:rPr>
      </w:pPr>
      <w:r w:rsidRPr="009A10DC">
        <w:rPr>
          <w:lang w:val="en-US"/>
        </w:rPr>
        <w:lastRenderedPageBreak/>
        <w:t xml:space="preserve">(10.6) Invitations, motions, agendas and statements to general meetings, minutes of general meetings as well as other documents and communications from the board to the members or from members to the board can be sent by mail, but also in text form by email attachments. Full members are required to provide the Board with an email address at which they can be reached for this purpose in each case. Likewise, the members of the Board shall notify all full members in each case of an email address at which they can be reached. In addition to email, another suitable method of communication may also be used, </w:t>
      </w:r>
      <w:proofErr w:type="gramStart"/>
      <w:r w:rsidRPr="009A10DC">
        <w:rPr>
          <w:lang w:val="en-US"/>
        </w:rPr>
        <w:t>e.g.</w:t>
      </w:r>
      <w:proofErr w:type="gramEnd"/>
      <w:r w:rsidRPr="009A10DC">
        <w:rPr>
          <w:lang w:val="en-US"/>
        </w:rPr>
        <w:t xml:space="preserve"> special software for associations. The general meeting shall decide on the use of such technical means.</w:t>
      </w:r>
    </w:p>
    <w:p w14:paraId="5BBD7A11" w14:textId="599392BF" w:rsidR="009A10DC" w:rsidRDefault="009A10DC" w:rsidP="009A10DC">
      <w:pPr>
        <w:rPr>
          <w:lang w:val="en-US"/>
        </w:rPr>
      </w:pPr>
      <w:r w:rsidRPr="009A10DC">
        <w:rPr>
          <w:lang w:val="en-US"/>
        </w:rPr>
        <w:t>(10.7) General meetings can be held online via the Internet. When conducting online general meetings, it shall be ensured by using suitable software that all full members and only they can participate in the online meeting and that the participants can be identified among themselves. Votes may be taken in the online meeting verbally, in text form or with the aid of suitable software.</w:t>
      </w:r>
    </w:p>
    <w:p w14:paraId="558FFEF5" w14:textId="77777777" w:rsidR="009A10DC" w:rsidRDefault="009A10DC" w:rsidP="009A10DC">
      <w:pPr>
        <w:rPr>
          <w:lang w:val="en-US"/>
        </w:rPr>
      </w:pPr>
      <w:r w:rsidRPr="009A10DC">
        <w:rPr>
          <w:lang w:val="en-US"/>
        </w:rPr>
        <w:t>§11 Extraordinary General Meetings</w:t>
      </w:r>
    </w:p>
    <w:p w14:paraId="717102FB" w14:textId="208CD339" w:rsidR="009A10DC" w:rsidRPr="009A10DC" w:rsidRDefault="009A10DC" w:rsidP="009A10DC">
      <w:pPr>
        <w:rPr>
          <w:lang w:val="en-US"/>
        </w:rPr>
      </w:pPr>
      <w:r w:rsidRPr="009A10DC">
        <w:rPr>
          <w:lang w:val="en-US"/>
        </w:rPr>
        <w:t xml:space="preserve"> The Board may convene an extraordinary General Meeting at any time. This must be called neither if the interest of the association requires it or if the calling is demanded by one tenth of all members in writing under indication of the purpose and the reasons of the executive committee. For the extraordinary general meeting, §§10,12 and 13 apply accordingly.  §12 The decision-making of the general meeting</w:t>
      </w:r>
    </w:p>
    <w:p w14:paraId="178C5BBC" w14:textId="77777777" w:rsidR="009A10DC" w:rsidRPr="009A10DC" w:rsidRDefault="009A10DC" w:rsidP="009A10DC">
      <w:pPr>
        <w:rPr>
          <w:lang w:val="en-US"/>
        </w:rPr>
      </w:pPr>
      <w:r w:rsidRPr="009A10DC">
        <w:rPr>
          <w:lang w:val="en-US"/>
        </w:rPr>
        <w:t>(12.1) The general meeting shall be chaired by the 1st chairperson or, if he/she is unable to attend, by the 2nd chairperson. If no board member is present, the meeting shall appoint a leader.</w:t>
      </w:r>
    </w:p>
    <w:p w14:paraId="7EA7FB35" w14:textId="77777777" w:rsidR="009A10DC" w:rsidRPr="009A10DC" w:rsidRDefault="009A10DC" w:rsidP="009A10DC">
      <w:pPr>
        <w:rPr>
          <w:lang w:val="en-US"/>
        </w:rPr>
      </w:pPr>
      <w:r w:rsidRPr="009A10DC">
        <w:rPr>
          <w:lang w:val="en-US"/>
        </w:rPr>
        <w:t>(12.2) The manner of voting shall be determined by the chairman of the meeting. Voting must be conducted in writing if one third of the members present and entitled to vote at the time of voting so request.</w:t>
      </w:r>
    </w:p>
    <w:p w14:paraId="0D5D1E23" w14:textId="77777777" w:rsidR="009A10DC" w:rsidRPr="009A10DC" w:rsidRDefault="009A10DC" w:rsidP="009A10DC">
      <w:pPr>
        <w:rPr>
          <w:lang w:val="en-US"/>
        </w:rPr>
      </w:pPr>
      <w:r w:rsidRPr="009A10DC">
        <w:rPr>
          <w:lang w:val="en-US"/>
        </w:rPr>
        <w:t>(12.3) Every properly convened general meeting shall constitute a quorum regardless of the number of members present.</w:t>
      </w:r>
    </w:p>
    <w:p w14:paraId="4859DE2F" w14:textId="77777777" w:rsidR="009A10DC" w:rsidRPr="009A10DC" w:rsidRDefault="009A10DC" w:rsidP="009A10DC">
      <w:pPr>
        <w:rPr>
          <w:lang w:val="en-US"/>
        </w:rPr>
      </w:pPr>
      <w:r w:rsidRPr="009A10DC">
        <w:rPr>
          <w:lang w:val="en-US"/>
        </w:rPr>
        <w:t>(12.4) The General Meeting shall generally adopt resolutions by a simple majority of the valid votes cast; abstentions shall therefore be disregarded.</w:t>
      </w:r>
    </w:p>
    <w:p w14:paraId="3AAD9721" w14:textId="77777777" w:rsidR="009A10DC" w:rsidRPr="009A10DC" w:rsidRDefault="009A10DC" w:rsidP="009A10DC">
      <w:pPr>
        <w:rPr>
          <w:lang w:val="en-US"/>
        </w:rPr>
      </w:pPr>
      <w:r w:rsidRPr="009A10DC">
        <w:rPr>
          <w:lang w:val="en-US"/>
        </w:rPr>
        <w:t>(12.5) However, a majority of three quarters of the valid votes cast is required to amend the Articles of Association (including the purpose of the Association), and a majority of four fifths is required to dissolve the Association.</w:t>
      </w:r>
    </w:p>
    <w:p w14:paraId="308B8F9A" w14:textId="77777777" w:rsidR="009A10DC" w:rsidRPr="009A10DC" w:rsidRDefault="009A10DC" w:rsidP="009A10DC">
      <w:pPr>
        <w:rPr>
          <w:lang w:val="en-US"/>
        </w:rPr>
      </w:pPr>
      <w:r w:rsidRPr="009A10DC">
        <w:rPr>
          <w:lang w:val="en-US"/>
        </w:rPr>
        <w:t>(12.6) The following applies to elections: If no candidate has achieved a majority of the valid votes cast in the first ballot, a run-off election shall be held between the candidates who have achieved the two highest numbers of votes.</w:t>
      </w:r>
    </w:p>
    <w:p w14:paraId="0D71801F" w14:textId="5A09D0FD" w:rsidR="009A10DC" w:rsidRDefault="009A10DC" w:rsidP="009A10DC">
      <w:pPr>
        <w:rPr>
          <w:lang w:val="en-US"/>
        </w:rPr>
      </w:pPr>
      <w:r w:rsidRPr="009A10DC">
        <w:rPr>
          <w:lang w:val="en-US"/>
        </w:rPr>
        <w:t xml:space="preserve">(12.7) Minutes shall be taken of the resolutions of the General Assembly, which shall be signed by the respective chairman of the meeting and the keeper of the minutes. It shall contain the following statements: Place and time of the meeting (in the case of online meetings, time of the meeting (Central European Time) and technical means of communication used, </w:t>
      </w:r>
      <w:proofErr w:type="gramStart"/>
      <w:r w:rsidRPr="009A10DC">
        <w:rPr>
          <w:lang w:val="en-US"/>
        </w:rPr>
        <w:t>e.g.</w:t>
      </w:r>
      <w:proofErr w:type="gramEnd"/>
      <w:r w:rsidRPr="009A10DC">
        <w:rPr>
          <w:lang w:val="en-US"/>
        </w:rPr>
        <w:t xml:space="preserve"> URL of the chat room), the person chairing the meeting and the keeper of the minutes, the number of members present, the agenda, the individual voting results and the type of voting. In the case of amendments to the Articles of Association, the provision to be amended must be stated.</w:t>
      </w:r>
    </w:p>
    <w:p w14:paraId="24D99888" w14:textId="77777777" w:rsidR="009A10DC" w:rsidRDefault="009A10DC" w:rsidP="009A10DC">
      <w:pPr>
        <w:rPr>
          <w:lang w:val="en-US"/>
        </w:rPr>
      </w:pPr>
      <w:r w:rsidRPr="009A10DC">
        <w:rPr>
          <w:lang w:val="en-US"/>
        </w:rPr>
        <w:t>13 § Amendments to the Articles of Association by the Board of Directors</w:t>
      </w:r>
    </w:p>
    <w:p w14:paraId="73B053AB" w14:textId="6E67F2C6" w:rsidR="009A10DC" w:rsidRPr="009A10DC" w:rsidRDefault="009A10DC" w:rsidP="009A10DC">
      <w:pPr>
        <w:rPr>
          <w:lang w:val="en-US"/>
        </w:rPr>
      </w:pPr>
      <w:r w:rsidRPr="009A10DC">
        <w:rPr>
          <w:lang w:val="en-US"/>
        </w:rPr>
        <w:lastRenderedPageBreak/>
        <w:t xml:space="preserve"> The Board of Directors may adopt amendments to the Articles of Association required by a court or an authority. </w:t>
      </w:r>
    </w:p>
    <w:p w14:paraId="4E86C048" w14:textId="77777777" w:rsidR="009A10DC" w:rsidRPr="009A10DC" w:rsidRDefault="009A10DC" w:rsidP="009A10DC">
      <w:pPr>
        <w:rPr>
          <w:lang w:val="en-US"/>
        </w:rPr>
      </w:pPr>
      <w:r w:rsidRPr="009A10DC">
        <w:rPr>
          <w:lang w:val="en-US"/>
        </w:rPr>
        <w:t> </w:t>
      </w:r>
    </w:p>
    <w:p w14:paraId="228B590F" w14:textId="77777777" w:rsidR="009A10DC" w:rsidRPr="009A10DC" w:rsidRDefault="009A10DC" w:rsidP="009A10DC">
      <w:pPr>
        <w:rPr>
          <w:lang w:val="en-US"/>
        </w:rPr>
      </w:pPr>
      <w:r w:rsidRPr="009A10DC">
        <w:rPr>
          <w:lang w:val="en-US"/>
        </w:rPr>
        <w:t>§ 14 Dissolution of the Association</w:t>
      </w:r>
    </w:p>
    <w:p w14:paraId="56E45230" w14:textId="77777777" w:rsidR="009A10DC" w:rsidRPr="009A10DC" w:rsidRDefault="009A10DC" w:rsidP="009A10DC">
      <w:pPr>
        <w:rPr>
          <w:lang w:val="en-US"/>
        </w:rPr>
      </w:pPr>
      <w:r w:rsidRPr="009A10DC">
        <w:rPr>
          <w:lang w:val="en-US"/>
        </w:rPr>
        <w:t>(14.1) The dissolution of the Association can only be decided in a General Meeting convened for this purpose. Express reference is made to § 12, paragraph (12.5) of the Statutes.</w:t>
      </w:r>
    </w:p>
    <w:p w14:paraId="1031EF0E" w14:textId="77777777" w:rsidR="009A10DC" w:rsidRPr="009A10DC" w:rsidRDefault="009A10DC" w:rsidP="009A10DC">
      <w:pPr>
        <w:rPr>
          <w:lang w:val="en-US"/>
        </w:rPr>
      </w:pPr>
      <w:r w:rsidRPr="009A10DC">
        <w:rPr>
          <w:lang w:val="en-US"/>
        </w:rPr>
        <w:t>(14.2) In the event of the dissolution of the Association or in the event of the discontinuation of tax-privileged purposes, the existing assets shall be transferred to a legal entity under public law or to another tax-privileged corporation for the purpose of aid to refugees in accordance with § 52, No. 10 of the German Fiscal Code.</w:t>
      </w:r>
    </w:p>
    <w:p w14:paraId="66ACA9FA" w14:textId="77777777" w:rsidR="009A10DC" w:rsidRPr="009A10DC" w:rsidRDefault="009A10DC" w:rsidP="009A10DC">
      <w:pPr>
        <w:rPr>
          <w:lang w:val="en-US"/>
        </w:rPr>
      </w:pPr>
    </w:p>
    <w:p w14:paraId="51B6996A" w14:textId="77777777" w:rsidR="008D1E06" w:rsidRDefault="009A10DC" w:rsidP="009A10DC">
      <w:pPr>
        <w:rPr>
          <w:lang w:val="en-US"/>
        </w:rPr>
      </w:pPr>
      <w:r w:rsidRPr="009A10DC">
        <w:rPr>
          <w:lang w:val="en-US"/>
        </w:rPr>
        <w:t xml:space="preserve">§ 15 Entry into force </w:t>
      </w:r>
    </w:p>
    <w:p w14:paraId="0901B703" w14:textId="05921EDC" w:rsidR="009A10DC" w:rsidRPr="009A10DC" w:rsidRDefault="009A10DC" w:rsidP="009A10DC">
      <w:pPr>
        <w:rPr>
          <w:lang w:val="en-US"/>
        </w:rPr>
      </w:pPr>
      <w:r w:rsidRPr="009A10DC">
        <w:rPr>
          <w:lang w:val="en-US"/>
        </w:rPr>
        <w:t>The statutes shall enter into force on the day of entry into the register of associations at the district court in Hanover.  Date of foundation of the association:</w:t>
      </w:r>
      <w:r w:rsidRPr="009A10DC">
        <w:rPr>
          <w:lang w:val="en-US"/>
        </w:rPr>
        <w:tab/>
      </w:r>
      <w:r w:rsidRPr="009A10DC">
        <w:rPr>
          <w:lang w:val="en-US"/>
        </w:rPr>
        <w:tab/>
        <w:t>Hanover 09.05.2021</w:t>
      </w:r>
    </w:p>
    <w:p w14:paraId="21D6A3BE" w14:textId="77777777" w:rsidR="009A10DC" w:rsidRPr="009A10DC" w:rsidRDefault="009A10DC" w:rsidP="009A10DC">
      <w:pPr>
        <w:rPr>
          <w:lang w:val="en-US"/>
        </w:rPr>
      </w:pPr>
      <w:r w:rsidRPr="009A10DC">
        <w:rPr>
          <w:lang w:val="en-US"/>
        </w:rPr>
        <w:t>Place Date</w:t>
      </w:r>
    </w:p>
    <w:p w14:paraId="42546599" w14:textId="77777777" w:rsidR="009A10DC" w:rsidRPr="009A10DC" w:rsidRDefault="009A10DC" w:rsidP="009A10DC">
      <w:pPr>
        <w:rPr>
          <w:lang w:val="en-US"/>
        </w:rPr>
      </w:pPr>
      <w:r w:rsidRPr="009A10DC">
        <w:rPr>
          <w:lang w:val="en-US"/>
        </w:rPr>
        <w:t>Date of amendment of the statutes: Hanover 22.06.2021</w:t>
      </w:r>
    </w:p>
    <w:p w14:paraId="3ACA738D" w14:textId="77777777" w:rsidR="009A10DC" w:rsidRPr="009A10DC" w:rsidRDefault="009A10DC" w:rsidP="009A10DC">
      <w:pPr>
        <w:rPr>
          <w:lang w:val="en-US"/>
        </w:rPr>
      </w:pPr>
      <w:r w:rsidRPr="009A10DC">
        <w:rPr>
          <w:lang w:val="en-US"/>
        </w:rPr>
        <w:t>Place Date</w:t>
      </w:r>
    </w:p>
    <w:p w14:paraId="45A35F70" w14:textId="03BFC151" w:rsidR="009A10DC" w:rsidRPr="009A10DC" w:rsidRDefault="009A10DC" w:rsidP="009A10DC">
      <w:pPr>
        <w:rPr>
          <w:lang w:val="en-US"/>
        </w:rPr>
      </w:pPr>
      <w:r w:rsidRPr="009A10DC">
        <w:rPr>
          <w:lang w:val="en-US"/>
        </w:rPr>
        <w:t>Name Signature</w:t>
      </w:r>
    </w:p>
    <w:sectPr w:rsidR="009A10DC" w:rsidRPr="009A10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33"/>
    <w:rsid w:val="008D1E06"/>
    <w:rsid w:val="009A10DC"/>
    <w:rsid w:val="00D0677A"/>
    <w:rsid w:val="00D34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60D5"/>
  <w15:chartTrackingRefBased/>
  <w15:docId w15:val="{E4A06A04-77C4-40B7-B0A4-D16E6E3B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11542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Keller</dc:creator>
  <cp:keywords/>
  <dc:description/>
  <cp:lastModifiedBy>Andreas Keller</cp:lastModifiedBy>
  <cp:revision>2</cp:revision>
  <dcterms:created xsi:type="dcterms:W3CDTF">2023-03-09T23:06:00Z</dcterms:created>
  <dcterms:modified xsi:type="dcterms:W3CDTF">2023-03-09T23:25:00Z</dcterms:modified>
</cp:coreProperties>
</file>