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6E9A11EE" w:rsidR="002843CA" w:rsidRDefault="00CD6E72" w:rsidP="001B130F">
            <w:r>
              <w:t>P</w:t>
            </w:r>
            <w:r w:rsidR="000E51FE">
              <w:t xml:space="preserve">hone </w:t>
            </w:r>
            <w:proofErr w:type="gramStart"/>
            <w:r w:rsidR="000E51FE">
              <w:t>Number :</w:t>
            </w:r>
            <w:proofErr w:type="gramEnd"/>
            <w:r w:rsidR="001B130F">
              <w:t xml:space="preserve"> +961 3041125</w:t>
            </w:r>
            <w:r w:rsidR="000E51FE">
              <w:t xml:space="preserve"> </w:t>
            </w:r>
            <w:r w:rsidR="007F1E3B">
              <w:t xml:space="preserve">          </w:t>
            </w:r>
            <w:r>
              <w:t xml:space="preserve">    E</w:t>
            </w:r>
            <w:r w:rsidR="000E51FE">
              <w:t>mail :</w:t>
            </w:r>
            <w:r w:rsidR="00A7262B">
              <w:t xml:space="preserve"> </w:t>
            </w:r>
            <w:r w:rsidR="007963B8">
              <w:t>h</w:t>
            </w:r>
            <w:r w:rsidR="00A7262B">
              <w:t>ealth.</w:t>
            </w:r>
            <w:r w:rsidR="007963B8">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3F3EA928" w:rsidR="002843CA" w:rsidRDefault="001B130F" w:rsidP="00F07966">
            <w:r>
              <w:t xml:space="preserve">From </w:t>
            </w:r>
            <w:r w:rsidR="007963B8">
              <w:t>1</w:t>
            </w:r>
            <w:r w:rsidR="007963B8" w:rsidRPr="007963B8">
              <w:rPr>
                <w:vertAlign w:val="superscript"/>
              </w:rPr>
              <w:t>st</w:t>
            </w:r>
            <w:r>
              <w:t xml:space="preserve"> </w:t>
            </w:r>
            <w:r w:rsidR="00FE4EEB">
              <w:t>August</w:t>
            </w:r>
            <w:r>
              <w:t xml:space="preserve"> 2023 to </w:t>
            </w:r>
            <w:r w:rsidR="007963B8">
              <w:t>30</w:t>
            </w:r>
            <w:r w:rsidR="007963B8" w:rsidRPr="007963B8">
              <w:rPr>
                <w:vertAlign w:val="superscript"/>
              </w:rPr>
              <w:t>th</w:t>
            </w:r>
            <w:r>
              <w:t xml:space="preserve"> </w:t>
            </w:r>
            <w:r w:rsidR="00FE4EEB">
              <w:t xml:space="preserve">August </w:t>
            </w:r>
            <w:r>
              <w:t>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1B7F349A" w:rsidR="001B130F" w:rsidRDefault="00944D06" w:rsidP="001B130F">
      <w:pPr>
        <w:pStyle w:val="ListParagraph"/>
        <w:numPr>
          <w:ilvl w:val="0"/>
          <w:numId w:val="2"/>
        </w:numPr>
      </w:pPr>
      <w:r w:rsidRPr="00944D06">
        <w:t xml:space="preserve">It is expected to sign a new project for a period of five months with Relief International in partnership with </w:t>
      </w:r>
      <w:proofErr w:type="spellStart"/>
      <w:r w:rsidRPr="00944D06">
        <w:t>MoPH</w:t>
      </w:r>
      <w:proofErr w:type="spellEnd"/>
      <w:r w:rsidRPr="00944D06">
        <w:t xml:space="preserve"> funded by UNICEF</w:t>
      </w:r>
      <w:r>
        <w:t xml:space="preserve">, </w:t>
      </w:r>
      <w:r w:rsidR="00F04C0C" w:rsidRPr="00F04C0C">
        <w:t>The content of the project on vaccines for dropout children, in addition to the awareness session for PNC and ANC</w:t>
      </w: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75F8602B"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w:t>
      </w:r>
      <w:proofErr w:type="gramStart"/>
      <w:r w:rsidR="001666C1">
        <w:rPr>
          <w:rFonts w:ascii="Times New Roman" w:eastAsia="Times New Roman" w:hAnsi="Times New Roman" w:cs="Times New Roman"/>
          <w:bCs/>
        </w:rPr>
        <w:t>medications</w:t>
      </w:r>
      <w:proofErr w:type="gramEnd"/>
      <w:r w:rsidR="001666C1">
        <w:rPr>
          <w:rFonts w:ascii="Times New Roman" w:eastAsia="Times New Roman" w:hAnsi="Times New Roman" w:cs="Times New Roman"/>
          <w:bCs/>
        </w:rPr>
        <w:t xml:space="preserve">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w:t>
      </w:r>
      <w:r w:rsidRPr="008726D3">
        <w:rPr>
          <w:rFonts w:ascii="Times New Roman" w:eastAsia="Times New Roman" w:hAnsi="Times New Roman" w:cs="Times New Roman"/>
          <w:bCs/>
        </w:rPr>
        <w:lastRenderedPageBreak/>
        <w:t xml:space="preserve">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6D220E3E" w14:textId="77777777" w:rsidR="00E361A8" w:rsidRDefault="00F33F21" w:rsidP="00E361A8">
      <w:pPr>
        <w:pBdr>
          <w:top w:val="nil"/>
          <w:left w:val="nil"/>
          <w:bottom w:val="nil"/>
          <w:right w:val="nil"/>
          <w:between w:val="nil"/>
        </w:pBdr>
      </w:pPr>
      <w:r w:rsidRPr="00F33F21">
        <w:rPr>
          <w:b/>
          <w:bCs/>
          <w:sz w:val="28"/>
          <w:szCs w:val="28"/>
        </w:rPr>
        <w:t xml:space="preserve">● Activity 1: </w:t>
      </w:r>
      <w:r w:rsidR="00834E3D" w:rsidRPr="00834E3D">
        <w:t>We kept all the services at a subsidized price</w:t>
      </w:r>
      <w:r w:rsidR="00E361A8">
        <w:t xml:space="preserve"> </w:t>
      </w:r>
      <w:r w:rsidR="00E361A8" w:rsidRPr="00E361A8">
        <w:t>by PU - AMI, as the services returned to the amount of 30,000 LBP, until the end of August 2023, and they include consultation and medicine only.</w:t>
      </w:r>
    </w:p>
    <w:p w14:paraId="6D5AE993" w14:textId="5945FDAF" w:rsidR="00F33F21" w:rsidRPr="00F33F21" w:rsidRDefault="00F33F21" w:rsidP="00E361A8">
      <w:pPr>
        <w:pBdr>
          <w:top w:val="nil"/>
          <w:left w:val="nil"/>
          <w:bottom w:val="nil"/>
          <w:right w:val="nil"/>
          <w:between w:val="nil"/>
        </w:pBdr>
        <w:rPr>
          <w:b/>
          <w:bCs/>
          <w:sz w:val="28"/>
          <w:szCs w:val="28"/>
        </w:rPr>
      </w:pPr>
      <w:r w:rsidRPr="00F33F21">
        <w:rPr>
          <w:b/>
          <w:bCs/>
          <w:sz w:val="28"/>
          <w:szCs w:val="28"/>
        </w:rPr>
        <w:t xml:space="preserve">● Activity 2: </w:t>
      </w:r>
      <w:r w:rsidR="0054718B" w:rsidRPr="0054718B">
        <w:t>Continuous coordination with the PU-AMI to ensure the rights of beneficiaries with high standards</w:t>
      </w:r>
      <w:r w:rsidR="001D5214">
        <w:rPr>
          <w:rFonts w:hint="cs"/>
          <w:rtl/>
        </w:rPr>
        <w:t>.</w:t>
      </w:r>
    </w:p>
    <w:p w14:paraId="7906023B" w14:textId="3AAA4790"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3</w:t>
      </w:r>
      <w:r w:rsidRPr="00F33F21">
        <w:rPr>
          <w:b/>
          <w:bCs/>
          <w:sz w:val="28"/>
          <w:szCs w:val="28"/>
        </w:rPr>
        <w:t xml:space="preserve">: </w:t>
      </w:r>
      <w:r w:rsidR="00A022DB" w:rsidRPr="00A022DB">
        <w:t>Patients are called to confirm their appointment</w:t>
      </w:r>
    </w:p>
    <w:p w14:paraId="2AC3A0EC" w14:textId="77777777" w:rsidR="007845B6" w:rsidRDefault="00F33F21" w:rsidP="007845B6">
      <w:pPr>
        <w:pBdr>
          <w:top w:val="nil"/>
          <w:left w:val="nil"/>
          <w:bottom w:val="nil"/>
          <w:right w:val="nil"/>
          <w:between w:val="nil"/>
        </w:pBdr>
      </w:pPr>
      <w:r w:rsidRPr="00F33F21">
        <w:rPr>
          <w:b/>
          <w:bCs/>
          <w:sz w:val="28"/>
          <w:szCs w:val="28"/>
        </w:rPr>
        <w:t xml:space="preserve">● Activity </w:t>
      </w:r>
      <w:r w:rsidR="0054718B">
        <w:rPr>
          <w:b/>
          <w:bCs/>
          <w:sz w:val="28"/>
          <w:szCs w:val="28"/>
        </w:rPr>
        <w:t>4</w:t>
      </w:r>
      <w:r w:rsidRPr="00F33F21">
        <w:rPr>
          <w:b/>
          <w:bCs/>
          <w:sz w:val="28"/>
          <w:szCs w:val="28"/>
        </w:rPr>
        <w:t xml:space="preserve">: </w:t>
      </w:r>
      <w:r w:rsidR="007845B6" w:rsidRPr="007845B6">
        <w:t>A new system has been adopted (ODOO)</w:t>
      </w:r>
    </w:p>
    <w:p w14:paraId="2202199E" w14:textId="7362A793" w:rsidR="00F33F21" w:rsidRPr="00F33F21" w:rsidRDefault="00F33F21" w:rsidP="007845B6">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5</w:t>
      </w:r>
      <w:r w:rsidRPr="00F33F21">
        <w:rPr>
          <w:b/>
          <w:bCs/>
          <w:sz w:val="28"/>
          <w:szCs w:val="28"/>
        </w:rPr>
        <w:t xml:space="preserve">: </w:t>
      </w:r>
      <w:r w:rsidRPr="00F33F21">
        <w:t>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6A6E9BFD" w14:textId="77777777" w:rsidR="00895ED0" w:rsidRDefault="00895ED0" w:rsidP="00895ED0">
      <w:pPr>
        <w:pBdr>
          <w:top w:val="nil"/>
          <w:left w:val="nil"/>
          <w:bottom w:val="nil"/>
          <w:right w:val="nil"/>
          <w:between w:val="nil"/>
        </w:pBdr>
      </w:pPr>
      <w:r w:rsidRPr="00C6652C">
        <w:rPr>
          <w:noProof/>
        </w:rPr>
        <w:drawing>
          <wp:anchor distT="0" distB="0" distL="114300" distR="114300" simplePos="0" relativeHeight="251658240" behindDoc="1" locked="0" layoutInCell="1" allowOverlap="1" wp14:anchorId="6276E839" wp14:editId="65F68DA2">
            <wp:simplePos x="0" y="0"/>
            <wp:positionH relativeFrom="column">
              <wp:posOffset>1333500</wp:posOffset>
            </wp:positionH>
            <wp:positionV relativeFrom="paragraph">
              <wp:posOffset>635635</wp:posOffset>
            </wp:positionV>
            <wp:extent cx="3600450" cy="2628900"/>
            <wp:effectExtent l="0" t="0" r="0" b="0"/>
            <wp:wrapTopAndBottom/>
            <wp:docPr id="7187596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59617"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00450" cy="2628900"/>
                    </a:xfrm>
                    <a:prstGeom prst="rect">
                      <a:avLst/>
                    </a:prstGeom>
                  </pic:spPr>
                </pic:pic>
              </a:graphicData>
            </a:graphic>
            <wp14:sizeRelH relativeFrom="margin">
              <wp14:pctWidth>0</wp14:pctWidth>
            </wp14:sizeRelH>
            <wp14:sizeRelV relativeFrom="margin">
              <wp14:pctHeight>0</wp14:pctHeight>
            </wp14:sizeRelV>
          </wp:anchor>
        </w:drawing>
      </w:r>
      <w:r w:rsidR="00F33F21" w:rsidRPr="00F33F21">
        <w:rPr>
          <w:b/>
          <w:bCs/>
          <w:sz w:val="28"/>
          <w:szCs w:val="28"/>
        </w:rPr>
        <w:t xml:space="preserve">● Activity </w:t>
      </w:r>
      <w:r w:rsidR="0054718B">
        <w:rPr>
          <w:b/>
          <w:bCs/>
          <w:sz w:val="28"/>
          <w:szCs w:val="28"/>
        </w:rPr>
        <w:t>6</w:t>
      </w:r>
      <w:r w:rsidR="00F33F21" w:rsidRPr="00F33F21">
        <w:rPr>
          <w:b/>
          <w:bCs/>
          <w:sz w:val="28"/>
          <w:szCs w:val="28"/>
        </w:rPr>
        <w:t xml:space="preserve">: </w:t>
      </w:r>
      <w:r w:rsidR="00F33F21" w:rsidRPr="00F33F21">
        <w:t>Target Achievement Challenge: We have a huge challenge in terms of the large number of services, the large number of patients, and the need to provide services to all.</w:t>
      </w:r>
    </w:p>
    <w:p w14:paraId="0B82D4EB" w14:textId="4811B58C" w:rsidR="00474431" w:rsidRDefault="00895ED0" w:rsidP="00895ED0">
      <w:pPr>
        <w:pBdr>
          <w:top w:val="nil"/>
          <w:left w:val="nil"/>
          <w:bottom w:val="nil"/>
          <w:right w:val="nil"/>
          <w:between w:val="nil"/>
        </w:pBdr>
        <w:rPr>
          <w:rtl/>
        </w:rPr>
      </w:pPr>
      <w:r w:rsidRPr="00895ED0">
        <w:t>Odoo ERP system is enterprise resource planning software used company-wide for the management of business processes. Odoo provides seamlessly integrated functional business apps called Odoo apps that form an ERP solution when combined.</w:t>
      </w:r>
    </w:p>
    <w:p w14:paraId="631AFD2F" w14:textId="7593C298" w:rsidR="00474431" w:rsidRDefault="00474431" w:rsidP="00F33F21">
      <w:pPr>
        <w:pBdr>
          <w:top w:val="nil"/>
          <w:left w:val="nil"/>
          <w:bottom w:val="nil"/>
          <w:right w:val="nil"/>
          <w:between w:val="nil"/>
        </w:pBdr>
        <w:rPr>
          <w:b/>
        </w:rPr>
      </w:pPr>
    </w:p>
    <w:p w14:paraId="6CFF0934" w14:textId="77777777" w:rsidR="00354A7E" w:rsidRPr="00354A7E" w:rsidRDefault="00D079D8" w:rsidP="00354A7E">
      <w:pPr>
        <w:pStyle w:val="Heading1"/>
        <w:rPr>
          <w:color w:val="44546A"/>
        </w:rPr>
      </w:pPr>
      <w:r w:rsidRPr="00D079D8">
        <w:rPr>
          <w:color w:val="44546A"/>
        </w:rPr>
        <w:t xml:space="preserve">Finance Update: </w:t>
      </w:r>
    </w:p>
    <w:p w14:paraId="445CAB4E" w14:textId="6DD15DE4" w:rsidR="00354A7E" w:rsidRDefault="00354A7E" w:rsidP="00D5290F">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3224BB75" w14:textId="4992731B" w:rsidR="00354A7E" w:rsidRDefault="00AA6AD6" w:rsidP="00D222B5">
      <w:pPr>
        <w:pBdr>
          <w:top w:val="nil"/>
          <w:left w:val="nil"/>
          <w:bottom w:val="nil"/>
          <w:right w:val="nil"/>
          <w:between w:val="nil"/>
        </w:pBdr>
      </w:pPr>
      <w:r>
        <w:object w:dxaOrig="1530" w:dyaOrig="991" w14:anchorId="1256B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Excel.Sheet.12" ShapeID="_x0000_i1025" DrawAspect="Icon" ObjectID="_1758222187" r:id="rId12"/>
        </w:object>
      </w: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lastRenderedPageBreak/>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6537AD">
        <w:trPr>
          <w:trHeight w:val="1625"/>
        </w:trPr>
        <w:tc>
          <w:tcPr>
            <w:tcW w:w="1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417825C9" w14:textId="249D91CC" w:rsidR="002843CA" w:rsidRDefault="003E3F1E">
            <w:pPr>
              <w:spacing w:before="240" w:line="276" w:lineRule="auto"/>
              <w:jc w:val="both"/>
              <w:rPr>
                <w:rFonts w:ascii="Arial" w:eastAsia="Arial" w:hAnsi="Arial" w:cs="Arial"/>
                <w:sz w:val="18"/>
                <w:szCs w:val="18"/>
              </w:rPr>
            </w:pPr>
            <w:r w:rsidRPr="003E3F1E">
              <w:rPr>
                <w:rFonts w:ascii="Arial" w:eastAsia="Arial" w:hAnsi="Arial" w:cs="Arial"/>
                <w:sz w:val="18"/>
                <w:szCs w:val="18"/>
              </w:rPr>
              <w:t>All referred patients</w:t>
            </w:r>
          </w:p>
        </w:tc>
      </w:tr>
      <w:tr w:rsidR="003E3F1E" w14:paraId="372464A5"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079FF636" w14:textId="3AF582FA" w:rsidR="003E3F1E" w:rsidRDefault="00145EBE" w:rsidP="003E3F1E">
            <w:pPr>
              <w:spacing w:before="240" w:line="276" w:lineRule="auto"/>
              <w:jc w:val="both"/>
              <w:rPr>
                <w:rFonts w:ascii="Arial" w:eastAsia="Arial" w:hAnsi="Arial" w:cs="Arial"/>
                <w:sz w:val="18"/>
                <w:szCs w:val="18"/>
                <w:rtl/>
                <w:lang w:bidi="ar-LB"/>
              </w:rPr>
            </w:pPr>
            <w:r w:rsidRPr="00145EBE">
              <w:rPr>
                <w:rFonts w:ascii="Arial" w:eastAsia="Arial" w:hAnsi="Arial" w:cs="Arial"/>
                <w:sz w:val="18"/>
                <w:szCs w:val="18"/>
              </w:rPr>
              <w:t>Contacting patients to book an appointment in advance and informing them that PU-AMI will be discontinued from the end of June 2023</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67B8C9D8" w14:textId="31073992" w:rsidR="003E3F1E" w:rsidRPr="003E3F1E" w:rsidRDefault="003E3F1E" w:rsidP="003E3F1E">
            <w:pPr>
              <w:spacing w:before="240" w:line="276" w:lineRule="auto"/>
              <w:jc w:val="both"/>
              <w:rPr>
                <w:rFonts w:ascii="Arial" w:eastAsia="Arial" w:hAnsi="Arial" w:cs="Arial"/>
                <w:sz w:val="18"/>
                <w:szCs w:val="18"/>
              </w:rPr>
            </w:pPr>
            <w:r>
              <w:rPr>
                <w:rFonts w:ascii="Arial" w:eastAsia="Arial" w:hAnsi="Arial" w:cs="Arial"/>
                <w:sz w:val="18"/>
                <w:szCs w:val="18"/>
              </w:rPr>
              <w:t>All Medication (MOPH, PU-AMI, YMCA, and other donor)</w:t>
            </w:r>
          </w:p>
        </w:tc>
      </w:tr>
      <w:tr w:rsidR="00A7262B" w14:paraId="1F7DD211"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23A22BFA" w14:textId="3FCD046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p>
        </w:tc>
      </w:tr>
      <w:tr w:rsidR="00A7262B" w14:paraId="17BD8026" w14:textId="77777777" w:rsidTr="00D402B3">
        <w:trPr>
          <w:trHeight w:val="1040"/>
        </w:trPr>
        <w:tc>
          <w:tcPr>
            <w:tcW w:w="1285" w:type="dxa"/>
            <w:tcBorders>
              <w:top w:val="nil"/>
              <w:left w:val="single" w:sz="8" w:space="0" w:color="000000"/>
              <w:bottom w:val="nil"/>
              <w:right w:val="single" w:sz="8" w:space="0" w:color="000000"/>
            </w:tcBorders>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330" w:type="dxa"/>
            <w:tcBorders>
              <w:top w:val="nil"/>
              <w:left w:val="nil"/>
              <w:bottom w:val="nil"/>
              <w:right w:val="single" w:sz="8" w:space="0" w:color="000000"/>
            </w:tcBorders>
            <w:tcMar>
              <w:top w:w="100" w:type="dxa"/>
              <w:left w:w="100" w:type="dxa"/>
              <w:bottom w:w="100" w:type="dxa"/>
              <w:right w:w="100" w:type="dxa"/>
            </w:tcMar>
          </w:tcPr>
          <w:p w14:paraId="353B3042" w14:textId="3F11AED5"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 xml:space="preserve">Create New Room </w:t>
            </w:r>
            <w:proofErr w:type="gramStart"/>
            <w:r>
              <w:rPr>
                <w:rFonts w:ascii="Arial" w:eastAsia="Arial" w:hAnsi="Arial" w:cs="Arial"/>
                <w:sz w:val="18"/>
                <w:szCs w:val="18"/>
                <w:lang w:bidi="ar-LB"/>
              </w:rPr>
              <w:t>For</w:t>
            </w:r>
            <w:proofErr w:type="gramEnd"/>
            <w:r>
              <w:rPr>
                <w:rFonts w:ascii="Arial" w:eastAsia="Arial" w:hAnsi="Arial" w:cs="Arial"/>
                <w:sz w:val="18"/>
                <w:szCs w:val="18"/>
                <w:lang w:bidi="ar-LB"/>
              </w:rPr>
              <w:t xml:space="preserve"> Vaccination</w:t>
            </w:r>
          </w:p>
        </w:tc>
        <w:tc>
          <w:tcPr>
            <w:tcW w:w="2745" w:type="dxa"/>
            <w:tcBorders>
              <w:top w:val="nil"/>
              <w:left w:val="nil"/>
              <w:bottom w:val="nil"/>
              <w:right w:val="single" w:sz="8" w:space="0" w:color="000000"/>
            </w:tcBorders>
            <w:tcMar>
              <w:top w:w="100" w:type="dxa"/>
              <w:left w:w="100" w:type="dxa"/>
              <w:bottom w:w="100" w:type="dxa"/>
              <w:right w:w="100" w:type="dxa"/>
            </w:tcMar>
          </w:tcPr>
          <w:p w14:paraId="3AB724C0" w14:textId="246CE4F7" w:rsidR="00A7262B" w:rsidRDefault="00A7262B" w:rsidP="00A7262B">
            <w:pPr>
              <w:spacing w:before="240" w:line="276" w:lineRule="auto"/>
              <w:jc w:val="both"/>
              <w:rPr>
                <w:rFonts w:ascii="Arial" w:eastAsia="Arial" w:hAnsi="Arial" w:cs="Arial"/>
                <w:sz w:val="18"/>
                <w:szCs w:val="18"/>
                <w:rtl/>
                <w:lang w:bidi="ar-LB"/>
              </w:rPr>
            </w:pPr>
            <w:r w:rsidRPr="00566A5A">
              <w:rPr>
                <w:rFonts w:ascii="Arial" w:eastAsia="Arial" w:hAnsi="Arial" w:cs="Arial"/>
                <w:sz w:val="18"/>
                <w:szCs w:val="18"/>
                <w:lang w:bidi="ar-LB"/>
              </w:rPr>
              <w:t>Contacting all children for whom the vaccine has become available, in addition to transferring all children to this room to ensure that he received all his vaccinations</w:t>
            </w:r>
          </w:p>
        </w:tc>
        <w:tc>
          <w:tcPr>
            <w:tcW w:w="1675" w:type="dxa"/>
            <w:tcBorders>
              <w:top w:val="nil"/>
              <w:left w:val="nil"/>
              <w:bottom w:val="nil"/>
              <w:right w:val="single" w:sz="8" w:space="0" w:color="000000"/>
            </w:tcBorders>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Borders>
              <w:top w:val="nil"/>
              <w:left w:val="nil"/>
              <w:bottom w:val="nil"/>
              <w:right w:val="single" w:sz="8" w:space="0" w:color="000000"/>
            </w:tcBorders>
            <w:tcMar>
              <w:top w:w="100" w:type="dxa"/>
              <w:left w:w="100" w:type="dxa"/>
              <w:bottom w:w="100" w:type="dxa"/>
              <w:right w:w="100" w:type="dxa"/>
            </w:tcMar>
          </w:tcPr>
          <w:p w14:paraId="5121C633" w14:textId="7C0D71C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r>
              <w:rPr>
                <w:rFonts w:ascii="Arial" w:eastAsia="Arial" w:hAnsi="Arial" w:cs="Arial"/>
                <w:sz w:val="18"/>
                <w:szCs w:val="18"/>
              </w:rPr>
              <w:t xml:space="preserve"> between (0 – 18Y)</w:t>
            </w:r>
          </w:p>
        </w:tc>
      </w:tr>
      <w:tr w:rsidR="00A7262B" w14:paraId="0D734E10" w14:textId="77777777" w:rsidTr="00A7262B">
        <w:trPr>
          <w:trHeight w:val="62"/>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3F795" w14:textId="3CD8C604" w:rsidR="00A7262B" w:rsidRDefault="00A7262B" w:rsidP="00A7262B">
            <w:pPr>
              <w:spacing w:before="240" w:line="276" w:lineRule="auto"/>
              <w:jc w:val="both"/>
              <w:rPr>
                <w:rFonts w:ascii="Times New Roman" w:eastAsia="Times New Roman" w:hAnsi="Times New Roman" w:cs="Times New Roman"/>
                <w:sz w:val="22"/>
                <w:szCs w:val="22"/>
              </w:rPr>
            </w:pP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34BE1327" w14:textId="07B81A62" w:rsidR="00A7262B" w:rsidRPr="005D1FBE" w:rsidRDefault="00A7262B" w:rsidP="00A7262B">
            <w:pPr>
              <w:spacing w:before="240" w:line="276" w:lineRule="auto"/>
              <w:jc w:val="both"/>
              <w:rPr>
                <w:rFonts w:ascii="Arial" w:eastAsia="Arial" w:hAnsi="Arial" w:cs="Arial"/>
                <w:sz w:val="18"/>
                <w:szCs w:val="18"/>
                <w:lang w:bidi="ar-LB"/>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7AF19B1A" w14:textId="2AD35030" w:rsidR="00A7262B" w:rsidRPr="005D1FBE" w:rsidRDefault="00A7262B" w:rsidP="00A7262B">
            <w:pPr>
              <w:spacing w:before="240" w:line="276" w:lineRule="auto"/>
              <w:jc w:val="both"/>
              <w:rPr>
                <w:rFonts w:ascii="Arial" w:eastAsia="Arial" w:hAnsi="Arial" w:cs="Arial"/>
                <w:sz w:val="18"/>
                <w:szCs w:val="18"/>
                <w:rtl/>
                <w:lang w:bidi="ar-LB"/>
              </w:rPr>
            </w:pP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1D82FC8" w14:textId="7A06798D" w:rsidR="00A7262B" w:rsidRDefault="00A7262B" w:rsidP="00A7262B">
            <w:pPr>
              <w:spacing w:before="240" w:line="276" w:lineRule="auto"/>
              <w:jc w:val="both"/>
              <w:rPr>
                <w:rFonts w:ascii="Arial" w:eastAsia="Arial" w:hAnsi="Arial" w:cs="Arial"/>
                <w:sz w:val="18"/>
                <w:szCs w:val="18"/>
              </w:rPr>
            </w:pP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7DADBE87" w14:textId="63316BEE" w:rsidR="00A7262B" w:rsidRPr="005D1FBE" w:rsidRDefault="00A7262B" w:rsidP="00A7262B">
            <w:pPr>
              <w:spacing w:before="240" w:line="276" w:lineRule="auto"/>
              <w:jc w:val="both"/>
              <w:rPr>
                <w:rFonts w:ascii="Arial" w:eastAsia="Arial" w:hAnsi="Arial" w:cs="Arial"/>
                <w:sz w:val="18"/>
                <w:szCs w:val="18"/>
              </w:rPr>
            </w:pP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 xml:space="preserve">Overview of any challenges encountered during the reporting period and how they were </w:t>
      </w:r>
      <w:proofErr w:type="gramStart"/>
      <w:r>
        <w:rPr>
          <w:i/>
        </w:rPr>
        <w:t>tackled</w:t>
      </w:r>
      <w:proofErr w:type="gramEnd"/>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2843CA" w14:paraId="1528EC16" w14:textId="77777777" w:rsidTr="00C7549C">
        <w:tc>
          <w:tcPr>
            <w:tcW w:w="5575" w:type="dxa"/>
          </w:tcPr>
          <w:p w14:paraId="661566D0" w14:textId="0A7A6CEB" w:rsidR="002843CA" w:rsidRPr="00FA3D44" w:rsidRDefault="00974660">
            <w:pPr>
              <w:rPr>
                <w:rFonts w:cstheme="minorBidi"/>
                <w:rtl/>
                <w:lang w:bidi="ar-LB"/>
              </w:rPr>
            </w:pPr>
            <w:r w:rsidRPr="00974660">
              <w:rPr>
                <w:rFonts w:cstheme="minorBidi"/>
                <w:lang w:bidi="ar-LB"/>
              </w:rPr>
              <w:t>Contract extension from PU-AMI but only includes consultation only</w:t>
            </w:r>
          </w:p>
        </w:tc>
        <w:tc>
          <w:tcPr>
            <w:tcW w:w="5215" w:type="dxa"/>
          </w:tcPr>
          <w:p w14:paraId="5E16362B" w14:textId="33F9DEBA" w:rsidR="002843CA" w:rsidRPr="00FA3D44" w:rsidRDefault="00076A0A">
            <w:pPr>
              <w:rPr>
                <w:rFonts w:cstheme="minorBidi"/>
                <w:rtl/>
                <w:lang w:bidi="ar-LB"/>
              </w:rPr>
            </w:pPr>
            <w:r w:rsidRPr="00076A0A">
              <w:rPr>
                <w:rFonts w:cstheme="minorBidi"/>
                <w:lang w:bidi="ar-LB"/>
              </w:rPr>
              <w:t>Intensify contacts for the existence of a new organization or for the extension of the contract from more than 1 month</w:t>
            </w:r>
          </w:p>
        </w:tc>
      </w:tr>
      <w:tr w:rsidR="00737D47" w14:paraId="174C40EC" w14:textId="77777777" w:rsidTr="00C7549C">
        <w:tc>
          <w:tcPr>
            <w:tcW w:w="5575" w:type="dxa"/>
          </w:tcPr>
          <w:p w14:paraId="4800E9BB" w14:textId="1A166F13" w:rsidR="00737D47" w:rsidRPr="00F859D3" w:rsidRDefault="00AE578E">
            <w:pPr>
              <w:rPr>
                <w:rFonts w:cstheme="minorBidi"/>
                <w:lang w:bidi="ar-LB"/>
              </w:rPr>
            </w:pPr>
            <w:r w:rsidRPr="00AE578E">
              <w:rPr>
                <w:rFonts w:cstheme="minorBidi"/>
                <w:lang w:bidi="ar-LB"/>
              </w:rPr>
              <w:t>The news of the PU-AMI suspension led to many resignations</w:t>
            </w:r>
          </w:p>
        </w:tc>
        <w:tc>
          <w:tcPr>
            <w:tcW w:w="5215" w:type="dxa"/>
          </w:tcPr>
          <w:p w14:paraId="66138E70" w14:textId="3C895465" w:rsidR="00737D47" w:rsidRPr="007C6818" w:rsidRDefault="008D0FF7">
            <w:pPr>
              <w:rPr>
                <w:rFonts w:cstheme="minorBidi"/>
                <w:lang w:bidi="ar-LB"/>
              </w:rPr>
            </w:pPr>
            <w:r w:rsidRPr="008D0FF7">
              <w:rPr>
                <w:rFonts w:cstheme="minorBidi"/>
                <w:lang w:bidi="ar-LB"/>
              </w:rPr>
              <w:t>Looking for daily workers until the end of the contract</w:t>
            </w:r>
            <w:r>
              <w:rPr>
                <w:rFonts w:cstheme="minorBidi"/>
                <w:lang w:bidi="ar-LB"/>
              </w:rPr>
              <w:t xml:space="preserve"> with PU-AMI</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lastRenderedPageBreak/>
        <w:t>Monitoring</w:t>
      </w:r>
    </w:p>
    <w:tbl>
      <w:tblPr>
        <w:tblStyle w:val="a9"/>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2191"/>
        <w:gridCol w:w="1620"/>
        <w:gridCol w:w="1620"/>
      </w:tblGrid>
      <w:tr w:rsidR="002843CA" w14:paraId="0A7A9290" w14:textId="77777777" w:rsidTr="0043533D">
        <w:tc>
          <w:tcPr>
            <w:tcW w:w="5454" w:type="dxa"/>
            <w:shd w:val="clear" w:color="auto" w:fill="E7E6E6"/>
            <w:vAlign w:val="center"/>
          </w:tcPr>
          <w:p w14:paraId="3E66D3F3" w14:textId="77777777" w:rsidR="002843CA" w:rsidRDefault="00CD6E72">
            <w:pPr>
              <w:jc w:val="center"/>
            </w:pPr>
            <w:r>
              <w:t>Indicators</w:t>
            </w:r>
          </w:p>
        </w:tc>
        <w:tc>
          <w:tcPr>
            <w:tcW w:w="2191"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62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43533D">
        <w:trPr>
          <w:trHeight w:val="385"/>
        </w:trPr>
        <w:tc>
          <w:tcPr>
            <w:tcW w:w="5454"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191" w:type="dxa"/>
          </w:tcPr>
          <w:p w14:paraId="1377D183" w14:textId="6D0081BF" w:rsidR="002843CA" w:rsidRDefault="009F53F6" w:rsidP="00072048">
            <w:r>
              <w:t>3</w:t>
            </w:r>
            <w:r w:rsidR="00B14F2D">
              <w:t>,7</w:t>
            </w:r>
            <w:r>
              <w:t>44</w:t>
            </w:r>
          </w:p>
        </w:tc>
        <w:tc>
          <w:tcPr>
            <w:tcW w:w="1620" w:type="dxa"/>
          </w:tcPr>
          <w:p w14:paraId="76AD552B" w14:textId="7845982A" w:rsidR="002843CA" w:rsidRDefault="00D332CE">
            <w:r>
              <w:t>6,000</w:t>
            </w:r>
          </w:p>
        </w:tc>
        <w:tc>
          <w:tcPr>
            <w:tcW w:w="1620" w:type="dxa"/>
          </w:tcPr>
          <w:p w14:paraId="72A956DE" w14:textId="2CE8274D" w:rsidR="002843CA" w:rsidRDefault="00A87292" w:rsidP="00072048">
            <w:r>
              <w:t>62</w:t>
            </w:r>
            <w:r w:rsidR="004133C6">
              <w:t>.</w:t>
            </w:r>
            <w:r>
              <w:t>4</w:t>
            </w:r>
            <w:r w:rsidR="00FD37F9">
              <w:t>%</w:t>
            </w:r>
          </w:p>
        </w:tc>
      </w:tr>
      <w:tr w:rsidR="002843CA" w14:paraId="4FAC929F" w14:textId="77777777" w:rsidTr="0043533D">
        <w:trPr>
          <w:trHeight w:val="925"/>
        </w:trPr>
        <w:tc>
          <w:tcPr>
            <w:tcW w:w="5454" w:type="dxa"/>
          </w:tcPr>
          <w:p w14:paraId="0C369196" w14:textId="43DC1918" w:rsidR="002843CA" w:rsidRDefault="00CD6E72">
            <w:r w:rsidRPr="00D332CE">
              <w:rPr>
                <w:b/>
                <w:bCs/>
                <w:sz w:val="26"/>
                <w:szCs w:val="26"/>
              </w:rPr>
              <w:t>Health activity 2:</w:t>
            </w:r>
            <w:r>
              <w:t xml:space="preserve"> </w:t>
            </w:r>
            <w:r w:rsidR="00D332CE" w:rsidRPr="00D332CE">
              <w:t>Individuals (with duplication) who benefited from services, disaggregation between male and female.</w:t>
            </w:r>
          </w:p>
          <w:p w14:paraId="247BE66F" w14:textId="77777777" w:rsidR="002843CA" w:rsidRDefault="002843CA"/>
        </w:tc>
        <w:tc>
          <w:tcPr>
            <w:tcW w:w="2191" w:type="dxa"/>
          </w:tcPr>
          <w:p w14:paraId="64263B7C" w14:textId="070916F8" w:rsidR="00D21277" w:rsidRDefault="00D21277" w:rsidP="00015703">
            <w:r>
              <w:t xml:space="preserve">Female: </w:t>
            </w:r>
            <w:r w:rsidR="00A87292">
              <w:t>2</w:t>
            </w:r>
            <w:r w:rsidR="00781149">
              <w:t>,</w:t>
            </w:r>
            <w:r w:rsidR="00A87292">
              <w:t>126</w:t>
            </w:r>
          </w:p>
          <w:p w14:paraId="1E6FDF6A" w14:textId="77777777" w:rsidR="00015703" w:rsidRDefault="00015703" w:rsidP="00015703"/>
          <w:p w14:paraId="4043F9FB" w14:textId="08CD7310" w:rsidR="00D21277" w:rsidRDefault="00D21277" w:rsidP="00015703">
            <w:r>
              <w:t xml:space="preserve">Male: </w:t>
            </w:r>
            <w:r w:rsidR="00CC73F6">
              <w:t>1</w:t>
            </w:r>
            <w:r w:rsidR="00781149">
              <w:t>,</w:t>
            </w:r>
            <w:r w:rsidR="00765838">
              <w:t>618</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620" w:type="dxa"/>
          </w:tcPr>
          <w:p w14:paraId="2841E0E9" w14:textId="17949A2D" w:rsidR="002843CA" w:rsidRDefault="00D21277" w:rsidP="00015703">
            <w:r>
              <w:t xml:space="preserve">Female: </w:t>
            </w:r>
            <w:r w:rsidR="00274A73">
              <w:t>70</w:t>
            </w:r>
            <w:r w:rsidR="00781149">
              <w:t>.</w:t>
            </w:r>
            <w:r w:rsidR="00274A73">
              <w:t>86</w:t>
            </w:r>
            <w:r>
              <w:t>%</w:t>
            </w:r>
          </w:p>
          <w:p w14:paraId="3CDE8C86" w14:textId="77777777" w:rsidR="00C0643D" w:rsidRDefault="00C0643D" w:rsidP="00015703"/>
          <w:p w14:paraId="62AE3177" w14:textId="022C7B02" w:rsidR="00D21277" w:rsidRDefault="00D21277" w:rsidP="00015703">
            <w:r>
              <w:t xml:space="preserve">Male: </w:t>
            </w:r>
            <w:r w:rsidR="00274A73">
              <w:t>53</w:t>
            </w:r>
            <w:r w:rsidR="00EE43B9">
              <w:t>.</w:t>
            </w:r>
            <w:r w:rsidR="00274A73">
              <w:t>93</w:t>
            </w:r>
            <w:r>
              <w:t>%</w:t>
            </w:r>
          </w:p>
        </w:tc>
      </w:tr>
      <w:tr w:rsidR="002843CA" w14:paraId="1D39B47F" w14:textId="77777777" w:rsidTr="0043533D">
        <w:trPr>
          <w:trHeight w:val="790"/>
        </w:trPr>
        <w:tc>
          <w:tcPr>
            <w:tcW w:w="5454"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proofErr w:type="gramStart"/>
            <w:r w:rsidR="00D21277" w:rsidRPr="00D21277">
              <w:t>chronic</w:t>
            </w:r>
            <w:proofErr w:type="gramEnd"/>
          </w:p>
          <w:p w14:paraId="5013C218" w14:textId="77777777" w:rsidR="002843CA" w:rsidRDefault="002843CA"/>
        </w:tc>
        <w:tc>
          <w:tcPr>
            <w:tcW w:w="2191" w:type="dxa"/>
          </w:tcPr>
          <w:p w14:paraId="210A04FD" w14:textId="141CB25F" w:rsidR="002843CA" w:rsidRDefault="00EE43B9">
            <w:r>
              <w:t>5</w:t>
            </w:r>
            <w:r w:rsidR="00A15BFC">
              <w:t>77</w:t>
            </w:r>
          </w:p>
        </w:tc>
        <w:tc>
          <w:tcPr>
            <w:tcW w:w="1620" w:type="dxa"/>
          </w:tcPr>
          <w:p w14:paraId="186E1177" w14:textId="0AC37549" w:rsidR="002843CA" w:rsidRDefault="00A459BF" w:rsidP="00072048">
            <w:r>
              <w:t>1</w:t>
            </w:r>
            <w:r w:rsidR="0086102F">
              <w:t>0</w:t>
            </w:r>
            <w:r w:rsidR="00A15BFC">
              <w:t>20</w:t>
            </w:r>
          </w:p>
        </w:tc>
        <w:tc>
          <w:tcPr>
            <w:tcW w:w="1620" w:type="dxa"/>
          </w:tcPr>
          <w:p w14:paraId="51A0B482" w14:textId="58183958" w:rsidR="002843CA" w:rsidRDefault="005C5E18" w:rsidP="00072048">
            <w:r>
              <w:t>5</w:t>
            </w:r>
            <w:r w:rsidR="00274A73">
              <w:t>6</w:t>
            </w:r>
            <w:r w:rsidR="00616543">
              <w:t>.</w:t>
            </w:r>
            <w:r w:rsidR="00274A73">
              <w:t>56</w:t>
            </w:r>
            <w:r w:rsidR="00D21277">
              <w:t xml:space="preserve"> %</w:t>
            </w:r>
          </w:p>
        </w:tc>
      </w:tr>
    </w:tbl>
    <w:p w14:paraId="49CE3ABC" w14:textId="177E9293" w:rsidR="002843CA" w:rsidRDefault="002843CA"/>
    <w:p w14:paraId="6DC9C853" w14:textId="5B91CBC5" w:rsidR="002F2606" w:rsidRDefault="009F53F6">
      <w:r w:rsidRPr="009F53F6">
        <w:rPr>
          <w:noProof/>
        </w:rPr>
        <w:drawing>
          <wp:inline distT="0" distB="0" distL="0" distR="0" wp14:anchorId="03433CFB" wp14:editId="2025B087">
            <wp:extent cx="6858000" cy="3875405"/>
            <wp:effectExtent l="0" t="0" r="0" b="0"/>
            <wp:docPr id="1427738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38359" name=""/>
                    <pic:cNvPicPr/>
                  </pic:nvPicPr>
                  <pic:blipFill>
                    <a:blip r:embed="rId13"/>
                    <a:stretch>
                      <a:fillRect/>
                    </a:stretch>
                  </pic:blipFill>
                  <pic:spPr>
                    <a:xfrm>
                      <a:off x="0" y="0"/>
                      <a:ext cx="6858000" cy="3875405"/>
                    </a:xfrm>
                    <a:prstGeom prst="rect">
                      <a:avLst/>
                    </a:prstGeom>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6F76A7">
        <w:trPr>
          <w:trHeight w:val="700"/>
        </w:trPr>
        <w:tc>
          <w:tcPr>
            <w:tcW w:w="1705" w:type="dxa"/>
          </w:tcPr>
          <w:p w14:paraId="6E8C667D" w14:textId="77777777" w:rsidR="002843CA" w:rsidRDefault="00CD6E72">
            <w:r>
              <w:lastRenderedPageBreak/>
              <w:t>Complaints Box</w:t>
            </w:r>
          </w:p>
        </w:tc>
        <w:tc>
          <w:tcPr>
            <w:tcW w:w="990" w:type="dxa"/>
          </w:tcPr>
          <w:p w14:paraId="1B44BE73" w14:textId="688A826C" w:rsidR="00B223DB" w:rsidRDefault="00274A73" w:rsidP="00B223DB">
            <w:pPr>
              <w:rPr>
                <w:rtl/>
                <w:lang w:bidi="ar-LB"/>
              </w:rPr>
            </w:pPr>
            <w:r>
              <w:t>0</w:t>
            </w:r>
          </w:p>
        </w:tc>
        <w:tc>
          <w:tcPr>
            <w:tcW w:w="4590" w:type="dxa"/>
          </w:tcPr>
          <w:p w14:paraId="374B1121" w14:textId="32C6C50F" w:rsidR="002843CA" w:rsidRPr="00B223DB" w:rsidRDefault="00274A73" w:rsidP="00376DCB">
            <w:pPr>
              <w:rPr>
                <w:rFonts w:asciiTheme="minorHAnsi" w:eastAsia="Times New Roman" w:hAnsiTheme="minorHAnsi" w:cstheme="minorHAnsi"/>
                <w:color w:val="222222"/>
              </w:rPr>
            </w:pPr>
            <w:r>
              <w:t>N/A</w:t>
            </w:r>
          </w:p>
        </w:tc>
        <w:tc>
          <w:tcPr>
            <w:tcW w:w="3510" w:type="dxa"/>
          </w:tcPr>
          <w:p w14:paraId="55DCE02D" w14:textId="1D43ACAF" w:rsidR="00B223DB" w:rsidRDefault="00274A73" w:rsidP="004649F4">
            <w:pPr>
              <w:rPr>
                <w:lang w:bidi="ar-LB"/>
              </w:rPr>
            </w:pPr>
            <w:r>
              <w:t>N/A</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6204AC08" w:rsidR="002843CA" w:rsidRDefault="006C32C9">
            <w:r>
              <w:t>0</w:t>
            </w:r>
          </w:p>
        </w:tc>
        <w:tc>
          <w:tcPr>
            <w:tcW w:w="4590" w:type="dxa"/>
          </w:tcPr>
          <w:p w14:paraId="2BA38450" w14:textId="47185CFE" w:rsidR="002843CA" w:rsidRDefault="00B223DB">
            <w:r>
              <w:t>10 /week</w:t>
            </w:r>
          </w:p>
        </w:tc>
        <w:tc>
          <w:tcPr>
            <w:tcW w:w="3510" w:type="dxa"/>
          </w:tcPr>
          <w:p w14:paraId="3B17BCE4" w14:textId="033A2ED9" w:rsidR="002843CA" w:rsidRDefault="00B223DB">
            <w:r>
              <w:t>N/A</w:t>
            </w:r>
          </w:p>
        </w:tc>
      </w:tr>
      <w:tr w:rsidR="002843CA" w14:paraId="288DCABD" w14:textId="77777777" w:rsidTr="006F76A7">
        <w:trPr>
          <w:trHeight w:val="745"/>
        </w:trPr>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59E04369" w:rsidR="002843CA" w:rsidRDefault="00EF57AD">
            <w:r>
              <w:rPr>
                <w:rFonts w:hint="cs"/>
                <w:rtl/>
              </w:rP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5D41CE" w14:paraId="3321A253" w14:textId="77777777">
        <w:tc>
          <w:tcPr>
            <w:tcW w:w="3598" w:type="dxa"/>
            <w:tcBorders>
              <w:top w:val="single" w:sz="4" w:space="0" w:color="000000"/>
              <w:left w:val="single" w:sz="4" w:space="0" w:color="000000"/>
              <w:bottom w:val="single" w:sz="4" w:space="0" w:color="000000"/>
              <w:right w:val="single" w:sz="4" w:space="0" w:color="000000"/>
            </w:tcBorders>
          </w:tcPr>
          <w:p w14:paraId="37BDAA42" w14:textId="7AC0BCF4" w:rsidR="005D41CE" w:rsidRDefault="005D41CE" w:rsidP="005D41CE">
            <w:r>
              <w:t>8 – August - 2023</w:t>
            </w:r>
          </w:p>
        </w:tc>
        <w:tc>
          <w:tcPr>
            <w:tcW w:w="3597" w:type="dxa"/>
            <w:tcBorders>
              <w:top w:val="single" w:sz="4" w:space="0" w:color="000000"/>
              <w:left w:val="single" w:sz="4" w:space="0" w:color="000000"/>
              <w:bottom w:val="single" w:sz="4" w:space="0" w:color="000000"/>
              <w:right w:val="single" w:sz="4" w:space="0" w:color="000000"/>
            </w:tcBorders>
          </w:tcPr>
          <w:p w14:paraId="023989DC" w14:textId="2B1C9110" w:rsidR="005D41CE" w:rsidRDefault="005D41CE" w:rsidP="005D41CE">
            <w:r>
              <w:t>Relief International – Hajar Radwan</w:t>
            </w:r>
          </w:p>
        </w:tc>
        <w:tc>
          <w:tcPr>
            <w:tcW w:w="3595" w:type="dxa"/>
            <w:tcBorders>
              <w:top w:val="single" w:sz="4" w:space="0" w:color="000000"/>
              <w:left w:val="single" w:sz="4" w:space="0" w:color="000000"/>
              <w:bottom w:val="single" w:sz="4" w:space="0" w:color="000000"/>
              <w:right w:val="single" w:sz="4" w:space="0" w:color="000000"/>
            </w:tcBorders>
          </w:tcPr>
          <w:p w14:paraId="746A7544" w14:textId="7DFADAC3" w:rsidR="005D41CE" w:rsidRDefault="005D41CE" w:rsidP="005D41CE">
            <w:pPr>
              <w:rPr>
                <w:rtl/>
                <w:lang w:bidi="ar-LB"/>
              </w:rPr>
            </w:pPr>
            <w:r>
              <w:t>Due Diligence</w:t>
            </w:r>
          </w:p>
        </w:tc>
      </w:tr>
      <w:tr w:rsidR="005D41CE" w14:paraId="2B96559C" w14:textId="77777777">
        <w:tc>
          <w:tcPr>
            <w:tcW w:w="3598" w:type="dxa"/>
            <w:tcBorders>
              <w:top w:val="single" w:sz="4" w:space="0" w:color="000000"/>
              <w:left w:val="single" w:sz="4" w:space="0" w:color="000000"/>
              <w:bottom w:val="single" w:sz="4" w:space="0" w:color="000000"/>
              <w:right w:val="single" w:sz="4" w:space="0" w:color="000000"/>
            </w:tcBorders>
          </w:tcPr>
          <w:p w14:paraId="706D528D" w14:textId="767AC6E5" w:rsidR="005D41CE" w:rsidRDefault="005D41CE" w:rsidP="005D41CE">
            <w:r>
              <w:t>17 – August - 2023</w:t>
            </w:r>
          </w:p>
        </w:tc>
        <w:tc>
          <w:tcPr>
            <w:tcW w:w="3597" w:type="dxa"/>
            <w:tcBorders>
              <w:top w:val="single" w:sz="4" w:space="0" w:color="000000"/>
              <w:left w:val="single" w:sz="4" w:space="0" w:color="000000"/>
              <w:bottom w:val="single" w:sz="4" w:space="0" w:color="000000"/>
              <w:right w:val="single" w:sz="4" w:space="0" w:color="000000"/>
            </w:tcBorders>
          </w:tcPr>
          <w:p w14:paraId="2D04E92E" w14:textId="7E191577" w:rsidR="005D41CE" w:rsidRDefault="005D41CE" w:rsidP="005D41CE">
            <w:r>
              <w:t>PU-AMI – Ghada Chebo</w:t>
            </w:r>
          </w:p>
        </w:tc>
        <w:tc>
          <w:tcPr>
            <w:tcW w:w="3595" w:type="dxa"/>
            <w:tcBorders>
              <w:top w:val="single" w:sz="4" w:space="0" w:color="000000"/>
              <w:left w:val="single" w:sz="4" w:space="0" w:color="000000"/>
              <w:bottom w:val="single" w:sz="4" w:space="0" w:color="000000"/>
              <w:right w:val="single" w:sz="4" w:space="0" w:color="000000"/>
            </w:tcBorders>
          </w:tcPr>
          <w:p w14:paraId="30724A3A" w14:textId="48E74083" w:rsidR="005D41CE" w:rsidRPr="000D2DFE" w:rsidRDefault="005D41CE" w:rsidP="005D41CE">
            <w:r>
              <w:t>Signe Contract and payment</w:t>
            </w:r>
          </w:p>
        </w:tc>
      </w:tr>
      <w:tr w:rsidR="005D41CE" w14:paraId="5D59E700" w14:textId="77777777">
        <w:tc>
          <w:tcPr>
            <w:tcW w:w="3598" w:type="dxa"/>
            <w:tcBorders>
              <w:top w:val="single" w:sz="4" w:space="0" w:color="000000"/>
              <w:left w:val="single" w:sz="4" w:space="0" w:color="000000"/>
              <w:bottom w:val="single" w:sz="4" w:space="0" w:color="000000"/>
              <w:right w:val="single" w:sz="4" w:space="0" w:color="000000"/>
            </w:tcBorders>
          </w:tcPr>
          <w:p w14:paraId="198B1DE1" w14:textId="4A8CF87B" w:rsidR="005D41CE" w:rsidRDefault="005D41CE" w:rsidP="005D41CE">
            <w:r>
              <w:t>23 – August - 2023</w:t>
            </w:r>
          </w:p>
        </w:tc>
        <w:tc>
          <w:tcPr>
            <w:tcW w:w="3597" w:type="dxa"/>
            <w:tcBorders>
              <w:top w:val="single" w:sz="4" w:space="0" w:color="000000"/>
              <w:left w:val="single" w:sz="4" w:space="0" w:color="000000"/>
              <w:bottom w:val="single" w:sz="4" w:space="0" w:color="000000"/>
              <w:right w:val="single" w:sz="4" w:space="0" w:color="000000"/>
            </w:tcBorders>
          </w:tcPr>
          <w:p w14:paraId="090604B4" w14:textId="3248DE14" w:rsidR="005D41CE" w:rsidRDefault="005A21AD" w:rsidP="005D41CE">
            <w:r>
              <w:t xml:space="preserve">MOPH – Chantal </w:t>
            </w:r>
            <w:proofErr w:type="spellStart"/>
            <w:r>
              <w:t>licha</w:t>
            </w:r>
            <w:proofErr w:type="spellEnd"/>
          </w:p>
        </w:tc>
        <w:tc>
          <w:tcPr>
            <w:tcW w:w="3595" w:type="dxa"/>
            <w:tcBorders>
              <w:top w:val="single" w:sz="4" w:space="0" w:color="000000"/>
              <w:left w:val="single" w:sz="4" w:space="0" w:color="000000"/>
              <w:bottom w:val="single" w:sz="4" w:space="0" w:color="000000"/>
              <w:right w:val="single" w:sz="4" w:space="0" w:color="000000"/>
            </w:tcBorders>
          </w:tcPr>
          <w:p w14:paraId="46EF1733" w14:textId="10763768" w:rsidR="005D41CE" w:rsidRPr="000D2DFE" w:rsidRDefault="000D280B" w:rsidP="005D41CE">
            <w:r>
              <w:t>Visit</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89F0" w14:textId="77777777" w:rsidR="007F20A5" w:rsidRDefault="007F20A5">
      <w:pPr>
        <w:spacing w:after="0" w:line="240" w:lineRule="auto"/>
      </w:pPr>
      <w:r>
        <w:separator/>
      </w:r>
    </w:p>
  </w:endnote>
  <w:endnote w:type="continuationSeparator" w:id="0">
    <w:p w14:paraId="7D0AB99C" w14:textId="77777777" w:rsidR="007F20A5" w:rsidRDefault="007F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2CAE" w14:textId="77777777" w:rsidR="007F20A5" w:rsidRDefault="007F20A5">
      <w:pPr>
        <w:spacing w:after="0" w:line="240" w:lineRule="auto"/>
      </w:pPr>
      <w:r>
        <w:separator/>
      </w:r>
    </w:p>
  </w:footnote>
  <w:footnote w:type="continuationSeparator" w:id="0">
    <w:p w14:paraId="10839803" w14:textId="77777777" w:rsidR="007F20A5" w:rsidRDefault="007F2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127843">
    <w:abstractNumId w:val="2"/>
  </w:num>
  <w:num w:numId="2" w16cid:durableId="1194345807">
    <w:abstractNumId w:val="0"/>
  </w:num>
  <w:num w:numId="3" w16cid:durableId="81745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15703"/>
    <w:rsid w:val="00035750"/>
    <w:rsid w:val="00067C6E"/>
    <w:rsid w:val="00072048"/>
    <w:rsid w:val="00076A0A"/>
    <w:rsid w:val="00076BD5"/>
    <w:rsid w:val="000B4511"/>
    <w:rsid w:val="000C2965"/>
    <w:rsid w:val="000D280B"/>
    <w:rsid w:val="000D2DFE"/>
    <w:rsid w:val="000E51FE"/>
    <w:rsid w:val="000F375B"/>
    <w:rsid w:val="00133BEF"/>
    <w:rsid w:val="00144A03"/>
    <w:rsid w:val="00145EBE"/>
    <w:rsid w:val="0016110C"/>
    <w:rsid w:val="001666C1"/>
    <w:rsid w:val="00183B17"/>
    <w:rsid w:val="001927C0"/>
    <w:rsid w:val="001B130F"/>
    <w:rsid w:val="001D5214"/>
    <w:rsid w:val="001E0AEB"/>
    <w:rsid w:val="00206220"/>
    <w:rsid w:val="00215F08"/>
    <w:rsid w:val="00231AF2"/>
    <w:rsid w:val="00234343"/>
    <w:rsid w:val="00244F56"/>
    <w:rsid w:val="00261159"/>
    <w:rsid w:val="00274A73"/>
    <w:rsid w:val="002843CA"/>
    <w:rsid w:val="00296551"/>
    <w:rsid w:val="002B304A"/>
    <w:rsid w:val="002C1212"/>
    <w:rsid w:val="002C31C9"/>
    <w:rsid w:val="002D6E20"/>
    <w:rsid w:val="002E1DF6"/>
    <w:rsid w:val="002F2606"/>
    <w:rsid w:val="002F29C3"/>
    <w:rsid w:val="00326917"/>
    <w:rsid w:val="0033272C"/>
    <w:rsid w:val="00343E33"/>
    <w:rsid w:val="00354A7E"/>
    <w:rsid w:val="00357D74"/>
    <w:rsid w:val="00376DCB"/>
    <w:rsid w:val="00397A34"/>
    <w:rsid w:val="003A4D03"/>
    <w:rsid w:val="003E3F1E"/>
    <w:rsid w:val="003F18F2"/>
    <w:rsid w:val="004133C6"/>
    <w:rsid w:val="0043533D"/>
    <w:rsid w:val="00457A36"/>
    <w:rsid w:val="004649F4"/>
    <w:rsid w:val="00474431"/>
    <w:rsid w:val="00474B91"/>
    <w:rsid w:val="0048096D"/>
    <w:rsid w:val="004824B6"/>
    <w:rsid w:val="004A122E"/>
    <w:rsid w:val="004F755E"/>
    <w:rsid w:val="00534752"/>
    <w:rsid w:val="00544556"/>
    <w:rsid w:val="0054718B"/>
    <w:rsid w:val="00562006"/>
    <w:rsid w:val="00562CB3"/>
    <w:rsid w:val="00566A5A"/>
    <w:rsid w:val="005952FB"/>
    <w:rsid w:val="005A21AD"/>
    <w:rsid w:val="005A7C9E"/>
    <w:rsid w:val="005C5E18"/>
    <w:rsid w:val="005D1FBE"/>
    <w:rsid w:val="005D41CE"/>
    <w:rsid w:val="005E64F5"/>
    <w:rsid w:val="005F0103"/>
    <w:rsid w:val="005F624F"/>
    <w:rsid w:val="005F62A3"/>
    <w:rsid w:val="006066BC"/>
    <w:rsid w:val="00616543"/>
    <w:rsid w:val="00621688"/>
    <w:rsid w:val="006537AD"/>
    <w:rsid w:val="00654F3F"/>
    <w:rsid w:val="0068266D"/>
    <w:rsid w:val="0068487A"/>
    <w:rsid w:val="0069065D"/>
    <w:rsid w:val="006B2D93"/>
    <w:rsid w:val="006C32C9"/>
    <w:rsid w:val="006C5760"/>
    <w:rsid w:val="006F60F1"/>
    <w:rsid w:val="006F76A7"/>
    <w:rsid w:val="007034AE"/>
    <w:rsid w:val="0071534A"/>
    <w:rsid w:val="007270BA"/>
    <w:rsid w:val="00737D47"/>
    <w:rsid w:val="00741B84"/>
    <w:rsid w:val="00761D25"/>
    <w:rsid w:val="00763C79"/>
    <w:rsid w:val="00765838"/>
    <w:rsid w:val="00781149"/>
    <w:rsid w:val="007845B6"/>
    <w:rsid w:val="007916D2"/>
    <w:rsid w:val="00791883"/>
    <w:rsid w:val="007963B8"/>
    <w:rsid w:val="007C6818"/>
    <w:rsid w:val="007D1514"/>
    <w:rsid w:val="007D74A1"/>
    <w:rsid w:val="007E5DBD"/>
    <w:rsid w:val="007F1E3B"/>
    <w:rsid w:val="007F20A5"/>
    <w:rsid w:val="00801A7E"/>
    <w:rsid w:val="0080465F"/>
    <w:rsid w:val="00834E3D"/>
    <w:rsid w:val="00857D28"/>
    <w:rsid w:val="0086102F"/>
    <w:rsid w:val="00864992"/>
    <w:rsid w:val="00867800"/>
    <w:rsid w:val="008726D3"/>
    <w:rsid w:val="008738C0"/>
    <w:rsid w:val="00883BD7"/>
    <w:rsid w:val="00887286"/>
    <w:rsid w:val="00893B2E"/>
    <w:rsid w:val="00895ED0"/>
    <w:rsid w:val="008A35D2"/>
    <w:rsid w:val="008D0FF7"/>
    <w:rsid w:val="008F4510"/>
    <w:rsid w:val="00904D41"/>
    <w:rsid w:val="00904E4F"/>
    <w:rsid w:val="00907B41"/>
    <w:rsid w:val="009410C3"/>
    <w:rsid w:val="00943AE5"/>
    <w:rsid w:val="00944D06"/>
    <w:rsid w:val="00951FFD"/>
    <w:rsid w:val="00974660"/>
    <w:rsid w:val="00985224"/>
    <w:rsid w:val="009A7A4E"/>
    <w:rsid w:val="009B45B6"/>
    <w:rsid w:val="009C5F44"/>
    <w:rsid w:val="009D02B7"/>
    <w:rsid w:val="009F3BFD"/>
    <w:rsid w:val="009F53F6"/>
    <w:rsid w:val="009F7CD4"/>
    <w:rsid w:val="00A022DB"/>
    <w:rsid w:val="00A12D24"/>
    <w:rsid w:val="00A15BFC"/>
    <w:rsid w:val="00A2208C"/>
    <w:rsid w:val="00A275F9"/>
    <w:rsid w:val="00A459BF"/>
    <w:rsid w:val="00A703B1"/>
    <w:rsid w:val="00A7262B"/>
    <w:rsid w:val="00A75152"/>
    <w:rsid w:val="00A7603D"/>
    <w:rsid w:val="00A87292"/>
    <w:rsid w:val="00AA5E5B"/>
    <w:rsid w:val="00AA6AD6"/>
    <w:rsid w:val="00AD0E89"/>
    <w:rsid w:val="00AE3A60"/>
    <w:rsid w:val="00AE578E"/>
    <w:rsid w:val="00AF4BBC"/>
    <w:rsid w:val="00B01F15"/>
    <w:rsid w:val="00B02FDB"/>
    <w:rsid w:val="00B03BB5"/>
    <w:rsid w:val="00B14F2D"/>
    <w:rsid w:val="00B17B47"/>
    <w:rsid w:val="00B223DB"/>
    <w:rsid w:val="00B24CD2"/>
    <w:rsid w:val="00B8128D"/>
    <w:rsid w:val="00B93948"/>
    <w:rsid w:val="00B97757"/>
    <w:rsid w:val="00BA4227"/>
    <w:rsid w:val="00BA707F"/>
    <w:rsid w:val="00BB2EEA"/>
    <w:rsid w:val="00BF1B09"/>
    <w:rsid w:val="00C0643D"/>
    <w:rsid w:val="00C24751"/>
    <w:rsid w:val="00C522F6"/>
    <w:rsid w:val="00C53C47"/>
    <w:rsid w:val="00C6652C"/>
    <w:rsid w:val="00C7549C"/>
    <w:rsid w:val="00C86664"/>
    <w:rsid w:val="00C93556"/>
    <w:rsid w:val="00CA518E"/>
    <w:rsid w:val="00CA7BE7"/>
    <w:rsid w:val="00CC73F6"/>
    <w:rsid w:val="00CD311F"/>
    <w:rsid w:val="00CD6E72"/>
    <w:rsid w:val="00CE239F"/>
    <w:rsid w:val="00CE7B06"/>
    <w:rsid w:val="00D079D8"/>
    <w:rsid w:val="00D10781"/>
    <w:rsid w:val="00D21277"/>
    <w:rsid w:val="00D222B5"/>
    <w:rsid w:val="00D3079A"/>
    <w:rsid w:val="00D332CE"/>
    <w:rsid w:val="00D402B3"/>
    <w:rsid w:val="00D40AF7"/>
    <w:rsid w:val="00D479D0"/>
    <w:rsid w:val="00D5290F"/>
    <w:rsid w:val="00D6175B"/>
    <w:rsid w:val="00DA114E"/>
    <w:rsid w:val="00DA332D"/>
    <w:rsid w:val="00DB0D1B"/>
    <w:rsid w:val="00DD2296"/>
    <w:rsid w:val="00DE283E"/>
    <w:rsid w:val="00DE40D8"/>
    <w:rsid w:val="00DE59CF"/>
    <w:rsid w:val="00E361A8"/>
    <w:rsid w:val="00E5627E"/>
    <w:rsid w:val="00E617D5"/>
    <w:rsid w:val="00E64EC9"/>
    <w:rsid w:val="00E67BA4"/>
    <w:rsid w:val="00E756B9"/>
    <w:rsid w:val="00E76C13"/>
    <w:rsid w:val="00EE43B9"/>
    <w:rsid w:val="00EF57AD"/>
    <w:rsid w:val="00EF65DD"/>
    <w:rsid w:val="00F04C0C"/>
    <w:rsid w:val="00F07966"/>
    <w:rsid w:val="00F33F21"/>
    <w:rsid w:val="00F859D3"/>
    <w:rsid w:val="00FA3D44"/>
    <w:rsid w:val="00FB0349"/>
    <w:rsid w:val="00FC50FD"/>
    <w:rsid w:val="00FD37F9"/>
    <w:rsid w:val="00FE4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5</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135</cp:revision>
  <dcterms:created xsi:type="dcterms:W3CDTF">2023-02-18T08:06:00Z</dcterms:created>
  <dcterms:modified xsi:type="dcterms:W3CDTF">2023-10-07T19:17:00Z</dcterms:modified>
</cp:coreProperties>
</file>