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DB1" w14:textId="77777777" w:rsidR="00043299" w:rsidRDefault="008F3D39">
      <w:r>
        <w:rPr>
          <w:noProof/>
        </w:rPr>
        <w:drawing>
          <wp:anchor distT="0" distB="0" distL="0" distR="0" simplePos="0" relativeHeight="251658240" behindDoc="1" locked="0" layoutInCell="1" hidden="0" allowOverlap="1" wp14:anchorId="3C0C87B1" wp14:editId="47BE6D77">
            <wp:simplePos x="0" y="0"/>
            <wp:positionH relativeFrom="column">
              <wp:posOffset>4700588</wp:posOffset>
            </wp:positionH>
            <wp:positionV relativeFrom="paragraph">
              <wp:posOffset>114300</wp:posOffset>
            </wp:positionV>
            <wp:extent cx="1243013" cy="1243013"/>
            <wp:effectExtent l="0" t="0" r="0" b="0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DAB9C" w14:textId="77777777" w:rsidR="00043299" w:rsidRDefault="00043299"/>
    <w:p w14:paraId="28DD4056" w14:textId="77777777" w:rsidR="00043299" w:rsidRDefault="00043299"/>
    <w:p w14:paraId="4AF9F3B7" w14:textId="77777777" w:rsidR="00043299" w:rsidRDefault="00043299"/>
    <w:p w14:paraId="72079077" w14:textId="77777777" w:rsidR="00043299" w:rsidRDefault="00043299"/>
    <w:p w14:paraId="273E0F08" w14:textId="77777777" w:rsidR="00043299" w:rsidRDefault="00043299"/>
    <w:p w14:paraId="12D36BAB" w14:textId="77777777" w:rsidR="00043299" w:rsidRDefault="00043299"/>
    <w:p w14:paraId="53D636B8" w14:textId="77777777" w:rsidR="00043299" w:rsidRDefault="00043299"/>
    <w:p w14:paraId="5BFE0224" w14:textId="77777777" w:rsidR="00043299" w:rsidRPr="00573B60" w:rsidRDefault="008F3D39">
      <w:pPr>
        <w:jc w:val="right"/>
        <w:rPr>
          <w:b/>
          <w:lang w:val="es-ES"/>
        </w:rPr>
      </w:pPr>
      <w:r>
        <w:tab/>
      </w:r>
      <w:r w:rsidRPr="00573B60">
        <w:rPr>
          <w:b/>
          <w:lang w:val="es-ES"/>
        </w:rPr>
        <w:t>June 2022</w:t>
      </w:r>
    </w:p>
    <w:p w14:paraId="3AA4FBFD" w14:textId="77777777" w:rsidR="00043299" w:rsidRPr="00573B60" w:rsidRDefault="00043299">
      <w:pPr>
        <w:jc w:val="right"/>
        <w:rPr>
          <w:b/>
          <w:lang w:val="es-ES"/>
        </w:rPr>
      </w:pPr>
    </w:p>
    <w:p w14:paraId="6663FBBD" w14:textId="77777777" w:rsidR="00043299" w:rsidRPr="00573B60" w:rsidRDefault="008F3D39">
      <w:pPr>
        <w:rPr>
          <w:b/>
          <w:lang w:val="es-ES"/>
        </w:rPr>
      </w:pPr>
      <w:r w:rsidRPr="00573B60">
        <w:rPr>
          <w:b/>
          <w:lang w:val="es-ES"/>
        </w:rPr>
        <w:t>Food Programme: Cáritas Guaraunos (Sagrado Corazón de Jesús)</w:t>
      </w:r>
    </w:p>
    <w:p w14:paraId="24BD71E8" w14:textId="77777777" w:rsidR="00043299" w:rsidRDefault="008F3D39">
      <w:pPr>
        <w:rPr>
          <w:b/>
        </w:rPr>
      </w:pPr>
      <w:r>
        <w:rPr>
          <w:b/>
        </w:rPr>
        <w:t>Located in Municipio Benitez, Sucre State</w:t>
      </w:r>
    </w:p>
    <w:p w14:paraId="12C78882" w14:textId="77777777" w:rsidR="00043299" w:rsidRDefault="00043299">
      <w:pPr>
        <w:rPr>
          <w:b/>
        </w:rPr>
      </w:pPr>
    </w:p>
    <w:p w14:paraId="0BCC91B0" w14:textId="75E87E26" w:rsidR="00043299" w:rsidRDefault="008F3D39" w:rsidP="002A31E9">
      <w:pPr>
        <w:jc w:val="center"/>
        <w:rPr>
          <w:b/>
          <w:u w:val="single"/>
        </w:rPr>
      </w:pPr>
      <w:r>
        <w:rPr>
          <w:b/>
          <w:u w:val="single"/>
        </w:rPr>
        <w:t xml:space="preserve">June </w:t>
      </w:r>
      <w:r w:rsidR="001F0CD1">
        <w:rPr>
          <w:b/>
          <w:u w:val="single"/>
        </w:rPr>
        <w:t>2022 Progress</w:t>
      </w:r>
      <w:r>
        <w:rPr>
          <w:b/>
          <w:u w:val="single"/>
        </w:rPr>
        <w:t xml:space="preserve"> Report</w:t>
      </w:r>
    </w:p>
    <w:p w14:paraId="41FDB1BA" w14:textId="3548C8FA" w:rsidR="00043299" w:rsidRDefault="00043299">
      <w:pPr>
        <w:rPr>
          <w:b/>
          <w:u w:val="single"/>
        </w:rPr>
      </w:pPr>
    </w:p>
    <w:p w14:paraId="4452FDC1" w14:textId="24BBD14B" w:rsidR="009A1451" w:rsidRPr="008F6433" w:rsidRDefault="009A1451" w:rsidP="009A1451">
      <w:pPr>
        <w:pStyle w:val="ListParagraph"/>
        <w:numPr>
          <w:ilvl w:val="0"/>
          <w:numId w:val="3"/>
        </w:numPr>
        <w:rPr>
          <w:b/>
        </w:rPr>
      </w:pPr>
      <w:r w:rsidRPr="008F6433">
        <w:rPr>
          <w:b/>
        </w:rPr>
        <w:t>Summary</w:t>
      </w:r>
    </w:p>
    <w:p w14:paraId="044A2E9B" w14:textId="77777777" w:rsidR="009A1451" w:rsidRDefault="009A1451">
      <w:pPr>
        <w:jc w:val="both"/>
      </w:pPr>
    </w:p>
    <w:p w14:paraId="1F2D5D1D" w14:textId="3911AAE8" w:rsidR="00043299" w:rsidRPr="00873D9C" w:rsidRDefault="00573B60">
      <w:pPr>
        <w:jc w:val="both"/>
        <w:rPr>
          <w:iCs/>
        </w:rPr>
      </w:pPr>
      <w:r>
        <w:t>During the first half</w:t>
      </w:r>
      <w:r w:rsidR="008F3D39">
        <w:t xml:space="preserve"> of the year, </w:t>
      </w:r>
      <w:r w:rsidR="00B72379">
        <w:t xml:space="preserve">thanks </w:t>
      </w:r>
      <w:r w:rsidR="005F0688">
        <w:t xml:space="preserve">to </w:t>
      </w:r>
      <w:r w:rsidR="00760CB4">
        <w:t>our supporters</w:t>
      </w:r>
      <w:r w:rsidR="00B72379">
        <w:t xml:space="preserve">, </w:t>
      </w:r>
      <w:r w:rsidR="008F3D39">
        <w:t xml:space="preserve">Healing Venezuela </w:t>
      </w:r>
      <w:r>
        <w:t>has been</w:t>
      </w:r>
      <w:r w:rsidR="008F3D39">
        <w:t xml:space="preserve"> </w:t>
      </w:r>
      <w:r w:rsidR="00B72379">
        <w:t>able to prevent malnutrition in</w:t>
      </w:r>
      <w:r w:rsidR="008F3D39">
        <w:t xml:space="preserve"> children</w:t>
      </w:r>
      <w:r w:rsidR="008F6433">
        <w:t xml:space="preserve"> in </w:t>
      </w:r>
      <w:r w:rsidR="00B72379">
        <w:t>a small village in</w:t>
      </w:r>
      <w:r w:rsidR="008F6433">
        <w:t xml:space="preserve"> Guaraunos</w:t>
      </w:r>
      <w:r w:rsidR="00B72379">
        <w:t xml:space="preserve">, </w:t>
      </w:r>
      <w:r w:rsidR="008F6433">
        <w:t>Sucre State</w:t>
      </w:r>
      <w:r w:rsidR="00B72379">
        <w:t>, where we have been working since 201</w:t>
      </w:r>
      <w:r w:rsidR="00760CB4">
        <w:t>8</w:t>
      </w:r>
      <w:r w:rsidR="00B72379">
        <w:t xml:space="preserve">. </w:t>
      </w:r>
      <w:r w:rsidR="00B811D0">
        <w:t>T</w:t>
      </w:r>
      <w:r w:rsidR="008F3D39">
        <w:t xml:space="preserve">he programme </w:t>
      </w:r>
      <w:r w:rsidR="00B811D0">
        <w:t>continues to be</w:t>
      </w:r>
      <w:r w:rsidR="009A1451">
        <w:t xml:space="preserve"> </w:t>
      </w:r>
      <w:r w:rsidR="00AB519F">
        <w:t xml:space="preserve">run </w:t>
      </w:r>
      <w:r w:rsidR="009A1451">
        <w:t xml:space="preserve">entirely by volunteers both in the UK and on the ground and </w:t>
      </w:r>
      <w:r w:rsidR="008F3D39">
        <w:t>is under the umbrella of</w:t>
      </w:r>
      <w:r w:rsidR="008F3D39">
        <w:rPr>
          <w:i/>
        </w:rPr>
        <w:t xml:space="preserve"> Cáritas de Venezuela</w:t>
      </w:r>
      <w:r w:rsidR="008F3D39">
        <w:t xml:space="preserve"> </w:t>
      </w:r>
      <w:r w:rsidR="009A1451">
        <w:t xml:space="preserve">with whom we share </w:t>
      </w:r>
      <w:r w:rsidR="008F3D39">
        <w:t xml:space="preserve">statistics </w:t>
      </w:r>
      <w:r w:rsidR="00B811D0">
        <w:t>on</w:t>
      </w:r>
      <w:r w:rsidR="008F3D39">
        <w:t xml:space="preserve"> malnutrition</w:t>
      </w:r>
      <w:r w:rsidR="00DD47BD">
        <w:t xml:space="preserve"> </w:t>
      </w:r>
      <w:r w:rsidR="000B5226">
        <w:t>as they have been monitoring the situation at a national level</w:t>
      </w:r>
      <w:r w:rsidR="002A50BF">
        <w:t xml:space="preserve"> over the </w:t>
      </w:r>
      <w:r w:rsidR="00E4576F">
        <w:t>past</w:t>
      </w:r>
      <w:r w:rsidR="002A50BF">
        <w:t xml:space="preserve"> years</w:t>
      </w:r>
      <w:r w:rsidR="008F3D39">
        <w:t>.</w:t>
      </w:r>
      <w:r w:rsidR="00554992">
        <w:t xml:space="preserve"> During the first 6 months of 2022</w:t>
      </w:r>
      <w:r w:rsidR="000B5226">
        <w:t>,</w:t>
      </w:r>
      <w:r w:rsidR="00554992">
        <w:t xml:space="preserve"> </w:t>
      </w:r>
      <w:r w:rsidR="000B5226">
        <w:t>w</w:t>
      </w:r>
      <w:r w:rsidR="009A1451">
        <w:t xml:space="preserve">e could </w:t>
      </w:r>
      <w:r w:rsidR="008F3D39">
        <w:t xml:space="preserve">provide </w:t>
      </w:r>
      <w:r w:rsidR="00554992">
        <w:t xml:space="preserve">cooked </w:t>
      </w:r>
      <w:r w:rsidR="008F3D39">
        <w:t>breakfast, lunch</w:t>
      </w:r>
      <w:r w:rsidR="000B5226">
        <w:t>,</w:t>
      </w:r>
      <w:r w:rsidR="008F3D39">
        <w:t xml:space="preserve"> and a snack from Monday to Friday </w:t>
      </w:r>
      <w:r w:rsidR="00554992">
        <w:t xml:space="preserve">to </w:t>
      </w:r>
      <w:r w:rsidR="00553737">
        <w:t>97 children</w:t>
      </w:r>
      <w:r w:rsidR="00AD25F1">
        <w:t>,</w:t>
      </w:r>
      <w:r w:rsidR="00554992">
        <w:t xml:space="preserve"> </w:t>
      </w:r>
      <w:r w:rsidR="000B5226">
        <w:t xml:space="preserve">striving </w:t>
      </w:r>
      <w:r w:rsidR="008F3D39">
        <w:t>to offer a balanced diet</w:t>
      </w:r>
      <w:r w:rsidR="009A1451">
        <w:t xml:space="preserve"> including</w:t>
      </w:r>
      <w:r w:rsidR="008F3D39">
        <w:t xml:space="preserve"> Venezuelan staples like </w:t>
      </w:r>
      <w:r w:rsidR="008F3D39">
        <w:rPr>
          <w:i/>
        </w:rPr>
        <w:t>Empanadas, Arepas and bollitos</w:t>
      </w:r>
      <w:r w:rsidR="009F75C5">
        <w:rPr>
          <w:i/>
        </w:rPr>
        <w:t xml:space="preserve"> </w:t>
      </w:r>
      <w:r w:rsidR="009805ED">
        <w:rPr>
          <w:iCs/>
        </w:rPr>
        <w:t xml:space="preserve">despite </w:t>
      </w:r>
      <w:r w:rsidR="000B5226">
        <w:rPr>
          <w:iCs/>
        </w:rPr>
        <w:t xml:space="preserve">the challenges posed by </w:t>
      </w:r>
      <w:r w:rsidR="009805ED">
        <w:rPr>
          <w:iCs/>
        </w:rPr>
        <w:t>the scarcity of petrol and food in general</w:t>
      </w:r>
      <w:r w:rsidR="00C7360B">
        <w:rPr>
          <w:iCs/>
        </w:rPr>
        <w:t xml:space="preserve">. </w:t>
      </w:r>
      <w:r w:rsidR="009A1451">
        <w:t xml:space="preserve">An alarming </w:t>
      </w:r>
      <w:r w:rsidR="00177092">
        <w:t>trend</w:t>
      </w:r>
      <w:r w:rsidR="009A1451">
        <w:t xml:space="preserve"> in </w:t>
      </w:r>
      <w:r w:rsidR="00554992">
        <w:t xml:space="preserve">the </w:t>
      </w:r>
      <w:r w:rsidR="00177092">
        <w:t xml:space="preserve">severe </w:t>
      </w:r>
      <w:r w:rsidR="009A1451">
        <w:t xml:space="preserve">malnutrition </w:t>
      </w:r>
      <w:r w:rsidR="00086F18">
        <w:t>category</w:t>
      </w:r>
      <w:r w:rsidR="009A1451">
        <w:t xml:space="preserve"> has been observed, and actions </w:t>
      </w:r>
      <w:r w:rsidR="00AD25F1">
        <w:t>are</w:t>
      </w:r>
      <w:r w:rsidR="009A1451">
        <w:t xml:space="preserve"> </w:t>
      </w:r>
      <w:r w:rsidR="00AD25F1">
        <w:t>being considered</w:t>
      </w:r>
      <w:r w:rsidR="009A1451">
        <w:t xml:space="preserve"> to correct </w:t>
      </w:r>
      <w:r w:rsidR="00554992">
        <w:t>this</w:t>
      </w:r>
      <w:r w:rsidR="009A1451">
        <w:t xml:space="preserve">. </w:t>
      </w:r>
      <w:r w:rsidR="00512D96">
        <w:t>This report includes a summary of anthropometric measures, disbursements, and the number of meals offered.</w:t>
      </w:r>
    </w:p>
    <w:p w14:paraId="2A59DB75" w14:textId="77777777" w:rsidR="00043299" w:rsidRDefault="00043299">
      <w:pPr>
        <w:jc w:val="both"/>
      </w:pPr>
    </w:p>
    <w:p w14:paraId="3DDD55C1" w14:textId="77777777" w:rsidR="009A1451" w:rsidRPr="00554992" w:rsidRDefault="009A1451" w:rsidP="009A14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54992">
        <w:rPr>
          <w:b/>
          <w:bCs/>
        </w:rPr>
        <w:t>Anthropometric Measures</w:t>
      </w:r>
    </w:p>
    <w:p w14:paraId="106A043B" w14:textId="77777777" w:rsidR="009A1451" w:rsidRDefault="009A1451" w:rsidP="009A1451">
      <w:pPr>
        <w:pStyle w:val="ListParagraph"/>
        <w:jc w:val="both"/>
      </w:pPr>
    </w:p>
    <w:p w14:paraId="4D93C260" w14:textId="0DC0557F" w:rsidR="009A47D6" w:rsidRDefault="009A1451">
      <w:pPr>
        <w:jc w:val="both"/>
      </w:pPr>
      <w:r>
        <w:t>Healing Venezuela Food Programme follows the World Health Organisation criteria on malnutrition</w:t>
      </w:r>
      <w:r w:rsidR="00E25C6C">
        <w:t>, which requires</w:t>
      </w:r>
      <w:r w:rsidR="00E84585">
        <w:t xml:space="preserve"> </w:t>
      </w:r>
      <w:r w:rsidR="00147EFF">
        <w:t xml:space="preserve">measuring height, weight, arm circumference, and skinfold thickness. </w:t>
      </w:r>
      <w:r w:rsidR="003B3269">
        <w:t>T</w:t>
      </w:r>
      <w:r w:rsidR="00485A05">
        <w:t xml:space="preserve">aking </w:t>
      </w:r>
      <w:r w:rsidR="00E25C6C">
        <w:t>into</w:t>
      </w:r>
      <w:r w:rsidR="00485A05">
        <w:t xml:space="preserve"> consideration sex and age, t</w:t>
      </w:r>
      <w:r w:rsidR="00147EFF">
        <w:t>he</w:t>
      </w:r>
      <w:r w:rsidR="003B3269">
        <w:t xml:space="preserve"> values </w:t>
      </w:r>
      <w:r w:rsidR="00147EFF">
        <w:t xml:space="preserve">are </w:t>
      </w:r>
      <w:r w:rsidR="00EC61B5">
        <w:t xml:space="preserve">included in the Pediatric Z-Score calculator to </w:t>
      </w:r>
      <w:r w:rsidR="003B3269">
        <w:t xml:space="preserve">assess in which </w:t>
      </w:r>
      <w:r w:rsidR="00485A05">
        <w:t xml:space="preserve">risk </w:t>
      </w:r>
      <w:r w:rsidR="003B3269">
        <w:t>category the child is</w:t>
      </w:r>
      <w:r w:rsidR="00147EFF">
        <w:t>.</w:t>
      </w:r>
      <w:r w:rsidR="00E84585">
        <w:t xml:space="preserve"> </w:t>
      </w:r>
      <w:r>
        <w:t xml:space="preserve">There are </w:t>
      </w:r>
      <w:r w:rsidR="00A663A0">
        <w:t>four</w:t>
      </w:r>
      <w:r>
        <w:t xml:space="preserve"> main categories, being the </w:t>
      </w:r>
      <w:r w:rsidR="00554992">
        <w:t>riskiest</w:t>
      </w:r>
      <w:r>
        <w:t xml:space="preserve"> CLASS 1</w:t>
      </w:r>
      <w:r w:rsidR="00C04B01">
        <w:t xml:space="preserve"> </w:t>
      </w:r>
      <w:r w:rsidR="00BD5BF1">
        <w:t>–</w:t>
      </w:r>
      <w:r w:rsidR="00C04B01">
        <w:t xml:space="preserve"> </w:t>
      </w:r>
      <w:r w:rsidR="00BD5BF1">
        <w:t>Red</w:t>
      </w:r>
      <w:r w:rsidR="004462F3">
        <w:t xml:space="preserve"> (</w:t>
      </w:r>
      <w:r>
        <w:t>severe malnutrition</w:t>
      </w:r>
      <w:r w:rsidR="004462F3">
        <w:t xml:space="preserve">) and the least risky CLASS 4 </w:t>
      </w:r>
      <w:r w:rsidR="00E4576F">
        <w:t xml:space="preserve">– Blue </w:t>
      </w:r>
      <w:r w:rsidR="004462F3">
        <w:t>(out of danger). For the Guaraunos food programme, m</w:t>
      </w:r>
      <w:r>
        <w:t xml:space="preserve">easurements are taken </w:t>
      </w:r>
      <w:r w:rsidR="004462F3">
        <w:t>every 3 months</w:t>
      </w:r>
      <w:r>
        <w:t xml:space="preserve"> to monitor progress. </w:t>
      </w:r>
    </w:p>
    <w:p w14:paraId="27088866" w14:textId="28EFACAE" w:rsidR="00987814" w:rsidRDefault="009A47D6">
      <w:pPr>
        <w:jc w:val="both"/>
      </w:pPr>
      <w:r>
        <w:br/>
      </w:r>
      <w:r w:rsidR="00E939BE">
        <w:t xml:space="preserve">When </w:t>
      </w:r>
      <w:r w:rsidR="00A663A0">
        <w:t>analysing</w:t>
      </w:r>
      <w:r w:rsidR="00E939BE">
        <w:t xml:space="preserve"> the </w:t>
      </w:r>
      <w:r w:rsidR="00E4576F">
        <w:t>data</w:t>
      </w:r>
      <w:r w:rsidR="00E939BE">
        <w:t>, it´s important to consider that t</w:t>
      </w:r>
      <w:r>
        <w:t>he rate of</w:t>
      </w:r>
      <w:r w:rsidR="00E939BE">
        <w:t xml:space="preserve"> </w:t>
      </w:r>
      <w:r w:rsidR="00BD5BF1">
        <w:t>severely</w:t>
      </w:r>
      <w:r w:rsidR="008F3D39">
        <w:t xml:space="preserve"> malnourished </w:t>
      </w:r>
      <w:r w:rsidR="00E939BE">
        <w:t>children in our programme</w:t>
      </w:r>
      <w:r w:rsidR="008F3D39">
        <w:t xml:space="preserve"> </w:t>
      </w:r>
      <w:r w:rsidR="00C7024E">
        <w:t xml:space="preserve">(4.12%) </w:t>
      </w:r>
      <w:r>
        <w:t>is still lower than the national average</w:t>
      </w:r>
      <w:r w:rsidR="00FC705E">
        <w:t xml:space="preserve"> of </w:t>
      </w:r>
      <w:r w:rsidR="00A663A0">
        <w:t>26</w:t>
      </w:r>
      <w:r w:rsidR="00FC705E">
        <w:t>% as reported by</w:t>
      </w:r>
      <w:r w:rsidR="008F3D39">
        <w:t xml:space="preserve"> </w:t>
      </w:r>
      <w:r w:rsidR="008F3D39">
        <w:rPr>
          <w:i/>
        </w:rPr>
        <w:t xml:space="preserve">Cáritas de Venezuela </w:t>
      </w:r>
      <w:r w:rsidR="00FC705E">
        <w:t xml:space="preserve">in </w:t>
      </w:r>
      <w:r w:rsidR="008F3D39">
        <w:t>November 2021</w:t>
      </w:r>
      <w:r w:rsidR="00827C3C">
        <w:t xml:space="preserve">. </w:t>
      </w:r>
      <w:r w:rsidR="00255389">
        <w:t>Also, a</w:t>
      </w:r>
      <w:r w:rsidR="00EA1277">
        <w:t xml:space="preserve"> key factor </w:t>
      </w:r>
      <w:r w:rsidR="00255389">
        <w:t xml:space="preserve">to take into account is </w:t>
      </w:r>
      <w:r w:rsidR="00EA1277">
        <w:t>that t</w:t>
      </w:r>
      <w:r w:rsidR="00BD5BF1">
        <w:t xml:space="preserve">he </w:t>
      </w:r>
      <w:r w:rsidR="00E51851">
        <w:t>children</w:t>
      </w:r>
      <w:r w:rsidR="00F95C36">
        <w:t xml:space="preserve"> who</w:t>
      </w:r>
      <w:r w:rsidR="008F3D39">
        <w:t xml:space="preserve"> </w:t>
      </w:r>
      <w:r w:rsidR="00F95C36">
        <w:t>fall in</w:t>
      </w:r>
      <w:r w:rsidR="00BD5BF1">
        <w:t xml:space="preserve"> this category </w:t>
      </w:r>
      <w:r w:rsidR="00F95C36">
        <w:t xml:space="preserve">are </w:t>
      </w:r>
      <w:r w:rsidR="00A663A0">
        <w:t>four</w:t>
      </w:r>
      <w:r w:rsidR="008F3D39">
        <w:t xml:space="preserve"> </w:t>
      </w:r>
      <w:r w:rsidR="00F95C36">
        <w:t xml:space="preserve">homeless </w:t>
      </w:r>
      <w:r w:rsidR="00EA1277">
        <w:t>siblings</w:t>
      </w:r>
      <w:r w:rsidR="008F3D39">
        <w:t xml:space="preserve"> </w:t>
      </w:r>
      <w:r w:rsidR="00F95C36">
        <w:t>of a</w:t>
      </w:r>
      <w:r w:rsidR="008F3D39">
        <w:t xml:space="preserve"> single mother</w:t>
      </w:r>
      <w:r w:rsidR="00F60AF9">
        <w:t xml:space="preserve"> living all </w:t>
      </w:r>
      <w:r w:rsidR="008F3D39">
        <w:t>in the public square</w:t>
      </w:r>
      <w:r w:rsidR="00BD5BF1">
        <w:t>. They are</w:t>
      </w:r>
      <w:r w:rsidR="00E51851">
        <w:t xml:space="preserve"> </w:t>
      </w:r>
      <w:r w:rsidR="008F3D39">
        <w:t>8, 11, 13, to 15 years ol</w:t>
      </w:r>
      <w:r w:rsidR="00BD5BF1">
        <w:t>d</w:t>
      </w:r>
      <w:r w:rsidR="008F3D39">
        <w:t>. In the past</w:t>
      </w:r>
      <w:r w:rsidR="00E51851">
        <w:t>,</w:t>
      </w:r>
      <w:r w:rsidR="008F3D39">
        <w:t xml:space="preserve"> we </w:t>
      </w:r>
      <w:r w:rsidR="00E51851">
        <w:t>were</w:t>
      </w:r>
      <w:r w:rsidR="008F3D39">
        <w:t xml:space="preserve"> able to </w:t>
      </w:r>
      <w:r w:rsidR="00E51851">
        <w:t>provide enough food</w:t>
      </w:r>
      <w:r w:rsidR="00EA1277">
        <w:t xml:space="preserve"> to keep the </w:t>
      </w:r>
      <w:r w:rsidR="00C808E9">
        <w:t>youngest ones in less risky categories</w:t>
      </w:r>
      <w:r w:rsidR="00E51851">
        <w:t>, but as the children are growing</w:t>
      </w:r>
      <w:r w:rsidR="00BD5BF1">
        <w:t>, the food provid</w:t>
      </w:r>
      <w:r w:rsidR="00F60AF9">
        <w:t>ed</w:t>
      </w:r>
      <w:r w:rsidR="00BD5BF1">
        <w:t xml:space="preserve"> during </w:t>
      </w:r>
      <w:r w:rsidR="00BD5BF1">
        <w:lastRenderedPageBreak/>
        <w:t>the week is not enough</w:t>
      </w:r>
      <w:r w:rsidR="008F3D39">
        <w:t xml:space="preserve">. </w:t>
      </w:r>
      <w:r w:rsidR="00255389">
        <w:t>Jointly w</w:t>
      </w:r>
      <w:r w:rsidR="00F60AF9">
        <w:t xml:space="preserve">ith </w:t>
      </w:r>
      <w:r w:rsidR="00F60AF9" w:rsidRPr="00255389">
        <w:rPr>
          <w:i/>
          <w:iCs/>
        </w:rPr>
        <w:t>C</w:t>
      </w:r>
      <w:r w:rsidR="00255389">
        <w:rPr>
          <w:i/>
          <w:iCs/>
        </w:rPr>
        <w:t>á</w:t>
      </w:r>
      <w:r w:rsidR="00F60AF9" w:rsidRPr="00255389">
        <w:rPr>
          <w:i/>
          <w:iCs/>
        </w:rPr>
        <w:t>ritas</w:t>
      </w:r>
      <w:r w:rsidR="00F60AF9">
        <w:t xml:space="preserve"> and our volunteers, w</w:t>
      </w:r>
      <w:r w:rsidR="00BD5BF1">
        <w:t xml:space="preserve">e are </w:t>
      </w:r>
      <w:r w:rsidR="001A29C3">
        <w:t>considering options</w:t>
      </w:r>
      <w:r w:rsidR="00BD5BF1">
        <w:t xml:space="preserve"> to </w:t>
      </w:r>
      <w:r w:rsidR="00987814">
        <w:t xml:space="preserve">support this family </w:t>
      </w:r>
      <w:r w:rsidR="00F60AF9">
        <w:t>in other ways, for example, feeding</w:t>
      </w:r>
      <w:r w:rsidR="00987814">
        <w:t xml:space="preserve"> the children also during the weekend. The rest of our beneficiaries are all stable or improving</w:t>
      </w:r>
      <w:r w:rsidR="002871B4">
        <w:t>,</w:t>
      </w:r>
      <w:r w:rsidR="00F60AF9">
        <w:t xml:space="preserve"> which </w:t>
      </w:r>
      <w:r w:rsidR="00BA2409">
        <w:t xml:space="preserve">reassures </w:t>
      </w:r>
      <w:r w:rsidR="001A29C3">
        <w:t xml:space="preserve">us </w:t>
      </w:r>
      <w:r w:rsidR="00BA2409">
        <w:t>that, apart from exceptional circumstances like the ones described before, the programme is working.</w:t>
      </w:r>
    </w:p>
    <w:p w14:paraId="168CF601" w14:textId="77777777" w:rsidR="00987814" w:rsidRDefault="00987814">
      <w:pPr>
        <w:jc w:val="both"/>
      </w:pPr>
    </w:p>
    <w:p w14:paraId="098C820E" w14:textId="77777777" w:rsidR="009A47D6" w:rsidRDefault="009A47D6" w:rsidP="009A47D6">
      <w:pPr>
        <w:pStyle w:val="ListParagraph"/>
        <w:rPr>
          <w:b/>
          <w:bCs/>
        </w:rPr>
      </w:pPr>
    </w:p>
    <w:p w14:paraId="679155BE" w14:textId="00119FD3" w:rsidR="009A47D6" w:rsidRPr="00DD66BC" w:rsidRDefault="009A47D6" w:rsidP="009A47D6">
      <w:pPr>
        <w:pStyle w:val="ListParagraph"/>
        <w:rPr>
          <w:b/>
          <w:bCs/>
        </w:rPr>
      </w:pPr>
      <w:r w:rsidRPr="00DD66BC">
        <w:rPr>
          <w:b/>
          <w:bCs/>
        </w:rPr>
        <w:t>TABLE 1</w:t>
      </w:r>
      <w:r w:rsidR="00BA2409">
        <w:rPr>
          <w:b/>
          <w:bCs/>
        </w:rPr>
        <w:t xml:space="preserve"> </w:t>
      </w:r>
      <w:r w:rsidR="00905EF5">
        <w:rPr>
          <w:b/>
          <w:bCs/>
        </w:rPr>
        <w:t xml:space="preserve">- </w:t>
      </w:r>
      <w:r w:rsidR="00BA2409">
        <w:rPr>
          <w:b/>
          <w:bCs/>
        </w:rPr>
        <w:t>ANTHROPOMETRIC MEASURES</w:t>
      </w:r>
    </w:p>
    <w:p w14:paraId="4D934193" w14:textId="77777777" w:rsidR="009A47D6" w:rsidRDefault="009A47D6" w:rsidP="009A47D6">
      <w:pPr>
        <w:jc w:val="center"/>
        <w:rPr>
          <w:b/>
          <w:highlight w:val="white"/>
          <w:u w:val="single"/>
        </w:rPr>
      </w:pPr>
    </w:p>
    <w:tbl>
      <w:tblPr>
        <w:tblW w:w="645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075"/>
        <w:gridCol w:w="1290"/>
      </w:tblGrid>
      <w:tr w:rsidR="00762314" w14:paraId="071574AD" w14:textId="77777777" w:rsidTr="00762314">
        <w:trPr>
          <w:trHeight w:val="42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8AC2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highlight w:val="white"/>
              </w:rPr>
              <w:t>Development Growth Classification W.H.O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854C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Apr’ 22</w:t>
            </w:r>
          </w:p>
        </w:tc>
      </w:tr>
      <w:tr w:rsidR="00762314" w14:paraId="7CAD61A7" w14:textId="77777777" w:rsidTr="00762314">
        <w:tc>
          <w:tcPr>
            <w:tcW w:w="20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CFF0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red"/>
                <w:u w:val="single"/>
              </w:rPr>
            </w:pPr>
            <w:r>
              <w:rPr>
                <w:highlight w:val="red"/>
              </w:rPr>
              <w:t>Class 1 RED</w:t>
            </w:r>
          </w:p>
        </w:tc>
        <w:tc>
          <w:tcPr>
            <w:tcW w:w="307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01C8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red"/>
                <w:u w:val="single"/>
              </w:rPr>
            </w:pPr>
            <w:r>
              <w:rPr>
                <w:highlight w:val="red"/>
              </w:rPr>
              <w:t>Severely malnourished</w:t>
            </w:r>
          </w:p>
        </w:tc>
        <w:tc>
          <w:tcPr>
            <w:tcW w:w="12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78A6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>4.12%</w:t>
            </w:r>
          </w:p>
        </w:tc>
      </w:tr>
      <w:tr w:rsidR="00762314" w14:paraId="678845D5" w14:textId="77777777" w:rsidTr="00762314">
        <w:tc>
          <w:tcPr>
            <w:tcW w:w="208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2C7F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FF9900"/>
              </w:rPr>
              <w:t>Class 2 AMBER</w:t>
            </w:r>
          </w:p>
        </w:tc>
        <w:tc>
          <w:tcPr>
            <w:tcW w:w="307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BC1B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FF9900"/>
              </w:rPr>
              <w:t>Middle malnourished</w:t>
            </w:r>
          </w:p>
        </w:tc>
        <w:tc>
          <w:tcPr>
            <w:tcW w:w="129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7195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7.21%</w:t>
            </w:r>
          </w:p>
        </w:tc>
      </w:tr>
      <w:tr w:rsidR="00762314" w14:paraId="2CD17434" w14:textId="77777777" w:rsidTr="00762314">
        <w:tc>
          <w:tcPr>
            <w:tcW w:w="20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DB03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highlight w:val="yellow"/>
              </w:rPr>
              <w:t>Class 3 YELLOW</w:t>
            </w:r>
          </w:p>
        </w:tc>
        <w:tc>
          <w:tcPr>
            <w:tcW w:w="30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EBBE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highlight w:val="yellow"/>
              </w:rPr>
              <w:t>Moderately malnourished</w:t>
            </w:r>
          </w:p>
        </w:tc>
        <w:tc>
          <w:tcPr>
            <w:tcW w:w="1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F76A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25.77%</w:t>
            </w:r>
          </w:p>
        </w:tc>
      </w:tr>
      <w:tr w:rsidR="00762314" w14:paraId="73EA3E37" w14:textId="77777777" w:rsidTr="00762314">
        <w:tc>
          <w:tcPr>
            <w:tcW w:w="208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A86F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6AA84F"/>
              </w:rPr>
              <w:t>Class 4 GREEN</w:t>
            </w:r>
          </w:p>
        </w:tc>
        <w:tc>
          <w:tcPr>
            <w:tcW w:w="307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9758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6AA84F"/>
              </w:rPr>
              <w:t>Vulnerable</w:t>
            </w:r>
          </w:p>
        </w:tc>
        <w:tc>
          <w:tcPr>
            <w:tcW w:w="129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17BB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40.20%</w:t>
            </w:r>
          </w:p>
        </w:tc>
      </w:tr>
      <w:tr w:rsidR="00762314" w14:paraId="599835E5" w14:textId="77777777" w:rsidTr="00762314">
        <w:tc>
          <w:tcPr>
            <w:tcW w:w="2085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C9A6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1155CC"/>
              </w:rPr>
              <w:t>Class 5 BLUE</w:t>
            </w:r>
          </w:p>
        </w:tc>
        <w:tc>
          <w:tcPr>
            <w:tcW w:w="3075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E74E" w14:textId="77777777" w:rsidR="00762314" w:rsidRDefault="00762314" w:rsidP="00124105">
            <w:pPr>
              <w:widowControl w:val="0"/>
              <w:spacing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shd w:val="clear" w:color="auto" w:fill="1155CC"/>
              </w:rPr>
              <w:t>Out of danger</w:t>
            </w:r>
          </w:p>
        </w:tc>
        <w:tc>
          <w:tcPr>
            <w:tcW w:w="129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8730" w14:textId="77777777" w:rsidR="00762314" w:rsidRDefault="00762314" w:rsidP="0012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22.68%</w:t>
            </w:r>
          </w:p>
        </w:tc>
      </w:tr>
    </w:tbl>
    <w:p w14:paraId="3F587CF7" w14:textId="77777777" w:rsidR="009A47D6" w:rsidRDefault="009A47D6" w:rsidP="009A47D6">
      <w:pPr>
        <w:jc w:val="center"/>
      </w:pPr>
    </w:p>
    <w:p w14:paraId="009ECFAA" w14:textId="77777777" w:rsidR="009A47D6" w:rsidRDefault="009A47D6">
      <w:pPr>
        <w:jc w:val="both"/>
      </w:pPr>
    </w:p>
    <w:p w14:paraId="7DA267AE" w14:textId="4BE2E74A" w:rsidR="00043299" w:rsidRDefault="00043299">
      <w:pPr>
        <w:jc w:val="both"/>
      </w:pPr>
    </w:p>
    <w:p w14:paraId="375A9DFD" w14:textId="49BB90B1" w:rsidR="00043299" w:rsidRPr="00987814" w:rsidRDefault="00E66F79" w:rsidP="00E66F79">
      <w:pPr>
        <w:pStyle w:val="ListParagraph"/>
        <w:numPr>
          <w:ilvl w:val="0"/>
          <w:numId w:val="3"/>
        </w:numPr>
        <w:jc w:val="both"/>
        <w:rPr>
          <w:b/>
          <w:bCs/>
          <w:highlight w:val="white"/>
        </w:rPr>
      </w:pPr>
      <w:r w:rsidRPr="00987814">
        <w:rPr>
          <w:b/>
          <w:bCs/>
          <w:highlight w:val="white"/>
        </w:rPr>
        <w:t xml:space="preserve">Funds disbursement </w:t>
      </w:r>
    </w:p>
    <w:p w14:paraId="5B94EB60" w14:textId="77777777" w:rsidR="00E66F79" w:rsidRPr="00987814" w:rsidRDefault="00E66F79">
      <w:pPr>
        <w:jc w:val="both"/>
        <w:rPr>
          <w:b/>
          <w:bCs/>
          <w:highlight w:val="white"/>
        </w:rPr>
      </w:pPr>
    </w:p>
    <w:p w14:paraId="7276782F" w14:textId="51B5F10D" w:rsidR="00BA2409" w:rsidRDefault="00BA2409">
      <w:pPr>
        <w:jc w:val="both"/>
        <w:rPr>
          <w:highlight w:val="white"/>
        </w:rPr>
      </w:pPr>
      <w:r>
        <w:rPr>
          <w:highlight w:val="white"/>
        </w:rPr>
        <w:t>In</w:t>
      </w:r>
      <w:r w:rsidR="009678E7">
        <w:rPr>
          <w:highlight w:val="white"/>
        </w:rPr>
        <w:t xml:space="preserve"> 2022, </w:t>
      </w:r>
      <w:r w:rsidR="00271E3D">
        <w:rPr>
          <w:highlight w:val="white"/>
        </w:rPr>
        <w:t>hyperinflation seems to be under control</w:t>
      </w:r>
      <w:r w:rsidR="00A857A9">
        <w:rPr>
          <w:highlight w:val="white"/>
        </w:rPr>
        <w:t>,</w:t>
      </w:r>
      <w:r w:rsidR="004B5014">
        <w:rPr>
          <w:highlight w:val="white"/>
        </w:rPr>
        <w:t xml:space="preserve"> but</w:t>
      </w:r>
      <w:r w:rsidR="00271E3D">
        <w:rPr>
          <w:highlight w:val="white"/>
        </w:rPr>
        <w:t xml:space="preserve"> </w:t>
      </w:r>
      <w:r w:rsidR="00987814">
        <w:rPr>
          <w:highlight w:val="white"/>
        </w:rPr>
        <w:t xml:space="preserve">it’s </w:t>
      </w:r>
      <w:r w:rsidR="00271E3D">
        <w:rPr>
          <w:highlight w:val="white"/>
        </w:rPr>
        <w:t>still</w:t>
      </w:r>
      <w:r w:rsidR="00597A46">
        <w:rPr>
          <w:highlight w:val="white"/>
        </w:rPr>
        <w:t xml:space="preserve"> around 2 digits</w:t>
      </w:r>
      <w:r w:rsidR="00361181">
        <w:rPr>
          <w:highlight w:val="white"/>
        </w:rPr>
        <w:t>.</w:t>
      </w:r>
      <w:r w:rsidR="00597A46">
        <w:rPr>
          <w:highlight w:val="white"/>
        </w:rPr>
        <w:t xml:space="preserve"> </w:t>
      </w:r>
      <w:r w:rsidR="00361181">
        <w:rPr>
          <w:highlight w:val="white"/>
        </w:rPr>
        <w:t>T</w:t>
      </w:r>
      <w:r>
        <w:rPr>
          <w:highlight w:val="white"/>
        </w:rPr>
        <w:t xml:space="preserve">he </w:t>
      </w:r>
      <w:r w:rsidR="00597A46">
        <w:rPr>
          <w:highlight w:val="white"/>
        </w:rPr>
        <w:t xml:space="preserve">poverty rate </w:t>
      </w:r>
      <w:r w:rsidR="00987814">
        <w:rPr>
          <w:highlight w:val="white"/>
        </w:rPr>
        <w:t>continues to be</w:t>
      </w:r>
      <w:r w:rsidR="00597A46">
        <w:rPr>
          <w:highlight w:val="white"/>
        </w:rPr>
        <w:t xml:space="preserve"> more than 90%</w:t>
      </w:r>
      <w:r w:rsidR="00361181">
        <w:rPr>
          <w:highlight w:val="white"/>
        </w:rPr>
        <w:t xml:space="preserve"> which is not surprising considering that t</w:t>
      </w:r>
      <w:r>
        <w:rPr>
          <w:highlight w:val="white"/>
        </w:rPr>
        <w:t>he current</w:t>
      </w:r>
      <w:r w:rsidR="00597A46">
        <w:rPr>
          <w:highlight w:val="white"/>
        </w:rPr>
        <w:t xml:space="preserve"> </w:t>
      </w:r>
      <w:r w:rsidR="00827C3C">
        <w:rPr>
          <w:highlight w:val="white"/>
        </w:rPr>
        <w:t xml:space="preserve">basic </w:t>
      </w:r>
      <w:r w:rsidR="00987814">
        <w:rPr>
          <w:highlight w:val="white"/>
        </w:rPr>
        <w:t xml:space="preserve">goods </w:t>
      </w:r>
      <w:r w:rsidR="00827C3C">
        <w:rPr>
          <w:highlight w:val="white"/>
        </w:rPr>
        <w:t>basket is $</w:t>
      </w:r>
      <w:r w:rsidR="00A857A9">
        <w:rPr>
          <w:highlight w:val="white"/>
        </w:rPr>
        <w:t>500</w:t>
      </w:r>
      <w:r w:rsidR="00827C3C">
        <w:rPr>
          <w:highlight w:val="white"/>
        </w:rPr>
        <w:t xml:space="preserve"> per month</w:t>
      </w:r>
      <w:r w:rsidR="00A857A9">
        <w:rPr>
          <w:highlight w:val="white"/>
        </w:rPr>
        <w:t>,</w:t>
      </w:r>
      <w:r w:rsidR="00827C3C">
        <w:rPr>
          <w:highlight w:val="white"/>
        </w:rPr>
        <w:t xml:space="preserve"> whilst </w:t>
      </w:r>
      <w:r>
        <w:rPr>
          <w:highlight w:val="white"/>
        </w:rPr>
        <w:t xml:space="preserve">the </w:t>
      </w:r>
      <w:r w:rsidR="00987814">
        <w:rPr>
          <w:highlight w:val="white"/>
        </w:rPr>
        <w:t>minimum</w:t>
      </w:r>
      <w:r w:rsidR="00827C3C">
        <w:rPr>
          <w:highlight w:val="white"/>
        </w:rPr>
        <w:t xml:space="preserve"> salary is between $30 - $50 per month. </w:t>
      </w:r>
      <w:r>
        <w:rPr>
          <w:highlight w:val="white"/>
        </w:rPr>
        <w:t>To keep the budget under strict control, w</w:t>
      </w:r>
      <w:r w:rsidR="00987814">
        <w:rPr>
          <w:highlight w:val="white"/>
        </w:rPr>
        <w:t xml:space="preserve">e continue </w:t>
      </w:r>
      <w:r w:rsidR="00827C3C">
        <w:rPr>
          <w:highlight w:val="white"/>
        </w:rPr>
        <w:t>request</w:t>
      </w:r>
      <w:r w:rsidR="00987814">
        <w:rPr>
          <w:highlight w:val="white"/>
        </w:rPr>
        <w:t>ing</w:t>
      </w:r>
      <w:r w:rsidR="00827C3C">
        <w:rPr>
          <w:highlight w:val="white"/>
        </w:rPr>
        <w:t xml:space="preserve"> weekly invoices and menus (see </w:t>
      </w:r>
      <w:r>
        <w:rPr>
          <w:highlight w:val="white"/>
        </w:rPr>
        <w:t xml:space="preserve">examples in </w:t>
      </w:r>
      <w:r w:rsidR="00827C3C">
        <w:rPr>
          <w:highlight w:val="white"/>
        </w:rPr>
        <w:t xml:space="preserve">Annex 1). </w:t>
      </w:r>
    </w:p>
    <w:p w14:paraId="49BFFF67" w14:textId="77777777" w:rsidR="00BA2409" w:rsidRDefault="00BA2409">
      <w:pPr>
        <w:jc w:val="both"/>
        <w:rPr>
          <w:highlight w:val="white"/>
        </w:rPr>
      </w:pPr>
    </w:p>
    <w:p w14:paraId="2A6BD225" w14:textId="68EF3A69" w:rsidR="00043299" w:rsidRDefault="00905EF5">
      <w:pPr>
        <w:jc w:val="both"/>
        <w:rPr>
          <w:highlight w:val="white"/>
        </w:rPr>
      </w:pPr>
      <w:r>
        <w:rPr>
          <w:highlight w:val="white"/>
        </w:rPr>
        <w:t xml:space="preserve">Table 2 shows how funds have been distributed during the first half of the year. </w:t>
      </w:r>
      <w:r w:rsidR="004B5014">
        <w:rPr>
          <w:highlight w:val="white"/>
        </w:rPr>
        <w:t>During recent months and because of inflation,</w:t>
      </w:r>
      <w:r w:rsidR="00827C3C">
        <w:rPr>
          <w:highlight w:val="white"/>
        </w:rPr>
        <w:t xml:space="preserve"> the monthly </w:t>
      </w:r>
      <w:r w:rsidR="00987814">
        <w:rPr>
          <w:highlight w:val="white"/>
        </w:rPr>
        <w:t xml:space="preserve">disbursement </w:t>
      </w:r>
      <w:r w:rsidR="004B5014">
        <w:rPr>
          <w:highlight w:val="white"/>
        </w:rPr>
        <w:t>has reached</w:t>
      </w:r>
      <w:r w:rsidR="00827C3C">
        <w:rPr>
          <w:highlight w:val="white"/>
        </w:rPr>
        <w:t xml:space="preserve"> </w:t>
      </w:r>
      <w:r w:rsidR="008F3D39">
        <w:rPr>
          <w:highlight w:val="white"/>
        </w:rPr>
        <w:t>$2300</w:t>
      </w:r>
      <w:r w:rsidR="00A857A9">
        <w:rPr>
          <w:highlight w:val="white"/>
        </w:rPr>
        <w:t>,</w:t>
      </w:r>
      <w:r w:rsidR="008F3D39">
        <w:rPr>
          <w:highlight w:val="white"/>
        </w:rPr>
        <w:t xml:space="preserve"> </w:t>
      </w:r>
      <w:r w:rsidR="00987814">
        <w:rPr>
          <w:highlight w:val="white"/>
        </w:rPr>
        <w:t xml:space="preserve">equivalent </w:t>
      </w:r>
      <w:r w:rsidR="008F3D39">
        <w:rPr>
          <w:highlight w:val="white"/>
        </w:rPr>
        <w:t xml:space="preserve">to </w:t>
      </w:r>
      <w:r w:rsidR="007F7851">
        <w:rPr>
          <w:highlight w:val="white"/>
        </w:rPr>
        <w:t>approx.</w:t>
      </w:r>
      <w:r w:rsidR="008F3D39">
        <w:rPr>
          <w:highlight w:val="white"/>
        </w:rPr>
        <w:t xml:space="preserve"> $23 per child per month.</w:t>
      </w:r>
      <w:r w:rsidR="00A51C2A">
        <w:rPr>
          <w:highlight w:val="white"/>
        </w:rPr>
        <w:t xml:space="preserve"> </w:t>
      </w:r>
      <w:r w:rsidR="0090075A">
        <w:rPr>
          <w:highlight w:val="white"/>
        </w:rPr>
        <w:t xml:space="preserve">A total of </w:t>
      </w:r>
      <w:r w:rsidR="00733FFC">
        <w:rPr>
          <w:highlight w:val="white"/>
        </w:rPr>
        <w:t xml:space="preserve">£9534 </w:t>
      </w:r>
      <w:r w:rsidR="0096003A">
        <w:rPr>
          <w:highlight w:val="white"/>
        </w:rPr>
        <w:t xml:space="preserve">have been invested to </w:t>
      </w:r>
      <w:r w:rsidR="007D5BC4">
        <w:rPr>
          <w:highlight w:val="white"/>
        </w:rPr>
        <w:t xml:space="preserve">deliver 15,042 meals </w:t>
      </w:r>
      <w:r w:rsidR="0096003A">
        <w:rPr>
          <w:highlight w:val="white"/>
        </w:rPr>
        <w:t>to 97 children</w:t>
      </w:r>
      <w:r w:rsidR="00A857A9">
        <w:rPr>
          <w:highlight w:val="white"/>
        </w:rPr>
        <w:t xml:space="preserve"> during the first six months of the year.</w:t>
      </w:r>
    </w:p>
    <w:p w14:paraId="0569AA1D" w14:textId="77777777" w:rsidR="00043299" w:rsidRDefault="00043299">
      <w:pPr>
        <w:jc w:val="both"/>
        <w:rPr>
          <w:highlight w:val="white"/>
        </w:rPr>
      </w:pPr>
    </w:p>
    <w:p w14:paraId="1A6A14EA" w14:textId="77777777" w:rsidR="00BA2409" w:rsidRDefault="00BA2409">
      <w:pPr>
        <w:jc w:val="both"/>
        <w:rPr>
          <w:b/>
          <w:bCs/>
          <w:highlight w:val="white"/>
        </w:rPr>
      </w:pPr>
    </w:p>
    <w:p w14:paraId="0C20D46A" w14:textId="77777777" w:rsidR="00BA2409" w:rsidRDefault="00BA2409">
      <w:pPr>
        <w:jc w:val="both"/>
        <w:rPr>
          <w:b/>
          <w:bCs/>
          <w:highlight w:val="white"/>
        </w:rPr>
      </w:pPr>
    </w:p>
    <w:p w14:paraId="1F5F3CD8" w14:textId="77777777" w:rsidR="00BA2409" w:rsidRDefault="00BA2409">
      <w:pPr>
        <w:jc w:val="both"/>
        <w:rPr>
          <w:b/>
          <w:bCs/>
          <w:highlight w:val="white"/>
        </w:rPr>
      </w:pPr>
    </w:p>
    <w:p w14:paraId="62C90052" w14:textId="77777777" w:rsidR="00BA2409" w:rsidRDefault="00BA2409">
      <w:pPr>
        <w:jc w:val="both"/>
        <w:rPr>
          <w:b/>
          <w:bCs/>
          <w:highlight w:val="white"/>
        </w:rPr>
      </w:pPr>
    </w:p>
    <w:p w14:paraId="282EF0C7" w14:textId="77777777" w:rsidR="00BA2409" w:rsidRDefault="00BA2409">
      <w:pPr>
        <w:jc w:val="both"/>
        <w:rPr>
          <w:b/>
          <w:bCs/>
          <w:highlight w:val="white"/>
        </w:rPr>
      </w:pPr>
    </w:p>
    <w:p w14:paraId="0E454E27" w14:textId="77777777" w:rsidR="00BA2409" w:rsidRDefault="00BA2409">
      <w:pPr>
        <w:jc w:val="both"/>
        <w:rPr>
          <w:b/>
          <w:bCs/>
          <w:highlight w:val="white"/>
        </w:rPr>
      </w:pPr>
    </w:p>
    <w:p w14:paraId="46052043" w14:textId="77777777" w:rsidR="00BA2409" w:rsidRDefault="00BA2409">
      <w:pPr>
        <w:jc w:val="both"/>
        <w:rPr>
          <w:b/>
          <w:bCs/>
          <w:highlight w:val="white"/>
        </w:rPr>
      </w:pPr>
    </w:p>
    <w:p w14:paraId="7D9A4B15" w14:textId="77777777" w:rsidR="00BA2409" w:rsidRDefault="00BA2409">
      <w:pPr>
        <w:jc w:val="both"/>
        <w:rPr>
          <w:b/>
          <w:bCs/>
          <w:highlight w:val="white"/>
        </w:rPr>
      </w:pPr>
    </w:p>
    <w:p w14:paraId="6B1BE049" w14:textId="77777777" w:rsidR="00A857A9" w:rsidRDefault="00A857A9">
      <w:pPr>
        <w:jc w:val="both"/>
        <w:rPr>
          <w:b/>
          <w:bCs/>
          <w:highlight w:val="white"/>
        </w:rPr>
      </w:pPr>
    </w:p>
    <w:p w14:paraId="4A3FA319" w14:textId="77777777" w:rsidR="00A857A9" w:rsidRDefault="00A857A9">
      <w:pPr>
        <w:jc w:val="both"/>
        <w:rPr>
          <w:b/>
          <w:bCs/>
          <w:highlight w:val="white"/>
        </w:rPr>
      </w:pPr>
    </w:p>
    <w:p w14:paraId="41AFD7C0" w14:textId="5AAFBA19" w:rsidR="00043299" w:rsidRPr="00D47377" w:rsidRDefault="00905EF5">
      <w:pPr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lastRenderedPageBreak/>
        <w:t>TABLE 2 - FUNDS DISTRIBUTION</w:t>
      </w:r>
      <w:r w:rsidR="00A857A9">
        <w:rPr>
          <w:b/>
          <w:bCs/>
          <w:highlight w:val="white"/>
        </w:rPr>
        <w:t xml:space="preserve"> FIRST SEMESTER</w:t>
      </w:r>
    </w:p>
    <w:p w14:paraId="1A807452" w14:textId="73C3B321" w:rsidR="00D47377" w:rsidRDefault="00D47377" w:rsidP="00D47377">
      <w:pPr>
        <w:jc w:val="both"/>
        <w:rPr>
          <w:rFonts w:ascii="Roboto" w:eastAsia="Roboto" w:hAnsi="Roboto" w:cs="Roboto"/>
          <w:b/>
          <w:sz w:val="20"/>
          <w:szCs w:val="20"/>
          <w:highlight w:val="white"/>
          <w:u w:val="single"/>
        </w:rPr>
      </w:pPr>
    </w:p>
    <w:p w14:paraId="5DE6A972" w14:textId="77777777" w:rsidR="00D47377" w:rsidRDefault="00D47377" w:rsidP="00D47377">
      <w:pPr>
        <w:jc w:val="both"/>
        <w:rPr>
          <w:rFonts w:ascii="Roboto" w:eastAsia="Roboto" w:hAnsi="Roboto" w:cs="Roboto"/>
          <w:b/>
          <w:sz w:val="20"/>
          <w:szCs w:val="20"/>
          <w:highlight w:val="white"/>
          <w:u w:val="single"/>
        </w:rPr>
      </w:pPr>
    </w:p>
    <w:tbl>
      <w:tblPr>
        <w:tblW w:w="9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20"/>
        <w:gridCol w:w="2115"/>
        <w:gridCol w:w="870"/>
        <w:gridCol w:w="861"/>
        <w:gridCol w:w="744"/>
        <w:gridCol w:w="840"/>
        <w:gridCol w:w="900"/>
        <w:gridCol w:w="954"/>
      </w:tblGrid>
      <w:tr w:rsidR="00D47377" w14:paraId="48B23A4B" w14:textId="77777777" w:rsidTr="00D47377">
        <w:trPr>
          <w:trHeight w:val="58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F5BAB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Date of sponsorship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CA67C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Bank transfer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3BA428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Description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58CD0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Amount $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7F230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Amount £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2E11E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No. of Children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A33941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Working days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8481C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Meals per day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31751" w14:textId="77777777" w:rsidR="00D47377" w:rsidRDefault="00D47377" w:rsidP="00124105">
            <w:pPr>
              <w:widowControl w:val="0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Total Meals</w:t>
            </w:r>
          </w:p>
        </w:tc>
      </w:tr>
      <w:tr w:rsidR="00D47377" w14:paraId="6E362C3A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732E1B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1/6/2022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CB100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1/10/2022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F3C1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Jan’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23320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01F81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887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55947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EC238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DDED9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AF216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1,602</w:t>
            </w:r>
          </w:p>
        </w:tc>
      </w:tr>
      <w:tr w:rsidR="00D47377" w14:paraId="6B253488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B9F30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2/8/2022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6C07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2/11/2022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36344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Feb’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3D1B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1500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22CA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1106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8BA99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B3994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CACD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0B324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3,204</w:t>
            </w:r>
          </w:p>
        </w:tc>
      </w:tr>
      <w:tr w:rsidR="00D47377" w14:paraId="5B042B65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D380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3/11/2022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BFAE7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3/14/2022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541E4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Mar’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D96BB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2300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C41A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1757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0571A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A3E56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26446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C0BF8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2,880</w:t>
            </w:r>
          </w:p>
        </w:tc>
      </w:tr>
      <w:tr w:rsidR="00D47377" w14:paraId="71BD880F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196BC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4/1/2022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08A5B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4/4/2022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899A7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Apr’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BB7847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2700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2291C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2051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017E6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1AECB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B6C3A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3B5A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1,536</w:t>
            </w:r>
          </w:p>
        </w:tc>
      </w:tr>
      <w:tr w:rsidR="00D47377" w14:paraId="04995882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199BF7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5/10/2022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11796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5/11/2022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2D2EC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May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28420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2300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371AE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1870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CE092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97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0425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ED768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A80BC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1,940</w:t>
            </w:r>
          </w:p>
        </w:tc>
      </w:tr>
      <w:tr w:rsidR="00D47377" w14:paraId="6930A2D2" w14:textId="77777777" w:rsidTr="00D47377">
        <w:trPr>
          <w:trHeight w:val="300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E52D26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6/13/2022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1CDF1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6/14/2022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4666C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 Transfer Jun’ 22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28E8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2300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3AD63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1863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9F73AD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97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57CFB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386773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57E71" w14:textId="77777777" w:rsidR="00D47377" w:rsidRDefault="00D47377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3,880</w:t>
            </w:r>
          </w:p>
        </w:tc>
      </w:tr>
    </w:tbl>
    <w:p w14:paraId="5AF61E3D" w14:textId="09E3302E" w:rsidR="00F12E38" w:rsidRDefault="00F12E38">
      <w:pPr>
        <w:rPr>
          <w:highlight w:val="white"/>
        </w:rPr>
      </w:pPr>
    </w:p>
    <w:p w14:paraId="76A98163" w14:textId="77777777" w:rsidR="00BA2409" w:rsidRDefault="00BA2409">
      <w:pPr>
        <w:rPr>
          <w:highlight w:val="white"/>
        </w:rPr>
      </w:pPr>
    </w:p>
    <w:p w14:paraId="23C5F044" w14:textId="77777777" w:rsidR="00BA2409" w:rsidRDefault="00BA2409" w:rsidP="00BA2409">
      <w:pPr>
        <w:pStyle w:val="ListParagraph"/>
        <w:numPr>
          <w:ilvl w:val="0"/>
          <w:numId w:val="3"/>
        </w:numPr>
        <w:rPr>
          <w:b/>
          <w:bCs/>
          <w:highlight w:val="white"/>
        </w:rPr>
      </w:pPr>
      <w:r>
        <w:rPr>
          <w:b/>
          <w:bCs/>
          <w:highlight w:val="white"/>
        </w:rPr>
        <w:t>Conclusions</w:t>
      </w:r>
    </w:p>
    <w:p w14:paraId="2379F845" w14:textId="77777777" w:rsidR="00B97783" w:rsidRDefault="00B97783" w:rsidP="00BA2409">
      <w:pPr>
        <w:pStyle w:val="ListParagraph"/>
        <w:rPr>
          <w:highlight w:val="white"/>
        </w:rPr>
      </w:pPr>
    </w:p>
    <w:p w14:paraId="3DB53570" w14:textId="5D79020E" w:rsidR="007324EC" w:rsidRDefault="00BA2409" w:rsidP="001F791E">
      <w:pPr>
        <w:rPr>
          <w:highlight w:val="white"/>
        </w:rPr>
      </w:pPr>
      <w:r w:rsidRPr="001F791E">
        <w:rPr>
          <w:highlight w:val="white"/>
        </w:rPr>
        <w:t xml:space="preserve">Apart from the </w:t>
      </w:r>
      <w:r w:rsidR="00A857A9">
        <w:rPr>
          <w:highlight w:val="white"/>
        </w:rPr>
        <w:t>four</w:t>
      </w:r>
      <w:r w:rsidRPr="001F791E">
        <w:rPr>
          <w:highlight w:val="white"/>
        </w:rPr>
        <w:t xml:space="preserve"> siblings </w:t>
      </w:r>
      <w:r w:rsidR="001F791E" w:rsidRPr="001F791E">
        <w:rPr>
          <w:highlight w:val="white"/>
        </w:rPr>
        <w:t xml:space="preserve">who live </w:t>
      </w:r>
      <w:r w:rsidR="00D007DC" w:rsidRPr="001F791E">
        <w:rPr>
          <w:highlight w:val="white"/>
        </w:rPr>
        <w:t xml:space="preserve">in extraordinary circumstances, </w:t>
      </w:r>
      <w:r w:rsidR="00B97783" w:rsidRPr="001F791E">
        <w:rPr>
          <w:highlight w:val="white"/>
        </w:rPr>
        <w:t xml:space="preserve">the </w:t>
      </w:r>
      <w:r w:rsidR="00D007DC" w:rsidRPr="001F791E">
        <w:rPr>
          <w:highlight w:val="white"/>
        </w:rPr>
        <w:t>programme</w:t>
      </w:r>
      <w:r w:rsidR="00B97783" w:rsidRPr="001F791E">
        <w:rPr>
          <w:highlight w:val="white"/>
        </w:rPr>
        <w:t xml:space="preserve"> is proving to be </w:t>
      </w:r>
      <w:r w:rsidR="00CE648E" w:rsidRPr="001F791E">
        <w:rPr>
          <w:highlight w:val="white"/>
        </w:rPr>
        <w:t xml:space="preserve">able to keep malnutrition under control in this very impoverished area of rural Venezuela. </w:t>
      </w:r>
      <w:r w:rsidR="001F791E">
        <w:rPr>
          <w:highlight w:val="white"/>
        </w:rPr>
        <w:t xml:space="preserve">We are </w:t>
      </w:r>
      <w:r w:rsidR="00A917D9">
        <w:rPr>
          <w:highlight w:val="white"/>
        </w:rPr>
        <w:t xml:space="preserve">hoping to alleviate the conditions of the </w:t>
      </w:r>
      <w:r w:rsidR="00A857A9">
        <w:rPr>
          <w:highlight w:val="white"/>
        </w:rPr>
        <w:t>four</w:t>
      </w:r>
      <w:r w:rsidR="00A917D9">
        <w:rPr>
          <w:highlight w:val="white"/>
        </w:rPr>
        <w:t xml:space="preserve"> children at risk with the support of the community. </w:t>
      </w:r>
      <w:r w:rsidR="00206B0A">
        <w:rPr>
          <w:highlight w:val="white"/>
        </w:rPr>
        <w:t>There is</w:t>
      </w:r>
      <w:r w:rsidR="00CE648E" w:rsidRPr="001F791E">
        <w:rPr>
          <w:highlight w:val="white"/>
        </w:rPr>
        <w:t xml:space="preserve"> a long </w:t>
      </w:r>
      <w:r w:rsidR="00E943C7" w:rsidRPr="001F791E">
        <w:rPr>
          <w:highlight w:val="white"/>
        </w:rPr>
        <w:t xml:space="preserve">waiting </w:t>
      </w:r>
      <w:r w:rsidR="00CE648E" w:rsidRPr="001F791E">
        <w:rPr>
          <w:highlight w:val="white"/>
        </w:rPr>
        <w:t>list of</w:t>
      </w:r>
      <w:r w:rsidR="00E943C7" w:rsidRPr="001F791E">
        <w:rPr>
          <w:highlight w:val="white"/>
        </w:rPr>
        <w:t xml:space="preserve"> children that we would like to </w:t>
      </w:r>
      <w:r w:rsidR="00A917D9">
        <w:rPr>
          <w:highlight w:val="white"/>
        </w:rPr>
        <w:t xml:space="preserve">be </w:t>
      </w:r>
      <w:r w:rsidR="00E943C7" w:rsidRPr="001F791E">
        <w:rPr>
          <w:highlight w:val="white"/>
        </w:rPr>
        <w:t>include</w:t>
      </w:r>
      <w:r w:rsidR="00A917D9">
        <w:rPr>
          <w:highlight w:val="white"/>
        </w:rPr>
        <w:t>d in the programme</w:t>
      </w:r>
      <w:r w:rsidR="00E943C7" w:rsidRPr="001F791E">
        <w:rPr>
          <w:highlight w:val="white"/>
        </w:rPr>
        <w:t xml:space="preserve">, but as </w:t>
      </w:r>
      <w:r w:rsidR="006B6568" w:rsidRPr="001F791E">
        <w:rPr>
          <w:highlight w:val="white"/>
        </w:rPr>
        <w:t xml:space="preserve">the situation </w:t>
      </w:r>
      <w:r w:rsidR="00D007DC" w:rsidRPr="001F791E">
        <w:rPr>
          <w:highlight w:val="white"/>
        </w:rPr>
        <w:t>worldwide</w:t>
      </w:r>
      <w:r w:rsidR="0055386E" w:rsidRPr="001F791E">
        <w:rPr>
          <w:highlight w:val="white"/>
        </w:rPr>
        <w:t xml:space="preserve"> </w:t>
      </w:r>
      <w:r w:rsidR="001F791E">
        <w:rPr>
          <w:highlight w:val="white"/>
        </w:rPr>
        <w:t xml:space="preserve">deteriorates </w:t>
      </w:r>
      <w:r w:rsidR="0055386E" w:rsidRPr="001F791E">
        <w:rPr>
          <w:highlight w:val="white"/>
        </w:rPr>
        <w:t>because of</w:t>
      </w:r>
      <w:r w:rsidR="00E943C7" w:rsidRPr="001F791E">
        <w:rPr>
          <w:highlight w:val="white"/>
        </w:rPr>
        <w:t xml:space="preserve"> inflation and </w:t>
      </w:r>
      <w:r w:rsidR="006B6568" w:rsidRPr="001F791E">
        <w:rPr>
          <w:highlight w:val="white"/>
        </w:rPr>
        <w:t>the</w:t>
      </w:r>
      <w:r w:rsidR="00D007DC" w:rsidRPr="001F791E">
        <w:rPr>
          <w:highlight w:val="white"/>
        </w:rPr>
        <w:t xml:space="preserve"> </w:t>
      </w:r>
      <w:r w:rsidR="0055386E" w:rsidRPr="001F791E">
        <w:rPr>
          <w:highlight w:val="white"/>
        </w:rPr>
        <w:t>Ukraine c</w:t>
      </w:r>
      <w:r w:rsidR="006B6568" w:rsidRPr="001F791E">
        <w:rPr>
          <w:highlight w:val="white"/>
        </w:rPr>
        <w:t>risis</w:t>
      </w:r>
      <w:r w:rsidR="00A00F8B" w:rsidRPr="001F791E">
        <w:rPr>
          <w:highlight w:val="white"/>
        </w:rPr>
        <w:t xml:space="preserve">, </w:t>
      </w:r>
      <w:r w:rsidR="00E943C7" w:rsidRPr="001F791E">
        <w:rPr>
          <w:highlight w:val="white"/>
        </w:rPr>
        <w:t xml:space="preserve">raising funds has become </w:t>
      </w:r>
      <w:r w:rsidR="00D007DC" w:rsidRPr="001F791E">
        <w:rPr>
          <w:highlight w:val="white"/>
        </w:rPr>
        <w:t xml:space="preserve">much </w:t>
      </w:r>
      <w:r w:rsidR="00E943C7" w:rsidRPr="001F791E">
        <w:rPr>
          <w:highlight w:val="white"/>
        </w:rPr>
        <w:t>harder</w:t>
      </w:r>
      <w:r w:rsidR="00A00F8B" w:rsidRPr="001F791E">
        <w:rPr>
          <w:highlight w:val="white"/>
        </w:rPr>
        <w:t xml:space="preserve">. </w:t>
      </w:r>
      <w:r w:rsidR="00A857A9">
        <w:rPr>
          <w:highlight w:val="white"/>
        </w:rPr>
        <w:t>Thanks to our supporters,</w:t>
      </w:r>
      <w:r w:rsidR="00A00F8B" w:rsidRPr="001F791E">
        <w:rPr>
          <w:highlight w:val="white"/>
        </w:rPr>
        <w:t xml:space="preserve"> it </w:t>
      </w:r>
      <w:r w:rsidR="00A857A9">
        <w:rPr>
          <w:highlight w:val="white"/>
        </w:rPr>
        <w:t xml:space="preserve">has been </w:t>
      </w:r>
      <w:r w:rsidR="00A00F8B" w:rsidRPr="001F791E">
        <w:rPr>
          <w:highlight w:val="white"/>
        </w:rPr>
        <w:t>possible for 97 children</w:t>
      </w:r>
      <w:r w:rsidR="00620A4D" w:rsidRPr="001F791E">
        <w:rPr>
          <w:highlight w:val="white"/>
        </w:rPr>
        <w:t xml:space="preserve"> to keep at bay the spectrum of malnutrition devastating Venezuela. </w:t>
      </w:r>
    </w:p>
    <w:p w14:paraId="1FE2D488" w14:textId="77777777" w:rsidR="007324EC" w:rsidRDefault="007324EC" w:rsidP="001F791E">
      <w:pPr>
        <w:rPr>
          <w:highlight w:val="white"/>
        </w:rPr>
      </w:pPr>
    </w:p>
    <w:p w14:paraId="123B78FC" w14:textId="6BCFD9C9" w:rsidR="00D47377" w:rsidRPr="001F791E" w:rsidRDefault="00620A4D" w:rsidP="001F791E">
      <w:pPr>
        <w:rPr>
          <w:highlight w:val="white"/>
        </w:rPr>
      </w:pPr>
      <w:r w:rsidRPr="001F791E">
        <w:rPr>
          <w:highlight w:val="white"/>
        </w:rPr>
        <w:t>Our next report will be in December 2022.</w:t>
      </w:r>
      <w:r w:rsidR="00E943C7" w:rsidRPr="001F791E">
        <w:rPr>
          <w:highlight w:val="white"/>
        </w:rPr>
        <w:t xml:space="preserve"> </w:t>
      </w:r>
      <w:r w:rsidR="00CE648E" w:rsidRPr="001F791E">
        <w:rPr>
          <w:highlight w:val="white"/>
        </w:rPr>
        <w:t xml:space="preserve">  </w:t>
      </w:r>
      <w:r w:rsidR="00B97783" w:rsidRPr="001F791E">
        <w:rPr>
          <w:highlight w:val="white"/>
        </w:rPr>
        <w:t xml:space="preserve"> </w:t>
      </w:r>
      <w:r w:rsidR="00D47377" w:rsidRPr="001F791E">
        <w:rPr>
          <w:b/>
          <w:bCs/>
          <w:highlight w:val="white"/>
        </w:rPr>
        <w:br w:type="page"/>
      </w:r>
    </w:p>
    <w:p w14:paraId="11F4C9F4" w14:textId="44948EEA" w:rsidR="00043299" w:rsidRPr="007F7851" w:rsidRDefault="00F12E38" w:rsidP="00827C3C">
      <w:pPr>
        <w:pStyle w:val="ListParagraph"/>
        <w:numPr>
          <w:ilvl w:val="0"/>
          <w:numId w:val="3"/>
        </w:numPr>
        <w:rPr>
          <w:b/>
          <w:bCs/>
          <w:highlight w:val="white"/>
        </w:rPr>
      </w:pPr>
      <w:r w:rsidRPr="007F7851">
        <w:rPr>
          <w:b/>
          <w:bCs/>
          <w:highlight w:val="white"/>
        </w:rPr>
        <w:lastRenderedPageBreak/>
        <w:t>A</w:t>
      </w:r>
      <w:r w:rsidR="00827C3C" w:rsidRPr="007F7851">
        <w:rPr>
          <w:b/>
          <w:bCs/>
          <w:highlight w:val="white"/>
        </w:rPr>
        <w:t>nnexes</w:t>
      </w:r>
    </w:p>
    <w:p w14:paraId="10A8D95C" w14:textId="77777777" w:rsidR="00827C3C" w:rsidRPr="00827C3C" w:rsidRDefault="00827C3C" w:rsidP="00827C3C">
      <w:pPr>
        <w:pStyle w:val="ListParagraph"/>
        <w:rPr>
          <w:highlight w:val="white"/>
        </w:rPr>
      </w:pPr>
    </w:p>
    <w:p w14:paraId="76F44A03" w14:textId="7AD01D8D" w:rsidR="00043299" w:rsidRPr="00827C3C" w:rsidRDefault="00043299" w:rsidP="00827C3C">
      <w:pPr>
        <w:jc w:val="center"/>
        <w:rPr>
          <w:bCs/>
          <w:highlight w:val="white"/>
        </w:rPr>
      </w:pPr>
    </w:p>
    <w:p w14:paraId="17172DBE" w14:textId="19A82141" w:rsidR="00985E20" w:rsidRPr="005D412D" w:rsidRDefault="005D412D" w:rsidP="00985E20">
      <w:pPr>
        <w:jc w:val="both"/>
        <w:rPr>
          <w:b/>
          <w:highlight w:val="white"/>
          <w:lang w:val="en-GB"/>
        </w:rPr>
      </w:pPr>
      <w:r w:rsidRPr="005D412D">
        <w:rPr>
          <w:b/>
          <w:highlight w:val="white"/>
          <w:lang w:val="en-GB"/>
        </w:rPr>
        <w:t xml:space="preserve">EXAMPLE OF </w:t>
      </w:r>
      <w:r w:rsidR="00985E20" w:rsidRPr="005D412D">
        <w:rPr>
          <w:b/>
          <w:highlight w:val="white"/>
          <w:lang w:val="en-GB"/>
        </w:rPr>
        <w:t xml:space="preserve">WEEKLY MENU </w:t>
      </w:r>
      <w:r w:rsidRPr="005D412D">
        <w:rPr>
          <w:b/>
          <w:highlight w:val="white"/>
          <w:lang w:val="en-GB"/>
        </w:rPr>
        <w:t xml:space="preserve"> </w:t>
      </w:r>
      <w:r w:rsidR="00985E20" w:rsidRPr="005D412D">
        <w:rPr>
          <w:b/>
          <w:highlight w:val="white"/>
        </w:rPr>
        <w:t>DATE: 16/5 TO 20/5/2022</w:t>
      </w:r>
    </w:p>
    <w:p w14:paraId="6F429861" w14:textId="77777777" w:rsidR="00985E20" w:rsidRDefault="00985E20" w:rsidP="00985E20">
      <w:pPr>
        <w:jc w:val="both"/>
        <w:rPr>
          <w:b/>
          <w:highlight w:val="white"/>
          <w:u w:val="single"/>
        </w:rPr>
      </w:pPr>
    </w:p>
    <w:tbl>
      <w:tblPr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458"/>
        <w:gridCol w:w="1519"/>
        <w:gridCol w:w="1531"/>
        <w:gridCol w:w="1494"/>
        <w:gridCol w:w="1666"/>
      </w:tblGrid>
      <w:tr w:rsidR="00985E20" w14:paraId="6FE21E05" w14:textId="77777777" w:rsidTr="00124105">
        <w:trPr>
          <w:trHeight w:val="300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DCB094" w14:textId="77777777" w:rsidR="00985E20" w:rsidRDefault="00985E20" w:rsidP="00124105">
            <w:pPr>
              <w:widowControl w:val="0"/>
              <w:rPr>
                <w:b/>
                <w:sz w:val="20"/>
                <w:szCs w:val="20"/>
              </w:rPr>
            </w:pPr>
          </w:p>
          <w:p w14:paraId="756F1AF8" w14:textId="77777777" w:rsidR="00985E20" w:rsidRDefault="00985E20" w:rsidP="0012410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MEALS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A89F0" w14:textId="77777777" w:rsidR="00985E20" w:rsidRDefault="00985E20" w:rsidP="001241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AA11F" w14:textId="77777777" w:rsidR="00985E20" w:rsidRDefault="00985E20" w:rsidP="001241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3C913" w14:textId="77777777" w:rsidR="00985E20" w:rsidRDefault="00985E20" w:rsidP="001241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85BB31" w14:textId="77777777" w:rsidR="00985E20" w:rsidRDefault="00985E20" w:rsidP="001241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AFFBF" w14:textId="77777777" w:rsidR="00985E20" w:rsidRDefault="00985E20" w:rsidP="001241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985E20" w14:paraId="3DBD957C" w14:textId="77777777" w:rsidTr="00124105">
        <w:trPr>
          <w:trHeight w:val="1560"/>
        </w:trPr>
        <w:tc>
          <w:tcPr>
            <w:tcW w:w="169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6ABA3" w14:textId="77777777" w:rsidR="00985E20" w:rsidRDefault="00985E20" w:rsidP="00124105">
            <w:pPr>
              <w:widowControl w:val="0"/>
              <w:jc w:val="center"/>
            </w:pPr>
            <w:r>
              <w:rPr>
                <w:b/>
              </w:rPr>
              <w:t>BREAKFAST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375F1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(AREPAS) CORNBREAD WITH SCRAMBLE EGGS AND SAUSAGES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05D56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AREPA WITH CHEESE</w:t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9B4B1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(BOLLITOS) HAM AND CHEESE TAMALES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594F0" w14:textId="77777777" w:rsidR="00985E20" w:rsidRDefault="00985E20" w:rsidP="0012410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AREPA WITH HAM CHEESE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F7C3A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AREPAS WITH SCRAMBLE EGGS AND SAUSAGES</w:t>
            </w:r>
          </w:p>
        </w:tc>
      </w:tr>
      <w:tr w:rsidR="00985E20" w14:paraId="1F687FDA" w14:textId="77777777" w:rsidTr="00124105">
        <w:trPr>
          <w:trHeight w:val="300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C9CC6" w14:textId="77777777" w:rsidR="00985E20" w:rsidRDefault="00985E20" w:rsidP="00124105">
            <w:pPr>
              <w:widowControl w:val="0"/>
            </w:pPr>
            <w:r>
              <w:rPr>
                <w:b/>
              </w:rPr>
              <w:t>SNACK/JUICE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732E5" w14:textId="77777777" w:rsidR="00985E20" w:rsidRDefault="00985E20" w:rsidP="0012410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PUDDING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8424D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PUDDING</w:t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445E8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OAT JUICE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ACF7E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PUDDING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6D224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PORRIDGE</w:t>
            </w:r>
          </w:p>
        </w:tc>
      </w:tr>
      <w:tr w:rsidR="00985E20" w14:paraId="2A6805C5" w14:textId="77777777" w:rsidTr="00124105">
        <w:trPr>
          <w:trHeight w:val="109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DA0B2" w14:textId="77777777" w:rsidR="00985E20" w:rsidRDefault="00985E20" w:rsidP="00124105">
            <w:pPr>
              <w:widowControl w:val="0"/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A7F9D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RICE, SHREDDED BEEF AND PLANTAIN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E97A7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WITH MEATBALLS</w:t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CD7E8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RICE, BLACK BEANS, BEEF AND FRIED PLANTAIN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3AB09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RICE, CHICKEN CASSEROLE AND PLANTAIN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5443F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SPAGHETTI WITH CHICKEN AND VEGETABLES</w:t>
            </w:r>
          </w:p>
        </w:tc>
      </w:tr>
      <w:tr w:rsidR="00985E20" w14:paraId="2975CECE" w14:textId="77777777" w:rsidTr="00124105">
        <w:trPr>
          <w:trHeight w:val="510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22B15" w14:textId="77777777" w:rsidR="00985E20" w:rsidRDefault="00985E20" w:rsidP="00124105">
            <w:pPr>
              <w:widowControl w:val="0"/>
              <w:jc w:val="center"/>
            </w:pPr>
            <w:r>
              <w:rPr>
                <w:b/>
              </w:rPr>
              <w:t>JUICES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BC0A3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 JUICE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9F85E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GUAVA JUICE</w:t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A0F1B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 JUICE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25A4B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PAPAYA JUICE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EE722" w14:textId="77777777" w:rsidR="00985E20" w:rsidRDefault="00985E20" w:rsidP="0012410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 JUICE</w:t>
            </w:r>
          </w:p>
        </w:tc>
      </w:tr>
    </w:tbl>
    <w:p w14:paraId="278B8B4E" w14:textId="77777777" w:rsidR="00985E20" w:rsidRDefault="00985E20" w:rsidP="00985E20">
      <w:pPr>
        <w:jc w:val="both"/>
        <w:rPr>
          <w:highlight w:val="white"/>
        </w:rPr>
      </w:pPr>
    </w:p>
    <w:p w14:paraId="2F6BFA57" w14:textId="77777777" w:rsidR="00985E20" w:rsidRDefault="00985E20" w:rsidP="00985E20">
      <w:pPr>
        <w:jc w:val="both"/>
        <w:rPr>
          <w:highlight w:val="white"/>
        </w:rPr>
      </w:pPr>
    </w:p>
    <w:p w14:paraId="33065BDF" w14:textId="154EDD84" w:rsidR="005D412D" w:rsidRPr="005D412D" w:rsidRDefault="005D412D" w:rsidP="005D412D">
      <w:pPr>
        <w:rPr>
          <w:rFonts w:ascii="Roboto" w:eastAsia="Roboto" w:hAnsi="Roboto" w:cs="Roboto"/>
          <w:b/>
          <w:highlight w:val="white"/>
        </w:rPr>
      </w:pPr>
      <w:r>
        <w:rPr>
          <w:rFonts w:ascii="Roboto" w:eastAsia="Roboto" w:hAnsi="Roboto" w:cs="Roboto"/>
          <w:b/>
          <w:highlight w:val="white"/>
        </w:rPr>
        <w:t xml:space="preserve">EXAMPLE OF </w:t>
      </w:r>
      <w:r w:rsidRPr="005D412D">
        <w:rPr>
          <w:rFonts w:ascii="Roboto" w:eastAsia="Roboto" w:hAnsi="Roboto" w:cs="Roboto"/>
          <w:b/>
          <w:highlight w:val="white"/>
        </w:rPr>
        <w:t>INVOICES</w:t>
      </w:r>
    </w:p>
    <w:p w14:paraId="5C6FAEA0" w14:textId="1E07DF1A" w:rsidR="00985E20" w:rsidRDefault="005D412D" w:rsidP="005D412D">
      <w:pPr>
        <w:jc w:val="both"/>
        <w:rPr>
          <w:highlight w:val="white"/>
        </w:rPr>
      </w:pP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7C2467B0" wp14:editId="1BAAC154">
            <wp:extent cx="2828925" cy="2964720"/>
            <wp:effectExtent l="0" t="0" r="0" b="0"/>
            <wp:docPr id="3" name="image8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jp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6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noProof/>
          <w:highlight w:val="white"/>
          <w:u w:val="single"/>
        </w:rPr>
        <w:t xml:space="preserve"> </w:t>
      </w: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00C766B2" wp14:editId="7CBB7076">
            <wp:extent cx="2581372" cy="3002820"/>
            <wp:effectExtent l="0" t="0" r="0" b="0"/>
            <wp:docPr id="9" name="image5.jpg" descr="A picture containing text, receip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g" descr="A picture containing text, receip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372" cy="300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BA141" w14:textId="77777777" w:rsidR="00985E20" w:rsidRDefault="00985E20">
      <w:pPr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br w:type="page"/>
      </w:r>
    </w:p>
    <w:p w14:paraId="438B13DB" w14:textId="012979A0" w:rsidR="00985E20" w:rsidRDefault="00985E20" w:rsidP="00985E20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lastRenderedPageBreak/>
        <w:t>Pictures</w:t>
      </w:r>
    </w:p>
    <w:p w14:paraId="49858955" w14:textId="77777777" w:rsidR="00985E20" w:rsidRDefault="00985E20" w:rsidP="00985E20">
      <w:pPr>
        <w:jc w:val="both"/>
        <w:rPr>
          <w:rFonts w:ascii="Roboto" w:eastAsia="Roboto" w:hAnsi="Roboto" w:cs="Roboto"/>
          <w:b/>
          <w:highlight w:val="white"/>
          <w:u w:val="single"/>
        </w:rPr>
      </w:pPr>
    </w:p>
    <w:p w14:paraId="22F25461" w14:textId="77777777" w:rsidR="00985E20" w:rsidRDefault="00985E20" w:rsidP="00985E20">
      <w:pPr>
        <w:jc w:val="both"/>
        <w:rPr>
          <w:rFonts w:ascii="Roboto" w:eastAsia="Roboto" w:hAnsi="Roboto" w:cs="Roboto"/>
          <w:b/>
          <w:highlight w:val="white"/>
          <w:u w:val="single"/>
        </w:rPr>
      </w:pPr>
    </w:p>
    <w:p w14:paraId="459BC031" w14:textId="3605375B" w:rsidR="00985E20" w:rsidRDefault="00985E20" w:rsidP="00985E20">
      <w:pPr>
        <w:jc w:val="center"/>
        <w:rPr>
          <w:rFonts w:ascii="Roboto" w:eastAsia="Roboto" w:hAnsi="Roboto" w:cs="Roboto"/>
          <w:b/>
          <w:highlight w:val="white"/>
          <w:u w:val="single"/>
        </w:rPr>
      </w:pP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1C5B4E78" wp14:editId="75DE0897">
            <wp:extent cx="2297429" cy="1723072"/>
            <wp:effectExtent l="0" t="0" r="0" b="0"/>
            <wp:docPr id="1" name="image6.jpg" descr="A group of children around a tab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A group of children around a tabl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29" cy="1723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noProof/>
          <w:highlight w:val="white"/>
          <w:u w:val="single"/>
        </w:rPr>
        <w:t xml:space="preserve">             </w:t>
      </w: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61FC6F21" wp14:editId="2C4042F2">
            <wp:extent cx="2095500" cy="1717146"/>
            <wp:effectExtent l="0" t="0" r="0" b="0"/>
            <wp:docPr id="2" name="image3.jpg" descr="A group of bowls with food in i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A group of bowls with food in it&#10;&#10;Description automatically generated with low confidenc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17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28DF10" w14:textId="77777777" w:rsidR="00985E20" w:rsidRDefault="00985E20" w:rsidP="00985E20">
      <w:pPr>
        <w:jc w:val="both"/>
        <w:rPr>
          <w:rFonts w:ascii="Roboto" w:eastAsia="Roboto" w:hAnsi="Roboto" w:cs="Roboto"/>
          <w:b/>
          <w:highlight w:val="white"/>
          <w:u w:val="single"/>
        </w:rPr>
      </w:pPr>
    </w:p>
    <w:p w14:paraId="52021252" w14:textId="77777777" w:rsidR="00985E20" w:rsidRDefault="00985E20" w:rsidP="00985E20">
      <w:pPr>
        <w:jc w:val="both"/>
        <w:rPr>
          <w:rFonts w:ascii="Roboto" w:eastAsia="Roboto" w:hAnsi="Roboto" w:cs="Roboto"/>
          <w:b/>
          <w:highlight w:val="white"/>
          <w:u w:val="single"/>
        </w:rPr>
      </w:pPr>
    </w:p>
    <w:p w14:paraId="3485C5C2" w14:textId="77777777" w:rsidR="00985E20" w:rsidRDefault="00985E20" w:rsidP="00985E20">
      <w:pPr>
        <w:jc w:val="center"/>
        <w:rPr>
          <w:rFonts w:ascii="Roboto" w:eastAsia="Roboto" w:hAnsi="Roboto" w:cs="Roboto"/>
          <w:b/>
          <w:highlight w:val="white"/>
          <w:u w:val="single"/>
        </w:rPr>
      </w:pP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3854FE5A" wp14:editId="2FAEA4A1">
            <wp:extent cx="2176463" cy="2480383"/>
            <wp:effectExtent l="0" t="0" r="0" b="0"/>
            <wp:docPr id="5" name="image7.jpg" descr="A child standing in front of a wa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g" descr="A child standing in front of a wall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2480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noProof/>
          <w:highlight w:val="white"/>
          <w:u w:val="single"/>
        </w:rPr>
        <w:drawing>
          <wp:inline distT="114300" distB="114300" distL="114300" distR="114300" wp14:anchorId="59EE7779" wp14:editId="2C6A45A2">
            <wp:extent cx="2032407" cy="2487862"/>
            <wp:effectExtent l="0" t="0" r="0" b="0"/>
            <wp:docPr id="8" name="image2.jpg" descr="A child standing in front of a wall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 descr="A child standing in front of a wall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407" cy="2487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07886" w14:textId="77777777" w:rsidR="00985E20" w:rsidRDefault="00985E20" w:rsidP="00985E20">
      <w:pPr>
        <w:jc w:val="center"/>
        <w:rPr>
          <w:rFonts w:ascii="Roboto" w:eastAsia="Roboto" w:hAnsi="Roboto" w:cs="Roboto"/>
          <w:b/>
          <w:highlight w:val="white"/>
          <w:u w:val="single"/>
        </w:rPr>
      </w:pPr>
    </w:p>
    <w:p w14:paraId="2C1C6660" w14:textId="77777777" w:rsidR="00985E20" w:rsidRDefault="00985E20" w:rsidP="00985E20">
      <w:pPr>
        <w:jc w:val="center"/>
        <w:rPr>
          <w:rFonts w:ascii="Roboto" w:eastAsia="Roboto" w:hAnsi="Roboto" w:cs="Roboto"/>
          <w:b/>
          <w:highlight w:val="white"/>
          <w:u w:val="single"/>
        </w:rPr>
      </w:pPr>
      <w:r>
        <w:rPr>
          <w:rFonts w:ascii="Roboto" w:eastAsia="Roboto" w:hAnsi="Roboto" w:cs="Roboto"/>
          <w:b/>
          <w:noProof/>
          <w:highlight w:val="white"/>
          <w:u w:val="single"/>
        </w:rPr>
        <w:lastRenderedPageBreak/>
        <w:drawing>
          <wp:inline distT="114300" distB="114300" distL="114300" distR="114300" wp14:anchorId="03FE282E" wp14:editId="48581566">
            <wp:extent cx="2778891" cy="3619980"/>
            <wp:effectExtent l="0" t="0" r="0" b="0"/>
            <wp:docPr id="11" name="image9.jpg" descr="A picture containing wall, indoor, person, stan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jpg" descr="A picture containing wall, indoor, person, standing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891" cy="3619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904578" w14:textId="77777777" w:rsidR="00985E20" w:rsidRDefault="00985E20" w:rsidP="00985E20">
      <w:pPr>
        <w:jc w:val="center"/>
        <w:rPr>
          <w:rFonts w:ascii="Roboto" w:eastAsia="Roboto" w:hAnsi="Roboto" w:cs="Roboto"/>
          <w:b/>
          <w:highlight w:val="white"/>
          <w:u w:val="single"/>
        </w:rPr>
      </w:pPr>
    </w:p>
    <w:p w14:paraId="31C5E935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10905D37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0D54BAFC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06960B46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453B38F9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0C05794F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490B7ECD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590C53AA" w14:textId="77777777" w:rsidR="00985E20" w:rsidRDefault="00985E20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p w14:paraId="55659B5C" w14:textId="2C81AB6F" w:rsidR="00043299" w:rsidRDefault="00043299" w:rsidP="00985E20">
      <w:pPr>
        <w:rPr>
          <w:rFonts w:ascii="Roboto" w:eastAsia="Roboto" w:hAnsi="Roboto" w:cs="Roboto"/>
          <w:b/>
          <w:highlight w:val="white"/>
          <w:u w:val="single"/>
        </w:rPr>
      </w:pPr>
    </w:p>
    <w:sectPr w:rsidR="000432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D51"/>
    <w:multiLevelType w:val="multilevel"/>
    <w:tmpl w:val="24F66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693E3A"/>
    <w:multiLevelType w:val="multilevel"/>
    <w:tmpl w:val="E0A6E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967AF0"/>
    <w:multiLevelType w:val="hybridMultilevel"/>
    <w:tmpl w:val="903612BA"/>
    <w:lvl w:ilvl="0" w:tplc="D59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1257">
    <w:abstractNumId w:val="1"/>
  </w:num>
  <w:num w:numId="2" w16cid:durableId="92630398">
    <w:abstractNumId w:val="0"/>
  </w:num>
  <w:num w:numId="3" w16cid:durableId="161332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99"/>
    <w:rsid w:val="00043299"/>
    <w:rsid w:val="00086F18"/>
    <w:rsid w:val="000B5226"/>
    <w:rsid w:val="00147EFF"/>
    <w:rsid w:val="00177092"/>
    <w:rsid w:val="001A29C3"/>
    <w:rsid w:val="001A71A7"/>
    <w:rsid w:val="001F0CD1"/>
    <w:rsid w:val="001F791E"/>
    <w:rsid w:val="00206B0A"/>
    <w:rsid w:val="00212778"/>
    <w:rsid w:val="00255389"/>
    <w:rsid w:val="00271E3D"/>
    <w:rsid w:val="002871B4"/>
    <w:rsid w:val="002A31E9"/>
    <w:rsid w:val="002A50BF"/>
    <w:rsid w:val="002B04BB"/>
    <w:rsid w:val="00361181"/>
    <w:rsid w:val="003B3269"/>
    <w:rsid w:val="003D27B8"/>
    <w:rsid w:val="00423173"/>
    <w:rsid w:val="004462F3"/>
    <w:rsid w:val="00485A05"/>
    <w:rsid w:val="004B5014"/>
    <w:rsid w:val="004F20FD"/>
    <w:rsid w:val="00512D96"/>
    <w:rsid w:val="00553737"/>
    <w:rsid w:val="0055386E"/>
    <w:rsid w:val="00554992"/>
    <w:rsid w:val="00573B60"/>
    <w:rsid w:val="00597A46"/>
    <w:rsid w:val="005D412D"/>
    <w:rsid w:val="005F0688"/>
    <w:rsid w:val="00620A4D"/>
    <w:rsid w:val="006B6568"/>
    <w:rsid w:val="00720269"/>
    <w:rsid w:val="007324EC"/>
    <w:rsid w:val="00733FFC"/>
    <w:rsid w:val="00760CB4"/>
    <w:rsid w:val="00762314"/>
    <w:rsid w:val="007D5BC4"/>
    <w:rsid w:val="007F7851"/>
    <w:rsid w:val="00827C3C"/>
    <w:rsid w:val="00873D9C"/>
    <w:rsid w:val="008F3D39"/>
    <w:rsid w:val="008F6433"/>
    <w:rsid w:val="0090075A"/>
    <w:rsid w:val="00905EF5"/>
    <w:rsid w:val="00936E9C"/>
    <w:rsid w:val="0096003A"/>
    <w:rsid w:val="009678E7"/>
    <w:rsid w:val="009805ED"/>
    <w:rsid w:val="00985E20"/>
    <w:rsid w:val="00987814"/>
    <w:rsid w:val="009A1451"/>
    <w:rsid w:val="009A47D6"/>
    <w:rsid w:val="009B35DE"/>
    <w:rsid w:val="009F75C5"/>
    <w:rsid w:val="00A00F8B"/>
    <w:rsid w:val="00A51C2A"/>
    <w:rsid w:val="00A663A0"/>
    <w:rsid w:val="00A857A9"/>
    <w:rsid w:val="00A917D9"/>
    <w:rsid w:val="00AB519F"/>
    <w:rsid w:val="00AD25F1"/>
    <w:rsid w:val="00B72379"/>
    <w:rsid w:val="00B76091"/>
    <w:rsid w:val="00B811D0"/>
    <w:rsid w:val="00B97783"/>
    <w:rsid w:val="00BA0AD9"/>
    <w:rsid w:val="00BA2409"/>
    <w:rsid w:val="00BD5BF1"/>
    <w:rsid w:val="00C04B01"/>
    <w:rsid w:val="00C7024E"/>
    <w:rsid w:val="00C7360B"/>
    <w:rsid w:val="00C808E9"/>
    <w:rsid w:val="00CE648E"/>
    <w:rsid w:val="00D007DC"/>
    <w:rsid w:val="00D47377"/>
    <w:rsid w:val="00D73849"/>
    <w:rsid w:val="00DD47BD"/>
    <w:rsid w:val="00DD66BC"/>
    <w:rsid w:val="00DE2D4F"/>
    <w:rsid w:val="00E25C6C"/>
    <w:rsid w:val="00E4576F"/>
    <w:rsid w:val="00E51851"/>
    <w:rsid w:val="00E66F79"/>
    <w:rsid w:val="00E84585"/>
    <w:rsid w:val="00E939BE"/>
    <w:rsid w:val="00E943C7"/>
    <w:rsid w:val="00EA1277"/>
    <w:rsid w:val="00EC61B5"/>
    <w:rsid w:val="00F12E38"/>
    <w:rsid w:val="00F60AF9"/>
    <w:rsid w:val="00F95C36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5CB0"/>
  <w15:docId w15:val="{3BD7D30A-8993-4169-B77E-7593A61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A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iXy0acQRVSqKC5kNAMxEcDxYQ==">AMUW2mUxe5/iV9DX5vIf4DpCig2GEiKRqvW5lQQfNPBqFfIMUuQbhxCPrWWXedP9VFxAh5fX0KdW0OQYAI8QcIHXE+SS7howsNSZiO9Ve3YXPQ05ORyCaqw=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4837</Characters>
  <Application>Microsoft Office Word</Application>
  <DocSecurity>0</DocSecurity>
  <Lines>100</Lines>
  <Paragraphs>54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Ixer</dc:creator>
  <cp:lastModifiedBy>cinzia de santis</cp:lastModifiedBy>
  <cp:revision>6</cp:revision>
  <cp:lastPrinted>2022-11-07T22:21:00Z</cp:lastPrinted>
  <dcterms:created xsi:type="dcterms:W3CDTF">2022-11-07T22:17:00Z</dcterms:created>
  <dcterms:modified xsi:type="dcterms:W3CDTF">2022-11-07T22:24:00Z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4693ad7915c9c09b8b2a6165e034c620570264432a6a4e48455caa92d08ace47</vt:lpwstr>
  </property>
</Properties>
</file>