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A2" w:rsidRPr="00D864DD" w:rsidRDefault="00FB3F92">
      <w:pPr>
        <w:pStyle w:val="a3"/>
      </w:pPr>
      <w:r w:rsidRPr="00D864DD">
        <w:rPr>
          <w:sz w:val="40"/>
          <w:szCs w:val="40"/>
        </w:rPr>
        <w:t>ДОГОВІР</w:t>
      </w:r>
      <w:r w:rsidRPr="00D864DD">
        <w:rPr>
          <w:sz w:val="40"/>
          <w:szCs w:val="40"/>
        </w:rPr>
        <w:br/>
      </w:r>
      <w:bookmarkStart w:id="0" w:name="OCRUncertain002"/>
      <w:r w:rsidRPr="00D864DD">
        <w:t xml:space="preserve">поставки </w:t>
      </w:r>
      <w:bookmarkEnd w:id="0"/>
      <w:r w:rsidRPr="00D864DD">
        <w:t>№</w:t>
      </w:r>
      <w:r w:rsidR="0002592A" w:rsidRPr="0002592A">
        <w:rPr>
          <w:lang w:val="ru-RU"/>
        </w:rPr>
        <w:t>29</w:t>
      </w:r>
      <w:r w:rsidR="00935551" w:rsidRPr="00D864DD">
        <w:t>.</w:t>
      </w:r>
      <w:r w:rsidR="00275C56">
        <w:t>1</w:t>
      </w:r>
      <w:r w:rsidR="0002592A" w:rsidRPr="0002592A">
        <w:rPr>
          <w:lang w:val="ru-RU"/>
        </w:rPr>
        <w:t>2</w:t>
      </w:r>
      <w:r w:rsidR="00935551" w:rsidRPr="00D864DD">
        <w:t>.2022</w:t>
      </w:r>
    </w:p>
    <w:p w:rsidR="00FB3F92" w:rsidRPr="00D864DD" w:rsidRDefault="00FB3F92">
      <w:pPr>
        <w:pStyle w:val="a3"/>
      </w:pPr>
    </w:p>
    <w:p w:rsidR="00FB3F92" w:rsidRPr="00D864DD" w:rsidRDefault="00935551">
      <w:pPr>
        <w:ind w:firstLine="720"/>
        <w:jc w:val="center"/>
        <w:rPr>
          <w:sz w:val="24"/>
          <w:lang w:val="uk-UA"/>
        </w:rPr>
      </w:pPr>
      <w:r w:rsidRPr="00D864DD">
        <w:rPr>
          <w:sz w:val="24"/>
          <w:lang w:val="uk-UA"/>
        </w:rPr>
        <w:t>м.Харків</w:t>
      </w:r>
      <w:r w:rsidR="00544BA2" w:rsidRPr="00D864DD">
        <w:rPr>
          <w:sz w:val="24"/>
          <w:lang w:val="uk-UA"/>
        </w:rPr>
        <w:t xml:space="preserve">                                                                                             « </w:t>
      </w:r>
      <w:r w:rsidR="0002592A" w:rsidRPr="0002592A">
        <w:rPr>
          <w:sz w:val="24"/>
          <w:lang w:val="uk-UA"/>
        </w:rPr>
        <w:t>29</w:t>
      </w:r>
      <w:r w:rsidR="00544BA2" w:rsidRPr="00D864DD">
        <w:rPr>
          <w:sz w:val="24"/>
          <w:lang w:val="uk-UA"/>
        </w:rPr>
        <w:t xml:space="preserve"> » </w:t>
      </w:r>
      <w:r w:rsidR="0002592A">
        <w:rPr>
          <w:sz w:val="24"/>
          <w:lang w:val="uk-UA"/>
        </w:rPr>
        <w:t>грудня</w:t>
      </w:r>
      <w:r w:rsidR="00544BA2" w:rsidRPr="00D864DD">
        <w:rPr>
          <w:sz w:val="24"/>
          <w:lang w:val="uk-UA"/>
        </w:rPr>
        <w:t xml:space="preserve"> 2022 р.</w:t>
      </w:r>
    </w:p>
    <w:p w:rsidR="00544BA2" w:rsidRPr="00D864DD" w:rsidRDefault="00544BA2">
      <w:pPr>
        <w:ind w:firstLine="720"/>
        <w:jc w:val="center"/>
        <w:rPr>
          <w:sz w:val="24"/>
          <w:lang w:val="uk-UA" w:eastAsia="en-US"/>
        </w:rPr>
      </w:pPr>
    </w:p>
    <w:p w:rsidR="00FB3F92" w:rsidRPr="00D864DD" w:rsidRDefault="00FB3F92">
      <w:pPr>
        <w:ind w:firstLine="720"/>
        <w:jc w:val="center"/>
        <w:rPr>
          <w:sz w:val="16"/>
          <w:lang w:val="uk-UA" w:eastAsia="en-US"/>
        </w:rPr>
      </w:pPr>
    </w:p>
    <w:p w:rsidR="006E2F9B" w:rsidRPr="00D864DD" w:rsidRDefault="00FB3F92">
      <w:pPr>
        <w:widowControl w:val="0"/>
        <w:ind w:firstLine="720"/>
        <w:jc w:val="both"/>
        <w:rPr>
          <w:sz w:val="24"/>
          <w:lang w:val="uk-UA"/>
        </w:rPr>
      </w:pPr>
      <w:r w:rsidRPr="00D864DD">
        <w:rPr>
          <w:b/>
          <w:sz w:val="24"/>
          <w:lang w:val="uk-UA"/>
        </w:rPr>
        <w:t xml:space="preserve">Фізична </w:t>
      </w:r>
      <w:r w:rsidRPr="00D864DD">
        <w:rPr>
          <w:rFonts w:eastAsia="Calibri"/>
          <w:b/>
          <w:color w:val="000000"/>
          <w:kern w:val="2"/>
          <w:sz w:val="22"/>
          <w:szCs w:val="22"/>
          <w:lang w:val="uk-UA"/>
        </w:rPr>
        <w:t xml:space="preserve">особа </w:t>
      </w:r>
      <w:r w:rsidRPr="00D864DD">
        <w:rPr>
          <w:b/>
          <w:sz w:val="24"/>
          <w:lang w:val="uk-UA"/>
        </w:rPr>
        <w:t>- підп</w:t>
      </w:r>
      <w:r w:rsidR="00935551" w:rsidRPr="00D864DD">
        <w:rPr>
          <w:b/>
          <w:sz w:val="24"/>
          <w:lang w:val="uk-UA"/>
        </w:rPr>
        <w:t>риємець Святокум Олег Івладійович</w:t>
      </w:r>
      <w:r w:rsidRPr="00D864DD">
        <w:rPr>
          <w:b/>
          <w:sz w:val="24"/>
          <w:lang w:val="uk-UA"/>
        </w:rPr>
        <w:t xml:space="preserve">, </w:t>
      </w:r>
      <w:r w:rsidR="006E2F9B" w:rsidRPr="00D864DD">
        <w:rPr>
          <w:sz w:val="26"/>
          <w:szCs w:val="26"/>
          <w:lang w:val="uk-UA"/>
        </w:rPr>
        <w:t>що діє на підставі Виписки з Єдиного державного реєстру юридичних осіб та фізичних осіб-підприємців</w:t>
      </w:r>
      <w:r w:rsidRPr="00D864DD">
        <w:rPr>
          <w:sz w:val="24"/>
          <w:lang w:val="uk-UA"/>
        </w:rPr>
        <w:t>, (надалі іменується «</w:t>
      </w:r>
      <w:r w:rsidRPr="00D864DD">
        <w:rPr>
          <w:b/>
          <w:sz w:val="24"/>
          <w:lang w:val="uk-UA"/>
        </w:rPr>
        <w:t>Постачальник</w:t>
      </w:r>
      <w:r w:rsidRPr="00D864DD">
        <w:rPr>
          <w:sz w:val="24"/>
          <w:lang w:val="uk-UA"/>
        </w:rPr>
        <w:t>»), з однієї сторони, та</w:t>
      </w:r>
      <w:r w:rsidR="0002592A">
        <w:rPr>
          <w:sz w:val="24"/>
          <w:lang w:val="uk-UA"/>
        </w:rPr>
        <w:t xml:space="preserve"> ____________________________________________________________________________________________________________________________________________________________________</w:t>
      </w:r>
      <w:r w:rsidRPr="00D864DD">
        <w:rPr>
          <w:sz w:val="24"/>
          <w:lang w:val="uk-UA"/>
        </w:rPr>
        <w:t xml:space="preserve"> </w:t>
      </w:r>
    </w:p>
    <w:p w:rsidR="00FB3F92" w:rsidRPr="00D864DD" w:rsidRDefault="00FB3F92" w:rsidP="006E2F9B">
      <w:pPr>
        <w:widowControl w:val="0"/>
        <w:ind w:firstLine="720"/>
        <w:jc w:val="both"/>
        <w:rPr>
          <w:lang w:val="uk-UA"/>
        </w:rPr>
      </w:pPr>
      <w:r w:rsidRPr="00D864DD">
        <w:rPr>
          <w:sz w:val="24"/>
          <w:lang w:val="uk-UA"/>
        </w:rPr>
        <w:t xml:space="preserve">надалі іменується </w:t>
      </w:r>
      <w:r w:rsidRPr="00D864DD">
        <w:rPr>
          <w:b/>
          <w:sz w:val="24"/>
          <w:lang w:val="uk-UA"/>
        </w:rPr>
        <w:t>«Покупець»</w:t>
      </w:r>
      <w:r w:rsidRPr="00D864DD">
        <w:rPr>
          <w:sz w:val="24"/>
          <w:lang w:val="uk-UA"/>
        </w:rPr>
        <w:t>), в особі</w:t>
      </w:r>
      <w:r w:rsidR="0002592A">
        <w:rPr>
          <w:sz w:val="24"/>
          <w:lang w:val="uk-UA"/>
        </w:rPr>
        <w:t xml:space="preserve"> ______________</w:t>
      </w:r>
      <w:r w:rsidRPr="00D864DD">
        <w:rPr>
          <w:sz w:val="24"/>
          <w:lang w:val="uk-UA"/>
        </w:rPr>
        <w:t>, що діє на підставі</w:t>
      </w:r>
      <w:r w:rsidR="0002592A">
        <w:rPr>
          <w:sz w:val="24"/>
          <w:lang w:val="uk-UA"/>
        </w:rPr>
        <w:t xml:space="preserve"> </w:t>
      </w:r>
      <w:r w:rsidR="0002592A">
        <w:rPr>
          <w:color w:val="000000"/>
          <w:sz w:val="24"/>
          <w:lang w:val="uk-UA"/>
        </w:rPr>
        <w:t>_______________</w:t>
      </w:r>
      <w:r w:rsidRPr="00D864DD">
        <w:rPr>
          <w:sz w:val="24"/>
          <w:lang w:val="uk-UA"/>
        </w:rPr>
        <w:t>, з іншої сторони, (в подальшому разом іменуються "Сторони", а кожна окремо – "Сторона") уклали цей Договір поставки (надалі іменується «Договір») про таке.</w:t>
      </w:r>
    </w:p>
    <w:p w:rsidR="00FB3F92" w:rsidRPr="00D864DD" w:rsidRDefault="00FB3F92">
      <w:pPr>
        <w:jc w:val="both"/>
        <w:rPr>
          <w:sz w:val="16"/>
          <w:lang w:val="uk-UA" w:eastAsia="en-US"/>
        </w:rPr>
      </w:pPr>
    </w:p>
    <w:p w:rsidR="00FB3F92" w:rsidRPr="00D864DD" w:rsidRDefault="00FB3F92">
      <w:pPr>
        <w:ind w:firstLine="720"/>
        <w:jc w:val="center"/>
        <w:rPr>
          <w:b/>
          <w:sz w:val="24"/>
          <w:lang w:val="uk-UA" w:eastAsia="en-US"/>
        </w:rPr>
      </w:pPr>
    </w:p>
    <w:p w:rsidR="00FB3F92" w:rsidRPr="00D864DD" w:rsidRDefault="00FB3F92">
      <w:pPr>
        <w:ind w:firstLine="720"/>
        <w:jc w:val="center"/>
        <w:rPr>
          <w:lang w:val="uk-UA"/>
        </w:rPr>
      </w:pPr>
      <w:r w:rsidRPr="00D864DD">
        <w:rPr>
          <w:b/>
          <w:sz w:val="24"/>
          <w:lang w:val="uk-UA" w:eastAsia="en-US"/>
        </w:rPr>
        <w:t>1. ПРЕДМЕТ ДОГОВОРУ</w:t>
      </w:r>
    </w:p>
    <w:p w:rsidR="00FB3F92" w:rsidRPr="00D864DD" w:rsidRDefault="00FB3F92">
      <w:pPr>
        <w:ind w:firstLine="708"/>
        <w:jc w:val="both"/>
        <w:rPr>
          <w:lang w:val="uk-UA"/>
        </w:rPr>
      </w:pPr>
      <w:r w:rsidRPr="00D864DD">
        <w:rPr>
          <w:sz w:val="24"/>
          <w:lang w:val="uk-UA"/>
        </w:rPr>
        <w:t xml:space="preserve">1.1. В порядку та на умовах, визначених цим Договором, </w:t>
      </w:r>
      <w:r w:rsidRPr="00D864DD">
        <w:rPr>
          <w:b/>
          <w:sz w:val="24"/>
          <w:lang w:val="uk-UA"/>
        </w:rPr>
        <w:t xml:space="preserve">Постачальник </w:t>
      </w:r>
      <w:r w:rsidRPr="00D864DD">
        <w:rPr>
          <w:sz w:val="24"/>
          <w:lang w:val="uk-UA"/>
        </w:rPr>
        <w:t xml:space="preserve">зобов'язується поставити та передати у власність </w:t>
      </w:r>
      <w:r w:rsidRPr="00D864DD">
        <w:rPr>
          <w:b/>
          <w:sz w:val="24"/>
          <w:lang w:val="uk-UA"/>
        </w:rPr>
        <w:t xml:space="preserve">Покупця </w:t>
      </w:r>
      <w:r w:rsidRPr="00D864DD">
        <w:rPr>
          <w:bCs/>
          <w:sz w:val="24"/>
          <w:lang w:val="uk-UA"/>
        </w:rPr>
        <w:t>споживч</w:t>
      </w:r>
      <w:r w:rsidRPr="00D864DD">
        <w:rPr>
          <w:bCs/>
          <w:sz w:val="24"/>
          <w:szCs w:val="24"/>
          <w:lang w:val="uk-UA"/>
        </w:rPr>
        <w:t>і</w:t>
      </w:r>
      <w:r w:rsidRPr="00D864DD">
        <w:rPr>
          <w:sz w:val="24"/>
          <w:szCs w:val="24"/>
          <w:lang w:val="uk-UA"/>
        </w:rPr>
        <w:t xml:space="preserve"> товари </w:t>
      </w:r>
      <w:r w:rsidRPr="00D864DD">
        <w:rPr>
          <w:sz w:val="24"/>
          <w:lang w:val="uk-UA"/>
        </w:rPr>
        <w:t xml:space="preserve">(далі — Товар), а </w:t>
      </w:r>
      <w:r w:rsidRPr="00D864DD">
        <w:rPr>
          <w:b/>
          <w:sz w:val="24"/>
          <w:lang w:val="uk-UA"/>
        </w:rPr>
        <w:t>Покупець</w:t>
      </w:r>
      <w:r w:rsidRPr="00D864DD">
        <w:rPr>
          <w:sz w:val="24"/>
          <w:lang w:val="uk-UA"/>
        </w:rPr>
        <w:t xml:space="preserve"> зобов’язується прийняти Товар та оплатити його.</w:t>
      </w:r>
    </w:p>
    <w:p w:rsidR="00FB3F92" w:rsidRPr="00D864DD" w:rsidRDefault="00FB3F92">
      <w:pPr>
        <w:pStyle w:val="210"/>
        <w:spacing w:after="0" w:line="240" w:lineRule="auto"/>
        <w:ind w:left="0" w:firstLine="720"/>
        <w:jc w:val="both"/>
        <w:rPr>
          <w:lang w:val="uk-UA"/>
        </w:rPr>
      </w:pPr>
      <w:r w:rsidRPr="00D864DD">
        <w:rPr>
          <w:sz w:val="24"/>
          <w:lang w:val="uk-UA"/>
        </w:rPr>
        <w:t xml:space="preserve">1.2. Загальна кількість Товару, його часткове співвідношення (асортимент, сортамент, номенклатура), одиниці виміру </w:t>
      </w:r>
      <w:r w:rsidR="00123180" w:rsidRPr="00D864DD">
        <w:rPr>
          <w:sz w:val="24"/>
          <w:lang w:val="uk-UA"/>
        </w:rPr>
        <w:t>Т</w:t>
      </w:r>
      <w:r w:rsidRPr="00D864DD">
        <w:rPr>
          <w:sz w:val="24"/>
          <w:lang w:val="uk-UA"/>
        </w:rPr>
        <w:t xml:space="preserve">овару та ціна одиниці виміру </w:t>
      </w:r>
      <w:r w:rsidR="00123180" w:rsidRPr="00D864DD">
        <w:rPr>
          <w:sz w:val="24"/>
          <w:lang w:val="uk-UA"/>
        </w:rPr>
        <w:t>Т</w:t>
      </w:r>
      <w:r w:rsidRPr="00D864DD">
        <w:rPr>
          <w:sz w:val="24"/>
          <w:lang w:val="uk-UA"/>
        </w:rPr>
        <w:t xml:space="preserve">овару визначаються Сторонами у накладних,  що є </w:t>
      </w:r>
      <w:r w:rsidRPr="00D864DD">
        <w:rPr>
          <w:sz w:val="24"/>
          <w:szCs w:val="24"/>
          <w:lang w:val="uk-UA"/>
        </w:rPr>
        <w:t xml:space="preserve">невід’ємною частиною цього Договору. </w:t>
      </w:r>
    </w:p>
    <w:p w:rsidR="00FB3F92" w:rsidRPr="00D864DD" w:rsidRDefault="00FB3F92">
      <w:pPr>
        <w:ind w:firstLine="720"/>
        <w:jc w:val="both"/>
        <w:rPr>
          <w:lang w:val="uk-UA"/>
        </w:rPr>
      </w:pPr>
      <w:r w:rsidRPr="00D864DD">
        <w:rPr>
          <w:sz w:val="24"/>
          <w:lang w:val="uk-UA"/>
        </w:rPr>
        <w:t xml:space="preserve">1.3. </w:t>
      </w:r>
      <w:r w:rsidRPr="00D864DD">
        <w:rPr>
          <w:b/>
          <w:sz w:val="24"/>
          <w:lang w:val="uk-UA"/>
        </w:rPr>
        <w:t xml:space="preserve">Постачальник </w:t>
      </w:r>
      <w:r w:rsidRPr="00D864DD">
        <w:rPr>
          <w:sz w:val="24"/>
          <w:lang w:val="uk-UA"/>
        </w:rPr>
        <w:t xml:space="preserve">та </w:t>
      </w:r>
      <w:r w:rsidRPr="00D864DD">
        <w:rPr>
          <w:b/>
          <w:sz w:val="24"/>
          <w:lang w:val="uk-UA"/>
        </w:rPr>
        <w:t>Покупець</w:t>
      </w:r>
      <w:r w:rsidRPr="00D864DD">
        <w:rPr>
          <w:sz w:val="24"/>
          <w:lang w:val="uk-UA"/>
        </w:rPr>
        <w:t xml:space="preserve"> відповідно підтверджують, що укладання цього Договору та його виконання для </w:t>
      </w:r>
      <w:r w:rsidRPr="00D864DD">
        <w:rPr>
          <w:b/>
          <w:sz w:val="24"/>
          <w:lang w:val="uk-UA"/>
        </w:rPr>
        <w:t xml:space="preserve">Постачальника </w:t>
      </w:r>
      <w:r w:rsidRPr="00D864DD">
        <w:rPr>
          <w:sz w:val="24"/>
          <w:lang w:val="uk-UA"/>
        </w:rPr>
        <w:t xml:space="preserve">та </w:t>
      </w:r>
      <w:r w:rsidRPr="00D864DD">
        <w:rPr>
          <w:b/>
          <w:sz w:val="24"/>
          <w:lang w:val="uk-UA"/>
        </w:rPr>
        <w:t>Покупця</w:t>
      </w:r>
      <w:r w:rsidRPr="00D864DD">
        <w:rPr>
          <w:sz w:val="24"/>
          <w:lang w:val="uk-UA"/>
        </w:rPr>
        <w:t xml:space="preserve"> не суперечить нормам чинного в Україні законодавства, а також відповідно підтверджують те, що укладання цього Договору та його виконання не суперечить цілям діяльності Сторін, положенням їхніх установчих документів чи інших локальних актів Сторін.</w:t>
      </w:r>
    </w:p>
    <w:p w:rsidR="00FB3F92" w:rsidRPr="00D864DD" w:rsidRDefault="00FB3F92">
      <w:pPr>
        <w:ind w:firstLine="708"/>
        <w:jc w:val="both"/>
        <w:rPr>
          <w:lang w:val="uk-UA"/>
        </w:rPr>
      </w:pPr>
      <w:r w:rsidRPr="00D864DD">
        <w:rPr>
          <w:sz w:val="24"/>
          <w:szCs w:val="24"/>
          <w:lang w:val="uk-UA"/>
        </w:rPr>
        <w:t xml:space="preserve">1.4. </w:t>
      </w:r>
      <w:r w:rsidRPr="00D864DD">
        <w:rPr>
          <w:b/>
          <w:sz w:val="24"/>
          <w:szCs w:val="24"/>
          <w:lang w:val="uk-UA"/>
        </w:rPr>
        <w:t>Постачальник</w:t>
      </w:r>
      <w:r w:rsidRPr="00D864DD">
        <w:rPr>
          <w:sz w:val="24"/>
          <w:szCs w:val="24"/>
          <w:lang w:val="uk-UA"/>
        </w:rPr>
        <w:t xml:space="preserve"> є платником єдиного податку,2 група. </w:t>
      </w:r>
    </w:p>
    <w:p w:rsidR="00FB3F92" w:rsidRPr="00D864DD" w:rsidRDefault="00FB3F92">
      <w:pPr>
        <w:ind w:firstLine="708"/>
        <w:jc w:val="both"/>
        <w:rPr>
          <w:sz w:val="16"/>
          <w:szCs w:val="24"/>
          <w:lang w:val="uk-UA"/>
        </w:rPr>
      </w:pPr>
    </w:p>
    <w:p w:rsidR="00FB3F92" w:rsidRPr="00D864DD" w:rsidRDefault="00FB3F92">
      <w:pPr>
        <w:ind w:firstLine="720"/>
        <w:jc w:val="both"/>
        <w:rPr>
          <w:sz w:val="16"/>
          <w:szCs w:val="24"/>
          <w:lang w:val="uk-UA"/>
        </w:rPr>
      </w:pPr>
    </w:p>
    <w:p w:rsidR="00FB3F92" w:rsidRPr="00D864DD" w:rsidRDefault="00FB3F92">
      <w:pPr>
        <w:pStyle w:val="210"/>
        <w:spacing w:after="0" w:line="240" w:lineRule="auto"/>
        <w:ind w:left="0" w:firstLine="720"/>
        <w:jc w:val="center"/>
        <w:rPr>
          <w:lang w:val="uk-UA"/>
        </w:rPr>
      </w:pPr>
      <w:r w:rsidRPr="00D864DD">
        <w:rPr>
          <w:b/>
          <w:sz w:val="24"/>
          <w:lang w:val="uk-UA" w:eastAsia="en-US"/>
        </w:rPr>
        <w:t>2.</w:t>
      </w:r>
      <w:bookmarkStart w:id="1" w:name="OCRUncertain023"/>
      <w:r w:rsidRPr="00D864DD">
        <w:rPr>
          <w:b/>
          <w:sz w:val="24"/>
          <w:lang w:val="uk-UA" w:eastAsia="en-US"/>
        </w:rPr>
        <w:t xml:space="preserve"> ЦІНА </w:t>
      </w:r>
      <w:bookmarkStart w:id="2" w:name="OCRUncertain024"/>
      <w:bookmarkEnd w:id="1"/>
      <w:r w:rsidRPr="00D864DD">
        <w:rPr>
          <w:b/>
          <w:sz w:val="24"/>
          <w:lang w:val="uk-UA" w:eastAsia="en-US"/>
        </w:rPr>
        <w:t>ТО</w:t>
      </w:r>
      <w:bookmarkEnd w:id="2"/>
      <w:r w:rsidRPr="00D864DD">
        <w:rPr>
          <w:b/>
          <w:sz w:val="24"/>
          <w:lang w:val="uk-UA" w:eastAsia="en-US"/>
        </w:rPr>
        <w:t xml:space="preserve">ВАРУ </w:t>
      </w:r>
    </w:p>
    <w:p w:rsidR="00FB3F92" w:rsidRPr="00D864DD" w:rsidRDefault="00FB3F92">
      <w:pPr>
        <w:ind w:firstLine="708"/>
        <w:jc w:val="both"/>
        <w:rPr>
          <w:lang w:val="uk-UA"/>
        </w:rPr>
      </w:pPr>
      <w:r w:rsidRPr="00D864DD">
        <w:rPr>
          <w:sz w:val="24"/>
          <w:szCs w:val="24"/>
          <w:lang w:val="uk-UA" w:eastAsia="ru-RU"/>
        </w:rPr>
        <w:t>2.1.</w:t>
      </w:r>
      <w:r w:rsidRPr="00D864DD">
        <w:rPr>
          <w:sz w:val="24"/>
          <w:szCs w:val="24"/>
          <w:lang w:val="uk-UA"/>
        </w:rPr>
        <w:t xml:space="preserve"> На </w:t>
      </w:r>
      <w:r w:rsidR="00123180" w:rsidRPr="00D864DD">
        <w:rPr>
          <w:sz w:val="24"/>
          <w:lang w:val="uk-UA"/>
        </w:rPr>
        <w:t>Т</w:t>
      </w:r>
      <w:r w:rsidRPr="00D864DD">
        <w:rPr>
          <w:sz w:val="24"/>
          <w:szCs w:val="24"/>
          <w:lang w:val="uk-UA"/>
        </w:rPr>
        <w:t>овар, проданий по цьому Договору, встановлюється ціна, вказана в</w:t>
      </w:r>
      <w:r w:rsidR="002C6E9D" w:rsidRPr="00D864DD">
        <w:rPr>
          <w:sz w:val="24"/>
          <w:szCs w:val="24"/>
          <w:lang w:val="uk-UA"/>
        </w:rPr>
        <w:t xml:space="preserve"> рахунку, </w:t>
      </w:r>
      <w:r w:rsidRPr="00D864DD">
        <w:rPr>
          <w:sz w:val="24"/>
          <w:szCs w:val="24"/>
          <w:lang w:val="uk-UA"/>
        </w:rPr>
        <w:t xml:space="preserve"> накладній,</w:t>
      </w:r>
      <w:r w:rsidR="00D44048" w:rsidRPr="00D864DD">
        <w:rPr>
          <w:sz w:val="24"/>
          <w:szCs w:val="24"/>
          <w:lang w:val="uk-UA"/>
        </w:rPr>
        <w:t xml:space="preserve"> специфікації (Додаток 1),</w:t>
      </w:r>
      <w:r w:rsidRPr="00D864DD">
        <w:rPr>
          <w:sz w:val="24"/>
          <w:szCs w:val="24"/>
          <w:lang w:val="uk-UA"/>
        </w:rPr>
        <w:t xml:space="preserve"> що є невід’ємною частиною цього Договору.</w:t>
      </w:r>
    </w:p>
    <w:p w:rsidR="00FB3F92" w:rsidRPr="00D864DD" w:rsidRDefault="00FB3F92">
      <w:pPr>
        <w:ind w:firstLine="708"/>
        <w:jc w:val="both"/>
        <w:rPr>
          <w:lang w:val="uk-UA"/>
        </w:rPr>
      </w:pPr>
      <w:r w:rsidRPr="00D864DD">
        <w:rPr>
          <w:sz w:val="24"/>
          <w:szCs w:val="24"/>
          <w:lang w:val="uk-UA"/>
        </w:rPr>
        <w:t xml:space="preserve">2.2. Загальна сума Договору складається з сум </w:t>
      </w:r>
      <w:r w:rsidR="002C6E9D" w:rsidRPr="00D864DD">
        <w:rPr>
          <w:sz w:val="24"/>
          <w:szCs w:val="24"/>
          <w:lang w:val="uk-UA"/>
        </w:rPr>
        <w:t xml:space="preserve">рахунків або </w:t>
      </w:r>
      <w:r w:rsidRPr="00D864DD">
        <w:rPr>
          <w:sz w:val="24"/>
          <w:szCs w:val="24"/>
          <w:lang w:val="uk-UA"/>
        </w:rPr>
        <w:t>накладних</w:t>
      </w:r>
      <w:r w:rsidR="00D44048" w:rsidRPr="00D864DD">
        <w:rPr>
          <w:sz w:val="24"/>
          <w:szCs w:val="24"/>
          <w:lang w:val="uk-UA"/>
        </w:rPr>
        <w:t xml:space="preserve">, або специфікації </w:t>
      </w:r>
      <w:r w:rsidRPr="00D864DD">
        <w:rPr>
          <w:sz w:val="24"/>
          <w:szCs w:val="24"/>
          <w:lang w:val="uk-UA"/>
        </w:rPr>
        <w:t xml:space="preserve"> по виконаним поставкам під час дії цього Договору.</w:t>
      </w:r>
    </w:p>
    <w:p w:rsidR="00FB3F92" w:rsidRPr="00D864DD" w:rsidRDefault="00FB3F92">
      <w:pPr>
        <w:ind w:firstLine="720"/>
        <w:jc w:val="center"/>
        <w:rPr>
          <w:b/>
          <w:sz w:val="24"/>
          <w:szCs w:val="24"/>
          <w:lang w:val="uk-UA" w:eastAsia="en-US"/>
        </w:rPr>
      </w:pPr>
    </w:p>
    <w:p w:rsidR="00FB3F92" w:rsidRPr="00D864DD" w:rsidRDefault="00FB3F92">
      <w:pPr>
        <w:ind w:firstLine="720"/>
        <w:jc w:val="center"/>
        <w:rPr>
          <w:lang w:val="uk-UA"/>
        </w:rPr>
      </w:pPr>
      <w:r w:rsidRPr="00D864DD">
        <w:rPr>
          <w:b/>
          <w:sz w:val="24"/>
          <w:lang w:val="uk-UA" w:eastAsia="en-US"/>
        </w:rPr>
        <w:t>3.</w:t>
      </w:r>
      <w:bookmarkStart w:id="3" w:name="OCRUncertain037"/>
      <w:bookmarkStart w:id="4" w:name="OCRUncertain038"/>
      <w:bookmarkEnd w:id="3"/>
      <w:r w:rsidRPr="00D864DD">
        <w:rPr>
          <w:b/>
          <w:sz w:val="24"/>
          <w:lang w:val="uk-UA" w:eastAsia="en-US"/>
        </w:rPr>
        <w:t>УМОВИ ТА СТРОКИ П</w:t>
      </w:r>
      <w:bookmarkEnd w:id="4"/>
      <w:r w:rsidRPr="00D864DD">
        <w:rPr>
          <w:b/>
          <w:sz w:val="24"/>
          <w:lang w:val="uk-UA" w:eastAsia="en-US"/>
        </w:rPr>
        <w:t xml:space="preserve">ОСТАВКИ </w:t>
      </w:r>
      <w:bookmarkStart w:id="5" w:name="OCRUncertain040"/>
      <w:r w:rsidRPr="00D864DD">
        <w:rPr>
          <w:b/>
          <w:sz w:val="24"/>
          <w:lang w:val="uk-UA" w:eastAsia="en-US"/>
        </w:rPr>
        <w:t>ТО</w:t>
      </w:r>
      <w:bookmarkEnd w:id="5"/>
      <w:r w:rsidRPr="00D864DD">
        <w:rPr>
          <w:b/>
          <w:sz w:val="24"/>
          <w:lang w:val="uk-UA" w:eastAsia="en-US"/>
        </w:rPr>
        <w:t>ВАР</w:t>
      </w:r>
      <w:bookmarkStart w:id="6" w:name="OCRUncertain041"/>
      <w:r w:rsidRPr="00D864DD">
        <w:rPr>
          <w:b/>
          <w:sz w:val="24"/>
          <w:lang w:val="uk-UA" w:eastAsia="en-US"/>
        </w:rPr>
        <w:t>У</w:t>
      </w:r>
      <w:bookmarkEnd w:id="6"/>
    </w:p>
    <w:p w:rsidR="00FB3F92" w:rsidRPr="00D864DD" w:rsidRDefault="00FB3F92">
      <w:pPr>
        <w:ind w:firstLine="720"/>
        <w:jc w:val="both"/>
        <w:rPr>
          <w:lang w:val="uk-UA"/>
        </w:rPr>
      </w:pPr>
      <w:r w:rsidRPr="00D864DD">
        <w:rPr>
          <w:sz w:val="24"/>
          <w:lang w:val="uk-UA" w:eastAsia="en-US"/>
        </w:rPr>
        <w:t>3.1. Поставка Т</w:t>
      </w:r>
      <w:r w:rsidR="0002592A">
        <w:rPr>
          <w:sz w:val="24"/>
          <w:lang w:val="uk-UA" w:eastAsia="en-US"/>
        </w:rPr>
        <w:t xml:space="preserve">овару здійснюється на умовах </w:t>
      </w:r>
      <w:r w:rsidR="0002592A">
        <w:rPr>
          <w:sz w:val="24"/>
          <w:lang w:val="en-US" w:eastAsia="en-US"/>
        </w:rPr>
        <w:t>EXW</w:t>
      </w:r>
      <w:r w:rsidRPr="00D864DD">
        <w:rPr>
          <w:sz w:val="24"/>
          <w:lang w:val="uk-UA" w:eastAsia="en-US"/>
        </w:rPr>
        <w:t xml:space="preserve"> згідно Інкотермс 2020 р., якщо інше не встановлено за домовленістю Сторін. Конкретне місце поставки узгоджується Сторонами на кожну окрему поставку та зазначаються в заявці та накладних.  </w:t>
      </w:r>
    </w:p>
    <w:p w:rsidR="00FB3F92" w:rsidRPr="00D864DD" w:rsidRDefault="00FB3F92">
      <w:pPr>
        <w:ind w:firstLine="720"/>
        <w:jc w:val="both"/>
        <w:rPr>
          <w:lang w:val="uk-UA"/>
        </w:rPr>
      </w:pPr>
      <w:r w:rsidRPr="00D864DD">
        <w:rPr>
          <w:sz w:val="24"/>
          <w:lang w:val="uk-UA" w:eastAsia="en-US"/>
        </w:rPr>
        <w:t xml:space="preserve">3.2.  Передача Товарів від </w:t>
      </w:r>
      <w:r w:rsidRPr="00D864DD">
        <w:rPr>
          <w:b/>
          <w:sz w:val="24"/>
          <w:lang w:val="uk-UA" w:eastAsia="en-US"/>
        </w:rPr>
        <w:t xml:space="preserve">Постачальника </w:t>
      </w:r>
      <w:r w:rsidRPr="00D864DD">
        <w:rPr>
          <w:sz w:val="24"/>
          <w:lang w:val="uk-UA" w:eastAsia="en-US"/>
        </w:rPr>
        <w:t xml:space="preserve">до </w:t>
      </w:r>
      <w:r w:rsidRPr="00D864DD">
        <w:rPr>
          <w:b/>
          <w:sz w:val="24"/>
          <w:lang w:val="uk-UA" w:eastAsia="en-US"/>
        </w:rPr>
        <w:t>Покупця</w:t>
      </w:r>
      <w:r w:rsidRPr="00D864DD">
        <w:rPr>
          <w:sz w:val="24"/>
          <w:lang w:val="uk-UA" w:eastAsia="en-US"/>
        </w:rPr>
        <w:t xml:space="preserve"> (відвантаження </w:t>
      </w:r>
      <w:r w:rsidR="00123180" w:rsidRPr="00D864DD">
        <w:rPr>
          <w:sz w:val="24"/>
          <w:lang w:val="uk-UA"/>
        </w:rPr>
        <w:t>Т</w:t>
      </w:r>
      <w:r w:rsidRPr="00D864DD">
        <w:rPr>
          <w:sz w:val="24"/>
          <w:lang w:val="uk-UA" w:eastAsia="en-US"/>
        </w:rPr>
        <w:t>овару) за цим Дог</w:t>
      </w:r>
      <w:r w:rsidR="00DE01AB">
        <w:rPr>
          <w:sz w:val="24"/>
          <w:lang w:val="uk-UA" w:eastAsia="en-US"/>
        </w:rPr>
        <w:t xml:space="preserve">овором здійснюється не пізніше </w:t>
      </w:r>
      <w:r w:rsidR="0002592A">
        <w:rPr>
          <w:sz w:val="24"/>
          <w:lang w:val="uk-UA" w:eastAsia="en-US"/>
        </w:rPr>
        <w:t>3</w:t>
      </w:r>
      <w:r w:rsidR="00DE01AB">
        <w:rPr>
          <w:sz w:val="24"/>
          <w:lang w:val="uk-UA" w:eastAsia="en-US"/>
        </w:rPr>
        <w:t>0</w:t>
      </w:r>
      <w:r w:rsidRPr="00D864DD">
        <w:rPr>
          <w:sz w:val="24"/>
          <w:lang w:val="uk-UA" w:eastAsia="en-US"/>
        </w:rPr>
        <w:t xml:space="preserve"> календарних днів після отримання </w:t>
      </w:r>
      <w:r w:rsidRPr="00D864DD">
        <w:rPr>
          <w:b/>
          <w:sz w:val="24"/>
          <w:lang w:val="uk-UA" w:eastAsia="en-US"/>
        </w:rPr>
        <w:t xml:space="preserve">Постачальником </w:t>
      </w:r>
      <w:r w:rsidRPr="00D864DD">
        <w:rPr>
          <w:sz w:val="24"/>
          <w:lang w:val="uk-UA" w:eastAsia="en-US"/>
        </w:rPr>
        <w:t xml:space="preserve"> від </w:t>
      </w:r>
      <w:r w:rsidRPr="00D864DD">
        <w:rPr>
          <w:b/>
          <w:sz w:val="24"/>
          <w:lang w:val="uk-UA" w:eastAsia="en-US"/>
        </w:rPr>
        <w:t>Покупця</w:t>
      </w:r>
      <w:r w:rsidR="00FF46BA">
        <w:rPr>
          <w:sz w:val="24"/>
          <w:lang w:val="uk-UA" w:eastAsia="en-US"/>
        </w:rPr>
        <w:t xml:space="preserve"> оплати </w:t>
      </w:r>
      <w:bookmarkStart w:id="7" w:name="_GoBack"/>
      <w:bookmarkEnd w:id="7"/>
      <w:r w:rsidRPr="00D864DD">
        <w:rPr>
          <w:sz w:val="24"/>
          <w:lang w:val="uk-UA" w:eastAsia="en-US"/>
        </w:rPr>
        <w:t>Товару.</w:t>
      </w:r>
    </w:p>
    <w:p w:rsidR="00FB3F92" w:rsidRPr="00D864DD" w:rsidRDefault="00FB3F92">
      <w:pPr>
        <w:ind w:firstLine="720"/>
        <w:jc w:val="both"/>
        <w:rPr>
          <w:lang w:val="uk-UA"/>
        </w:rPr>
      </w:pPr>
      <w:r w:rsidRPr="00D864DD">
        <w:rPr>
          <w:sz w:val="24"/>
          <w:lang w:val="uk-UA" w:eastAsia="en-US"/>
        </w:rPr>
        <w:t xml:space="preserve">3.3. Датою поставки Товару вважається дата отримання його від </w:t>
      </w:r>
      <w:r w:rsidRPr="00D864DD">
        <w:rPr>
          <w:b/>
          <w:sz w:val="24"/>
          <w:lang w:val="uk-UA" w:eastAsia="en-US"/>
        </w:rPr>
        <w:t>Постачальника</w:t>
      </w:r>
      <w:r w:rsidRPr="00D864DD">
        <w:rPr>
          <w:b/>
          <w:lang w:val="uk-UA"/>
        </w:rPr>
        <w:t>,</w:t>
      </w:r>
      <w:r w:rsidR="0002592A">
        <w:rPr>
          <w:b/>
          <w:lang w:val="uk-UA"/>
        </w:rPr>
        <w:t xml:space="preserve"> </w:t>
      </w:r>
      <w:r w:rsidRPr="00D864DD">
        <w:rPr>
          <w:sz w:val="24"/>
          <w:szCs w:val="24"/>
          <w:lang w:val="uk-UA"/>
        </w:rPr>
        <w:t>зафіксована товарній накладній.</w:t>
      </w:r>
    </w:p>
    <w:p w:rsidR="00FB3F92" w:rsidRPr="00D864DD" w:rsidRDefault="00FB3F92">
      <w:pPr>
        <w:ind w:firstLine="720"/>
        <w:jc w:val="both"/>
        <w:rPr>
          <w:lang w:val="uk-UA"/>
        </w:rPr>
      </w:pPr>
      <w:r w:rsidRPr="00D864DD">
        <w:rPr>
          <w:sz w:val="24"/>
          <w:szCs w:val="24"/>
          <w:lang w:val="uk-UA"/>
        </w:rPr>
        <w:t xml:space="preserve">3.4. При наявності заборгованості </w:t>
      </w:r>
      <w:r w:rsidRPr="00D864DD">
        <w:rPr>
          <w:b/>
          <w:sz w:val="24"/>
          <w:szCs w:val="24"/>
          <w:lang w:val="uk-UA"/>
        </w:rPr>
        <w:t>Покупця</w:t>
      </w:r>
      <w:r w:rsidRPr="00D864DD">
        <w:rPr>
          <w:sz w:val="24"/>
          <w:szCs w:val="24"/>
          <w:lang w:val="uk-UA"/>
        </w:rPr>
        <w:t xml:space="preserve"> за поставлений Товар, по якому наступив термін оплати,  </w:t>
      </w:r>
      <w:r w:rsidRPr="00D864DD">
        <w:rPr>
          <w:b/>
          <w:sz w:val="24"/>
          <w:szCs w:val="24"/>
          <w:lang w:val="uk-UA"/>
        </w:rPr>
        <w:t>Постачальник</w:t>
      </w:r>
      <w:r w:rsidRPr="00D864DD">
        <w:rPr>
          <w:sz w:val="24"/>
          <w:szCs w:val="24"/>
          <w:lang w:val="uk-UA"/>
        </w:rPr>
        <w:t xml:space="preserve"> має право призупинити прийняття замовлень та поставку Товару </w:t>
      </w:r>
      <w:r w:rsidRPr="00D864DD">
        <w:rPr>
          <w:b/>
          <w:sz w:val="24"/>
          <w:szCs w:val="24"/>
          <w:lang w:val="uk-UA"/>
        </w:rPr>
        <w:t>Покупцю</w:t>
      </w:r>
      <w:r w:rsidRPr="00D864DD">
        <w:rPr>
          <w:sz w:val="24"/>
          <w:szCs w:val="24"/>
          <w:lang w:val="uk-UA"/>
        </w:rPr>
        <w:t xml:space="preserve"> до повної сплати </w:t>
      </w:r>
      <w:r w:rsidRPr="00D864DD">
        <w:rPr>
          <w:b/>
          <w:sz w:val="24"/>
          <w:szCs w:val="24"/>
          <w:lang w:val="uk-UA"/>
        </w:rPr>
        <w:t>Покупцем</w:t>
      </w:r>
      <w:r w:rsidRPr="00D864DD">
        <w:rPr>
          <w:sz w:val="24"/>
          <w:szCs w:val="24"/>
          <w:lang w:val="uk-UA"/>
        </w:rPr>
        <w:t xml:space="preserve"> заборгованості.  </w:t>
      </w:r>
    </w:p>
    <w:p w:rsidR="00FB3F92" w:rsidRPr="00D864DD" w:rsidRDefault="00FB3F92">
      <w:pPr>
        <w:ind w:firstLine="708"/>
        <w:jc w:val="both"/>
        <w:rPr>
          <w:lang w:val="uk-UA"/>
        </w:rPr>
      </w:pPr>
      <w:r w:rsidRPr="00D864DD">
        <w:rPr>
          <w:sz w:val="24"/>
          <w:szCs w:val="24"/>
          <w:lang w:val="uk-UA" w:eastAsia="ru-RU"/>
        </w:rPr>
        <w:t xml:space="preserve">3.5. </w:t>
      </w:r>
      <w:r w:rsidRPr="00D864DD">
        <w:rPr>
          <w:sz w:val="24"/>
          <w:szCs w:val="24"/>
          <w:lang w:val="uk-UA"/>
        </w:rPr>
        <w:t xml:space="preserve">Прийом-передача Товару відбувається в пункті поставки. </w:t>
      </w:r>
    </w:p>
    <w:p w:rsidR="00FB3F92" w:rsidRPr="00D864DD" w:rsidRDefault="00FB3F92">
      <w:pPr>
        <w:ind w:firstLine="708"/>
        <w:jc w:val="both"/>
        <w:rPr>
          <w:lang w:val="uk-UA"/>
        </w:rPr>
      </w:pPr>
      <w:r w:rsidRPr="00D864DD">
        <w:rPr>
          <w:sz w:val="24"/>
          <w:szCs w:val="24"/>
          <w:lang w:val="uk-UA"/>
        </w:rPr>
        <w:lastRenderedPageBreak/>
        <w:t xml:space="preserve">3.6 У момент передачі Товару </w:t>
      </w:r>
      <w:r w:rsidRPr="00D864DD">
        <w:rPr>
          <w:b/>
          <w:sz w:val="24"/>
          <w:szCs w:val="24"/>
          <w:lang w:val="uk-UA"/>
        </w:rPr>
        <w:t>Постачальник</w:t>
      </w:r>
      <w:r w:rsidRPr="00D864DD">
        <w:rPr>
          <w:sz w:val="24"/>
          <w:szCs w:val="24"/>
          <w:lang w:val="uk-UA"/>
        </w:rPr>
        <w:t xml:space="preserve"> повинен передати </w:t>
      </w:r>
      <w:r w:rsidRPr="00D864DD">
        <w:rPr>
          <w:b/>
          <w:sz w:val="24"/>
          <w:szCs w:val="24"/>
          <w:lang w:val="uk-UA"/>
        </w:rPr>
        <w:t xml:space="preserve">Покупцеві </w:t>
      </w:r>
      <w:r w:rsidRPr="00D864DD">
        <w:rPr>
          <w:sz w:val="24"/>
          <w:szCs w:val="24"/>
          <w:lang w:val="uk-UA"/>
        </w:rPr>
        <w:t xml:space="preserve">  наступні документи:</w:t>
      </w:r>
    </w:p>
    <w:p w:rsidR="00FB3F92" w:rsidRPr="00D864DD" w:rsidRDefault="00FB3F92">
      <w:pPr>
        <w:ind w:firstLine="708"/>
        <w:jc w:val="both"/>
        <w:rPr>
          <w:lang w:val="uk-UA"/>
        </w:rPr>
      </w:pPr>
      <w:r w:rsidRPr="00D864DD">
        <w:rPr>
          <w:sz w:val="24"/>
          <w:szCs w:val="24"/>
          <w:lang w:val="uk-UA"/>
        </w:rPr>
        <w:t xml:space="preserve">- накладну на Товар, підписану уповноваженою особою </w:t>
      </w:r>
      <w:r w:rsidRPr="00D864DD">
        <w:rPr>
          <w:b/>
          <w:sz w:val="24"/>
          <w:szCs w:val="24"/>
          <w:lang w:val="uk-UA"/>
        </w:rPr>
        <w:t>Постачальника</w:t>
      </w:r>
      <w:r w:rsidRPr="00D864DD">
        <w:rPr>
          <w:sz w:val="24"/>
          <w:szCs w:val="24"/>
          <w:lang w:val="uk-UA"/>
        </w:rPr>
        <w:t xml:space="preserve"> та скріплену печаткою  </w:t>
      </w:r>
      <w:r w:rsidRPr="00D864DD">
        <w:rPr>
          <w:b/>
          <w:sz w:val="24"/>
          <w:szCs w:val="24"/>
          <w:lang w:val="uk-UA"/>
        </w:rPr>
        <w:t>Постачальника</w:t>
      </w:r>
      <w:r w:rsidRPr="00D864DD">
        <w:rPr>
          <w:sz w:val="24"/>
          <w:szCs w:val="24"/>
          <w:lang w:val="uk-UA"/>
        </w:rPr>
        <w:t>;</w:t>
      </w:r>
    </w:p>
    <w:p w:rsidR="00FB3F92" w:rsidRPr="00D864DD" w:rsidRDefault="00FB3F92">
      <w:pPr>
        <w:ind w:firstLine="708"/>
        <w:jc w:val="both"/>
        <w:rPr>
          <w:lang w:val="uk-UA"/>
        </w:rPr>
      </w:pPr>
      <w:r w:rsidRPr="00D864DD">
        <w:rPr>
          <w:sz w:val="24"/>
          <w:szCs w:val="24"/>
          <w:lang w:val="uk-UA"/>
        </w:rPr>
        <w:t xml:space="preserve">- інші документи, згідно діючого законодавства. </w:t>
      </w:r>
    </w:p>
    <w:p w:rsidR="00FB3F92" w:rsidRPr="00D864DD" w:rsidRDefault="00FB3F92">
      <w:pPr>
        <w:ind w:firstLine="708"/>
        <w:jc w:val="both"/>
        <w:rPr>
          <w:lang w:val="uk-UA"/>
        </w:rPr>
      </w:pPr>
      <w:r w:rsidRPr="00D864DD">
        <w:rPr>
          <w:sz w:val="24"/>
          <w:szCs w:val="24"/>
          <w:lang w:val="uk-UA"/>
        </w:rPr>
        <w:t xml:space="preserve">3.7. При передачі Товару </w:t>
      </w:r>
      <w:r w:rsidRPr="00D864DD">
        <w:rPr>
          <w:b/>
          <w:sz w:val="24"/>
          <w:szCs w:val="24"/>
          <w:lang w:val="uk-UA"/>
        </w:rPr>
        <w:t>Покупцю Постачальник</w:t>
      </w:r>
      <w:r w:rsidRPr="00D864DD">
        <w:rPr>
          <w:sz w:val="24"/>
          <w:szCs w:val="24"/>
          <w:lang w:val="uk-UA"/>
        </w:rPr>
        <w:t xml:space="preserve"> надає електронні копії документів щодо якості на кожну серію Товару. Якщо Товар з однією  серією постачається </w:t>
      </w:r>
      <w:r w:rsidRPr="00D864DD">
        <w:rPr>
          <w:b/>
          <w:sz w:val="24"/>
          <w:szCs w:val="24"/>
          <w:lang w:val="uk-UA"/>
        </w:rPr>
        <w:t>Покупцю</w:t>
      </w:r>
      <w:r w:rsidRPr="00D864DD">
        <w:rPr>
          <w:sz w:val="24"/>
          <w:szCs w:val="24"/>
          <w:lang w:val="uk-UA"/>
        </w:rPr>
        <w:t xml:space="preserve"> неодноразово, копія документу надається лише одною (першою) поставкою. </w:t>
      </w:r>
    </w:p>
    <w:p w:rsidR="00FB3F92" w:rsidRPr="00D864DD" w:rsidRDefault="00FB3F92">
      <w:pPr>
        <w:ind w:firstLine="708"/>
        <w:jc w:val="both"/>
        <w:rPr>
          <w:lang w:val="uk-UA"/>
        </w:rPr>
      </w:pPr>
      <w:r w:rsidRPr="00D864DD">
        <w:rPr>
          <w:sz w:val="24"/>
          <w:szCs w:val="24"/>
          <w:lang w:val="uk-UA"/>
        </w:rPr>
        <w:t>3.8. Прийом-передача Товару за кількістю та якістю проводиться у відповідності з вимогами Інструкції про порядок приймання продукції виробничо-технічного призначення і товарів народного споживання за кількістю № П-6 та  Інструкції про порядок прийомки продукції виробничо-технічного призначення і товарів народного споживання за якістю №-П 7.</w:t>
      </w:r>
    </w:p>
    <w:p w:rsidR="00FB3F92" w:rsidRPr="00D864DD" w:rsidRDefault="00FB3F92">
      <w:pPr>
        <w:ind w:firstLine="708"/>
        <w:jc w:val="both"/>
        <w:rPr>
          <w:lang w:val="uk-UA"/>
        </w:rPr>
      </w:pPr>
      <w:r w:rsidRPr="00D864DD">
        <w:rPr>
          <w:sz w:val="24"/>
          <w:szCs w:val="24"/>
          <w:lang w:val="uk-UA" w:eastAsia="ru-RU"/>
        </w:rPr>
        <w:t>3</w:t>
      </w:r>
      <w:r w:rsidRPr="00D864DD">
        <w:rPr>
          <w:sz w:val="24"/>
          <w:szCs w:val="24"/>
          <w:lang w:val="uk-UA"/>
        </w:rPr>
        <w:t xml:space="preserve">.9. Будь-які претензії повинні бути направлені </w:t>
      </w:r>
      <w:r w:rsidRPr="00D864DD">
        <w:rPr>
          <w:b/>
          <w:sz w:val="24"/>
          <w:szCs w:val="24"/>
          <w:lang w:val="uk-UA"/>
        </w:rPr>
        <w:t>Покупцем</w:t>
      </w:r>
      <w:r w:rsidRPr="00D864DD">
        <w:rPr>
          <w:sz w:val="24"/>
          <w:szCs w:val="24"/>
          <w:lang w:val="uk-UA"/>
        </w:rPr>
        <w:t xml:space="preserve"> в письмовому виді в строк, згідно законодавства України.</w:t>
      </w:r>
    </w:p>
    <w:p w:rsidR="00FB3F92" w:rsidRPr="00D864DD" w:rsidRDefault="00FB3F92">
      <w:pPr>
        <w:ind w:firstLine="708"/>
        <w:jc w:val="both"/>
        <w:rPr>
          <w:lang w:val="uk-UA"/>
        </w:rPr>
      </w:pPr>
      <w:r w:rsidRPr="00D864DD">
        <w:rPr>
          <w:sz w:val="24"/>
          <w:szCs w:val="24"/>
          <w:lang w:val="uk-UA" w:eastAsia="ru-RU"/>
        </w:rPr>
        <w:t>3.10.</w:t>
      </w:r>
      <w:r w:rsidRPr="00D864DD">
        <w:rPr>
          <w:sz w:val="24"/>
          <w:szCs w:val="24"/>
          <w:lang w:val="uk-UA"/>
        </w:rPr>
        <w:t xml:space="preserve"> Відповідальність </w:t>
      </w:r>
      <w:r w:rsidR="00F20512" w:rsidRPr="00D864DD">
        <w:rPr>
          <w:b/>
          <w:sz w:val="24"/>
          <w:szCs w:val="24"/>
          <w:lang w:val="uk-UA"/>
        </w:rPr>
        <w:t>Постачальника</w:t>
      </w:r>
      <w:r w:rsidRPr="00D864DD">
        <w:rPr>
          <w:sz w:val="24"/>
          <w:szCs w:val="24"/>
          <w:lang w:val="uk-UA"/>
        </w:rPr>
        <w:t>, в зв’язку з такими претензіями, ні при яких умовах не буде  перевищувати вартість поставки, по відношенню якої пред’являються  претензії.</w:t>
      </w:r>
    </w:p>
    <w:p w:rsidR="00FB3F92" w:rsidRPr="00D864DD" w:rsidRDefault="00FB3F92">
      <w:pPr>
        <w:ind w:firstLine="720"/>
        <w:jc w:val="center"/>
        <w:rPr>
          <w:b/>
          <w:sz w:val="24"/>
          <w:szCs w:val="24"/>
          <w:lang w:val="uk-UA" w:eastAsia="en-US"/>
        </w:rPr>
      </w:pPr>
    </w:p>
    <w:p w:rsidR="00FB3F92" w:rsidRPr="00D864DD" w:rsidRDefault="00FB3F92">
      <w:pPr>
        <w:ind w:firstLine="720"/>
        <w:jc w:val="center"/>
        <w:rPr>
          <w:lang w:val="uk-UA"/>
        </w:rPr>
      </w:pPr>
      <w:r w:rsidRPr="00D864DD">
        <w:rPr>
          <w:b/>
          <w:sz w:val="24"/>
          <w:lang w:val="uk-UA" w:eastAsia="en-US"/>
        </w:rPr>
        <w:t>4.</w:t>
      </w:r>
      <w:bookmarkStart w:id="8" w:name="OCRUncertain046"/>
      <w:r w:rsidRPr="00D864DD">
        <w:rPr>
          <w:b/>
          <w:sz w:val="24"/>
          <w:lang w:val="uk-UA" w:eastAsia="en-US"/>
        </w:rPr>
        <w:t xml:space="preserve"> ЯКІСТЬ</w:t>
      </w:r>
      <w:bookmarkEnd w:id="8"/>
      <w:r w:rsidRPr="00D864DD">
        <w:rPr>
          <w:b/>
          <w:sz w:val="24"/>
          <w:lang w:val="uk-UA" w:eastAsia="en-US"/>
        </w:rPr>
        <w:t xml:space="preserve"> ТОВАРУ</w:t>
      </w:r>
    </w:p>
    <w:p w:rsidR="00FB3F92" w:rsidRPr="00D864DD" w:rsidRDefault="00FB3F92">
      <w:pPr>
        <w:ind w:firstLine="708"/>
        <w:jc w:val="both"/>
        <w:rPr>
          <w:color w:val="FF0000"/>
          <w:lang w:val="uk-UA"/>
        </w:rPr>
      </w:pPr>
      <w:r w:rsidRPr="00D864DD">
        <w:rPr>
          <w:sz w:val="24"/>
          <w:lang w:val="uk-UA" w:eastAsia="en-US"/>
        </w:rPr>
        <w:t>4.1</w:t>
      </w:r>
      <w:bookmarkStart w:id="9" w:name="OCRUncertain047"/>
      <w:r w:rsidRPr="00D864DD">
        <w:rPr>
          <w:sz w:val="24"/>
          <w:lang w:val="uk-UA" w:eastAsia="en-US"/>
        </w:rPr>
        <w:t>.</w:t>
      </w:r>
      <w:bookmarkEnd w:id="9"/>
      <w:r w:rsidRPr="00D864DD">
        <w:rPr>
          <w:sz w:val="24"/>
          <w:lang w:val="uk-UA" w:eastAsia="en-US"/>
        </w:rPr>
        <w:t xml:space="preserve"> Якість </w:t>
      </w:r>
      <w:r w:rsidR="00123180" w:rsidRPr="00D864DD">
        <w:rPr>
          <w:sz w:val="24"/>
          <w:lang w:val="uk-UA"/>
        </w:rPr>
        <w:t>Т</w:t>
      </w:r>
      <w:r w:rsidRPr="00D864DD">
        <w:rPr>
          <w:sz w:val="24"/>
          <w:szCs w:val="24"/>
          <w:lang w:val="uk-UA"/>
        </w:rPr>
        <w:t>овару, проданого по цьому Договору, повинна відповідати діючим стандартам у відповідності із законодавством України, мати задовільні строки придатності, що повинно бути завірено сертифікатами якості</w:t>
      </w:r>
      <w:r w:rsidR="00123180" w:rsidRPr="00D864DD">
        <w:rPr>
          <w:sz w:val="24"/>
          <w:szCs w:val="24"/>
          <w:lang w:val="uk-UA"/>
        </w:rPr>
        <w:t xml:space="preserve">. </w:t>
      </w:r>
    </w:p>
    <w:p w:rsidR="00FB3F92" w:rsidRPr="00D864DD" w:rsidRDefault="00FB3F92">
      <w:pPr>
        <w:ind w:firstLine="720"/>
        <w:jc w:val="center"/>
        <w:rPr>
          <w:b/>
          <w:sz w:val="24"/>
          <w:szCs w:val="24"/>
          <w:lang w:val="uk-UA" w:eastAsia="en-US"/>
        </w:rPr>
      </w:pPr>
    </w:p>
    <w:p w:rsidR="00FB3F92" w:rsidRPr="00D864DD" w:rsidRDefault="00FB3F92">
      <w:pPr>
        <w:ind w:firstLine="720"/>
        <w:jc w:val="center"/>
        <w:rPr>
          <w:lang w:val="uk-UA"/>
        </w:rPr>
      </w:pPr>
      <w:r w:rsidRPr="00D864DD">
        <w:rPr>
          <w:b/>
          <w:sz w:val="24"/>
          <w:lang w:val="uk-UA" w:eastAsia="en-US"/>
        </w:rPr>
        <w:t>5. ПРАВО В</w:t>
      </w:r>
      <w:bookmarkStart w:id="10" w:name="OCRUncertain127"/>
      <w:r w:rsidRPr="00D864DD">
        <w:rPr>
          <w:b/>
          <w:sz w:val="24"/>
          <w:lang w:val="uk-UA" w:eastAsia="en-US"/>
        </w:rPr>
        <w:t>Л</w:t>
      </w:r>
      <w:bookmarkEnd w:id="10"/>
      <w:r w:rsidRPr="00D864DD">
        <w:rPr>
          <w:b/>
          <w:sz w:val="24"/>
          <w:lang w:val="uk-UA" w:eastAsia="en-US"/>
        </w:rPr>
        <w:t>АСНОСТІ</w:t>
      </w:r>
    </w:p>
    <w:p w:rsidR="00544BA2" w:rsidRPr="00D864DD" w:rsidRDefault="00544BA2" w:rsidP="00544BA2">
      <w:pPr>
        <w:ind w:firstLine="720"/>
        <w:jc w:val="both"/>
        <w:rPr>
          <w:lang w:val="uk-UA"/>
        </w:rPr>
      </w:pPr>
      <w:r w:rsidRPr="00D864DD">
        <w:rPr>
          <w:sz w:val="24"/>
          <w:lang w:val="uk-UA" w:eastAsia="en-US"/>
        </w:rPr>
        <w:t xml:space="preserve">5.1. Право власності на </w:t>
      </w:r>
      <w:r w:rsidR="00123180" w:rsidRPr="00D864DD">
        <w:rPr>
          <w:sz w:val="24"/>
          <w:lang w:val="uk-UA"/>
        </w:rPr>
        <w:t>Т</w:t>
      </w:r>
      <w:r w:rsidRPr="00D864DD">
        <w:rPr>
          <w:sz w:val="24"/>
          <w:lang w:val="uk-UA" w:eastAsia="en-US"/>
        </w:rPr>
        <w:t>овар зберіга</w:t>
      </w:r>
      <w:bookmarkStart w:id="11" w:name="OCRUncertain128"/>
      <w:r w:rsidRPr="00D864DD">
        <w:rPr>
          <w:sz w:val="24"/>
          <w:lang w:val="uk-UA" w:eastAsia="en-US"/>
        </w:rPr>
        <w:t>є</w:t>
      </w:r>
      <w:bookmarkEnd w:id="11"/>
      <w:r w:rsidRPr="00D864DD">
        <w:rPr>
          <w:sz w:val="24"/>
          <w:lang w:val="uk-UA" w:eastAsia="en-US"/>
        </w:rPr>
        <w:t xml:space="preserve">ться за </w:t>
      </w:r>
      <w:r w:rsidRPr="00D864DD">
        <w:rPr>
          <w:b/>
          <w:sz w:val="24"/>
          <w:szCs w:val="24"/>
          <w:lang w:val="uk-UA"/>
        </w:rPr>
        <w:t xml:space="preserve">Постачальником </w:t>
      </w:r>
      <w:r w:rsidRPr="00D864DD">
        <w:rPr>
          <w:sz w:val="24"/>
          <w:lang w:val="uk-UA" w:eastAsia="en-US"/>
        </w:rPr>
        <w:t xml:space="preserve">до дати передання </w:t>
      </w:r>
      <w:r w:rsidR="00123180" w:rsidRPr="00D864DD">
        <w:rPr>
          <w:sz w:val="24"/>
          <w:lang w:val="uk-UA"/>
        </w:rPr>
        <w:t>Т</w:t>
      </w:r>
      <w:r w:rsidRPr="00D864DD">
        <w:rPr>
          <w:sz w:val="24"/>
          <w:lang w:val="uk-UA" w:eastAsia="en-US"/>
        </w:rPr>
        <w:t xml:space="preserve">овару </w:t>
      </w:r>
      <w:r w:rsidRPr="00D864DD">
        <w:rPr>
          <w:b/>
          <w:sz w:val="24"/>
          <w:lang w:val="uk-UA" w:eastAsia="en-US"/>
        </w:rPr>
        <w:t>Покупцеві.</w:t>
      </w:r>
    </w:p>
    <w:p w:rsidR="00544BA2" w:rsidRPr="00D864DD" w:rsidRDefault="00544BA2" w:rsidP="00544BA2">
      <w:pPr>
        <w:ind w:firstLine="708"/>
        <w:jc w:val="both"/>
        <w:rPr>
          <w:lang w:val="uk-UA"/>
        </w:rPr>
      </w:pPr>
      <w:r w:rsidRPr="00D864DD">
        <w:rPr>
          <w:sz w:val="24"/>
          <w:lang w:val="uk-UA" w:eastAsia="en-US"/>
        </w:rPr>
        <w:t>5.2.</w:t>
      </w:r>
      <w:r w:rsidRPr="00D864DD">
        <w:rPr>
          <w:sz w:val="24"/>
          <w:szCs w:val="24"/>
          <w:lang w:val="uk-UA"/>
        </w:rPr>
        <w:t xml:space="preserve">Перехід ризику випадкової загибелі чи пошкодження Товару від </w:t>
      </w:r>
      <w:r w:rsidRPr="00D864DD">
        <w:rPr>
          <w:b/>
          <w:sz w:val="24"/>
          <w:szCs w:val="24"/>
          <w:lang w:val="uk-UA"/>
        </w:rPr>
        <w:t>Постачальника</w:t>
      </w:r>
      <w:r w:rsidRPr="00D864DD">
        <w:rPr>
          <w:sz w:val="24"/>
          <w:szCs w:val="24"/>
          <w:lang w:val="uk-UA"/>
        </w:rPr>
        <w:t xml:space="preserve"> до </w:t>
      </w:r>
      <w:r w:rsidRPr="00D864DD">
        <w:rPr>
          <w:b/>
          <w:sz w:val="24"/>
          <w:szCs w:val="24"/>
          <w:lang w:val="uk-UA"/>
        </w:rPr>
        <w:t>Покупця</w:t>
      </w:r>
      <w:r w:rsidRPr="00D864DD">
        <w:rPr>
          <w:sz w:val="24"/>
          <w:szCs w:val="24"/>
          <w:lang w:val="uk-UA"/>
        </w:rPr>
        <w:t xml:space="preserve"> відбувається в момент прийому Товару представником </w:t>
      </w:r>
      <w:r w:rsidRPr="00D864DD">
        <w:rPr>
          <w:b/>
          <w:sz w:val="24"/>
          <w:szCs w:val="24"/>
          <w:lang w:val="uk-UA"/>
        </w:rPr>
        <w:t>Покупця</w:t>
      </w:r>
      <w:r w:rsidRPr="00D864DD">
        <w:rPr>
          <w:sz w:val="24"/>
          <w:szCs w:val="24"/>
          <w:lang w:val="uk-UA"/>
        </w:rPr>
        <w:t xml:space="preserve">. </w:t>
      </w:r>
    </w:p>
    <w:p w:rsidR="00FB3F92" w:rsidRPr="00D864DD" w:rsidRDefault="00FB3F92">
      <w:pPr>
        <w:ind w:firstLine="720"/>
        <w:jc w:val="both"/>
        <w:rPr>
          <w:sz w:val="24"/>
          <w:szCs w:val="24"/>
          <w:lang w:val="uk-UA" w:eastAsia="en-US"/>
        </w:rPr>
      </w:pPr>
    </w:p>
    <w:p w:rsidR="00FB3F92" w:rsidRPr="00D864DD" w:rsidRDefault="00FB3F92">
      <w:pPr>
        <w:ind w:firstLine="720"/>
        <w:jc w:val="center"/>
        <w:rPr>
          <w:lang w:val="uk-UA"/>
        </w:rPr>
      </w:pPr>
      <w:r w:rsidRPr="00D864DD">
        <w:rPr>
          <w:b/>
          <w:sz w:val="24"/>
          <w:lang w:val="uk-UA" w:eastAsia="en-US"/>
        </w:rPr>
        <w:t>6. ОПЛАТА ТОВАРУ ТА РОЗРАХУНКИ</w:t>
      </w:r>
    </w:p>
    <w:p w:rsidR="00FB3F92" w:rsidRPr="00D864DD" w:rsidRDefault="00FB3F92">
      <w:pPr>
        <w:pStyle w:val="a3"/>
        <w:ind w:firstLine="720"/>
        <w:jc w:val="both"/>
      </w:pPr>
      <w:r w:rsidRPr="00D864DD">
        <w:rPr>
          <w:b w:val="0"/>
          <w:sz w:val="24"/>
        </w:rPr>
        <w:t xml:space="preserve">6.1. Розрахунки за </w:t>
      </w:r>
      <w:r w:rsidR="00123180" w:rsidRPr="00D864DD">
        <w:rPr>
          <w:sz w:val="24"/>
        </w:rPr>
        <w:t>Т</w:t>
      </w:r>
      <w:r w:rsidRPr="00D864DD">
        <w:rPr>
          <w:b w:val="0"/>
          <w:sz w:val="24"/>
        </w:rPr>
        <w:t xml:space="preserve">овар по цьому Договору здійснюються шляхом 100% передплати на поточний рахунок </w:t>
      </w:r>
      <w:r w:rsidRPr="00D864DD">
        <w:rPr>
          <w:sz w:val="24"/>
        </w:rPr>
        <w:t>Покупця</w:t>
      </w:r>
      <w:r w:rsidRPr="00D864DD">
        <w:rPr>
          <w:b w:val="0"/>
          <w:sz w:val="24"/>
        </w:rPr>
        <w:t>, який визначений у цьому Договорі.</w:t>
      </w:r>
    </w:p>
    <w:p w:rsidR="00FB3F92" w:rsidRPr="00D864DD" w:rsidRDefault="00FB3F92">
      <w:pPr>
        <w:pStyle w:val="a3"/>
        <w:ind w:firstLine="720"/>
        <w:jc w:val="both"/>
      </w:pPr>
      <w:r w:rsidRPr="00D864DD">
        <w:rPr>
          <w:b w:val="0"/>
          <w:sz w:val="24"/>
        </w:rPr>
        <w:t xml:space="preserve">Датою оплати вважається дата зарахування грошових коштів на поточний рахунок </w:t>
      </w:r>
      <w:r w:rsidRPr="00D864DD">
        <w:rPr>
          <w:sz w:val="24"/>
        </w:rPr>
        <w:t>Продавця</w:t>
      </w:r>
      <w:r w:rsidRPr="00D864DD">
        <w:rPr>
          <w:b w:val="0"/>
          <w:sz w:val="24"/>
        </w:rPr>
        <w:t>.</w:t>
      </w:r>
    </w:p>
    <w:p w:rsidR="00FB3F92" w:rsidRPr="00D864DD" w:rsidRDefault="00FB3F92">
      <w:pPr>
        <w:pStyle w:val="a3"/>
        <w:ind w:firstLine="720"/>
        <w:jc w:val="both"/>
      </w:pPr>
      <w:r w:rsidRPr="00D864DD">
        <w:rPr>
          <w:b w:val="0"/>
          <w:sz w:val="24"/>
        </w:rPr>
        <w:t xml:space="preserve">6.2. Якщо інше не застережене цим Договором або не узгоджено Сторонами у додатковій угоді до цього Договору, усі розрахунки і платежі за Договором здійснюються між </w:t>
      </w:r>
      <w:r w:rsidRPr="00D864DD">
        <w:rPr>
          <w:sz w:val="24"/>
        </w:rPr>
        <w:t>Покупцем</w:t>
      </w:r>
      <w:r w:rsidRPr="00D864DD">
        <w:rPr>
          <w:b w:val="0"/>
          <w:sz w:val="24"/>
        </w:rPr>
        <w:t xml:space="preserve"> і </w:t>
      </w:r>
      <w:r w:rsidRPr="00D864DD">
        <w:rPr>
          <w:sz w:val="24"/>
        </w:rPr>
        <w:t>Продавцем</w:t>
      </w:r>
      <w:r w:rsidRPr="00D864DD">
        <w:rPr>
          <w:b w:val="0"/>
          <w:sz w:val="24"/>
        </w:rPr>
        <w:t xml:space="preserve"> у строки, в порядку та на умовах, визначених цим Договором.</w:t>
      </w:r>
    </w:p>
    <w:p w:rsidR="00FB3F92" w:rsidRPr="00D864DD" w:rsidRDefault="00FB3F92">
      <w:pPr>
        <w:pStyle w:val="a3"/>
        <w:ind w:firstLine="720"/>
        <w:jc w:val="both"/>
      </w:pPr>
      <w:r w:rsidRPr="00D864DD">
        <w:rPr>
          <w:b w:val="0"/>
          <w:sz w:val="24"/>
        </w:rPr>
        <w:t xml:space="preserve">6.3. Платіжні документи за цим Договором оформляються згідно із відповідним чинним законодавством із дотриманням усіх вимог, що звичайно ставляться до змісту і форми таких документів, з обов'язковим зазначенням номера </w:t>
      </w:r>
      <w:r w:rsidR="00123180" w:rsidRPr="00D864DD">
        <w:rPr>
          <w:b w:val="0"/>
          <w:sz w:val="24"/>
        </w:rPr>
        <w:t>Д</w:t>
      </w:r>
      <w:r w:rsidRPr="00D864DD">
        <w:rPr>
          <w:b w:val="0"/>
          <w:sz w:val="24"/>
        </w:rPr>
        <w:t>оговору, за яким здійснюється переказ грошових коштів.</w:t>
      </w:r>
    </w:p>
    <w:p w:rsidR="00FB3F92" w:rsidRPr="00D864DD" w:rsidRDefault="00FB3F92">
      <w:pPr>
        <w:ind w:firstLine="720"/>
        <w:jc w:val="both"/>
        <w:rPr>
          <w:b/>
          <w:sz w:val="24"/>
          <w:lang w:val="uk-UA" w:eastAsia="en-US"/>
        </w:rPr>
      </w:pPr>
    </w:p>
    <w:p w:rsidR="00FB3F92" w:rsidRPr="00D864DD" w:rsidRDefault="00FB3F92">
      <w:pPr>
        <w:pStyle w:val="a3"/>
      </w:pPr>
      <w:r w:rsidRPr="00D864DD">
        <w:rPr>
          <w:sz w:val="24"/>
        </w:rPr>
        <w:t>7. ВІДПОВІДАЛЬНІСТЬ СТОРІН ЗА ПОРУШЕННЯ ДОГОВОРУ</w:t>
      </w:r>
    </w:p>
    <w:p w:rsidR="00FB3F92" w:rsidRPr="00D864DD" w:rsidRDefault="00FB3F92">
      <w:pPr>
        <w:pStyle w:val="a3"/>
        <w:jc w:val="both"/>
      </w:pPr>
      <w:r w:rsidRPr="00D864DD">
        <w:rPr>
          <w:b w:val="0"/>
          <w:sz w:val="24"/>
        </w:rPr>
        <w:tab/>
        <w:t xml:space="preserve">7.1. У випадку порушення зобов'язання, що виникає з цього Договору (надалі іменується "порушення Договору"), Сторона несе відповідальність, визначену цим Договором та діючим законодавством України, що є застосовним до цього Договору. </w:t>
      </w:r>
    </w:p>
    <w:p w:rsidR="00FB3F92" w:rsidRPr="00D864DD" w:rsidRDefault="00FB3F92">
      <w:pPr>
        <w:pStyle w:val="a3"/>
        <w:ind w:firstLine="720"/>
        <w:jc w:val="both"/>
      </w:pPr>
      <w:r w:rsidRPr="00D864DD">
        <w:rPr>
          <w:b w:val="0"/>
          <w:sz w:val="24"/>
        </w:rPr>
        <w:t>7.1.1. Порушенням Договору є його невиконання або неналежне виконання, тобто виконання з порушенням умов, визначених змістом цього Договору.</w:t>
      </w:r>
    </w:p>
    <w:p w:rsidR="00FB3F92" w:rsidRPr="00D864DD" w:rsidRDefault="00FB3F92">
      <w:pPr>
        <w:pStyle w:val="a3"/>
        <w:ind w:firstLine="720"/>
        <w:jc w:val="both"/>
      </w:pPr>
      <w:r w:rsidRPr="00D864DD">
        <w:rPr>
          <w:b w:val="0"/>
          <w:sz w:val="24"/>
        </w:rPr>
        <w:t xml:space="preserve">7.1.2. Сторона не несе відповідальності за порушення Договору, якщо воно сталося не з її вини (умислу чи необережності). </w:t>
      </w:r>
    </w:p>
    <w:p w:rsidR="00FB3F92" w:rsidRPr="00D864DD" w:rsidRDefault="00FB3F92">
      <w:pPr>
        <w:pStyle w:val="a3"/>
        <w:ind w:firstLine="720"/>
        <w:jc w:val="both"/>
      </w:pPr>
      <w:r w:rsidRPr="00D864DD">
        <w:rPr>
          <w:b w:val="0"/>
          <w:sz w:val="24"/>
        </w:rPr>
        <w:lastRenderedPageBreak/>
        <w:t>7.1.3.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FB3F92" w:rsidRPr="00D864DD" w:rsidRDefault="00FB3F92">
      <w:pPr>
        <w:ind w:firstLine="708"/>
        <w:jc w:val="both"/>
        <w:rPr>
          <w:lang w:val="uk-UA"/>
        </w:rPr>
      </w:pPr>
      <w:r w:rsidRPr="00D864DD">
        <w:rPr>
          <w:sz w:val="24"/>
          <w:szCs w:val="24"/>
          <w:lang w:val="uk-UA"/>
        </w:rPr>
        <w:t xml:space="preserve">7.2.У випадку несвоєчасної оплати </w:t>
      </w:r>
      <w:r w:rsidR="00123180" w:rsidRPr="00D864DD">
        <w:rPr>
          <w:sz w:val="24"/>
          <w:lang w:val="uk-UA"/>
        </w:rPr>
        <w:t>Т</w:t>
      </w:r>
      <w:r w:rsidRPr="00D864DD">
        <w:rPr>
          <w:sz w:val="24"/>
          <w:szCs w:val="24"/>
          <w:lang w:val="uk-UA"/>
        </w:rPr>
        <w:t xml:space="preserve">овару в строки, вказані в цьому Договорі, </w:t>
      </w:r>
      <w:r w:rsidRPr="00D864DD">
        <w:rPr>
          <w:b/>
          <w:sz w:val="24"/>
          <w:szCs w:val="24"/>
          <w:lang w:val="uk-UA"/>
        </w:rPr>
        <w:t xml:space="preserve">Покупець </w:t>
      </w:r>
      <w:r w:rsidRPr="00D864DD">
        <w:rPr>
          <w:sz w:val="24"/>
          <w:szCs w:val="24"/>
          <w:lang w:val="uk-UA"/>
        </w:rPr>
        <w:t xml:space="preserve">сплачує пеню в розмірі 1 % від </w:t>
      </w:r>
      <w:r w:rsidRPr="00D864DD">
        <w:rPr>
          <w:sz w:val="24"/>
          <w:lang w:val="uk-UA"/>
        </w:rPr>
        <w:t xml:space="preserve">несплаченої в строк суми за кожен день прострочення. </w:t>
      </w:r>
    </w:p>
    <w:p w:rsidR="00FB3F92" w:rsidRPr="00D864DD" w:rsidRDefault="00FB3F92">
      <w:pPr>
        <w:pStyle w:val="a3"/>
        <w:ind w:firstLine="720"/>
        <w:jc w:val="both"/>
      </w:pPr>
      <w:r w:rsidRPr="00D864DD">
        <w:rPr>
          <w:b w:val="0"/>
          <w:sz w:val="24"/>
        </w:rPr>
        <w:t xml:space="preserve">7.3. Сторона, що порушила цей Договір, зобов'язана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окрім випадків коли остання своїм винним (умисним або необережним) діянням (дією чи бездіяльністю) сприяла настанню або збільшенню збитків. </w:t>
      </w:r>
    </w:p>
    <w:p w:rsidR="00FB3F92" w:rsidRPr="00D864DD" w:rsidRDefault="00FB3F92">
      <w:pPr>
        <w:pStyle w:val="a3"/>
        <w:ind w:firstLine="720"/>
        <w:jc w:val="both"/>
      </w:pPr>
      <w:r w:rsidRPr="00D864DD">
        <w:rPr>
          <w:b w:val="0"/>
          <w:sz w:val="24"/>
        </w:rPr>
        <w:t>7.4. Сплата Стороною визначених цим Договором та діючим законодавством України, що є застосовним до цього Договору, штрафних санкцій (неустойки, штрафу, пені) не звільняє її від обов'язку відшкодувати за вимогою іншої Сторони збитки, завдані порушенням Договору (реальні збитки та (або)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rsidR="00FB3F92" w:rsidRPr="00D864DD" w:rsidRDefault="00FB3F92">
      <w:pPr>
        <w:pStyle w:val="a3"/>
        <w:ind w:firstLine="720"/>
        <w:jc w:val="both"/>
      </w:pPr>
      <w:r w:rsidRPr="00D864DD">
        <w:rPr>
          <w:b w:val="0"/>
          <w:sz w:val="24"/>
        </w:rPr>
        <w:t>7.5. Сплата Стороною та (або) відшкодування збитків, завданих порушенням Договору, не звільняє її від обов'язку виконати цей Договір в натурі, якщо інше прямо не передбачено діючим законодавством України, що є застосовним до цього Договору.</w:t>
      </w:r>
    </w:p>
    <w:p w:rsidR="00FB3F92" w:rsidRPr="00D864DD" w:rsidRDefault="00FB3F92">
      <w:pPr>
        <w:ind w:firstLine="720"/>
        <w:jc w:val="center"/>
        <w:rPr>
          <w:b/>
          <w:sz w:val="24"/>
          <w:lang w:val="uk-UA" w:eastAsia="en-US"/>
        </w:rPr>
      </w:pPr>
    </w:p>
    <w:p w:rsidR="00FB3F92" w:rsidRPr="00D864DD" w:rsidRDefault="00FB3F92">
      <w:pPr>
        <w:pStyle w:val="a3"/>
        <w:ind w:firstLine="720"/>
      </w:pPr>
      <w:r w:rsidRPr="00D864DD">
        <w:rPr>
          <w:sz w:val="24"/>
        </w:rPr>
        <w:t>8. ФОРС-МАЖОРНІ ОБСТАВИНИ</w:t>
      </w:r>
    </w:p>
    <w:p w:rsidR="00FB3F92" w:rsidRPr="00D864DD" w:rsidRDefault="00FB3F92">
      <w:pPr>
        <w:pStyle w:val="a3"/>
        <w:ind w:firstLine="720"/>
        <w:jc w:val="both"/>
      </w:pPr>
      <w:r w:rsidRPr="00D864DD">
        <w:rPr>
          <w:b w:val="0"/>
          <w:sz w:val="24"/>
        </w:rPr>
        <w:t>8.1. Сторона звільняється від визначеної цим Договором та діючим законодавством України, що є застосовним до цього Договору,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rsidR="00FB3F92" w:rsidRPr="00D864DD" w:rsidRDefault="00FB3F92">
      <w:pPr>
        <w:pStyle w:val="a3"/>
        <w:ind w:firstLine="720"/>
        <w:jc w:val="both"/>
      </w:pPr>
      <w:r w:rsidRPr="00D864DD">
        <w:rPr>
          <w:b w:val="0"/>
          <w:sz w:val="24"/>
        </w:rPr>
        <w:t xml:space="preserve">8.1.1. Під форс-мажорними обставинами у цьому Договорі розуміються випадок, непереборна сила. </w:t>
      </w:r>
    </w:p>
    <w:p w:rsidR="00FB3F92" w:rsidRPr="00D864DD" w:rsidRDefault="00FB3F92">
      <w:pPr>
        <w:pStyle w:val="a3"/>
        <w:ind w:firstLine="720"/>
        <w:jc w:val="both"/>
      </w:pPr>
      <w:r w:rsidRPr="00D864DD">
        <w:rPr>
          <w:b w:val="0"/>
          <w:sz w:val="24"/>
        </w:rPr>
        <w:t>8.1.2. 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rsidR="00FB3F92" w:rsidRPr="00D864DD" w:rsidRDefault="00FB3F92">
      <w:pPr>
        <w:pStyle w:val="a3"/>
        <w:ind w:firstLine="720"/>
        <w:jc w:val="both"/>
      </w:pPr>
      <w:r w:rsidRPr="00D864DD">
        <w:rPr>
          <w:b w:val="0"/>
          <w:sz w:val="24"/>
        </w:rPr>
        <w:t>8.1.3.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(умислу чи необережності)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w:t>
      </w:r>
    </w:p>
    <w:p w:rsidR="00FB3F92" w:rsidRPr="00D864DD" w:rsidRDefault="00FB3F92">
      <w:pPr>
        <w:pStyle w:val="a3"/>
        <w:ind w:firstLine="720"/>
        <w:jc w:val="both"/>
      </w:pPr>
      <w:r w:rsidRPr="00D864DD">
        <w:rPr>
          <w:b w:val="0"/>
          <w:sz w:val="24"/>
        </w:rPr>
        <w:t xml:space="preserve">8.1.4. Не вважаються випадком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  </w:t>
      </w:r>
    </w:p>
    <w:p w:rsidR="00FB3F92" w:rsidRPr="00D864DD" w:rsidRDefault="00FB3F92">
      <w:pPr>
        <w:pStyle w:val="a3"/>
        <w:ind w:firstLine="720"/>
        <w:jc w:val="both"/>
      </w:pPr>
      <w:r w:rsidRPr="00D864DD">
        <w:rPr>
          <w:b w:val="0"/>
          <w:sz w:val="24"/>
        </w:rPr>
        <w:t xml:space="preserve">8.2. Настання непереборної сили має бути засвідчено Торгово-промисловою палатою України.  </w:t>
      </w:r>
    </w:p>
    <w:p w:rsidR="00FB3F92" w:rsidRPr="00D864DD" w:rsidRDefault="00FB3F92">
      <w:pPr>
        <w:pStyle w:val="a3"/>
        <w:ind w:firstLine="720"/>
        <w:jc w:val="both"/>
      </w:pPr>
      <w:r w:rsidRPr="00D864DD">
        <w:rPr>
          <w:b w:val="0"/>
          <w:sz w:val="24"/>
        </w:rPr>
        <w:lastRenderedPageBreak/>
        <w:t>8.3. Сторона, що має намір послатися на форс-мажорні обставини, зобов'язана невідкладно із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виконання цього Договору.</w:t>
      </w:r>
    </w:p>
    <w:p w:rsidR="00FB3F92" w:rsidRPr="00D864DD" w:rsidRDefault="00FB3F92">
      <w:pPr>
        <w:pStyle w:val="a3"/>
        <w:ind w:firstLine="720"/>
        <w:jc w:val="both"/>
      </w:pPr>
      <w:r w:rsidRPr="00D864DD">
        <w:rPr>
          <w:b w:val="0"/>
          <w:sz w:val="24"/>
        </w:rPr>
        <w:t>8.4.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є неможливим.</w:t>
      </w:r>
    </w:p>
    <w:p w:rsidR="00FB3F92" w:rsidRPr="00D864DD" w:rsidRDefault="00FB3F92">
      <w:pPr>
        <w:pStyle w:val="a3"/>
        <w:ind w:firstLine="720"/>
        <w:jc w:val="both"/>
      </w:pPr>
      <w:r w:rsidRPr="00D864DD">
        <w:rPr>
          <w:b w:val="0"/>
          <w:sz w:val="24"/>
        </w:rPr>
        <w:t>8.5. Якщо у зв'язку із форс-мажорними обставинами та (або) їх наслідками виконання цього Договору є тимчасово неможливим і така неможливість триває протягом шести місяців і не виявляє ознак припинення, то цей Договір може бути розірваний в односторонньому порядку будь-якою Стороною шляхом направлення за допомогою поштового зв'язку письмової заяви про це іншій Стороні.</w:t>
      </w:r>
    </w:p>
    <w:p w:rsidR="00FB3F92" w:rsidRPr="00D864DD" w:rsidRDefault="00FB3F92">
      <w:pPr>
        <w:ind w:firstLine="720"/>
        <w:jc w:val="center"/>
        <w:rPr>
          <w:lang w:val="uk-UA"/>
        </w:rPr>
      </w:pPr>
      <w:r w:rsidRPr="00D864DD">
        <w:rPr>
          <w:b/>
          <w:sz w:val="24"/>
          <w:lang w:val="uk-UA" w:eastAsia="en-US"/>
        </w:rPr>
        <w:t>9. ВИРІШЕННЯ СПОРІВ</w:t>
      </w:r>
    </w:p>
    <w:p w:rsidR="00FB3F92" w:rsidRPr="00D864DD" w:rsidRDefault="00FB3F92">
      <w:pPr>
        <w:ind w:firstLine="720"/>
        <w:jc w:val="both"/>
        <w:rPr>
          <w:lang w:val="uk-UA"/>
        </w:rPr>
      </w:pPr>
      <w:r w:rsidRPr="00D864DD">
        <w:rPr>
          <w:sz w:val="24"/>
          <w:lang w:val="uk-UA"/>
        </w:rPr>
        <w:t>9.1. Усі спори, що виникають з цього Договору або пов'язані із ним, вирішуються шляхом переговорів між Сторонами.</w:t>
      </w:r>
    </w:p>
    <w:p w:rsidR="00FB3F92" w:rsidRPr="00D864DD" w:rsidRDefault="00FB3F92">
      <w:pPr>
        <w:pStyle w:val="a3"/>
        <w:ind w:firstLine="720"/>
        <w:jc w:val="both"/>
        <w:rPr>
          <w:b w:val="0"/>
          <w:sz w:val="24"/>
        </w:rPr>
      </w:pPr>
      <w:r w:rsidRPr="00D864DD">
        <w:rPr>
          <w:b w:val="0"/>
          <w:sz w:val="24"/>
        </w:rPr>
        <w:t>9.2.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застосовних до нього норм процесуального права.</w:t>
      </w:r>
    </w:p>
    <w:p w:rsidR="007E41CC" w:rsidRPr="00D864DD" w:rsidRDefault="007E41CC">
      <w:pPr>
        <w:pStyle w:val="a3"/>
        <w:ind w:firstLine="720"/>
        <w:jc w:val="both"/>
      </w:pPr>
    </w:p>
    <w:p w:rsidR="00FB3F92" w:rsidRPr="00D864DD" w:rsidRDefault="00FB3F92">
      <w:pPr>
        <w:pStyle w:val="a3"/>
        <w:ind w:firstLine="720"/>
      </w:pPr>
      <w:r w:rsidRPr="00D864DD">
        <w:rPr>
          <w:sz w:val="24"/>
        </w:rPr>
        <w:t>10. ДІЯ ДОГОВОРУ</w:t>
      </w:r>
    </w:p>
    <w:p w:rsidR="00FB3F92" w:rsidRPr="00D864DD" w:rsidRDefault="00FB3F92">
      <w:pPr>
        <w:ind w:firstLine="720"/>
        <w:jc w:val="both"/>
        <w:rPr>
          <w:lang w:val="uk-UA"/>
        </w:rPr>
      </w:pPr>
      <w:r w:rsidRPr="00D864DD">
        <w:rPr>
          <w:sz w:val="24"/>
          <w:lang w:val="uk-UA"/>
        </w:rPr>
        <w:t xml:space="preserve">10.1. Цей Договір вважається укладеним і набирає чинності з моменту його підписання Сторонами та його скріплення печатками Сторін. </w:t>
      </w:r>
    </w:p>
    <w:p w:rsidR="00FB3F92" w:rsidRPr="00D864DD" w:rsidRDefault="00FB3F92">
      <w:pPr>
        <w:ind w:firstLine="720"/>
        <w:jc w:val="both"/>
        <w:rPr>
          <w:lang w:val="uk-UA"/>
        </w:rPr>
      </w:pPr>
      <w:r w:rsidRPr="00D864DD">
        <w:rPr>
          <w:sz w:val="24"/>
          <w:lang w:val="uk-UA"/>
        </w:rPr>
        <w:t>10.2. Цей Договір укладено на строк до «</w:t>
      </w:r>
      <w:r w:rsidR="00935551" w:rsidRPr="00D864DD">
        <w:rPr>
          <w:sz w:val="24"/>
          <w:lang w:val="uk-UA"/>
        </w:rPr>
        <w:t>31</w:t>
      </w:r>
      <w:r w:rsidRPr="00D864DD">
        <w:rPr>
          <w:sz w:val="24"/>
          <w:lang w:val="uk-UA"/>
        </w:rPr>
        <w:t xml:space="preserve">» </w:t>
      </w:r>
      <w:r w:rsidR="00935551" w:rsidRPr="00D864DD">
        <w:rPr>
          <w:sz w:val="24"/>
          <w:lang w:val="uk-UA"/>
        </w:rPr>
        <w:t>грудня</w:t>
      </w:r>
      <w:r w:rsidRPr="00D864DD">
        <w:rPr>
          <w:sz w:val="24"/>
          <w:lang w:val="uk-UA"/>
        </w:rPr>
        <w:t xml:space="preserve"> 202</w:t>
      </w:r>
      <w:r w:rsidR="00935551" w:rsidRPr="00D864DD">
        <w:rPr>
          <w:sz w:val="24"/>
          <w:lang w:val="uk-UA"/>
        </w:rPr>
        <w:t>2</w:t>
      </w:r>
      <w:r w:rsidRPr="00D864DD">
        <w:rPr>
          <w:sz w:val="24"/>
          <w:lang w:val="uk-UA"/>
        </w:rPr>
        <w:t xml:space="preserve"> р.  </w:t>
      </w:r>
    </w:p>
    <w:p w:rsidR="00FB3F92" w:rsidRPr="00D864DD" w:rsidRDefault="00FB3F92">
      <w:pPr>
        <w:ind w:firstLine="720"/>
        <w:jc w:val="both"/>
        <w:rPr>
          <w:lang w:val="uk-UA"/>
        </w:rPr>
      </w:pPr>
      <w:r w:rsidRPr="00D864DD">
        <w:rPr>
          <w:sz w:val="24"/>
          <w:szCs w:val="24"/>
          <w:lang w:val="uk-UA"/>
        </w:rPr>
        <w:t xml:space="preserve">10.3. </w:t>
      </w:r>
      <w:r w:rsidRPr="00D864DD">
        <w:rPr>
          <w:color w:val="000000"/>
          <w:sz w:val="24"/>
          <w:szCs w:val="24"/>
          <w:lang w:val="uk-UA"/>
        </w:rPr>
        <w:t xml:space="preserve">У випадку, якщо по закінченню терміну дії даного Договору жодна із </w:t>
      </w:r>
      <w:r w:rsidR="00123180" w:rsidRPr="00D864DD">
        <w:rPr>
          <w:color w:val="000000"/>
          <w:sz w:val="24"/>
          <w:szCs w:val="24"/>
          <w:lang w:val="uk-UA"/>
        </w:rPr>
        <w:t>С</w:t>
      </w:r>
      <w:r w:rsidRPr="00D864DD">
        <w:rPr>
          <w:color w:val="000000"/>
          <w:sz w:val="24"/>
          <w:szCs w:val="24"/>
          <w:lang w:val="uk-UA"/>
        </w:rPr>
        <w:t xml:space="preserve">торін у письмовій формі не заявила про припинення відносин за даним Договором та </w:t>
      </w:r>
      <w:r w:rsidR="00123180" w:rsidRPr="00D864DD">
        <w:rPr>
          <w:color w:val="000000"/>
          <w:sz w:val="24"/>
          <w:szCs w:val="24"/>
          <w:lang w:val="uk-UA"/>
        </w:rPr>
        <w:t>С</w:t>
      </w:r>
      <w:r w:rsidRPr="00D864DD">
        <w:rPr>
          <w:color w:val="000000"/>
          <w:sz w:val="24"/>
          <w:szCs w:val="24"/>
          <w:lang w:val="uk-UA"/>
        </w:rPr>
        <w:t xml:space="preserve">торони продовжують правовідносини, то даний Договір вважається продовженим на один календарний рік на тих самих умовах. Ця умова може бути застосована неодноразово. </w:t>
      </w:r>
    </w:p>
    <w:p w:rsidR="00FB3F92" w:rsidRPr="00D864DD" w:rsidRDefault="00FB3F92">
      <w:pPr>
        <w:pStyle w:val="a3"/>
        <w:ind w:firstLine="720"/>
        <w:jc w:val="both"/>
      </w:pPr>
      <w:r w:rsidRPr="00D864DD">
        <w:rPr>
          <w:b w:val="0"/>
          <w:sz w:val="24"/>
        </w:rPr>
        <w:t>10.4. Якщо інше прямо не передбачено цим Договором, зміни у цей Договір можуть бути внесені тільки за домовленістю Сторін, яка оформлюється додатковою угодою до цього Договору.</w:t>
      </w:r>
    </w:p>
    <w:p w:rsidR="00FB3F92" w:rsidRPr="00D864DD" w:rsidRDefault="00FB3F92">
      <w:pPr>
        <w:pStyle w:val="a3"/>
        <w:ind w:firstLine="720"/>
        <w:jc w:val="both"/>
      </w:pPr>
      <w:r w:rsidRPr="00D864DD">
        <w:rPr>
          <w:b w:val="0"/>
          <w:sz w:val="24"/>
        </w:rPr>
        <w:t>10.5.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w:t>
      </w:r>
    </w:p>
    <w:p w:rsidR="00FB3F92" w:rsidRPr="00D864DD" w:rsidRDefault="00FB3F92">
      <w:pPr>
        <w:pStyle w:val="a3"/>
        <w:ind w:firstLine="720"/>
        <w:jc w:val="both"/>
      </w:pPr>
      <w:r w:rsidRPr="00D864DD">
        <w:rPr>
          <w:b w:val="0"/>
          <w:sz w:val="24"/>
        </w:rPr>
        <w:t>10.6. Якщо інше прямо не передбачено цим Договором, цей Договір може бути розірваний тільки за домовленістю Сторін, яка оформлюється додатковою угодою до цього Договору.</w:t>
      </w:r>
    </w:p>
    <w:p w:rsidR="00FB3F92" w:rsidRPr="00D864DD" w:rsidRDefault="00FB3F92">
      <w:pPr>
        <w:pStyle w:val="a3"/>
        <w:ind w:firstLine="720"/>
        <w:jc w:val="both"/>
        <w:rPr>
          <w:b w:val="0"/>
          <w:sz w:val="24"/>
        </w:rPr>
      </w:pPr>
      <w:r w:rsidRPr="00D864DD">
        <w:rPr>
          <w:b w:val="0"/>
          <w:sz w:val="24"/>
        </w:rPr>
        <w:t>10.7.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або цьому Договорі.</w:t>
      </w:r>
    </w:p>
    <w:p w:rsidR="007E41CC" w:rsidRPr="00D864DD" w:rsidRDefault="007E41CC">
      <w:pPr>
        <w:pStyle w:val="a3"/>
        <w:ind w:firstLine="720"/>
        <w:jc w:val="both"/>
      </w:pPr>
    </w:p>
    <w:p w:rsidR="00FB3F92" w:rsidRPr="00D864DD" w:rsidRDefault="00FB3F92">
      <w:pPr>
        <w:pStyle w:val="a3"/>
      </w:pPr>
      <w:r w:rsidRPr="00D864DD">
        <w:rPr>
          <w:sz w:val="24"/>
        </w:rPr>
        <w:t>11. ПРИКІНЦЕВІ ПОЛОЖЕННЯ</w:t>
      </w:r>
    </w:p>
    <w:p w:rsidR="00FB3F92" w:rsidRPr="00D864DD" w:rsidRDefault="00FB3F92">
      <w:pPr>
        <w:pStyle w:val="a3"/>
        <w:ind w:firstLine="720"/>
        <w:jc w:val="both"/>
      </w:pPr>
      <w:r w:rsidRPr="00D864DD">
        <w:rPr>
          <w:b w:val="0"/>
          <w:sz w:val="24"/>
        </w:rPr>
        <w:t>11.1.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FB3F92" w:rsidRPr="00D864DD" w:rsidRDefault="00FB3F92">
      <w:pPr>
        <w:pStyle w:val="a3"/>
        <w:ind w:firstLine="720"/>
        <w:jc w:val="both"/>
      </w:pPr>
      <w:r w:rsidRPr="00D864DD">
        <w:rPr>
          <w:b w:val="0"/>
          <w:sz w:val="24"/>
        </w:rPr>
        <w:t>11.2. Сторони несуть повну відповідальність за правильність вказаних ними у цьому Договорів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FB3F92" w:rsidRPr="00D864DD" w:rsidRDefault="00FB3F92">
      <w:pPr>
        <w:pStyle w:val="a3"/>
        <w:ind w:firstLine="720"/>
        <w:jc w:val="both"/>
      </w:pPr>
      <w:r w:rsidRPr="00D864DD">
        <w:rPr>
          <w:b w:val="0"/>
          <w:sz w:val="24"/>
        </w:rPr>
        <w:lastRenderedPageBreak/>
        <w:t>11.3. Відступлення права вимоги та (або) переведення боргу за цим Договором однією із Сторін до інших осіб допускається виключно за умови письмового погодження цього із іншою Стороною.</w:t>
      </w:r>
    </w:p>
    <w:p w:rsidR="00FB3F92" w:rsidRPr="00D864DD" w:rsidRDefault="00FB3F92">
      <w:pPr>
        <w:pStyle w:val="a3"/>
        <w:ind w:firstLine="720"/>
        <w:jc w:val="both"/>
      </w:pPr>
      <w:r w:rsidRPr="00D864DD">
        <w:rPr>
          <w:b w:val="0"/>
          <w:sz w:val="24"/>
        </w:rPr>
        <w:t>11.4.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FB3F92" w:rsidRPr="00D864DD" w:rsidRDefault="00FB3F92">
      <w:pPr>
        <w:pStyle w:val="a6"/>
        <w:spacing w:after="0"/>
        <w:ind w:left="0" w:firstLine="720"/>
        <w:jc w:val="both"/>
        <w:rPr>
          <w:lang w:val="uk-UA"/>
        </w:rPr>
      </w:pPr>
      <w:r w:rsidRPr="00D864DD">
        <w:rPr>
          <w:sz w:val="24"/>
          <w:lang w:val="uk-UA"/>
        </w:rPr>
        <w:t xml:space="preserve">11.5. Всі виправлення за текстом цього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 </w:t>
      </w:r>
    </w:p>
    <w:p w:rsidR="00FB3F92" w:rsidRPr="00D864DD" w:rsidRDefault="00FB3F92">
      <w:pPr>
        <w:pStyle w:val="a6"/>
        <w:spacing w:after="0"/>
        <w:ind w:left="0" w:firstLine="720"/>
        <w:jc w:val="both"/>
        <w:rPr>
          <w:lang w:val="uk-UA"/>
        </w:rPr>
      </w:pPr>
      <w:r w:rsidRPr="00D864DD">
        <w:rPr>
          <w:sz w:val="24"/>
          <w:lang w:val="uk-UA"/>
        </w:rPr>
        <w:t xml:space="preserve">11.6.Сторони домовились та погоджуються з тим, що персональні дані, отримані </w:t>
      </w:r>
      <w:r w:rsidR="00123180" w:rsidRPr="00D864DD">
        <w:rPr>
          <w:sz w:val="24"/>
          <w:lang w:val="uk-UA"/>
        </w:rPr>
        <w:t>С</w:t>
      </w:r>
      <w:r w:rsidRPr="00D864DD">
        <w:rPr>
          <w:sz w:val="24"/>
          <w:lang w:val="uk-UA"/>
        </w:rPr>
        <w:t xml:space="preserve">торонами внаслідок підписання та виконання цього Договору, можуть використовуватись, оброблятись ними у відповідності до вимог Закону України «Про захист персональних даних».     </w:t>
      </w:r>
    </w:p>
    <w:p w:rsidR="00FB3F92" w:rsidRPr="00D864DD" w:rsidRDefault="00FB3F92">
      <w:pPr>
        <w:pStyle w:val="a3"/>
        <w:ind w:firstLine="720"/>
        <w:jc w:val="both"/>
      </w:pPr>
      <w:r w:rsidRPr="00D864DD">
        <w:rPr>
          <w:b w:val="0"/>
          <w:sz w:val="24"/>
        </w:rPr>
        <w:t xml:space="preserve">11.7.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w:t>
      </w:r>
    </w:p>
    <w:p w:rsidR="00FB3F92" w:rsidRPr="00D864DD" w:rsidRDefault="00FB3F92">
      <w:pPr>
        <w:pStyle w:val="4"/>
        <w:rPr>
          <w:rFonts w:ascii="Times New Roman" w:hAnsi="Times New Roman" w:cs="Times New Roman"/>
        </w:rPr>
      </w:pPr>
    </w:p>
    <w:p w:rsidR="00FB3F92" w:rsidRPr="00D864DD" w:rsidRDefault="007E41CC">
      <w:pPr>
        <w:pStyle w:val="4"/>
      </w:pPr>
      <w:r w:rsidRPr="00D864DD">
        <w:rPr>
          <w:rFonts w:ascii="Times New Roman" w:hAnsi="Times New Roman" w:cs="Times New Roman"/>
        </w:rPr>
        <w:t xml:space="preserve">12. </w:t>
      </w:r>
      <w:r w:rsidR="00FB3F92" w:rsidRPr="00D864DD">
        <w:rPr>
          <w:rFonts w:ascii="Times New Roman" w:hAnsi="Times New Roman" w:cs="Times New Roman"/>
        </w:rPr>
        <w:t>Місцезнаходження і реквізити сторін</w:t>
      </w:r>
    </w:p>
    <w:p w:rsidR="00FB3F92" w:rsidRPr="00D864DD" w:rsidRDefault="00FB3F92">
      <w:pPr>
        <w:ind w:firstLine="720"/>
        <w:rPr>
          <w:color w:val="000000"/>
          <w:lang w:val="uk-UA"/>
        </w:rPr>
      </w:pPr>
    </w:p>
    <w:p w:rsidR="00FB3F92" w:rsidRPr="00D864DD" w:rsidRDefault="00FB3F92">
      <w:pPr>
        <w:pStyle w:val="ab"/>
        <w:rPr>
          <w:b/>
          <w:sz w:val="21"/>
          <w:szCs w:val="21"/>
          <w:lang w:val="uk-UA"/>
        </w:rPr>
      </w:pPr>
    </w:p>
    <w:tbl>
      <w:tblPr>
        <w:tblW w:w="10205" w:type="dxa"/>
        <w:tblLayout w:type="fixed"/>
        <w:tblLook w:val="0000"/>
      </w:tblPr>
      <w:tblGrid>
        <w:gridCol w:w="4819"/>
        <w:gridCol w:w="567"/>
        <w:gridCol w:w="4819"/>
      </w:tblGrid>
      <w:tr w:rsidR="00C90431" w:rsidRPr="00D864DD" w:rsidTr="00D44048">
        <w:tc>
          <w:tcPr>
            <w:tcW w:w="4819" w:type="dxa"/>
          </w:tcPr>
          <w:p w:rsidR="00C90431" w:rsidRPr="00D864DD" w:rsidRDefault="00C92287" w:rsidP="007C7C06">
            <w:pPr>
              <w:spacing w:after="120"/>
              <w:ind w:firstLine="284"/>
              <w:jc w:val="center"/>
              <w:rPr>
                <w:b/>
                <w:sz w:val="28"/>
                <w:szCs w:val="28"/>
                <w:lang w:val="uk-UA"/>
              </w:rPr>
            </w:pPr>
            <w:r w:rsidRPr="00D864DD">
              <w:rPr>
                <w:b/>
                <w:sz w:val="28"/>
                <w:szCs w:val="28"/>
                <w:lang w:val="uk-UA"/>
              </w:rPr>
              <w:t>Постачальник</w:t>
            </w:r>
          </w:p>
        </w:tc>
        <w:tc>
          <w:tcPr>
            <w:tcW w:w="567" w:type="dxa"/>
          </w:tcPr>
          <w:p w:rsidR="00C90431" w:rsidRPr="00D864DD" w:rsidRDefault="00C90431" w:rsidP="007C7C06">
            <w:pPr>
              <w:ind w:firstLine="284"/>
              <w:jc w:val="center"/>
              <w:rPr>
                <w:b/>
                <w:sz w:val="24"/>
                <w:szCs w:val="24"/>
                <w:lang w:val="uk-UA"/>
              </w:rPr>
            </w:pPr>
          </w:p>
        </w:tc>
        <w:tc>
          <w:tcPr>
            <w:tcW w:w="4819" w:type="dxa"/>
          </w:tcPr>
          <w:p w:rsidR="00C90431" w:rsidRPr="00D864DD" w:rsidRDefault="00C90431" w:rsidP="00C90431">
            <w:pPr>
              <w:spacing w:after="120"/>
              <w:ind w:firstLine="284"/>
              <w:jc w:val="center"/>
              <w:rPr>
                <w:b/>
                <w:sz w:val="28"/>
                <w:szCs w:val="28"/>
                <w:lang w:val="uk-UA"/>
              </w:rPr>
            </w:pPr>
            <w:r w:rsidRPr="00D864DD">
              <w:rPr>
                <w:b/>
                <w:sz w:val="28"/>
                <w:szCs w:val="28"/>
                <w:lang w:val="uk-UA"/>
              </w:rPr>
              <w:t>Покупець</w:t>
            </w:r>
          </w:p>
        </w:tc>
      </w:tr>
      <w:tr w:rsidR="00C90431" w:rsidRPr="0002592A" w:rsidTr="00D44048">
        <w:tc>
          <w:tcPr>
            <w:tcW w:w="4819" w:type="dxa"/>
            <w:vAlign w:val="center"/>
          </w:tcPr>
          <w:p w:rsidR="00C90431" w:rsidRPr="00D864DD" w:rsidRDefault="001D31D0" w:rsidP="001D31D0">
            <w:pPr>
              <w:jc w:val="center"/>
              <w:rPr>
                <w:b/>
                <w:sz w:val="26"/>
                <w:szCs w:val="26"/>
                <w:lang w:val="uk-UA"/>
              </w:rPr>
            </w:pPr>
            <w:r w:rsidRPr="00D864DD">
              <w:rPr>
                <w:b/>
                <w:sz w:val="26"/>
                <w:szCs w:val="26"/>
                <w:lang w:val="uk-UA"/>
              </w:rPr>
              <w:t>ФО</w:t>
            </w:r>
            <w:r w:rsidR="00C90431" w:rsidRPr="00D864DD">
              <w:rPr>
                <w:b/>
                <w:sz w:val="26"/>
                <w:szCs w:val="26"/>
                <w:lang w:val="uk-UA"/>
              </w:rPr>
              <w:t xml:space="preserve">П </w:t>
            </w:r>
            <w:r w:rsidRPr="00D864DD">
              <w:rPr>
                <w:b/>
                <w:sz w:val="26"/>
                <w:szCs w:val="26"/>
                <w:lang w:val="uk-UA"/>
              </w:rPr>
              <w:t>Святокум Олег Івладійович</w:t>
            </w:r>
          </w:p>
        </w:tc>
        <w:tc>
          <w:tcPr>
            <w:tcW w:w="567" w:type="dxa"/>
          </w:tcPr>
          <w:p w:rsidR="00C90431" w:rsidRPr="00D864DD" w:rsidRDefault="00C90431" w:rsidP="007C7C06">
            <w:pPr>
              <w:ind w:firstLine="284"/>
              <w:jc w:val="center"/>
              <w:rPr>
                <w:b/>
                <w:sz w:val="24"/>
                <w:szCs w:val="24"/>
                <w:lang w:val="uk-UA"/>
              </w:rPr>
            </w:pPr>
          </w:p>
        </w:tc>
        <w:tc>
          <w:tcPr>
            <w:tcW w:w="4819" w:type="dxa"/>
            <w:vAlign w:val="center"/>
          </w:tcPr>
          <w:p w:rsidR="00C90431" w:rsidRPr="00D864DD" w:rsidRDefault="00C90431" w:rsidP="00C90431">
            <w:pPr>
              <w:spacing w:after="120"/>
              <w:jc w:val="center"/>
              <w:rPr>
                <w:b/>
                <w:sz w:val="28"/>
                <w:szCs w:val="28"/>
                <w:lang w:val="uk-UA"/>
              </w:rPr>
            </w:pPr>
          </w:p>
        </w:tc>
      </w:tr>
      <w:tr w:rsidR="00C90431" w:rsidRPr="00D864DD" w:rsidTr="00D44048">
        <w:tc>
          <w:tcPr>
            <w:tcW w:w="4819" w:type="dxa"/>
          </w:tcPr>
          <w:p w:rsidR="00144474" w:rsidRPr="00D864DD" w:rsidRDefault="001D31D0" w:rsidP="001D31D0">
            <w:pPr>
              <w:rPr>
                <w:bCs/>
                <w:sz w:val="24"/>
                <w:szCs w:val="24"/>
                <w:lang w:val="uk-UA"/>
              </w:rPr>
            </w:pPr>
            <w:r w:rsidRPr="00D864DD">
              <w:rPr>
                <w:bCs/>
                <w:sz w:val="24"/>
                <w:szCs w:val="24"/>
                <w:lang w:val="uk-UA"/>
              </w:rPr>
              <w:t>61145, Харківська обл., м</w:t>
            </w:r>
            <w:r w:rsidR="00144474" w:rsidRPr="00D864DD">
              <w:rPr>
                <w:bCs/>
                <w:sz w:val="24"/>
                <w:szCs w:val="24"/>
                <w:lang w:val="uk-UA"/>
              </w:rPr>
              <w:t>.</w:t>
            </w:r>
            <w:r w:rsidRPr="00D864DD">
              <w:rPr>
                <w:bCs/>
                <w:sz w:val="24"/>
                <w:szCs w:val="24"/>
                <w:lang w:val="uk-UA"/>
              </w:rPr>
              <w:t xml:space="preserve"> Харків, </w:t>
            </w:r>
          </w:p>
          <w:p w:rsidR="001D31D0" w:rsidRPr="00D864DD" w:rsidRDefault="00144474" w:rsidP="001D31D0">
            <w:pPr>
              <w:rPr>
                <w:bCs/>
                <w:sz w:val="24"/>
                <w:szCs w:val="24"/>
                <w:lang w:val="uk-UA"/>
              </w:rPr>
            </w:pPr>
            <w:r w:rsidRPr="00D864DD">
              <w:rPr>
                <w:bCs/>
                <w:sz w:val="24"/>
                <w:szCs w:val="24"/>
                <w:lang w:val="uk-UA"/>
              </w:rPr>
              <w:t xml:space="preserve">вул. </w:t>
            </w:r>
            <w:r w:rsidR="001D31D0" w:rsidRPr="00D864DD">
              <w:rPr>
                <w:bCs/>
                <w:sz w:val="24"/>
                <w:szCs w:val="24"/>
                <w:lang w:val="uk-UA"/>
              </w:rPr>
              <w:t>Залівська, буд</w:t>
            </w:r>
            <w:r w:rsidRPr="00D864DD">
              <w:rPr>
                <w:bCs/>
                <w:sz w:val="24"/>
                <w:szCs w:val="24"/>
                <w:lang w:val="uk-UA"/>
              </w:rPr>
              <w:t xml:space="preserve">. </w:t>
            </w:r>
            <w:r w:rsidR="001D31D0" w:rsidRPr="00D864DD">
              <w:rPr>
                <w:bCs/>
                <w:sz w:val="24"/>
                <w:szCs w:val="24"/>
                <w:lang w:val="uk-UA"/>
              </w:rPr>
              <w:t>1, кв</w:t>
            </w:r>
            <w:r w:rsidRPr="00D864DD">
              <w:rPr>
                <w:bCs/>
                <w:sz w:val="24"/>
                <w:szCs w:val="24"/>
                <w:lang w:val="uk-UA"/>
              </w:rPr>
              <w:t>.</w:t>
            </w:r>
            <w:r w:rsidR="001D31D0" w:rsidRPr="00D864DD">
              <w:rPr>
                <w:bCs/>
                <w:sz w:val="24"/>
                <w:szCs w:val="24"/>
                <w:lang w:val="uk-UA"/>
              </w:rPr>
              <w:t xml:space="preserve"> 69 </w:t>
            </w:r>
          </w:p>
          <w:p w:rsidR="001D31D0" w:rsidRPr="00D864DD" w:rsidRDefault="00144474" w:rsidP="001D31D0">
            <w:pPr>
              <w:rPr>
                <w:sz w:val="24"/>
                <w:szCs w:val="24"/>
                <w:lang w:val="uk-UA"/>
              </w:rPr>
            </w:pPr>
            <w:r w:rsidRPr="00D864DD">
              <w:rPr>
                <w:sz w:val="24"/>
                <w:szCs w:val="24"/>
                <w:lang w:val="uk-UA"/>
              </w:rPr>
              <w:t xml:space="preserve">П/р </w:t>
            </w:r>
            <w:r w:rsidR="001D31D0" w:rsidRPr="00D864DD">
              <w:rPr>
                <w:sz w:val="24"/>
                <w:szCs w:val="24"/>
                <w:lang w:val="uk-UA"/>
              </w:rPr>
              <w:t>UA823515330000026001052137080</w:t>
            </w:r>
          </w:p>
          <w:p w:rsidR="001D31D0" w:rsidRPr="00D864DD" w:rsidRDefault="00144474" w:rsidP="001D31D0">
            <w:pPr>
              <w:rPr>
                <w:bCs/>
                <w:sz w:val="24"/>
                <w:szCs w:val="24"/>
                <w:lang w:val="uk-UA"/>
              </w:rPr>
            </w:pPr>
            <w:r w:rsidRPr="00D864DD">
              <w:rPr>
                <w:bCs/>
                <w:sz w:val="24"/>
                <w:szCs w:val="24"/>
                <w:lang w:val="uk-UA"/>
              </w:rPr>
              <w:t xml:space="preserve">в </w:t>
            </w:r>
            <w:r w:rsidR="001D31D0" w:rsidRPr="00D864DD">
              <w:rPr>
                <w:bCs/>
                <w:sz w:val="24"/>
                <w:szCs w:val="24"/>
                <w:lang w:val="uk-UA"/>
              </w:rPr>
              <w:t>АТ КБ “ПРИВАТБАНК”</w:t>
            </w:r>
          </w:p>
          <w:p w:rsidR="00144474" w:rsidRPr="00D864DD" w:rsidRDefault="00144474" w:rsidP="001D31D0">
            <w:pPr>
              <w:rPr>
                <w:bCs/>
                <w:sz w:val="24"/>
                <w:szCs w:val="24"/>
                <w:lang w:val="uk-UA"/>
              </w:rPr>
            </w:pPr>
            <w:r w:rsidRPr="00D864DD">
              <w:rPr>
                <w:sz w:val="24"/>
                <w:szCs w:val="24"/>
                <w:lang w:val="uk-UA"/>
              </w:rPr>
              <w:t>МФО 351533</w:t>
            </w:r>
          </w:p>
          <w:p w:rsidR="00144474" w:rsidRPr="00D864DD" w:rsidRDefault="00144474" w:rsidP="00144474">
            <w:pPr>
              <w:rPr>
                <w:sz w:val="24"/>
                <w:szCs w:val="24"/>
                <w:lang w:val="uk-UA"/>
              </w:rPr>
            </w:pPr>
            <w:r w:rsidRPr="00D864DD">
              <w:rPr>
                <w:sz w:val="24"/>
                <w:szCs w:val="24"/>
                <w:lang w:val="uk-UA"/>
              </w:rPr>
              <w:t>ЄДРПОУ 2208816639</w:t>
            </w:r>
          </w:p>
          <w:p w:rsidR="00C90431" w:rsidRPr="00D864DD" w:rsidRDefault="00C90431" w:rsidP="00C90431">
            <w:pPr>
              <w:ind w:firstLine="284"/>
              <w:rPr>
                <w:b/>
                <w:sz w:val="24"/>
                <w:szCs w:val="24"/>
                <w:lang w:val="uk-UA"/>
              </w:rPr>
            </w:pPr>
          </w:p>
        </w:tc>
        <w:tc>
          <w:tcPr>
            <w:tcW w:w="567" w:type="dxa"/>
          </w:tcPr>
          <w:p w:rsidR="00C90431" w:rsidRPr="00D864DD" w:rsidRDefault="00C90431" w:rsidP="007C7C06">
            <w:pPr>
              <w:ind w:firstLine="284"/>
              <w:jc w:val="center"/>
              <w:rPr>
                <w:b/>
                <w:sz w:val="24"/>
                <w:szCs w:val="24"/>
                <w:lang w:val="uk-UA"/>
              </w:rPr>
            </w:pPr>
          </w:p>
        </w:tc>
        <w:tc>
          <w:tcPr>
            <w:tcW w:w="4819" w:type="dxa"/>
          </w:tcPr>
          <w:p w:rsidR="00C90431" w:rsidRPr="00D864DD" w:rsidRDefault="00C90431" w:rsidP="007C7C06">
            <w:pPr>
              <w:pStyle w:val="a3"/>
              <w:kinsoku w:val="0"/>
              <w:overflowPunct w:val="0"/>
              <w:spacing w:before="23"/>
              <w:ind w:left="284"/>
              <w:rPr>
                <w:b w:val="0"/>
                <w:sz w:val="24"/>
                <w:szCs w:val="24"/>
              </w:rPr>
            </w:pPr>
          </w:p>
        </w:tc>
      </w:tr>
      <w:tr w:rsidR="00C90431" w:rsidRPr="0002592A" w:rsidTr="00D44048">
        <w:tc>
          <w:tcPr>
            <w:tcW w:w="4819" w:type="dxa"/>
          </w:tcPr>
          <w:p w:rsidR="00C90431" w:rsidRPr="00D864DD" w:rsidRDefault="00C90431" w:rsidP="00C90431">
            <w:pPr>
              <w:rPr>
                <w:sz w:val="24"/>
                <w:szCs w:val="24"/>
                <w:lang w:val="uk-UA"/>
              </w:rPr>
            </w:pPr>
            <w:r w:rsidRPr="00D864DD">
              <w:rPr>
                <w:sz w:val="24"/>
                <w:szCs w:val="24"/>
                <w:lang w:val="uk-UA"/>
              </w:rPr>
              <w:t>ФОП</w:t>
            </w:r>
          </w:p>
          <w:p w:rsidR="00C90431" w:rsidRPr="00D864DD" w:rsidRDefault="00C90431" w:rsidP="00C90431">
            <w:pPr>
              <w:rPr>
                <w:sz w:val="24"/>
                <w:szCs w:val="24"/>
                <w:lang w:val="uk-UA"/>
              </w:rPr>
            </w:pPr>
          </w:p>
          <w:p w:rsidR="00C90431" w:rsidRPr="00D864DD" w:rsidRDefault="00C90431" w:rsidP="00B50979">
            <w:pPr>
              <w:ind w:firstLine="284"/>
              <w:rPr>
                <w:sz w:val="24"/>
                <w:szCs w:val="24"/>
                <w:lang w:val="uk-UA"/>
              </w:rPr>
            </w:pPr>
            <w:r w:rsidRPr="00D864DD">
              <w:rPr>
                <w:sz w:val="24"/>
                <w:szCs w:val="24"/>
                <w:lang w:val="uk-UA"/>
              </w:rPr>
              <w:t xml:space="preserve">________________ / </w:t>
            </w:r>
            <w:r w:rsidR="001D31D0" w:rsidRPr="00D864DD">
              <w:rPr>
                <w:sz w:val="24"/>
                <w:szCs w:val="24"/>
                <w:lang w:val="uk-UA"/>
              </w:rPr>
              <w:t xml:space="preserve">Олег </w:t>
            </w:r>
            <w:r w:rsidR="00144474" w:rsidRPr="00D864DD">
              <w:rPr>
                <w:sz w:val="24"/>
                <w:szCs w:val="24"/>
                <w:lang w:val="uk-UA"/>
              </w:rPr>
              <w:t>СВЯТОКУМ</w:t>
            </w:r>
            <w:r w:rsidRPr="00D864DD">
              <w:rPr>
                <w:sz w:val="24"/>
                <w:szCs w:val="24"/>
                <w:lang w:val="uk-UA"/>
              </w:rPr>
              <w:t xml:space="preserve"> /</w:t>
            </w:r>
          </w:p>
        </w:tc>
        <w:tc>
          <w:tcPr>
            <w:tcW w:w="567" w:type="dxa"/>
          </w:tcPr>
          <w:p w:rsidR="00C90431" w:rsidRPr="00D864DD" w:rsidRDefault="00C90431" w:rsidP="007C7C06">
            <w:pPr>
              <w:ind w:firstLine="284"/>
              <w:jc w:val="center"/>
              <w:rPr>
                <w:b/>
                <w:sz w:val="24"/>
                <w:szCs w:val="24"/>
                <w:lang w:val="uk-UA"/>
              </w:rPr>
            </w:pPr>
          </w:p>
        </w:tc>
        <w:tc>
          <w:tcPr>
            <w:tcW w:w="4819" w:type="dxa"/>
          </w:tcPr>
          <w:p w:rsidR="00C90431" w:rsidRPr="00D864DD" w:rsidRDefault="00C90431" w:rsidP="007C7C06">
            <w:pPr>
              <w:ind w:firstLine="284"/>
              <w:rPr>
                <w:lang w:val="uk-UA"/>
              </w:rPr>
            </w:pPr>
          </w:p>
        </w:tc>
      </w:tr>
    </w:tbl>
    <w:p w:rsidR="00544BA2" w:rsidRPr="00D864DD" w:rsidRDefault="00544BA2" w:rsidP="00D44048">
      <w:pPr>
        <w:pStyle w:val="ac"/>
        <w:shd w:val="clear" w:color="auto" w:fill="auto"/>
        <w:spacing w:after="240" w:line="240" w:lineRule="auto"/>
        <w:ind w:firstLine="5103"/>
        <w:jc w:val="both"/>
        <w:rPr>
          <w:sz w:val="36"/>
          <w:szCs w:val="36"/>
          <w:lang w:val="uk-UA"/>
        </w:rPr>
      </w:pPr>
    </w:p>
    <w:p w:rsidR="00544BA2" w:rsidRPr="00D864DD" w:rsidRDefault="00544BA2" w:rsidP="00D44048">
      <w:pPr>
        <w:pStyle w:val="ac"/>
        <w:shd w:val="clear" w:color="auto" w:fill="auto"/>
        <w:spacing w:after="240" w:line="240" w:lineRule="auto"/>
        <w:ind w:firstLine="5103"/>
        <w:jc w:val="both"/>
        <w:rPr>
          <w:sz w:val="36"/>
          <w:szCs w:val="36"/>
          <w:lang w:val="uk-UA"/>
        </w:rPr>
      </w:pPr>
    </w:p>
    <w:p w:rsidR="00544BA2" w:rsidRPr="00D864DD" w:rsidRDefault="00544BA2" w:rsidP="00D44048">
      <w:pPr>
        <w:pStyle w:val="ac"/>
        <w:shd w:val="clear" w:color="auto" w:fill="auto"/>
        <w:spacing w:after="240" w:line="240" w:lineRule="auto"/>
        <w:ind w:firstLine="5103"/>
        <w:jc w:val="both"/>
        <w:rPr>
          <w:sz w:val="36"/>
          <w:szCs w:val="36"/>
          <w:lang w:val="uk-UA"/>
        </w:rPr>
      </w:pPr>
    </w:p>
    <w:p w:rsidR="00544BA2" w:rsidRPr="00D864DD" w:rsidRDefault="00544BA2" w:rsidP="00D44048">
      <w:pPr>
        <w:pStyle w:val="ac"/>
        <w:shd w:val="clear" w:color="auto" w:fill="auto"/>
        <w:spacing w:after="240" w:line="240" w:lineRule="auto"/>
        <w:ind w:firstLine="5103"/>
        <w:jc w:val="both"/>
        <w:rPr>
          <w:sz w:val="36"/>
          <w:szCs w:val="36"/>
          <w:lang w:val="uk-UA"/>
        </w:rPr>
      </w:pPr>
    </w:p>
    <w:p w:rsidR="00544BA2" w:rsidRPr="00D864DD" w:rsidRDefault="00544BA2" w:rsidP="00D44048">
      <w:pPr>
        <w:pStyle w:val="ac"/>
        <w:shd w:val="clear" w:color="auto" w:fill="auto"/>
        <w:spacing w:after="240" w:line="240" w:lineRule="auto"/>
        <w:ind w:firstLine="5103"/>
        <w:jc w:val="both"/>
        <w:rPr>
          <w:sz w:val="36"/>
          <w:szCs w:val="36"/>
          <w:lang w:val="uk-UA"/>
        </w:rPr>
      </w:pPr>
    </w:p>
    <w:p w:rsidR="00144474" w:rsidRPr="00D864DD" w:rsidRDefault="00144474" w:rsidP="00D44048">
      <w:pPr>
        <w:pStyle w:val="ac"/>
        <w:shd w:val="clear" w:color="auto" w:fill="auto"/>
        <w:spacing w:after="240" w:line="240" w:lineRule="auto"/>
        <w:ind w:firstLine="5103"/>
        <w:jc w:val="both"/>
        <w:rPr>
          <w:sz w:val="36"/>
          <w:szCs w:val="36"/>
          <w:lang w:val="uk-UA"/>
        </w:rPr>
      </w:pPr>
    </w:p>
    <w:p w:rsidR="00144474" w:rsidRPr="00D864DD" w:rsidRDefault="00144474" w:rsidP="00D44048">
      <w:pPr>
        <w:pStyle w:val="ac"/>
        <w:shd w:val="clear" w:color="auto" w:fill="auto"/>
        <w:spacing w:after="240" w:line="240" w:lineRule="auto"/>
        <w:ind w:firstLine="5103"/>
        <w:jc w:val="both"/>
        <w:rPr>
          <w:sz w:val="36"/>
          <w:szCs w:val="36"/>
          <w:lang w:val="uk-UA"/>
        </w:rPr>
      </w:pPr>
    </w:p>
    <w:p w:rsidR="00544BA2" w:rsidRPr="00D864DD" w:rsidRDefault="00544BA2" w:rsidP="00D44048">
      <w:pPr>
        <w:pStyle w:val="ac"/>
        <w:shd w:val="clear" w:color="auto" w:fill="auto"/>
        <w:spacing w:after="240" w:line="240" w:lineRule="auto"/>
        <w:ind w:firstLine="5103"/>
        <w:jc w:val="both"/>
        <w:rPr>
          <w:sz w:val="36"/>
          <w:szCs w:val="36"/>
          <w:lang w:val="uk-UA"/>
        </w:rPr>
      </w:pPr>
    </w:p>
    <w:p w:rsidR="00D44048" w:rsidRPr="00D864DD" w:rsidRDefault="00D44048" w:rsidP="00544BA2">
      <w:pPr>
        <w:pStyle w:val="ac"/>
        <w:shd w:val="clear" w:color="auto" w:fill="auto"/>
        <w:spacing w:after="240" w:line="240" w:lineRule="auto"/>
        <w:ind w:firstLine="5103"/>
        <w:jc w:val="right"/>
        <w:rPr>
          <w:sz w:val="36"/>
          <w:szCs w:val="36"/>
          <w:lang w:val="uk-UA"/>
        </w:rPr>
      </w:pPr>
      <w:r w:rsidRPr="00D864DD">
        <w:rPr>
          <w:sz w:val="36"/>
          <w:szCs w:val="36"/>
          <w:lang w:val="uk-UA"/>
        </w:rPr>
        <w:lastRenderedPageBreak/>
        <w:t xml:space="preserve">     Додаток 1</w:t>
      </w:r>
    </w:p>
    <w:p w:rsidR="00FB3F92" w:rsidRPr="00D864DD" w:rsidRDefault="0002592A" w:rsidP="00144474">
      <w:pPr>
        <w:pStyle w:val="ac"/>
        <w:shd w:val="clear" w:color="auto" w:fill="auto"/>
        <w:spacing w:after="240" w:line="240" w:lineRule="exact"/>
        <w:ind w:firstLine="4395"/>
        <w:jc w:val="both"/>
        <w:rPr>
          <w:sz w:val="26"/>
          <w:szCs w:val="26"/>
          <w:lang w:val="uk-UA"/>
        </w:rPr>
      </w:pPr>
      <w:r>
        <w:rPr>
          <w:b w:val="0"/>
          <w:sz w:val="26"/>
          <w:szCs w:val="26"/>
          <w:lang w:val="uk-UA"/>
        </w:rPr>
        <w:t>до Договору № 2</w:t>
      </w:r>
      <w:r w:rsidR="00935551" w:rsidRPr="00D864DD">
        <w:rPr>
          <w:b w:val="0"/>
          <w:sz w:val="26"/>
          <w:szCs w:val="26"/>
          <w:lang w:val="uk-UA"/>
        </w:rPr>
        <w:t>9.</w:t>
      </w:r>
      <w:r w:rsidR="00275C56">
        <w:rPr>
          <w:b w:val="0"/>
          <w:sz w:val="26"/>
          <w:szCs w:val="26"/>
          <w:lang w:val="uk-UA"/>
        </w:rPr>
        <w:t>1</w:t>
      </w:r>
      <w:r>
        <w:rPr>
          <w:b w:val="0"/>
          <w:sz w:val="26"/>
          <w:szCs w:val="26"/>
          <w:lang w:val="uk-UA"/>
        </w:rPr>
        <w:t>2.2022 від 29</w:t>
      </w:r>
      <w:r w:rsidR="00935551" w:rsidRPr="00D864DD">
        <w:rPr>
          <w:b w:val="0"/>
          <w:sz w:val="26"/>
          <w:szCs w:val="26"/>
          <w:lang w:val="uk-UA"/>
        </w:rPr>
        <w:t xml:space="preserve"> </w:t>
      </w:r>
      <w:r>
        <w:rPr>
          <w:b w:val="0"/>
          <w:sz w:val="26"/>
          <w:szCs w:val="26"/>
          <w:lang w:val="uk-UA"/>
        </w:rPr>
        <w:t>грудня</w:t>
      </w:r>
      <w:r w:rsidR="00935551" w:rsidRPr="00D864DD">
        <w:rPr>
          <w:b w:val="0"/>
          <w:sz w:val="26"/>
          <w:szCs w:val="26"/>
          <w:lang w:val="uk-UA"/>
        </w:rPr>
        <w:t xml:space="preserve"> </w:t>
      </w:r>
      <w:r w:rsidR="00D44048" w:rsidRPr="00D864DD">
        <w:rPr>
          <w:b w:val="0"/>
          <w:sz w:val="26"/>
          <w:szCs w:val="26"/>
          <w:lang w:val="uk-UA"/>
        </w:rPr>
        <w:t>2022 р.</w:t>
      </w:r>
    </w:p>
    <w:p w:rsidR="00D44048" w:rsidRPr="00D864DD" w:rsidRDefault="00D44048">
      <w:pPr>
        <w:pStyle w:val="ac"/>
        <w:shd w:val="clear" w:color="auto" w:fill="auto"/>
        <w:spacing w:after="240" w:line="240" w:lineRule="exact"/>
        <w:jc w:val="center"/>
        <w:rPr>
          <w:lang w:val="uk-UA"/>
        </w:rPr>
      </w:pPr>
    </w:p>
    <w:p w:rsidR="00D44048" w:rsidRPr="00D864DD" w:rsidRDefault="00D44048">
      <w:pPr>
        <w:pStyle w:val="ac"/>
        <w:shd w:val="clear" w:color="auto" w:fill="auto"/>
        <w:spacing w:after="240" w:line="240" w:lineRule="exact"/>
        <w:jc w:val="center"/>
        <w:rPr>
          <w:lang w:val="uk-UA"/>
        </w:rPr>
      </w:pPr>
    </w:p>
    <w:p w:rsidR="00FB3F92" w:rsidRPr="00D864DD" w:rsidRDefault="00FB3F92" w:rsidP="00D44048">
      <w:pPr>
        <w:pStyle w:val="ac"/>
        <w:shd w:val="clear" w:color="auto" w:fill="auto"/>
        <w:spacing w:after="240" w:line="240" w:lineRule="auto"/>
        <w:jc w:val="center"/>
        <w:rPr>
          <w:sz w:val="36"/>
          <w:szCs w:val="36"/>
          <w:lang w:val="uk-UA"/>
        </w:rPr>
      </w:pPr>
      <w:r w:rsidRPr="00D864DD">
        <w:rPr>
          <w:sz w:val="36"/>
          <w:szCs w:val="36"/>
          <w:lang w:val="uk-UA"/>
        </w:rPr>
        <w:t xml:space="preserve">СПЕЦИФІКАЦІЯ </w:t>
      </w:r>
    </w:p>
    <w:tbl>
      <w:tblPr>
        <w:tblW w:w="10089" w:type="dxa"/>
        <w:tblInd w:w="-15" w:type="dxa"/>
        <w:tblLayout w:type="fixed"/>
        <w:tblCellMar>
          <w:left w:w="10" w:type="dxa"/>
          <w:right w:w="10" w:type="dxa"/>
        </w:tblCellMar>
        <w:tblLook w:val="0000"/>
      </w:tblPr>
      <w:tblGrid>
        <w:gridCol w:w="451"/>
        <w:gridCol w:w="3827"/>
        <w:gridCol w:w="1190"/>
        <w:gridCol w:w="1524"/>
        <w:gridCol w:w="1531"/>
        <w:gridCol w:w="1566"/>
      </w:tblGrid>
      <w:tr w:rsidR="00FB3F92" w:rsidRPr="00D864DD" w:rsidTr="00485B41">
        <w:trPr>
          <w:trHeight w:hRule="exact" w:val="576"/>
        </w:trPr>
        <w:tc>
          <w:tcPr>
            <w:tcW w:w="451" w:type="dxa"/>
            <w:tcBorders>
              <w:top w:val="single" w:sz="4" w:space="0" w:color="000000"/>
              <w:left w:val="single" w:sz="4" w:space="0" w:color="000000"/>
            </w:tcBorders>
            <w:shd w:val="clear" w:color="auto" w:fill="FFFFFF"/>
            <w:vAlign w:val="center"/>
          </w:tcPr>
          <w:p w:rsidR="00FB3F92" w:rsidRPr="00D864DD" w:rsidRDefault="00FB3F92" w:rsidP="00485B41">
            <w:pPr>
              <w:pStyle w:val="211"/>
              <w:widowControl w:val="0"/>
              <w:shd w:val="clear" w:color="auto" w:fill="auto"/>
              <w:spacing w:before="0" w:line="210" w:lineRule="exact"/>
              <w:ind w:left="15"/>
              <w:jc w:val="center"/>
              <w:rPr>
                <w:b/>
                <w:lang w:val="uk-UA"/>
              </w:rPr>
            </w:pPr>
            <w:r w:rsidRPr="00D864DD">
              <w:rPr>
                <w:rStyle w:val="22"/>
                <w:b/>
              </w:rPr>
              <w:t>№</w:t>
            </w:r>
          </w:p>
        </w:tc>
        <w:tc>
          <w:tcPr>
            <w:tcW w:w="3827" w:type="dxa"/>
            <w:tcBorders>
              <w:top w:val="single" w:sz="4" w:space="0" w:color="000000"/>
              <w:left w:val="single" w:sz="4" w:space="0" w:color="000000"/>
            </w:tcBorders>
            <w:shd w:val="clear" w:color="auto" w:fill="FFFFFF"/>
            <w:vAlign w:val="center"/>
          </w:tcPr>
          <w:p w:rsidR="00FB3F92" w:rsidRPr="00D864DD" w:rsidRDefault="00FB3F92" w:rsidP="00485B41">
            <w:pPr>
              <w:pStyle w:val="211"/>
              <w:widowControl w:val="0"/>
              <w:shd w:val="clear" w:color="auto" w:fill="auto"/>
              <w:spacing w:before="0" w:line="240" w:lineRule="exact"/>
              <w:ind w:left="131" w:right="139"/>
              <w:jc w:val="center"/>
              <w:rPr>
                <w:lang w:val="uk-UA"/>
              </w:rPr>
            </w:pPr>
            <w:r w:rsidRPr="00D864DD">
              <w:rPr>
                <w:rStyle w:val="212pt"/>
              </w:rPr>
              <w:t>Найменування товару</w:t>
            </w:r>
          </w:p>
        </w:tc>
        <w:tc>
          <w:tcPr>
            <w:tcW w:w="1190" w:type="dxa"/>
            <w:tcBorders>
              <w:top w:val="single" w:sz="4" w:space="0" w:color="000000"/>
              <w:left w:val="single" w:sz="4" w:space="0" w:color="000000"/>
            </w:tcBorders>
            <w:shd w:val="clear" w:color="auto" w:fill="FFFFFF"/>
            <w:vAlign w:val="center"/>
          </w:tcPr>
          <w:p w:rsidR="00FB3F92" w:rsidRPr="00D864DD" w:rsidRDefault="00FB3F92" w:rsidP="00485B41">
            <w:pPr>
              <w:pStyle w:val="211"/>
              <w:widowControl w:val="0"/>
              <w:shd w:val="clear" w:color="auto" w:fill="auto"/>
              <w:spacing w:before="0" w:after="60" w:line="240" w:lineRule="exact"/>
              <w:jc w:val="center"/>
              <w:rPr>
                <w:lang w:val="uk-UA"/>
              </w:rPr>
            </w:pPr>
            <w:r w:rsidRPr="00D864DD">
              <w:rPr>
                <w:rStyle w:val="212pt"/>
              </w:rPr>
              <w:t>Одиниця</w:t>
            </w:r>
          </w:p>
          <w:p w:rsidR="00FB3F92" w:rsidRPr="00D864DD" w:rsidRDefault="00FB3F92" w:rsidP="00485B41">
            <w:pPr>
              <w:pStyle w:val="211"/>
              <w:widowControl w:val="0"/>
              <w:shd w:val="clear" w:color="auto" w:fill="auto"/>
              <w:spacing w:before="60" w:line="240" w:lineRule="exact"/>
              <w:jc w:val="center"/>
              <w:rPr>
                <w:lang w:val="uk-UA"/>
              </w:rPr>
            </w:pPr>
            <w:r w:rsidRPr="00D864DD">
              <w:rPr>
                <w:rStyle w:val="212pt"/>
              </w:rPr>
              <w:t>виміру</w:t>
            </w:r>
          </w:p>
        </w:tc>
        <w:tc>
          <w:tcPr>
            <w:tcW w:w="1524" w:type="dxa"/>
            <w:tcBorders>
              <w:top w:val="single" w:sz="4" w:space="0" w:color="000000"/>
              <w:left w:val="single" w:sz="4" w:space="0" w:color="000000"/>
            </w:tcBorders>
            <w:shd w:val="clear" w:color="auto" w:fill="FFFFFF"/>
            <w:vAlign w:val="center"/>
          </w:tcPr>
          <w:p w:rsidR="00FB3F92" w:rsidRPr="00D864DD" w:rsidRDefault="00FB3F92" w:rsidP="00485B41">
            <w:pPr>
              <w:pStyle w:val="211"/>
              <w:widowControl w:val="0"/>
              <w:shd w:val="clear" w:color="auto" w:fill="auto"/>
              <w:spacing w:before="0" w:line="240" w:lineRule="exact"/>
              <w:jc w:val="center"/>
              <w:rPr>
                <w:lang w:val="uk-UA"/>
              </w:rPr>
            </w:pPr>
            <w:r w:rsidRPr="00D864DD">
              <w:rPr>
                <w:rStyle w:val="212pt"/>
              </w:rPr>
              <w:t>Кількість</w:t>
            </w:r>
          </w:p>
        </w:tc>
        <w:tc>
          <w:tcPr>
            <w:tcW w:w="1531" w:type="dxa"/>
            <w:tcBorders>
              <w:top w:val="single" w:sz="4" w:space="0" w:color="000000"/>
              <w:left w:val="single" w:sz="4" w:space="0" w:color="000000"/>
            </w:tcBorders>
            <w:shd w:val="clear" w:color="auto" w:fill="FFFFFF"/>
            <w:vAlign w:val="center"/>
          </w:tcPr>
          <w:p w:rsidR="00D864DD" w:rsidRPr="00D864DD" w:rsidRDefault="00FB3F92" w:rsidP="00485B41">
            <w:pPr>
              <w:pStyle w:val="211"/>
              <w:widowControl w:val="0"/>
              <w:shd w:val="clear" w:color="auto" w:fill="auto"/>
              <w:spacing w:before="0" w:line="278" w:lineRule="exact"/>
              <w:ind w:right="124"/>
              <w:jc w:val="center"/>
              <w:rPr>
                <w:rStyle w:val="212pt"/>
              </w:rPr>
            </w:pPr>
            <w:r w:rsidRPr="00D864DD">
              <w:rPr>
                <w:rStyle w:val="212pt"/>
              </w:rPr>
              <w:t>Ціна,</w:t>
            </w:r>
          </w:p>
          <w:p w:rsidR="00485B41" w:rsidRPr="00D864DD" w:rsidRDefault="00FB3F92" w:rsidP="00485B41">
            <w:pPr>
              <w:pStyle w:val="211"/>
              <w:widowControl w:val="0"/>
              <w:shd w:val="clear" w:color="auto" w:fill="auto"/>
              <w:spacing w:before="0" w:line="278" w:lineRule="exact"/>
              <w:ind w:right="124"/>
              <w:jc w:val="center"/>
              <w:rPr>
                <w:rStyle w:val="212pt"/>
              </w:rPr>
            </w:pPr>
            <w:r w:rsidRPr="00D864DD">
              <w:rPr>
                <w:rStyle w:val="212pt"/>
              </w:rPr>
              <w:t>грн.</w:t>
            </w:r>
          </w:p>
          <w:p w:rsidR="00FB3F92" w:rsidRPr="00D864DD" w:rsidRDefault="00FB3F92" w:rsidP="00485B41">
            <w:pPr>
              <w:pStyle w:val="211"/>
              <w:widowControl w:val="0"/>
              <w:shd w:val="clear" w:color="auto" w:fill="auto"/>
              <w:spacing w:before="0" w:line="278" w:lineRule="exact"/>
              <w:ind w:right="124"/>
              <w:jc w:val="center"/>
              <w:rPr>
                <w:color w:val="FF0000"/>
                <w:lang w:val="uk-UA"/>
              </w:rPr>
            </w:pPr>
          </w:p>
        </w:tc>
        <w:tc>
          <w:tcPr>
            <w:tcW w:w="1566" w:type="dxa"/>
            <w:tcBorders>
              <w:top w:val="single" w:sz="4" w:space="0" w:color="000000"/>
              <w:left w:val="single" w:sz="4" w:space="0" w:color="000000"/>
              <w:right w:val="single" w:sz="4" w:space="0" w:color="000000"/>
            </w:tcBorders>
            <w:shd w:val="clear" w:color="auto" w:fill="FFFFFF"/>
            <w:vAlign w:val="center"/>
          </w:tcPr>
          <w:p w:rsidR="00D864DD" w:rsidRPr="00D864DD" w:rsidRDefault="00FB3F92" w:rsidP="00485B41">
            <w:pPr>
              <w:pStyle w:val="211"/>
              <w:widowControl w:val="0"/>
              <w:shd w:val="clear" w:color="auto" w:fill="auto"/>
              <w:spacing w:before="0" w:line="240" w:lineRule="exact"/>
              <w:ind w:right="131"/>
              <w:jc w:val="center"/>
              <w:rPr>
                <w:rStyle w:val="212pt"/>
              </w:rPr>
            </w:pPr>
            <w:r w:rsidRPr="00D864DD">
              <w:rPr>
                <w:rStyle w:val="212pt"/>
              </w:rPr>
              <w:t>Сума,</w:t>
            </w:r>
          </w:p>
          <w:p w:rsidR="00FB3F92" w:rsidRPr="00D864DD" w:rsidRDefault="00FB3F92" w:rsidP="00485B41">
            <w:pPr>
              <w:pStyle w:val="211"/>
              <w:widowControl w:val="0"/>
              <w:shd w:val="clear" w:color="auto" w:fill="auto"/>
              <w:spacing w:before="0" w:line="240" w:lineRule="exact"/>
              <w:ind w:right="131"/>
              <w:jc w:val="center"/>
              <w:rPr>
                <w:lang w:val="uk-UA"/>
              </w:rPr>
            </w:pPr>
            <w:r w:rsidRPr="00D864DD">
              <w:rPr>
                <w:rStyle w:val="212pt"/>
              </w:rPr>
              <w:t>грн</w:t>
            </w:r>
            <w:r w:rsidR="00485B41" w:rsidRPr="00D864DD">
              <w:rPr>
                <w:rStyle w:val="212pt"/>
              </w:rPr>
              <w:t>.</w:t>
            </w:r>
          </w:p>
          <w:p w:rsidR="00FB3F92" w:rsidRPr="00D864DD" w:rsidRDefault="00FB3F92" w:rsidP="00485B41">
            <w:pPr>
              <w:pStyle w:val="211"/>
              <w:widowControl w:val="0"/>
              <w:shd w:val="clear" w:color="auto" w:fill="auto"/>
              <w:spacing w:before="0" w:line="278" w:lineRule="exact"/>
              <w:ind w:right="131"/>
              <w:jc w:val="center"/>
              <w:rPr>
                <w:color w:val="FF0000"/>
                <w:lang w:val="uk-UA"/>
              </w:rPr>
            </w:pPr>
          </w:p>
        </w:tc>
      </w:tr>
      <w:tr w:rsidR="00FB3F92" w:rsidRPr="00D864DD" w:rsidTr="009747CE">
        <w:trPr>
          <w:trHeight w:val="340"/>
        </w:trPr>
        <w:tc>
          <w:tcPr>
            <w:tcW w:w="451" w:type="dxa"/>
            <w:tcBorders>
              <w:top w:val="single" w:sz="4" w:space="0" w:color="000000"/>
              <w:left w:val="single" w:sz="4" w:space="0" w:color="000000"/>
            </w:tcBorders>
            <w:shd w:val="clear" w:color="auto" w:fill="FFFFFF"/>
            <w:vAlign w:val="center"/>
          </w:tcPr>
          <w:p w:rsidR="00FB3F92" w:rsidRPr="00D864DD" w:rsidRDefault="00FB3F92" w:rsidP="00485B41">
            <w:pPr>
              <w:pStyle w:val="211"/>
              <w:widowControl w:val="0"/>
              <w:shd w:val="clear" w:color="auto" w:fill="auto"/>
              <w:spacing w:before="0" w:line="240" w:lineRule="exact"/>
              <w:ind w:left="15"/>
              <w:jc w:val="center"/>
              <w:rPr>
                <w:sz w:val="24"/>
                <w:szCs w:val="24"/>
                <w:lang w:val="uk-UA"/>
              </w:rPr>
            </w:pPr>
            <w:r w:rsidRPr="00D864DD">
              <w:rPr>
                <w:rStyle w:val="212pt"/>
                <w:b w:val="0"/>
                <w:bCs w:val="0"/>
              </w:rPr>
              <w:t>1</w:t>
            </w:r>
          </w:p>
        </w:tc>
        <w:tc>
          <w:tcPr>
            <w:tcW w:w="3827" w:type="dxa"/>
            <w:tcBorders>
              <w:top w:val="single" w:sz="4" w:space="0" w:color="000000"/>
              <w:left w:val="single" w:sz="4" w:space="0" w:color="000000"/>
            </w:tcBorders>
            <w:shd w:val="clear" w:color="auto" w:fill="FFFFFF"/>
          </w:tcPr>
          <w:p w:rsidR="00FB3F92" w:rsidRPr="00D864DD" w:rsidRDefault="001D31D0" w:rsidP="00485B41">
            <w:pPr>
              <w:widowControl w:val="0"/>
              <w:ind w:left="131" w:right="139"/>
              <w:rPr>
                <w:sz w:val="24"/>
                <w:szCs w:val="24"/>
                <w:lang w:val="uk-UA"/>
              </w:rPr>
            </w:pPr>
            <w:r w:rsidRPr="00D864DD">
              <w:rPr>
                <w:sz w:val="24"/>
                <w:szCs w:val="24"/>
                <w:lang w:val="uk-UA" w:eastAsia="ru-RU"/>
              </w:rPr>
              <w:t>Пічка Джавелінка</w:t>
            </w:r>
          </w:p>
        </w:tc>
        <w:tc>
          <w:tcPr>
            <w:tcW w:w="1190" w:type="dxa"/>
            <w:tcBorders>
              <w:top w:val="single" w:sz="4" w:space="0" w:color="000000"/>
              <w:left w:val="single" w:sz="4" w:space="0" w:color="000000"/>
            </w:tcBorders>
            <w:shd w:val="clear" w:color="auto" w:fill="FFFFFF"/>
            <w:vAlign w:val="center"/>
          </w:tcPr>
          <w:p w:rsidR="00FB3F92" w:rsidRPr="00D864DD" w:rsidRDefault="00FB3F92">
            <w:pPr>
              <w:pStyle w:val="211"/>
              <w:widowControl w:val="0"/>
              <w:shd w:val="clear" w:color="auto" w:fill="auto"/>
              <w:spacing w:before="0" w:line="240" w:lineRule="exact"/>
              <w:jc w:val="center"/>
              <w:rPr>
                <w:sz w:val="24"/>
                <w:szCs w:val="24"/>
                <w:lang w:val="uk-UA"/>
              </w:rPr>
            </w:pPr>
            <w:r w:rsidRPr="00D864DD">
              <w:rPr>
                <w:sz w:val="24"/>
                <w:szCs w:val="24"/>
                <w:lang w:val="uk-UA"/>
              </w:rPr>
              <w:t>шт.</w:t>
            </w:r>
          </w:p>
        </w:tc>
        <w:tc>
          <w:tcPr>
            <w:tcW w:w="1524" w:type="dxa"/>
            <w:tcBorders>
              <w:top w:val="single" w:sz="4" w:space="0" w:color="000000"/>
              <w:left w:val="single" w:sz="4" w:space="0" w:color="000000"/>
            </w:tcBorders>
            <w:shd w:val="clear" w:color="auto" w:fill="FFFFFF"/>
            <w:vAlign w:val="center"/>
          </w:tcPr>
          <w:p w:rsidR="00FB3F92" w:rsidRPr="00D864DD" w:rsidRDefault="0002592A">
            <w:pPr>
              <w:pStyle w:val="211"/>
              <w:widowControl w:val="0"/>
              <w:shd w:val="clear" w:color="auto" w:fill="auto"/>
              <w:spacing w:before="0" w:line="240" w:lineRule="exact"/>
              <w:jc w:val="center"/>
              <w:rPr>
                <w:sz w:val="24"/>
                <w:szCs w:val="24"/>
                <w:lang w:val="uk-UA"/>
              </w:rPr>
            </w:pPr>
            <w:r>
              <w:rPr>
                <w:sz w:val="24"/>
                <w:szCs w:val="24"/>
                <w:lang w:val="uk-UA"/>
              </w:rPr>
              <w:t>49</w:t>
            </w:r>
          </w:p>
        </w:tc>
        <w:tc>
          <w:tcPr>
            <w:tcW w:w="1531" w:type="dxa"/>
            <w:tcBorders>
              <w:top w:val="single" w:sz="4" w:space="0" w:color="000000"/>
              <w:left w:val="single" w:sz="4" w:space="0" w:color="000000"/>
            </w:tcBorders>
            <w:shd w:val="clear" w:color="auto" w:fill="FFFFFF"/>
            <w:vAlign w:val="center"/>
          </w:tcPr>
          <w:p w:rsidR="00FB3F92" w:rsidRPr="00D864DD" w:rsidRDefault="0002592A" w:rsidP="0002592A">
            <w:pPr>
              <w:pStyle w:val="211"/>
              <w:widowControl w:val="0"/>
              <w:shd w:val="clear" w:color="auto" w:fill="auto"/>
              <w:spacing w:before="0" w:line="240" w:lineRule="exact"/>
              <w:ind w:right="124"/>
              <w:jc w:val="right"/>
              <w:rPr>
                <w:sz w:val="24"/>
                <w:szCs w:val="24"/>
                <w:lang w:val="uk-UA"/>
              </w:rPr>
            </w:pPr>
            <w:r>
              <w:rPr>
                <w:sz w:val="24"/>
                <w:szCs w:val="24"/>
                <w:lang w:val="uk-UA"/>
              </w:rPr>
              <w:t>395</w:t>
            </w:r>
            <w:r w:rsidR="009664A9" w:rsidRPr="00D864DD">
              <w:rPr>
                <w:sz w:val="24"/>
                <w:szCs w:val="24"/>
                <w:lang w:val="uk-UA"/>
              </w:rPr>
              <w:t>0</w:t>
            </w:r>
            <w:r w:rsidR="009747CE" w:rsidRPr="00D864DD">
              <w:rPr>
                <w:sz w:val="24"/>
                <w:szCs w:val="24"/>
                <w:lang w:val="uk-UA"/>
              </w:rPr>
              <w:t>,00</w:t>
            </w:r>
          </w:p>
        </w:tc>
        <w:tc>
          <w:tcPr>
            <w:tcW w:w="1566" w:type="dxa"/>
            <w:tcBorders>
              <w:top w:val="single" w:sz="4" w:space="0" w:color="000000"/>
              <w:left w:val="single" w:sz="4" w:space="0" w:color="000000"/>
              <w:right w:val="single" w:sz="4" w:space="0" w:color="000000"/>
            </w:tcBorders>
            <w:shd w:val="clear" w:color="auto" w:fill="FFFFFF"/>
            <w:vAlign w:val="center"/>
          </w:tcPr>
          <w:p w:rsidR="00FB3F92" w:rsidRPr="00D864DD" w:rsidRDefault="0002592A" w:rsidP="009747CE">
            <w:pPr>
              <w:pStyle w:val="211"/>
              <w:widowControl w:val="0"/>
              <w:shd w:val="clear" w:color="auto" w:fill="auto"/>
              <w:spacing w:before="0" w:line="240" w:lineRule="exact"/>
              <w:ind w:left="139" w:right="131"/>
              <w:jc w:val="right"/>
              <w:rPr>
                <w:sz w:val="24"/>
                <w:szCs w:val="24"/>
                <w:lang w:val="uk-UA"/>
              </w:rPr>
            </w:pPr>
            <w:r>
              <w:rPr>
                <w:sz w:val="24"/>
                <w:szCs w:val="24"/>
                <w:lang w:val="uk-UA"/>
              </w:rPr>
              <w:t>193550</w:t>
            </w:r>
            <w:r w:rsidR="009747CE" w:rsidRPr="00D864DD">
              <w:rPr>
                <w:sz w:val="24"/>
                <w:szCs w:val="24"/>
                <w:lang w:val="uk-UA"/>
              </w:rPr>
              <w:t>,00</w:t>
            </w:r>
          </w:p>
        </w:tc>
      </w:tr>
      <w:tr w:rsidR="00485B41" w:rsidRPr="00D864DD" w:rsidTr="009747CE">
        <w:trPr>
          <w:trHeight w:val="340"/>
        </w:trPr>
        <w:tc>
          <w:tcPr>
            <w:tcW w:w="451" w:type="dxa"/>
            <w:tcBorders>
              <w:top w:val="single" w:sz="4" w:space="0" w:color="000000"/>
              <w:left w:val="single" w:sz="4" w:space="0" w:color="000000"/>
            </w:tcBorders>
            <w:shd w:val="clear" w:color="auto" w:fill="FFFFFF"/>
            <w:vAlign w:val="center"/>
          </w:tcPr>
          <w:p w:rsidR="00485B41" w:rsidRPr="00D864DD" w:rsidRDefault="00485B41" w:rsidP="007C7C06">
            <w:pPr>
              <w:pStyle w:val="211"/>
              <w:widowControl w:val="0"/>
              <w:shd w:val="clear" w:color="auto" w:fill="auto"/>
              <w:spacing w:before="0" w:line="240" w:lineRule="exact"/>
              <w:ind w:left="15"/>
              <w:jc w:val="center"/>
              <w:rPr>
                <w:sz w:val="24"/>
                <w:szCs w:val="24"/>
                <w:lang w:val="uk-UA"/>
              </w:rPr>
            </w:pPr>
            <w:r w:rsidRPr="00D864DD">
              <w:rPr>
                <w:sz w:val="24"/>
                <w:szCs w:val="24"/>
                <w:lang w:val="uk-UA"/>
              </w:rPr>
              <w:t>2</w:t>
            </w:r>
          </w:p>
        </w:tc>
        <w:tc>
          <w:tcPr>
            <w:tcW w:w="3827" w:type="dxa"/>
            <w:tcBorders>
              <w:top w:val="single" w:sz="4" w:space="0" w:color="000000"/>
              <w:left w:val="single" w:sz="4" w:space="0" w:color="000000"/>
            </w:tcBorders>
            <w:shd w:val="clear" w:color="auto" w:fill="FFFFFF"/>
          </w:tcPr>
          <w:p w:rsidR="00485B41" w:rsidRPr="00D864DD" w:rsidRDefault="001D31D0" w:rsidP="007C7C06">
            <w:pPr>
              <w:widowControl w:val="0"/>
              <w:ind w:left="131" w:right="139"/>
              <w:rPr>
                <w:sz w:val="24"/>
                <w:szCs w:val="24"/>
                <w:lang w:val="uk-UA"/>
              </w:rPr>
            </w:pPr>
            <w:r w:rsidRPr="00D864DD">
              <w:rPr>
                <w:sz w:val="24"/>
                <w:szCs w:val="24"/>
                <w:lang w:val="uk-UA" w:eastAsia="ru-RU"/>
              </w:rPr>
              <w:t>Пічка Бандерівка ( мала прохідна)</w:t>
            </w:r>
          </w:p>
        </w:tc>
        <w:tc>
          <w:tcPr>
            <w:tcW w:w="1190" w:type="dxa"/>
            <w:tcBorders>
              <w:top w:val="single" w:sz="4" w:space="0" w:color="000000"/>
              <w:left w:val="single" w:sz="4" w:space="0" w:color="000000"/>
            </w:tcBorders>
            <w:shd w:val="clear" w:color="auto" w:fill="FFFFFF"/>
            <w:vAlign w:val="center"/>
          </w:tcPr>
          <w:p w:rsidR="00485B41" w:rsidRPr="00D864DD" w:rsidRDefault="00485B41" w:rsidP="007C7C06">
            <w:pPr>
              <w:pStyle w:val="211"/>
              <w:widowControl w:val="0"/>
              <w:shd w:val="clear" w:color="auto" w:fill="auto"/>
              <w:spacing w:before="0" w:line="240" w:lineRule="exact"/>
              <w:jc w:val="center"/>
              <w:rPr>
                <w:sz w:val="24"/>
                <w:szCs w:val="24"/>
                <w:lang w:val="uk-UA"/>
              </w:rPr>
            </w:pPr>
            <w:r w:rsidRPr="00D864DD">
              <w:rPr>
                <w:sz w:val="24"/>
                <w:szCs w:val="24"/>
                <w:lang w:val="uk-UA"/>
              </w:rPr>
              <w:t>шт.</w:t>
            </w:r>
          </w:p>
        </w:tc>
        <w:tc>
          <w:tcPr>
            <w:tcW w:w="1524" w:type="dxa"/>
            <w:tcBorders>
              <w:top w:val="single" w:sz="4" w:space="0" w:color="000000"/>
              <w:left w:val="single" w:sz="4" w:space="0" w:color="000000"/>
            </w:tcBorders>
            <w:shd w:val="clear" w:color="auto" w:fill="FFFFFF"/>
            <w:vAlign w:val="center"/>
          </w:tcPr>
          <w:p w:rsidR="00485B41" w:rsidRPr="00D864DD" w:rsidRDefault="0002592A" w:rsidP="007C7C06">
            <w:pPr>
              <w:pStyle w:val="211"/>
              <w:widowControl w:val="0"/>
              <w:shd w:val="clear" w:color="auto" w:fill="auto"/>
              <w:spacing w:before="0" w:line="240" w:lineRule="exact"/>
              <w:jc w:val="center"/>
              <w:rPr>
                <w:sz w:val="24"/>
                <w:szCs w:val="24"/>
                <w:lang w:val="uk-UA"/>
              </w:rPr>
            </w:pPr>
            <w:r>
              <w:rPr>
                <w:sz w:val="24"/>
                <w:szCs w:val="24"/>
                <w:lang w:val="uk-UA"/>
              </w:rPr>
              <w:t>29</w:t>
            </w:r>
          </w:p>
        </w:tc>
        <w:tc>
          <w:tcPr>
            <w:tcW w:w="1531" w:type="dxa"/>
            <w:tcBorders>
              <w:top w:val="single" w:sz="4" w:space="0" w:color="000000"/>
              <w:left w:val="single" w:sz="4" w:space="0" w:color="000000"/>
            </w:tcBorders>
            <w:shd w:val="clear" w:color="auto" w:fill="FFFFFF"/>
            <w:vAlign w:val="center"/>
          </w:tcPr>
          <w:p w:rsidR="00485B41" w:rsidRPr="00D864DD" w:rsidRDefault="0002592A" w:rsidP="0002592A">
            <w:pPr>
              <w:pStyle w:val="211"/>
              <w:widowControl w:val="0"/>
              <w:shd w:val="clear" w:color="auto" w:fill="auto"/>
              <w:spacing w:before="0" w:line="240" w:lineRule="exact"/>
              <w:ind w:right="124"/>
              <w:jc w:val="right"/>
              <w:rPr>
                <w:sz w:val="24"/>
                <w:szCs w:val="24"/>
                <w:lang w:val="uk-UA"/>
              </w:rPr>
            </w:pPr>
            <w:r>
              <w:rPr>
                <w:sz w:val="24"/>
                <w:szCs w:val="24"/>
                <w:lang w:val="uk-UA"/>
              </w:rPr>
              <w:t>995</w:t>
            </w:r>
            <w:r w:rsidR="009747CE" w:rsidRPr="00D864DD">
              <w:rPr>
                <w:sz w:val="24"/>
                <w:szCs w:val="24"/>
                <w:lang w:val="uk-UA"/>
              </w:rPr>
              <w:t>,00</w:t>
            </w:r>
          </w:p>
        </w:tc>
        <w:tc>
          <w:tcPr>
            <w:tcW w:w="1566" w:type="dxa"/>
            <w:tcBorders>
              <w:top w:val="single" w:sz="4" w:space="0" w:color="000000"/>
              <w:left w:val="single" w:sz="4" w:space="0" w:color="000000"/>
              <w:right w:val="single" w:sz="4" w:space="0" w:color="000000"/>
            </w:tcBorders>
            <w:shd w:val="clear" w:color="auto" w:fill="FFFFFF"/>
            <w:vAlign w:val="center"/>
          </w:tcPr>
          <w:p w:rsidR="00485B41" w:rsidRPr="00D864DD" w:rsidRDefault="0002592A" w:rsidP="0002592A">
            <w:pPr>
              <w:pStyle w:val="211"/>
              <w:widowControl w:val="0"/>
              <w:shd w:val="clear" w:color="auto" w:fill="auto"/>
              <w:spacing w:before="0" w:line="240" w:lineRule="exact"/>
              <w:ind w:left="139" w:right="131"/>
              <w:jc w:val="right"/>
              <w:rPr>
                <w:sz w:val="24"/>
                <w:szCs w:val="24"/>
                <w:lang w:val="uk-UA"/>
              </w:rPr>
            </w:pPr>
            <w:r>
              <w:rPr>
                <w:sz w:val="24"/>
                <w:szCs w:val="24"/>
                <w:lang w:val="uk-UA"/>
              </w:rPr>
              <w:t>28855</w:t>
            </w:r>
            <w:r w:rsidR="009747CE" w:rsidRPr="00D864DD">
              <w:rPr>
                <w:sz w:val="24"/>
                <w:szCs w:val="24"/>
                <w:lang w:val="uk-UA"/>
              </w:rPr>
              <w:t>,00</w:t>
            </w:r>
          </w:p>
        </w:tc>
      </w:tr>
      <w:tr w:rsidR="00485B41" w:rsidRPr="00D864DD" w:rsidTr="009747CE">
        <w:trPr>
          <w:trHeight w:val="399"/>
        </w:trPr>
        <w:tc>
          <w:tcPr>
            <w:tcW w:w="451" w:type="dxa"/>
            <w:tcBorders>
              <w:top w:val="single" w:sz="4" w:space="0" w:color="000000"/>
              <w:left w:val="single" w:sz="4" w:space="0" w:color="000000"/>
              <w:bottom w:val="single" w:sz="4" w:space="0" w:color="auto"/>
            </w:tcBorders>
            <w:shd w:val="clear" w:color="auto" w:fill="FFFFFF"/>
            <w:vAlign w:val="center"/>
          </w:tcPr>
          <w:p w:rsidR="00485B41" w:rsidRPr="00D864DD" w:rsidRDefault="00485B41" w:rsidP="007C7C06">
            <w:pPr>
              <w:pStyle w:val="211"/>
              <w:widowControl w:val="0"/>
              <w:shd w:val="clear" w:color="auto" w:fill="auto"/>
              <w:spacing w:before="0" w:line="240" w:lineRule="exact"/>
              <w:ind w:left="15"/>
              <w:jc w:val="center"/>
              <w:rPr>
                <w:lang w:val="uk-UA"/>
              </w:rPr>
            </w:pPr>
          </w:p>
        </w:tc>
        <w:tc>
          <w:tcPr>
            <w:tcW w:w="8072" w:type="dxa"/>
            <w:gridSpan w:val="4"/>
            <w:tcBorders>
              <w:top w:val="single" w:sz="4" w:space="0" w:color="000000"/>
              <w:left w:val="single" w:sz="4" w:space="0" w:color="000000"/>
              <w:bottom w:val="single" w:sz="4" w:space="0" w:color="auto"/>
            </w:tcBorders>
            <w:shd w:val="clear" w:color="auto" w:fill="FFFFFF"/>
          </w:tcPr>
          <w:p w:rsidR="00485B41" w:rsidRPr="00D864DD" w:rsidRDefault="00485B41" w:rsidP="00485B41">
            <w:pPr>
              <w:pStyle w:val="211"/>
              <w:widowControl w:val="0"/>
              <w:shd w:val="clear" w:color="auto" w:fill="auto"/>
              <w:spacing w:before="0" w:line="240" w:lineRule="exact"/>
              <w:ind w:right="124"/>
              <w:rPr>
                <w:sz w:val="24"/>
                <w:szCs w:val="24"/>
                <w:lang w:val="uk-UA"/>
              </w:rPr>
            </w:pPr>
            <w:r w:rsidRPr="00D864DD">
              <w:rPr>
                <w:sz w:val="24"/>
                <w:szCs w:val="24"/>
                <w:lang w:val="uk-UA"/>
              </w:rPr>
              <w:t xml:space="preserve">Всього:                 </w:t>
            </w:r>
          </w:p>
        </w:tc>
        <w:tc>
          <w:tcPr>
            <w:tcW w:w="1566" w:type="dxa"/>
            <w:tcBorders>
              <w:top w:val="single" w:sz="4" w:space="0" w:color="000000"/>
              <w:left w:val="single" w:sz="4" w:space="0" w:color="000000"/>
              <w:bottom w:val="single" w:sz="4" w:space="0" w:color="auto"/>
              <w:right w:val="single" w:sz="4" w:space="0" w:color="000000"/>
            </w:tcBorders>
            <w:shd w:val="clear" w:color="auto" w:fill="FFFFFF"/>
            <w:vAlign w:val="center"/>
          </w:tcPr>
          <w:p w:rsidR="00485B41" w:rsidRPr="00D864DD" w:rsidRDefault="0002592A" w:rsidP="009747CE">
            <w:pPr>
              <w:pStyle w:val="41"/>
              <w:shd w:val="clear" w:color="auto" w:fill="auto"/>
              <w:spacing w:after="0" w:line="240" w:lineRule="exact"/>
              <w:ind w:left="139" w:right="131"/>
              <w:rPr>
                <w:sz w:val="24"/>
                <w:szCs w:val="24"/>
                <w:lang w:val="uk-UA"/>
              </w:rPr>
            </w:pPr>
            <w:r>
              <w:rPr>
                <w:sz w:val="24"/>
                <w:szCs w:val="24"/>
                <w:lang w:val="uk-UA"/>
              </w:rPr>
              <w:t>222405</w:t>
            </w:r>
            <w:r w:rsidR="009747CE" w:rsidRPr="00D864DD">
              <w:rPr>
                <w:sz w:val="24"/>
                <w:szCs w:val="24"/>
                <w:lang w:val="uk-UA"/>
              </w:rPr>
              <w:t>,00</w:t>
            </w:r>
          </w:p>
        </w:tc>
      </w:tr>
    </w:tbl>
    <w:p w:rsidR="00FB3F92" w:rsidRPr="00D864DD" w:rsidRDefault="00FB3F92">
      <w:pPr>
        <w:pStyle w:val="41"/>
        <w:shd w:val="clear" w:color="auto" w:fill="auto"/>
        <w:spacing w:after="0" w:line="240" w:lineRule="exact"/>
        <w:ind w:right="260"/>
        <w:jc w:val="left"/>
        <w:rPr>
          <w:lang w:val="uk-UA"/>
        </w:rPr>
      </w:pPr>
    </w:p>
    <w:p w:rsidR="00FB3F92" w:rsidRPr="00D864DD" w:rsidRDefault="008F08DE" w:rsidP="00544BA2">
      <w:pPr>
        <w:pStyle w:val="41"/>
        <w:shd w:val="clear" w:color="auto" w:fill="auto"/>
        <w:spacing w:after="0" w:line="240" w:lineRule="exact"/>
        <w:ind w:firstLine="426"/>
        <w:jc w:val="both"/>
        <w:rPr>
          <w:b w:val="0"/>
          <w:sz w:val="24"/>
          <w:szCs w:val="24"/>
          <w:lang w:val="uk-UA"/>
        </w:rPr>
      </w:pPr>
      <w:r w:rsidRPr="00D864DD">
        <w:rPr>
          <w:b w:val="0"/>
          <w:sz w:val="24"/>
          <w:szCs w:val="24"/>
          <w:lang w:val="uk-UA"/>
        </w:rPr>
        <w:t>Загальна</w:t>
      </w:r>
      <w:r w:rsidR="0002592A">
        <w:rPr>
          <w:b w:val="0"/>
          <w:sz w:val="24"/>
          <w:szCs w:val="24"/>
          <w:lang w:val="uk-UA"/>
        </w:rPr>
        <w:t xml:space="preserve"> сума: 222405</w:t>
      </w:r>
      <w:r w:rsidR="00FB3F92" w:rsidRPr="00D864DD">
        <w:rPr>
          <w:b w:val="0"/>
          <w:sz w:val="24"/>
          <w:szCs w:val="24"/>
          <w:lang w:val="uk-UA"/>
        </w:rPr>
        <w:t>,00 грн</w:t>
      </w:r>
      <w:r w:rsidR="00485B41" w:rsidRPr="00D864DD">
        <w:rPr>
          <w:b w:val="0"/>
          <w:sz w:val="24"/>
          <w:szCs w:val="24"/>
          <w:lang w:val="uk-UA"/>
        </w:rPr>
        <w:t xml:space="preserve">. </w:t>
      </w:r>
      <w:r w:rsidR="00177F4C" w:rsidRPr="00D864DD">
        <w:rPr>
          <w:b w:val="0"/>
          <w:sz w:val="24"/>
          <w:szCs w:val="24"/>
          <w:lang w:val="uk-UA"/>
        </w:rPr>
        <w:t>(</w:t>
      </w:r>
      <w:r w:rsidR="0002592A">
        <w:rPr>
          <w:b w:val="0"/>
          <w:sz w:val="24"/>
          <w:szCs w:val="24"/>
          <w:lang w:val="uk-UA"/>
        </w:rPr>
        <w:t>Двісті двадцять дві тисячі чотириста п’ять грн, 00 копійок)</w:t>
      </w:r>
      <w:r w:rsidR="00FB3F92" w:rsidRPr="00D864DD">
        <w:rPr>
          <w:b w:val="0"/>
          <w:sz w:val="24"/>
          <w:szCs w:val="24"/>
          <w:lang w:val="uk-UA"/>
        </w:rPr>
        <w:t xml:space="preserve"> </w:t>
      </w:r>
    </w:p>
    <w:p w:rsidR="00FB3F92" w:rsidRPr="00D864DD" w:rsidRDefault="00FB3F92">
      <w:pPr>
        <w:pStyle w:val="41"/>
        <w:shd w:val="clear" w:color="auto" w:fill="auto"/>
        <w:spacing w:after="0" w:line="240" w:lineRule="exact"/>
        <w:jc w:val="left"/>
        <w:rPr>
          <w:sz w:val="21"/>
          <w:szCs w:val="21"/>
          <w:lang w:val="uk-UA"/>
        </w:rPr>
      </w:pPr>
    </w:p>
    <w:p w:rsidR="00FB3F92" w:rsidRPr="00D864DD" w:rsidRDefault="00FB3F92">
      <w:pPr>
        <w:pStyle w:val="ab"/>
        <w:rPr>
          <w:b/>
          <w:sz w:val="21"/>
          <w:szCs w:val="21"/>
          <w:lang w:val="uk-UA"/>
        </w:rPr>
      </w:pPr>
    </w:p>
    <w:p w:rsidR="00FB3F92" w:rsidRPr="00D864DD" w:rsidRDefault="00FB3F92">
      <w:pPr>
        <w:pStyle w:val="ab"/>
        <w:rPr>
          <w:b/>
          <w:sz w:val="21"/>
          <w:szCs w:val="21"/>
          <w:lang w:val="uk-UA"/>
        </w:rPr>
      </w:pPr>
    </w:p>
    <w:p w:rsidR="00FB3F92" w:rsidRPr="00D864DD" w:rsidRDefault="00FB3F92">
      <w:pPr>
        <w:pStyle w:val="ab"/>
        <w:rPr>
          <w:b/>
          <w:sz w:val="21"/>
          <w:szCs w:val="21"/>
          <w:lang w:val="uk-UA"/>
        </w:rPr>
      </w:pPr>
    </w:p>
    <w:tbl>
      <w:tblPr>
        <w:tblW w:w="10205" w:type="dxa"/>
        <w:tblLayout w:type="fixed"/>
        <w:tblLook w:val="0000"/>
      </w:tblPr>
      <w:tblGrid>
        <w:gridCol w:w="4819"/>
        <w:gridCol w:w="567"/>
        <w:gridCol w:w="4819"/>
      </w:tblGrid>
      <w:tr w:rsidR="00D44048" w:rsidRPr="0002592A" w:rsidTr="007C7C06">
        <w:tc>
          <w:tcPr>
            <w:tcW w:w="4819" w:type="dxa"/>
          </w:tcPr>
          <w:p w:rsidR="00D44048" w:rsidRPr="00D864DD" w:rsidRDefault="00C92287" w:rsidP="007C7C06">
            <w:pPr>
              <w:spacing w:after="120"/>
              <w:ind w:firstLine="284"/>
              <w:jc w:val="center"/>
              <w:rPr>
                <w:b/>
                <w:sz w:val="28"/>
                <w:szCs w:val="28"/>
                <w:lang w:val="uk-UA"/>
              </w:rPr>
            </w:pPr>
            <w:r w:rsidRPr="00D864DD">
              <w:rPr>
                <w:b/>
                <w:sz w:val="28"/>
                <w:szCs w:val="28"/>
                <w:lang w:val="uk-UA"/>
              </w:rPr>
              <w:t>Постачальник</w:t>
            </w:r>
          </w:p>
        </w:tc>
        <w:tc>
          <w:tcPr>
            <w:tcW w:w="567" w:type="dxa"/>
          </w:tcPr>
          <w:p w:rsidR="00D44048" w:rsidRPr="00D864DD" w:rsidRDefault="00D44048" w:rsidP="007C7C06">
            <w:pPr>
              <w:ind w:firstLine="284"/>
              <w:jc w:val="center"/>
              <w:rPr>
                <w:b/>
                <w:sz w:val="24"/>
                <w:szCs w:val="24"/>
                <w:lang w:val="uk-UA"/>
              </w:rPr>
            </w:pPr>
          </w:p>
        </w:tc>
        <w:tc>
          <w:tcPr>
            <w:tcW w:w="4819" w:type="dxa"/>
          </w:tcPr>
          <w:p w:rsidR="00D44048" w:rsidRPr="00D864DD" w:rsidRDefault="00D44048" w:rsidP="007C7C06">
            <w:pPr>
              <w:spacing w:after="120"/>
              <w:ind w:firstLine="284"/>
              <w:jc w:val="center"/>
              <w:rPr>
                <w:b/>
                <w:sz w:val="28"/>
                <w:szCs w:val="28"/>
                <w:lang w:val="uk-UA"/>
              </w:rPr>
            </w:pPr>
            <w:r w:rsidRPr="00D864DD">
              <w:rPr>
                <w:b/>
                <w:sz w:val="28"/>
                <w:szCs w:val="28"/>
                <w:lang w:val="uk-UA"/>
              </w:rPr>
              <w:t>Покупець</w:t>
            </w:r>
          </w:p>
        </w:tc>
      </w:tr>
      <w:tr w:rsidR="00D44048" w:rsidRPr="0002592A" w:rsidTr="007C7C06">
        <w:tc>
          <w:tcPr>
            <w:tcW w:w="4819" w:type="dxa"/>
            <w:vAlign w:val="center"/>
          </w:tcPr>
          <w:p w:rsidR="00D44048" w:rsidRPr="00D864DD" w:rsidRDefault="001D31D0" w:rsidP="007C7C06">
            <w:pPr>
              <w:jc w:val="center"/>
              <w:rPr>
                <w:b/>
                <w:sz w:val="26"/>
                <w:szCs w:val="26"/>
                <w:lang w:val="uk-UA"/>
              </w:rPr>
            </w:pPr>
            <w:r w:rsidRPr="00D864DD">
              <w:rPr>
                <w:b/>
                <w:sz w:val="26"/>
                <w:szCs w:val="26"/>
                <w:lang w:val="uk-UA"/>
              </w:rPr>
              <w:t>ФОП Святокум Олег Івладійович</w:t>
            </w:r>
          </w:p>
        </w:tc>
        <w:tc>
          <w:tcPr>
            <w:tcW w:w="567" w:type="dxa"/>
          </w:tcPr>
          <w:p w:rsidR="00D44048" w:rsidRPr="00D864DD" w:rsidRDefault="00D44048" w:rsidP="007C7C06">
            <w:pPr>
              <w:ind w:firstLine="284"/>
              <w:jc w:val="center"/>
              <w:rPr>
                <w:b/>
                <w:sz w:val="24"/>
                <w:szCs w:val="24"/>
                <w:lang w:val="uk-UA"/>
              </w:rPr>
            </w:pPr>
          </w:p>
        </w:tc>
        <w:tc>
          <w:tcPr>
            <w:tcW w:w="4819" w:type="dxa"/>
            <w:vAlign w:val="center"/>
          </w:tcPr>
          <w:p w:rsidR="00D44048" w:rsidRPr="00D864DD" w:rsidRDefault="00D44048" w:rsidP="007C7C06">
            <w:pPr>
              <w:spacing w:after="120"/>
              <w:jc w:val="center"/>
              <w:rPr>
                <w:b/>
                <w:sz w:val="28"/>
                <w:szCs w:val="28"/>
                <w:lang w:val="uk-UA"/>
              </w:rPr>
            </w:pPr>
          </w:p>
        </w:tc>
      </w:tr>
      <w:tr w:rsidR="00D44048" w:rsidRPr="00D864DD" w:rsidTr="007C7C06">
        <w:tc>
          <w:tcPr>
            <w:tcW w:w="4819" w:type="dxa"/>
          </w:tcPr>
          <w:p w:rsidR="00144474" w:rsidRPr="00D864DD" w:rsidRDefault="00144474" w:rsidP="00144474">
            <w:pPr>
              <w:rPr>
                <w:bCs/>
                <w:sz w:val="24"/>
                <w:szCs w:val="24"/>
                <w:lang w:val="uk-UA"/>
              </w:rPr>
            </w:pPr>
            <w:r w:rsidRPr="00D864DD">
              <w:rPr>
                <w:bCs/>
                <w:sz w:val="24"/>
                <w:szCs w:val="24"/>
                <w:lang w:val="uk-UA"/>
              </w:rPr>
              <w:t xml:space="preserve">61145, Харківська обл., м. Харків, </w:t>
            </w:r>
          </w:p>
          <w:p w:rsidR="00144474" w:rsidRPr="00D864DD" w:rsidRDefault="00144474" w:rsidP="00144474">
            <w:pPr>
              <w:rPr>
                <w:bCs/>
                <w:sz w:val="24"/>
                <w:szCs w:val="24"/>
                <w:lang w:val="uk-UA"/>
              </w:rPr>
            </w:pPr>
            <w:r w:rsidRPr="00D864DD">
              <w:rPr>
                <w:bCs/>
                <w:sz w:val="24"/>
                <w:szCs w:val="24"/>
                <w:lang w:val="uk-UA"/>
              </w:rPr>
              <w:t xml:space="preserve">вул.  Залівська, буд. 1, кв. 69 </w:t>
            </w:r>
          </w:p>
          <w:p w:rsidR="00144474" w:rsidRPr="00D864DD" w:rsidRDefault="00144474" w:rsidP="00144474">
            <w:pPr>
              <w:rPr>
                <w:sz w:val="24"/>
                <w:szCs w:val="24"/>
                <w:lang w:val="uk-UA"/>
              </w:rPr>
            </w:pPr>
            <w:r w:rsidRPr="00D864DD">
              <w:rPr>
                <w:sz w:val="24"/>
                <w:szCs w:val="24"/>
                <w:lang w:val="uk-UA"/>
              </w:rPr>
              <w:t>П/р UA 82 351533 00000 26001052137080</w:t>
            </w:r>
          </w:p>
          <w:p w:rsidR="00144474" w:rsidRPr="00D864DD" w:rsidRDefault="00144474" w:rsidP="00144474">
            <w:pPr>
              <w:rPr>
                <w:bCs/>
                <w:sz w:val="24"/>
                <w:szCs w:val="24"/>
                <w:lang w:val="uk-UA"/>
              </w:rPr>
            </w:pPr>
            <w:r w:rsidRPr="00D864DD">
              <w:rPr>
                <w:bCs/>
                <w:sz w:val="24"/>
                <w:szCs w:val="24"/>
                <w:lang w:val="uk-UA"/>
              </w:rPr>
              <w:t>в АТ КБ “ПРИВАТБАНК”</w:t>
            </w:r>
          </w:p>
          <w:p w:rsidR="00144474" w:rsidRPr="00D864DD" w:rsidRDefault="00144474" w:rsidP="00144474">
            <w:pPr>
              <w:rPr>
                <w:bCs/>
                <w:sz w:val="24"/>
                <w:szCs w:val="24"/>
                <w:lang w:val="uk-UA"/>
              </w:rPr>
            </w:pPr>
            <w:r w:rsidRPr="00D864DD">
              <w:rPr>
                <w:sz w:val="24"/>
                <w:szCs w:val="24"/>
                <w:lang w:val="uk-UA"/>
              </w:rPr>
              <w:t>МФО 351533</w:t>
            </w:r>
          </w:p>
          <w:p w:rsidR="00144474" w:rsidRPr="00D864DD" w:rsidRDefault="00144474" w:rsidP="00144474">
            <w:pPr>
              <w:rPr>
                <w:sz w:val="24"/>
                <w:szCs w:val="24"/>
                <w:lang w:val="uk-UA"/>
              </w:rPr>
            </w:pPr>
            <w:r w:rsidRPr="00D864DD">
              <w:rPr>
                <w:sz w:val="24"/>
                <w:szCs w:val="24"/>
                <w:lang w:val="uk-UA"/>
              </w:rPr>
              <w:t>ЄДРПОУ 2208816639</w:t>
            </w:r>
          </w:p>
          <w:p w:rsidR="00D44048" w:rsidRPr="00D864DD" w:rsidRDefault="00D44048" w:rsidP="007C7C06">
            <w:pPr>
              <w:ind w:firstLine="284"/>
              <w:rPr>
                <w:b/>
                <w:sz w:val="24"/>
                <w:szCs w:val="24"/>
                <w:lang w:val="uk-UA"/>
              </w:rPr>
            </w:pPr>
          </w:p>
        </w:tc>
        <w:tc>
          <w:tcPr>
            <w:tcW w:w="567" w:type="dxa"/>
          </w:tcPr>
          <w:p w:rsidR="00D44048" w:rsidRPr="00D864DD" w:rsidRDefault="00D44048" w:rsidP="007C7C06">
            <w:pPr>
              <w:ind w:firstLine="284"/>
              <w:jc w:val="center"/>
              <w:rPr>
                <w:b/>
                <w:sz w:val="24"/>
                <w:szCs w:val="24"/>
                <w:lang w:val="uk-UA"/>
              </w:rPr>
            </w:pPr>
          </w:p>
        </w:tc>
        <w:tc>
          <w:tcPr>
            <w:tcW w:w="4819" w:type="dxa"/>
          </w:tcPr>
          <w:p w:rsidR="00D44048" w:rsidRPr="00D864DD" w:rsidRDefault="00D44048" w:rsidP="007C7C06">
            <w:pPr>
              <w:pStyle w:val="a3"/>
              <w:kinsoku w:val="0"/>
              <w:overflowPunct w:val="0"/>
              <w:spacing w:before="23"/>
              <w:ind w:left="284"/>
              <w:rPr>
                <w:b w:val="0"/>
                <w:sz w:val="24"/>
                <w:szCs w:val="24"/>
              </w:rPr>
            </w:pPr>
          </w:p>
        </w:tc>
      </w:tr>
      <w:tr w:rsidR="00D44048" w:rsidRPr="0002592A" w:rsidTr="007C7C06">
        <w:tc>
          <w:tcPr>
            <w:tcW w:w="4819" w:type="dxa"/>
          </w:tcPr>
          <w:p w:rsidR="00D44048" w:rsidRPr="00D864DD" w:rsidRDefault="00D44048" w:rsidP="007C7C06">
            <w:pPr>
              <w:rPr>
                <w:sz w:val="24"/>
                <w:szCs w:val="24"/>
                <w:lang w:val="uk-UA"/>
              </w:rPr>
            </w:pPr>
            <w:r w:rsidRPr="00D864DD">
              <w:rPr>
                <w:sz w:val="24"/>
                <w:szCs w:val="24"/>
                <w:lang w:val="uk-UA"/>
              </w:rPr>
              <w:t>ФОП</w:t>
            </w:r>
          </w:p>
          <w:p w:rsidR="00D44048" w:rsidRPr="00D864DD" w:rsidRDefault="00D44048" w:rsidP="007C7C06">
            <w:pPr>
              <w:rPr>
                <w:sz w:val="24"/>
                <w:szCs w:val="24"/>
                <w:lang w:val="uk-UA"/>
              </w:rPr>
            </w:pPr>
          </w:p>
          <w:p w:rsidR="00D44048" w:rsidRPr="00D864DD" w:rsidRDefault="00D44048" w:rsidP="00B50979">
            <w:pPr>
              <w:ind w:firstLine="284"/>
              <w:rPr>
                <w:sz w:val="24"/>
                <w:szCs w:val="24"/>
                <w:lang w:val="uk-UA"/>
              </w:rPr>
            </w:pPr>
            <w:r w:rsidRPr="00D864DD">
              <w:rPr>
                <w:sz w:val="24"/>
                <w:szCs w:val="24"/>
                <w:lang w:val="uk-UA"/>
              </w:rPr>
              <w:t>____________</w:t>
            </w:r>
            <w:r w:rsidR="001D31D0" w:rsidRPr="00D864DD">
              <w:rPr>
                <w:sz w:val="24"/>
                <w:szCs w:val="24"/>
                <w:lang w:val="uk-UA"/>
              </w:rPr>
              <w:t xml:space="preserve">_____ / Олег </w:t>
            </w:r>
            <w:r w:rsidR="00144474" w:rsidRPr="00D864DD">
              <w:rPr>
                <w:sz w:val="24"/>
                <w:szCs w:val="24"/>
                <w:lang w:val="uk-UA"/>
              </w:rPr>
              <w:t>СВЯТОКУМ</w:t>
            </w:r>
            <w:r w:rsidRPr="00D864DD">
              <w:rPr>
                <w:sz w:val="24"/>
                <w:szCs w:val="24"/>
                <w:lang w:val="uk-UA"/>
              </w:rPr>
              <w:t xml:space="preserve"> /</w:t>
            </w:r>
          </w:p>
        </w:tc>
        <w:tc>
          <w:tcPr>
            <w:tcW w:w="567" w:type="dxa"/>
          </w:tcPr>
          <w:p w:rsidR="00D44048" w:rsidRPr="00D864DD" w:rsidRDefault="00D44048" w:rsidP="007C7C06">
            <w:pPr>
              <w:ind w:firstLine="284"/>
              <w:jc w:val="center"/>
              <w:rPr>
                <w:b/>
                <w:sz w:val="24"/>
                <w:szCs w:val="24"/>
                <w:lang w:val="uk-UA"/>
              </w:rPr>
            </w:pPr>
          </w:p>
        </w:tc>
        <w:tc>
          <w:tcPr>
            <w:tcW w:w="4819" w:type="dxa"/>
          </w:tcPr>
          <w:p w:rsidR="00D44048" w:rsidRPr="00144474" w:rsidRDefault="00D44048" w:rsidP="007C7C06">
            <w:pPr>
              <w:ind w:firstLine="284"/>
              <w:rPr>
                <w:lang w:val="uk-UA"/>
              </w:rPr>
            </w:pPr>
          </w:p>
        </w:tc>
      </w:tr>
    </w:tbl>
    <w:p w:rsidR="00FB3F92" w:rsidRPr="00144474" w:rsidRDefault="00FB3F92">
      <w:pPr>
        <w:pStyle w:val="ab"/>
        <w:rPr>
          <w:b/>
          <w:sz w:val="21"/>
          <w:szCs w:val="21"/>
          <w:lang w:val="uk-UA"/>
        </w:rPr>
      </w:pPr>
    </w:p>
    <w:p w:rsidR="00FB3F92" w:rsidRPr="00144474" w:rsidRDefault="00FB3F92">
      <w:pPr>
        <w:pStyle w:val="ab"/>
        <w:rPr>
          <w:b/>
          <w:sz w:val="21"/>
          <w:szCs w:val="21"/>
          <w:lang w:val="uk-UA"/>
        </w:rPr>
      </w:pPr>
    </w:p>
    <w:p w:rsidR="00FB3F92" w:rsidRPr="00144474" w:rsidRDefault="00FB3F92">
      <w:pPr>
        <w:pStyle w:val="ab"/>
        <w:rPr>
          <w:b/>
          <w:sz w:val="21"/>
          <w:szCs w:val="21"/>
          <w:lang w:val="uk-UA"/>
        </w:rPr>
      </w:pPr>
    </w:p>
    <w:p w:rsidR="00FB3F92" w:rsidRPr="00144474" w:rsidRDefault="00FB3F92">
      <w:pPr>
        <w:pStyle w:val="ab"/>
        <w:rPr>
          <w:b/>
          <w:sz w:val="21"/>
          <w:szCs w:val="21"/>
          <w:lang w:val="uk-UA"/>
        </w:rPr>
      </w:pPr>
    </w:p>
    <w:p w:rsidR="00FB3F92" w:rsidRPr="00144474" w:rsidRDefault="00FB3F92">
      <w:pPr>
        <w:pStyle w:val="ab"/>
        <w:rPr>
          <w:b/>
          <w:sz w:val="21"/>
          <w:szCs w:val="21"/>
          <w:lang w:val="uk-UA"/>
        </w:rPr>
      </w:pPr>
    </w:p>
    <w:p w:rsidR="00FB3F92" w:rsidRPr="00144474" w:rsidRDefault="00FB3F92">
      <w:pPr>
        <w:pStyle w:val="ab"/>
        <w:rPr>
          <w:b/>
          <w:sz w:val="21"/>
          <w:szCs w:val="21"/>
          <w:lang w:val="uk-UA"/>
        </w:rPr>
      </w:pPr>
    </w:p>
    <w:p w:rsidR="00FB3F92" w:rsidRPr="00144474" w:rsidRDefault="00FB3F92">
      <w:pPr>
        <w:pStyle w:val="ab"/>
        <w:rPr>
          <w:b/>
          <w:sz w:val="21"/>
          <w:szCs w:val="21"/>
          <w:lang w:val="uk-UA"/>
        </w:rPr>
      </w:pPr>
    </w:p>
    <w:p w:rsidR="00FB3F92" w:rsidRPr="00144474" w:rsidRDefault="00FB3F92">
      <w:pPr>
        <w:pStyle w:val="ab"/>
        <w:rPr>
          <w:b/>
          <w:sz w:val="21"/>
          <w:szCs w:val="21"/>
          <w:lang w:val="uk-UA"/>
        </w:rPr>
      </w:pPr>
    </w:p>
    <w:sectPr w:rsidR="00FB3F92" w:rsidRPr="00144474" w:rsidSect="00144474">
      <w:footerReference w:type="default" r:id="rId7"/>
      <w:pgSz w:w="12240" w:h="15840"/>
      <w:pgMar w:top="709" w:right="851" w:bottom="1134" w:left="141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2C" w:rsidRDefault="00AF702C" w:rsidP="002C6E9D">
      <w:r>
        <w:separator/>
      </w:r>
    </w:p>
  </w:endnote>
  <w:endnote w:type="continuationSeparator" w:id="1">
    <w:p w:rsidR="00AF702C" w:rsidRDefault="00AF702C" w:rsidP="002C6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Petersburg">
    <w:altName w:val="Courier New"/>
    <w:charset w:val="00"/>
    <w:family w:val="swiss"/>
    <w:pitch w:val="variable"/>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9D" w:rsidRPr="00144474" w:rsidRDefault="002C6E9D" w:rsidP="002C6E9D">
    <w:pPr>
      <w:pStyle w:val="ab"/>
      <w:tabs>
        <w:tab w:val="clear" w:pos="4677"/>
        <w:tab w:val="clear" w:pos="9355"/>
      </w:tabs>
      <w:jc w:val="both"/>
      <w:rPr>
        <w:lang w:val="uk-UA"/>
      </w:rPr>
    </w:pPr>
    <w:r w:rsidRPr="00144474">
      <w:rPr>
        <w:sz w:val="21"/>
        <w:szCs w:val="21"/>
        <w:lang w:val="uk-UA"/>
      </w:rPr>
      <w:t xml:space="preserve">Постачальник  </w:t>
    </w:r>
    <w:r w:rsidRPr="00144474">
      <w:rPr>
        <w:sz w:val="21"/>
        <w:szCs w:val="21"/>
        <w:lang w:val="uk-UA"/>
      </w:rPr>
      <w:softHyphen/>
    </w:r>
    <w:r w:rsidR="00144474">
      <w:rPr>
        <w:sz w:val="21"/>
        <w:szCs w:val="21"/>
        <w:lang w:val="uk-UA"/>
      </w:rPr>
      <w:t>___</w:t>
    </w:r>
    <w:r w:rsidRPr="00144474">
      <w:rPr>
        <w:sz w:val="21"/>
        <w:szCs w:val="21"/>
        <w:lang w:val="uk-UA"/>
      </w:rPr>
      <w:t>__</w:t>
    </w:r>
    <w:r w:rsidR="00144474" w:rsidRPr="00144474">
      <w:rPr>
        <w:sz w:val="21"/>
        <w:szCs w:val="21"/>
        <w:lang w:val="uk-UA"/>
      </w:rPr>
      <w:t>_______</w:t>
    </w:r>
    <w:r w:rsidRPr="00144474">
      <w:rPr>
        <w:sz w:val="21"/>
        <w:szCs w:val="21"/>
        <w:lang w:val="uk-UA"/>
      </w:rPr>
      <w:t>___/</w:t>
    </w:r>
    <w:r w:rsidR="00935551" w:rsidRPr="00144474">
      <w:rPr>
        <w:sz w:val="24"/>
        <w:lang w:val="uk-UA"/>
      </w:rPr>
      <w:t xml:space="preserve">Олег </w:t>
    </w:r>
    <w:r w:rsidR="00144474" w:rsidRPr="00144474">
      <w:rPr>
        <w:sz w:val="24"/>
        <w:lang w:val="uk-UA"/>
      </w:rPr>
      <w:t>СВЯТОКУМ</w:t>
    </w:r>
    <w:r w:rsidRPr="00144474">
      <w:rPr>
        <w:sz w:val="21"/>
        <w:szCs w:val="21"/>
        <w:lang w:val="uk-UA"/>
      </w:rPr>
      <w:t xml:space="preserve"> /        </w:t>
    </w:r>
  </w:p>
  <w:p w:rsidR="002C6E9D" w:rsidRPr="00144474" w:rsidRDefault="002C6E9D" w:rsidP="002C6E9D">
    <w:pPr>
      <w:ind w:firstLine="720"/>
      <w:jc w:val="both"/>
      <w:rPr>
        <w:lang w:val="uk-UA"/>
      </w:rPr>
    </w:pPr>
  </w:p>
  <w:p w:rsidR="002C6E9D" w:rsidRPr="002C6E9D" w:rsidRDefault="002C6E9D">
    <w:pPr>
      <w:pStyle w:val="ab"/>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2C" w:rsidRDefault="00AF702C" w:rsidP="002C6E9D">
      <w:r>
        <w:separator/>
      </w:r>
    </w:p>
  </w:footnote>
  <w:footnote w:type="continuationSeparator" w:id="1">
    <w:p w:rsidR="00AF702C" w:rsidRDefault="00AF702C" w:rsidP="002C6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0"/>
    <w:footnote w:id="1"/>
  </w:footnotePr>
  <w:endnotePr>
    <w:endnote w:id="0"/>
    <w:endnote w:id="1"/>
  </w:endnotePr>
  <w:compat/>
  <w:rsids>
    <w:rsidRoot w:val="0068714A"/>
    <w:rsid w:val="00023923"/>
    <w:rsid w:val="0002592A"/>
    <w:rsid w:val="00034D7A"/>
    <w:rsid w:val="00056206"/>
    <w:rsid w:val="00064DE7"/>
    <w:rsid w:val="000D1922"/>
    <w:rsid w:val="00123180"/>
    <w:rsid w:val="00131CB8"/>
    <w:rsid w:val="00144474"/>
    <w:rsid w:val="00151947"/>
    <w:rsid w:val="0016362B"/>
    <w:rsid w:val="00177F4C"/>
    <w:rsid w:val="001D31D0"/>
    <w:rsid w:val="001F5C47"/>
    <w:rsid w:val="00275C56"/>
    <w:rsid w:val="002B3A8B"/>
    <w:rsid w:val="002C6E9D"/>
    <w:rsid w:val="00485B41"/>
    <w:rsid w:val="004A0BB9"/>
    <w:rsid w:val="00544BA2"/>
    <w:rsid w:val="00585FE5"/>
    <w:rsid w:val="005B4193"/>
    <w:rsid w:val="005E09F4"/>
    <w:rsid w:val="0063029D"/>
    <w:rsid w:val="00656230"/>
    <w:rsid w:val="0068714A"/>
    <w:rsid w:val="006E2F9B"/>
    <w:rsid w:val="0076377F"/>
    <w:rsid w:val="0077736E"/>
    <w:rsid w:val="007C7C06"/>
    <w:rsid w:val="007E41CC"/>
    <w:rsid w:val="0083622E"/>
    <w:rsid w:val="008E02CD"/>
    <w:rsid w:val="008F08DE"/>
    <w:rsid w:val="00935551"/>
    <w:rsid w:val="009664A9"/>
    <w:rsid w:val="009747CE"/>
    <w:rsid w:val="00A2548D"/>
    <w:rsid w:val="00A61AA4"/>
    <w:rsid w:val="00AF702C"/>
    <w:rsid w:val="00B11DFB"/>
    <w:rsid w:val="00B45D2A"/>
    <w:rsid w:val="00B50979"/>
    <w:rsid w:val="00BC4CB5"/>
    <w:rsid w:val="00C90431"/>
    <w:rsid w:val="00C92287"/>
    <w:rsid w:val="00D44048"/>
    <w:rsid w:val="00D864DD"/>
    <w:rsid w:val="00DE01AB"/>
    <w:rsid w:val="00F20512"/>
    <w:rsid w:val="00FB3F92"/>
    <w:rsid w:val="00FC38E5"/>
    <w:rsid w:val="00FF4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47"/>
    <w:pPr>
      <w:suppressAutoHyphens/>
    </w:pPr>
    <w:rPr>
      <w:lang w:val="en-AU" w:eastAsia="zh-CN"/>
    </w:rPr>
  </w:style>
  <w:style w:type="paragraph" w:styleId="1">
    <w:name w:val="heading 1"/>
    <w:basedOn w:val="a"/>
    <w:next w:val="a"/>
    <w:qFormat/>
    <w:rsid w:val="00151947"/>
    <w:pPr>
      <w:keepNext/>
      <w:tabs>
        <w:tab w:val="num" w:pos="0"/>
      </w:tabs>
      <w:jc w:val="center"/>
      <w:outlineLvl w:val="0"/>
    </w:pPr>
    <w:rPr>
      <w:rFonts w:ascii="Arial" w:hAnsi="Arial" w:cs="Arial"/>
      <w:caps/>
      <w:sz w:val="24"/>
      <w:szCs w:val="24"/>
      <w:lang w:val="uk-UA"/>
    </w:rPr>
  </w:style>
  <w:style w:type="paragraph" w:styleId="2">
    <w:name w:val="heading 2"/>
    <w:basedOn w:val="a"/>
    <w:next w:val="a"/>
    <w:qFormat/>
    <w:rsid w:val="00151947"/>
    <w:pPr>
      <w:keepNext/>
      <w:tabs>
        <w:tab w:val="num" w:pos="0"/>
      </w:tabs>
      <w:jc w:val="both"/>
      <w:outlineLvl w:val="1"/>
    </w:pPr>
    <w:rPr>
      <w:rFonts w:ascii="Arial" w:hAnsi="Arial" w:cs="Arial"/>
      <w:b/>
      <w:bCs/>
      <w:sz w:val="24"/>
      <w:szCs w:val="24"/>
      <w:lang w:val="uk-UA"/>
    </w:rPr>
  </w:style>
  <w:style w:type="paragraph" w:styleId="3">
    <w:name w:val="heading 3"/>
    <w:basedOn w:val="a"/>
    <w:next w:val="a"/>
    <w:qFormat/>
    <w:rsid w:val="00151947"/>
    <w:pPr>
      <w:keepNext/>
      <w:tabs>
        <w:tab w:val="num" w:pos="0"/>
      </w:tabs>
      <w:jc w:val="right"/>
      <w:outlineLvl w:val="2"/>
    </w:pPr>
    <w:rPr>
      <w:rFonts w:ascii="Petersburg" w:hAnsi="Petersburg" w:cs="Petersburg"/>
      <w:sz w:val="24"/>
      <w:szCs w:val="24"/>
      <w:lang w:val="uk-UA"/>
    </w:rPr>
  </w:style>
  <w:style w:type="paragraph" w:styleId="4">
    <w:name w:val="heading 4"/>
    <w:basedOn w:val="a"/>
    <w:next w:val="a"/>
    <w:qFormat/>
    <w:rsid w:val="00151947"/>
    <w:pPr>
      <w:keepNext/>
      <w:tabs>
        <w:tab w:val="num" w:pos="0"/>
      </w:tabs>
      <w:ind w:firstLine="720"/>
      <w:jc w:val="center"/>
      <w:outlineLvl w:val="3"/>
    </w:pPr>
    <w:rPr>
      <w:rFonts w:ascii="Arial" w:hAnsi="Arial" w:cs="Arial"/>
      <w:b/>
      <w:bCs/>
      <w:cap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51947"/>
  </w:style>
  <w:style w:type="character" w:customStyle="1" w:styleId="WW8Num1z1">
    <w:name w:val="WW8Num1z1"/>
    <w:rsid w:val="00151947"/>
  </w:style>
  <w:style w:type="character" w:customStyle="1" w:styleId="WW8Num1z2">
    <w:name w:val="WW8Num1z2"/>
    <w:rsid w:val="00151947"/>
  </w:style>
  <w:style w:type="character" w:customStyle="1" w:styleId="WW8Num1z3">
    <w:name w:val="WW8Num1z3"/>
    <w:rsid w:val="00151947"/>
  </w:style>
  <w:style w:type="character" w:customStyle="1" w:styleId="WW8Num1z4">
    <w:name w:val="WW8Num1z4"/>
    <w:rsid w:val="00151947"/>
  </w:style>
  <w:style w:type="character" w:customStyle="1" w:styleId="WW8Num1z5">
    <w:name w:val="WW8Num1z5"/>
    <w:rsid w:val="00151947"/>
  </w:style>
  <w:style w:type="character" w:customStyle="1" w:styleId="WW8Num1z6">
    <w:name w:val="WW8Num1z6"/>
    <w:rsid w:val="00151947"/>
  </w:style>
  <w:style w:type="character" w:customStyle="1" w:styleId="WW8Num1z7">
    <w:name w:val="WW8Num1z7"/>
    <w:rsid w:val="00151947"/>
  </w:style>
  <w:style w:type="character" w:customStyle="1" w:styleId="WW8Num1z8">
    <w:name w:val="WW8Num1z8"/>
    <w:rsid w:val="00151947"/>
  </w:style>
  <w:style w:type="character" w:customStyle="1" w:styleId="10">
    <w:name w:val="Основной шрифт абзаца1"/>
    <w:rsid w:val="00151947"/>
  </w:style>
  <w:style w:type="character" w:customStyle="1" w:styleId="20">
    <w:name w:val="Основной шрифт абзаца2"/>
    <w:rsid w:val="00151947"/>
  </w:style>
  <w:style w:type="character" w:customStyle="1" w:styleId="21">
    <w:name w:val="Основной текст (2)_"/>
    <w:rsid w:val="00151947"/>
    <w:rPr>
      <w:rFonts w:ascii="Times New Roman" w:hAnsi="Times New Roman" w:cs="Times New Roman"/>
      <w:sz w:val="21"/>
      <w:szCs w:val="21"/>
      <w:u w:val="none"/>
    </w:rPr>
  </w:style>
  <w:style w:type="character" w:customStyle="1" w:styleId="22">
    <w:name w:val="Основной текст (2)"/>
    <w:rsid w:val="00151947"/>
    <w:rPr>
      <w:rFonts w:ascii="Times New Roman" w:hAnsi="Times New Roman" w:cs="Times New Roman"/>
      <w:color w:val="000000"/>
      <w:spacing w:val="0"/>
      <w:w w:val="100"/>
      <w:sz w:val="21"/>
      <w:szCs w:val="21"/>
      <w:u w:val="none"/>
      <w:lang w:val="uk-UA" w:eastAsia="uk-UA"/>
    </w:rPr>
  </w:style>
  <w:style w:type="character" w:customStyle="1" w:styleId="212pt">
    <w:name w:val="Основной текст (2) + 12 pt"/>
    <w:rsid w:val="00151947"/>
    <w:rPr>
      <w:rFonts w:ascii="Times New Roman" w:hAnsi="Times New Roman" w:cs="Times New Roman"/>
      <w:b/>
      <w:bCs/>
      <w:color w:val="000000"/>
      <w:spacing w:val="0"/>
      <w:w w:val="100"/>
      <w:sz w:val="24"/>
      <w:szCs w:val="24"/>
      <w:u w:val="none"/>
      <w:lang w:val="uk-UA" w:eastAsia="uk-UA"/>
    </w:rPr>
  </w:style>
  <w:style w:type="paragraph" w:customStyle="1" w:styleId="11">
    <w:name w:val="Заголовок1"/>
    <w:basedOn w:val="a"/>
    <w:next w:val="a3"/>
    <w:rsid w:val="00151947"/>
    <w:pPr>
      <w:keepNext/>
      <w:spacing w:before="240" w:after="120"/>
    </w:pPr>
    <w:rPr>
      <w:rFonts w:ascii="Liberation Sans" w:eastAsia="Microsoft YaHei" w:hAnsi="Liberation Sans" w:cs="Mangal"/>
      <w:sz w:val="28"/>
      <w:szCs w:val="28"/>
    </w:rPr>
  </w:style>
  <w:style w:type="paragraph" w:styleId="a3">
    <w:name w:val="Body Text"/>
    <w:basedOn w:val="a"/>
    <w:rsid w:val="00151947"/>
    <w:pPr>
      <w:jc w:val="center"/>
    </w:pPr>
    <w:rPr>
      <w:b/>
      <w:sz w:val="28"/>
      <w:lang w:val="uk-UA"/>
    </w:rPr>
  </w:style>
  <w:style w:type="paragraph" w:styleId="a4">
    <w:name w:val="List"/>
    <w:basedOn w:val="a3"/>
    <w:rsid w:val="00151947"/>
    <w:rPr>
      <w:rFonts w:cs="Mangal"/>
    </w:rPr>
  </w:style>
  <w:style w:type="paragraph" w:styleId="a5">
    <w:name w:val="caption"/>
    <w:basedOn w:val="a"/>
    <w:qFormat/>
    <w:rsid w:val="00151947"/>
    <w:pPr>
      <w:suppressLineNumbers/>
      <w:spacing w:before="120" w:after="120"/>
    </w:pPr>
    <w:rPr>
      <w:rFonts w:cs="Mangal"/>
      <w:i/>
      <w:iCs/>
      <w:sz w:val="24"/>
      <w:szCs w:val="24"/>
    </w:rPr>
  </w:style>
  <w:style w:type="paragraph" w:customStyle="1" w:styleId="12">
    <w:name w:val="Указатель1"/>
    <w:basedOn w:val="a"/>
    <w:rsid w:val="00151947"/>
    <w:pPr>
      <w:suppressLineNumbers/>
    </w:pPr>
    <w:rPr>
      <w:rFonts w:cs="Mangal"/>
    </w:rPr>
  </w:style>
  <w:style w:type="paragraph" w:styleId="a6">
    <w:name w:val="Body Text Indent"/>
    <w:basedOn w:val="a"/>
    <w:rsid w:val="00151947"/>
    <w:pPr>
      <w:spacing w:after="120"/>
      <w:ind w:left="283"/>
    </w:pPr>
  </w:style>
  <w:style w:type="paragraph" w:customStyle="1" w:styleId="210">
    <w:name w:val="Основной текст с отступом 21"/>
    <w:basedOn w:val="a"/>
    <w:rsid w:val="00151947"/>
    <w:pPr>
      <w:spacing w:after="120" w:line="480" w:lineRule="auto"/>
      <w:ind w:left="283"/>
    </w:pPr>
  </w:style>
  <w:style w:type="paragraph" w:customStyle="1" w:styleId="a7">
    <w:name w:val="Содержимое таблицы"/>
    <w:basedOn w:val="a"/>
    <w:rsid w:val="00151947"/>
    <w:pPr>
      <w:suppressLineNumbers/>
    </w:pPr>
  </w:style>
  <w:style w:type="paragraph" w:customStyle="1" w:styleId="a8">
    <w:name w:val="Заголовок таблицы"/>
    <w:basedOn w:val="a7"/>
    <w:rsid w:val="00151947"/>
    <w:pPr>
      <w:jc w:val="center"/>
    </w:pPr>
    <w:rPr>
      <w:b/>
      <w:bCs/>
    </w:rPr>
  </w:style>
  <w:style w:type="paragraph" w:customStyle="1" w:styleId="a9">
    <w:name w:val="Верхний и нижний колонтитулы"/>
    <w:basedOn w:val="a"/>
    <w:rsid w:val="00151947"/>
    <w:pPr>
      <w:suppressLineNumbers/>
      <w:tabs>
        <w:tab w:val="center" w:pos="4819"/>
        <w:tab w:val="right" w:pos="9638"/>
      </w:tabs>
    </w:pPr>
  </w:style>
  <w:style w:type="paragraph" w:customStyle="1" w:styleId="aa">
    <w:name w:val="Колонтитул"/>
    <w:basedOn w:val="a"/>
    <w:rsid w:val="00151947"/>
    <w:pPr>
      <w:suppressLineNumbers/>
      <w:tabs>
        <w:tab w:val="center" w:pos="4819"/>
        <w:tab w:val="right" w:pos="9638"/>
      </w:tabs>
    </w:pPr>
  </w:style>
  <w:style w:type="paragraph" w:styleId="ab">
    <w:name w:val="footer"/>
    <w:basedOn w:val="a"/>
    <w:rsid w:val="00151947"/>
    <w:pPr>
      <w:tabs>
        <w:tab w:val="center" w:pos="4677"/>
        <w:tab w:val="right" w:pos="9355"/>
      </w:tabs>
    </w:pPr>
  </w:style>
  <w:style w:type="paragraph" w:customStyle="1" w:styleId="41">
    <w:name w:val="Основной текст (4)1"/>
    <w:basedOn w:val="a"/>
    <w:rsid w:val="00151947"/>
    <w:pPr>
      <w:shd w:val="clear" w:color="auto" w:fill="FFFFFF"/>
      <w:spacing w:after="60" w:line="240" w:lineRule="atLeast"/>
      <w:jc w:val="right"/>
    </w:pPr>
    <w:rPr>
      <w:b/>
      <w:bCs/>
    </w:rPr>
  </w:style>
  <w:style w:type="paragraph" w:customStyle="1" w:styleId="ac">
    <w:name w:val="Подпись к таблице"/>
    <w:basedOn w:val="a"/>
    <w:rsid w:val="00151947"/>
    <w:pPr>
      <w:shd w:val="clear" w:color="auto" w:fill="FFFFFF"/>
      <w:spacing w:line="240" w:lineRule="atLeast"/>
    </w:pPr>
    <w:rPr>
      <w:b/>
      <w:bCs/>
    </w:rPr>
  </w:style>
  <w:style w:type="paragraph" w:customStyle="1" w:styleId="211">
    <w:name w:val="Основной текст (2)1"/>
    <w:basedOn w:val="a"/>
    <w:rsid w:val="00151947"/>
    <w:pPr>
      <w:shd w:val="clear" w:color="auto" w:fill="FFFFFF"/>
      <w:spacing w:before="240" w:line="250" w:lineRule="exact"/>
      <w:jc w:val="both"/>
    </w:pPr>
    <w:rPr>
      <w:sz w:val="21"/>
      <w:szCs w:val="21"/>
    </w:rPr>
  </w:style>
  <w:style w:type="paragraph" w:styleId="ad">
    <w:name w:val="header"/>
    <w:basedOn w:val="a"/>
    <w:link w:val="ae"/>
    <w:uiPriority w:val="99"/>
    <w:unhideWhenUsed/>
    <w:rsid w:val="002C6E9D"/>
    <w:pPr>
      <w:tabs>
        <w:tab w:val="center" w:pos="4677"/>
        <w:tab w:val="right" w:pos="9355"/>
      </w:tabs>
    </w:pPr>
  </w:style>
  <w:style w:type="character" w:customStyle="1" w:styleId="ae">
    <w:name w:val="Верхний колонтитул Знак"/>
    <w:link w:val="ad"/>
    <w:uiPriority w:val="99"/>
    <w:rsid w:val="002C6E9D"/>
    <w:rPr>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2185</Words>
  <Characters>12460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SPecialiST RePack</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creator>Татьяна</dc:creator>
  <cp:lastModifiedBy>Пользователь Windows</cp:lastModifiedBy>
  <cp:revision>2</cp:revision>
  <cp:lastPrinted>2022-08-04T12:16:00Z</cp:lastPrinted>
  <dcterms:created xsi:type="dcterms:W3CDTF">2022-12-29T14:27:00Z</dcterms:created>
  <dcterms:modified xsi:type="dcterms:W3CDTF">2022-12-29T14:27:00Z</dcterms:modified>
</cp:coreProperties>
</file>