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A75A" w14:textId="06BF7485" w:rsidR="00E178E6" w:rsidRPr="00E178E6" w:rsidRDefault="00E178E6" w:rsidP="00E178E6">
      <w:pPr>
        <w:jc w:val="center"/>
        <w:rPr>
          <w:b/>
          <w:bCs/>
          <w:sz w:val="24"/>
          <w:szCs w:val="24"/>
        </w:rPr>
      </w:pPr>
      <w:r w:rsidRPr="00E178E6">
        <w:rPr>
          <w:b/>
          <w:bCs/>
          <w:sz w:val="24"/>
          <w:szCs w:val="24"/>
        </w:rPr>
        <w:t xml:space="preserve">Al-Khwarizmi Student </w:t>
      </w:r>
      <w:r w:rsidR="00787AC0">
        <w:rPr>
          <w:b/>
          <w:bCs/>
          <w:sz w:val="24"/>
          <w:szCs w:val="24"/>
        </w:rPr>
        <w:t>Paper</w:t>
      </w:r>
      <w:r w:rsidRPr="00E178E6">
        <w:rPr>
          <w:b/>
          <w:bCs/>
          <w:sz w:val="24"/>
          <w:szCs w:val="24"/>
        </w:rPr>
        <w:t xml:space="preserve"> Contest</w:t>
      </w:r>
    </w:p>
    <w:p w14:paraId="0F2A19F7" w14:textId="77777777" w:rsidR="00E178E6" w:rsidRDefault="00E178E6" w:rsidP="00E178E6">
      <w:pPr>
        <w:pStyle w:val="NoSpacing"/>
        <w:jc w:val="center"/>
      </w:pPr>
      <w:r>
        <w:t>AbdelNaser Al-Hasan</w:t>
      </w:r>
    </w:p>
    <w:p w14:paraId="5D32CC48" w14:textId="77777777" w:rsidR="00E178E6" w:rsidRDefault="00E178E6" w:rsidP="00E178E6">
      <w:pPr>
        <w:pStyle w:val="NoSpacing"/>
        <w:jc w:val="center"/>
      </w:pPr>
      <w:r>
        <w:t>Department of Mathematics</w:t>
      </w:r>
    </w:p>
    <w:p w14:paraId="00D3BECD" w14:textId="77777777" w:rsidR="00E178E6" w:rsidRDefault="00E178E6" w:rsidP="00E178E6">
      <w:pPr>
        <w:pStyle w:val="NoSpacing"/>
        <w:jc w:val="center"/>
      </w:pPr>
      <w:r>
        <w:t>Newberry College, SC</w:t>
      </w:r>
    </w:p>
    <w:p w14:paraId="564B6D60" w14:textId="77777777" w:rsidR="00E178E6" w:rsidRDefault="00E178E6" w:rsidP="00E178E6">
      <w:pPr>
        <w:pStyle w:val="NoSpacing"/>
        <w:jc w:val="center"/>
      </w:pPr>
      <w:r>
        <w:t>naser.alhasan@newberry.edu</w:t>
      </w:r>
    </w:p>
    <w:p w14:paraId="26AFF0D7" w14:textId="77777777" w:rsidR="00E178E6" w:rsidRDefault="00E178E6" w:rsidP="00E178E6">
      <w:pPr>
        <w:jc w:val="center"/>
      </w:pPr>
    </w:p>
    <w:p w14:paraId="46B73BCD" w14:textId="77777777" w:rsidR="00E178E6" w:rsidRDefault="00E178E6" w:rsidP="00E178E6">
      <w:pPr>
        <w:pStyle w:val="NoSpacing"/>
        <w:jc w:val="center"/>
      </w:pPr>
      <w:r>
        <w:t>Nuh (Noah) Aydin</w:t>
      </w:r>
    </w:p>
    <w:p w14:paraId="7E7DFD30" w14:textId="77777777" w:rsidR="00E178E6" w:rsidRDefault="00E178E6" w:rsidP="00E178E6">
      <w:pPr>
        <w:pStyle w:val="NoSpacing"/>
        <w:jc w:val="center"/>
      </w:pPr>
      <w:r>
        <w:t>Department of Mathematics</w:t>
      </w:r>
    </w:p>
    <w:p w14:paraId="426712D9" w14:textId="77777777" w:rsidR="00E178E6" w:rsidRDefault="00E178E6" w:rsidP="00E178E6">
      <w:pPr>
        <w:pStyle w:val="NoSpacing"/>
        <w:jc w:val="center"/>
      </w:pPr>
      <w:r>
        <w:t>Kenyon College, OH</w:t>
      </w:r>
    </w:p>
    <w:p w14:paraId="074AE4C7" w14:textId="77777777" w:rsidR="00E178E6" w:rsidRDefault="00E178E6" w:rsidP="00E178E6">
      <w:pPr>
        <w:pStyle w:val="NoSpacing"/>
        <w:jc w:val="center"/>
      </w:pPr>
      <w:r>
        <w:t>aydinn@kenyon.edu</w:t>
      </w:r>
    </w:p>
    <w:p w14:paraId="6811D765" w14:textId="77777777" w:rsidR="00E178E6" w:rsidRDefault="00E178E6" w:rsidP="00E178E6"/>
    <w:p w14:paraId="1E52E673" w14:textId="662F0113" w:rsidR="00126E55" w:rsidRDefault="00126E55" w:rsidP="00E178E6">
      <w:r>
        <w:t>This proposal has two components:</w:t>
      </w:r>
    </w:p>
    <w:p w14:paraId="34493582" w14:textId="051057F1" w:rsidR="00126E55" w:rsidRDefault="00676201" w:rsidP="00126E55">
      <w:pPr>
        <w:pStyle w:val="ListParagraph"/>
        <w:numPr>
          <w:ilvl w:val="0"/>
          <w:numId w:val="8"/>
        </w:numPr>
      </w:pPr>
      <w:r>
        <w:t xml:space="preserve">Al-Khwarizmi </w:t>
      </w:r>
      <w:r w:rsidR="00126E55">
        <w:t xml:space="preserve">Student </w:t>
      </w:r>
      <w:r w:rsidR="00787AC0">
        <w:t>Paper</w:t>
      </w:r>
      <w:r w:rsidR="00126E55">
        <w:t xml:space="preserve"> Contest</w:t>
      </w:r>
    </w:p>
    <w:p w14:paraId="020FF1B9" w14:textId="218786D2" w:rsidR="00126E55" w:rsidRDefault="00126E55" w:rsidP="00126E55">
      <w:pPr>
        <w:pStyle w:val="ListParagraph"/>
        <w:numPr>
          <w:ilvl w:val="0"/>
          <w:numId w:val="8"/>
        </w:numPr>
      </w:pPr>
      <w:r>
        <w:t xml:space="preserve">Clearing House containing </w:t>
      </w:r>
      <w:r w:rsidR="002A0DEF">
        <w:t>material</w:t>
      </w:r>
      <w:r w:rsidR="00F805E4">
        <w:t>s</w:t>
      </w:r>
      <w:r w:rsidR="002A0DEF">
        <w:t xml:space="preserve"> for middle and high school teachers to be used in the classroom</w:t>
      </w:r>
    </w:p>
    <w:p w14:paraId="35D009E3" w14:textId="16CB189A" w:rsidR="002A0DEF" w:rsidRPr="00676201" w:rsidRDefault="002A0DEF" w:rsidP="00E178E6">
      <w:pPr>
        <w:rPr>
          <w:b/>
          <w:bCs/>
          <w:u w:val="single"/>
        </w:rPr>
      </w:pPr>
      <w:r w:rsidRPr="00676201">
        <w:rPr>
          <w:b/>
          <w:bCs/>
          <w:u w:val="single"/>
        </w:rPr>
        <w:t>Component 1:</w:t>
      </w:r>
    </w:p>
    <w:p w14:paraId="5F3766E1" w14:textId="29BBE2F7" w:rsidR="00E178E6" w:rsidRDefault="00E178E6" w:rsidP="00E178E6">
      <w:r>
        <w:t>Topic: Islamic</w:t>
      </w:r>
      <w:r w:rsidR="00E90055">
        <w:t>/Arabic</w:t>
      </w:r>
      <w:r>
        <w:t xml:space="preserve"> Mathematics, 8th-1</w:t>
      </w:r>
      <w:r w:rsidR="009A06D7">
        <w:t>6</w:t>
      </w:r>
      <w:r>
        <w:t>th century</w:t>
      </w:r>
    </w:p>
    <w:p w14:paraId="6B72B59B" w14:textId="4C20A7AA" w:rsidR="00E178E6" w:rsidRDefault="00E178E6" w:rsidP="00E178E6">
      <w:r>
        <w:t>Eligible students: Undergraduate students</w:t>
      </w:r>
      <w:r w:rsidR="004A7D8D">
        <w:t xml:space="preserve"> </w:t>
      </w:r>
    </w:p>
    <w:p w14:paraId="2AADDC6B" w14:textId="77777777" w:rsidR="00E178E6" w:rsidRDefault="00E178E6" w:rsidP="00E178E6">
      <w:r>
        <w:t>Goals:</w:t>
      </w:r>
    </w:p>
    <w:p w14:paraId="6AEDB7EE" w14:textId="27FEF6D2" w:rsidR="00E178E6" w:rsidRDefault="00E178E6" w:rsidP="00E178E6">
      <w:pPr>
        <w:pStyle w:val="ListParagraph"/>
        <w:numPr>
          <w:ilvl w:val="0"/>
          <w:numId w:val="4"/>
        </w:numPr>
      </w:pPr>
      <w:r>
        <w:t>Introduce students to contributions</w:t>
      </w:r>
      <w:r w:rsidR="00E90055">
        <w:t xml:space="preserve"> of the </w:t>
      </w:r>
      <w:r w:rsidR="009A06D7">
        <w:t xml:space="preserve">medieval </w:t>
      </w:r>
      <w:r w:rsidR="00E90055">
        <w:t xml:space="preserve">Islamic </w:t>
      </w:r>
      <w:r w:rsidR="009A06D7">
        <w:t>Civilization</w:t>
      </w:r>
      <w:r>
        <w:t xml:space="preserve"> to mathematics</w:t>
      </w:r>
    </w:p>
    <w:p w14:paraId="3CB6151B" w14:textId="77777777" w:rsidR="00E178E6" w:rsidRDefault="00E178E6" w:rsidP="00E178E6">
      <w:pPr>
        <w:pStyle w:val="ListParagraph"/>
        <w:numPr>
          <w:ilvl w:val="0"/>
          <w:numId w:val="4"/>
        </w:numPr>
      </w:pPr>
      <w:r>
        <w:t xml:space="preserve">Help disseminate research findings on primary source documents to the </w:t>
      </w:r>
      <w:proofErr w:type="gramStart"/>
      <w:r>
        <w:t>general public</w:t>
      </w:r>
      <w:proofErr w:type="gramEnd"/>
    </w:p>
    <w:p w14:paraId="30547929" w14:textId="71F412F6" w:rsidR="00E178E6" w:rsidRDefault="00E178E6" w:rsidP="00E178E6">
      <w:pPr>
        <w:pStyle w:val="ListParagraph"/>
        <w:numPr>
          <w:ilvl w:val="0"/>
          <w:numId w:val="4"/>
        </w:numPr>
      </w:pPr>
      <w:r>
        <w:t>Introduce Islamic Civilization</w:t>
      </w:r>
      <w:r w:rsidR="009A06D7">
        <w:rPr>
          <w:rStyle w:val="FootnoteReference"/>
        </w:rPr>
        <w:footnoteReference w:id="1"/>
      </w:r>
      <w:r>
        <w:t xml:space="preserve"> to students in the US in a positive way through history of mathematics</w:t>
      </w:r>
    </w:p>
    <w:p w14:paraId="33B8F742" w14:textId="4ABB9555" w:rsidR="00E178E6" w:rsidRDefault="00E178E6" w:rsidP="005D40E7">
      <w:r>
        <w:t>To increase awareness of the contributions of Islamic Civilization to mathematics, the Mathematical Association of America</w:t>
      </w:r>
      <w:r w:rsidR="009A06D7">
        <w:t xml:space="preserve"> HOM</w:t>
      </w:r>
      <w:r>
        <w:t xml:space="preserve"> </w:t>
      </w:r>
      <w:proofErr w:type="gramStart"/>
      <w:r>
        <w:t>SIGMAA ,</w:t>
      </w:r>
      <w:proofErr w:type="gramEnd"/>
      <w:r>
        <w:t xml:space="preserve"> is sponsoring a</w:t>
      </w:r>
      <w:r w:rsidR="00787AC0">
        <w:t xml:space="preserve"> paper</w:t>
      </w:r>
      <w:r>
        <w:t xml:space="preserve"> contest on contributions of Islamic</w:t>
      </w:r>
      <w:r w:rsidR="008F53DD">
        <w:t>/Arabic</w:t>
      </w:r>
      <w:r>
        <w:t xml:space="preserve"> Scholars to Mathematics during the period 8th-1</w:t>
      </w:r>
      <w:r w:rsidR="009A06D7">
        <w:t>6</w:t>
      </w:r>
      <w:r>
        <w:t>th century. Participation is o</w:t>
      </w:r>
      <w:r w:rsidR="00E90055">
        <w:t xml:space="preserve">pen to </w:t>
      </w:r>
      <w:r w:rsidR="00F805E4">
        <w:t xml:space="preserve">any </w:t>
      </w:r>
      <w:r>
        <w:t xml:space="preserve">undergraduate </w:t>
      </w:r>
      <w:r w:rsidR="008F53DD">
        <w:t>student</w:t>
      </w:r>
      <w:r w:rsidR="00F805E4">
        <w:t xml:space="preserve"> at a US college or university. </w:t>
      </w:r>
    </w:p>
    <w:p w14:paraId="793E1D05" w14:textId="77777777" w:rsidR="008C3D72" w:rsidRDefault="008C3D72" w:rsidP="00E178E6">
      <w:pPr>
        <w:rPr>
          <w:b/>
          <w:bCs/>
        </w:rPr>
      </w:pPr>
    </w:p>
    <w:p w14:paraId="59F25EE4" w14:textId="3063A1AC" w:rsidR="00E178E6" w:rsidRPr="00E178E6" w:rsidRDefault="00E178E6" w:rsidP="00E178E6">
      <w:pPr>
        <w:rPr>
          <w:b/>
          <w:bCs/>
        </w:rPr>
      </w:pPr>
      <w:r w:rsidRPr="00E178E6">
        <w:rPr>
          <w:b/>
          <w:bCs/>
        </w:rPr>
        <w:lastRenderedPageBreak/>
        <w:t>Submission Rules</w:t>
      </w:r>
    </w:p>
    <w:p w14:paraId="422F2858" w14:textId="4C08EF5C" w:rsidR="00E178E6" w:rsidRDefault="00E178E6" w:rsidP="00E178E6">
      <w:r>
        <w:t xml:space="preserve">Submission Period: </w:t>
      </w:r>
      <w:r w:rsidR="00001B01">
        <w:t>November</w:t>
      </w:r>
    </w:p>
    <w:p w14:paraId="39C937AA" w14:textId="6DE31342" w:rsidR="00F805E4" w:rsidRPr="00001B01" w:rsidRDefault="00DE46A4" w:rsidP="00E178E6">
      <w:r>
        <w:t xml:space="preserve">All submissions will follow the submission rules set forth by HOM SIGMAA Student </w:t>
      </w:r>
      <w:r w:rsidR="00787AC0">
        <w:t>Paper</w:t>
      </w:r>
      <w:r>
        <w:t xml:space="preserve"> contest.</w:t>
      </w:r>
      <w:r w:rsidR="005F54F8">
        <w:t xml:space="preserve"> </w:t>
      </w:r>
      <w:r w:rsidR="00001B01">
        <w:t xml:space="preserve">Judges will be HOM SIGMAA members who have a sufficient knowledge of Islamic mathematics to be able to adequately judge the entries. </w:t>
      </w:r>
    </w:p>
    <w:p w14:paraId="5A1D9E2C" w14:textId="3A155C7F" w:rsidR="00E178E6" w:rsidRPr="00E178E6" w:rsidRDefault="00E178E6" w:rsidP="00E178E6">
      <w:pPr>
        <w:rPr>
          <w:b/>
          <w:bCs/>
        </w:rPr>
      </w:pPr>
      <w:r w:rsidRPr="00E178E6">
        <w:rPr>
          <w:b/>
          <w:bCs/>
        </w:rPr>
        <w:t xml:space="preserve">Contest Rules </w:t>
      </w:r>
    </w:p>
    <w:p w14:paraId="471EEE4D" w14:textId="4D6CCB2A" w:rsidR="00E178E6" w:rsidRDefault="00E178E6" w:rsidP="00654F0C">
      <w:r>
        <w:t xml:space="preserve">Eligibility:  This </w:t>
      </w:r>
      <w:r w:rsidR="00787AC0">
        <w:t>paper</w:t>
      </w:r>
      <w:r>
        <w:t xml:space="preserve"> contest is open to all </w:t>
      </w:r>
      <w:r w:rsidR="00654F0C">
        <w:t xml:space="preserve">undergraduate </w:t>
      </w:r>
      <w:r>
        <w:t>students in any educational institution in USA</w:t>
      </w:r>
      <w:r w:rsidR="00654F0C">
        <w:t>.</w:t>
      </w:r>
    </w:p>
    <w:p w14:paraId="08A8D399" w14:textId="5B4A52D9" w:rsidR="00E178E6" w:rsidRDefault="00787AC0" w:rsidP="00E178E6">
      <w:r>
        <w:t>Papers</w:t>
      </w:r>
      <w:r w:rsidR="00E178E6">
        <w:t xml:space="preserve"> will be judged by a panel of mathematicians on the content, the quality of writing and presentation, and the accuracy of information and data.</w:t>
      </w:r>
    </w:p>
    <w:p w14:paraId="4FCA3CF8" w14:textId="3E546F62" w:rsidR="00E178E6" w:rsidRDefault="00787AC0" w:rsidP="00E178E6">
      <w:r>
        <w:t>Paper</w:t>
      </w:r>
      <w:r w:rsidR="00E178E6">
        <w:t xml:space="preserve"> Subject: can be on any topic in mathematics or geometry during the period from the 8th to the 1</w:t>
      </w:r>
      <w:r w:rsidR="009A06D7">
        <w:t>6</w:t>
      </w:r>
      <w:r w:rsidR="00E178E6">
        <w:t>th century (inclusive)</w:t>
      </w:r>
      <w:r w:rsidR="00470E92">
        <w:t xml:space="preserve"> </w:t>
      </w:r>
      <w:r w:rsidR="00E178E6">
        <w:t>including but not limited to</w:t>
      </w:r>
    </w:p>
    <w:p w14:paraId="1C91CC44" w14:textId="514C332C" w:rsidR="00E178E6" w:rsidRDefault="00E178E6" w:rsidP="00E178E6">
      <w:pPr>
        <w:pStyle w:val="ListParagraph"/>
        <w:numPr>
          <w:ilvl w:val="0"/>
          <w:numId w:val="2"/>
        </w:numPr>
      </w:pPr>
      <w:r>
        <w:t xml:space="preserve">Contributions of a scholar </w:t>
      </w:r>
      <w:r w:rsidR="00001B01">
        <w:t>from the Islamic</w:t>
      </w:r>
      <w:r w:rsidR="00F805E4">
        <w:t xml:space="preserve"> World </w:t>
      </w:r>
      <w:r>
        <w:t>to mathematics during such period</w:t>
      </w:r>
    </w:p>
    <w:p w14:paraId="2055FBD6" w14:textId="41C8440E" w:rsidR="00E178E6" w:rsidRDefault="00E178E6" w:rsidP="00E178E6">
      <w:pPr>
        <w:pStyle w:val="ListParagraph"/>
        <w:numPr>
          <w:ilvl w:val="0"/>
          <w:numId w:val="2"/>
        </w:numPr>
      </w:pPr>
      <w:r>
        <w:t xml:space="preserve">Any </w:t>
      </w:r>
      <w:r w:rsidR="00470E92">
        <w:t xml:space="preserve">Islamic/Arabic </w:t>
      </w:r>
      <w:r>
        <w:t xml:space="preserve">mathematics topic from </w:t>
      </w:r>
      <w:r w:rsidR="009A06D7">
        <w:t>this</w:t>
      </w:r>
      <w:r w:rsidR="008C3D72">
        <w:t xml:space="preserve"> </w:t>
      </w:r>
      <w:r>
        <w:t>period</w:t>
      </w:r>
    </w:p>
    <w:p w14:paraId="1DAAFDE3" w14:textId="17CADC8E" w:rsidR="00E178E6" w:rsidRDefault="00E178E6" w:rsidP="00E178E6">
      <w:pPr>
        <w:pStyle w:val="ListParagraph"/>
        <w:numPr>
          <w:ilvl w:val="0"/>
          <w:numId w:val="2"/>
        </w:numPr>
      </w:pPr>
      <w:r>
        <w:t>Contributions of multiple Islamic</w:t>
      </w:r>
      <w:r w:rsidR="00470E92">
        <w:t>/Arabic</w:t>
      </w:r>
      <w:r>
        <w:t xml:space="preserve"> scholars to a given subject/topic in mathematics in </w:t>
      </w:r>
      <w:r w:rsidR="008C3D72">
        <w:t>this period</w:t>
      </w:r>
    </w:p>
    <w:p w14:paraId="43DAA955" w14:textId="4EB2E49F" w:rsidR="00E178E6" w:rsidRDefault="00E178E6" w:rsidP="00E178E6">
      <w:pPr>
        <w:pStyle w:val="ListParagraph"/>
        <w:numPr>
          <w:ilvl w:val="0"/>
          <w:numId w:val="2"/>
        </w:numPr>
      </w:pPr>
      <w:r>
        <w:t>Connections of Islamic</w:t>
      </w:r>
      <w:r w:rsidR="000C0AAB">
        <w:t>/Arabic</w:t>
      </w:r>
      <w:r>
        <w:t xml:space="preserve"> Mathematics and the Arts</w:t>
      </w:r>
    </w:p>
    <w:p w14:paraId="369F00BD" w14:textId="67D2969E" w:rsidR="00E178E6" w:rsidRDefault="00E178E6" w:rsidP="00E178E6">
      <w:pPr>
        <w:pStyle w:val="ListParagraph"/>
        <w:numPr>
          <w:ilvl w:val="0"/>
          <w:numId w:val="2"/>
        </w:numPr>
      </w:pPr>
      <w:r>
        <w:t>Connections of Islamic</w:t>
      </w:r>
      <w:r w:rsidR="000C0AAB">
        <w:t>/Arabic</w:t>
      </w:r>
      <w:r>
        <w:t xml:space="preserve"> Mathematics and Architecture</w:t>
      </w:r>
    </w:p>
    <w:p w14:paraId="5B34BF04" w14:textId="734F9E99" w:rsidR="00E178E6" w:rsidRDefault="00E178E6" w:rsidP="00E178E6">
      <w:pPr>
        <w:pStyle w:val="ListParagraph"/>
        <w:numPr>
          <w:ilvl w:val="0"/>
          <w:numId w:val="2"/>
        </w:numPr>
      </w:pPr>
      <w:r>
        <w:t>Influence of Islamic</w:t>
      </w:r>
      <w:r w:rsidR="000C0AAB">
        <w:t>/Arabic</w:t>
      </w:r>
      <w:r>
        <w:t xml:space="preserve"> Mathematics on other civilizations</w:t>
      </w:r>
    </w:p>
    <w:p w14:paraId="2635BB78" w14:textId="6EECD3B8" w:rsidR="00E178E6" w:rsidRDefault="00001B01" w:rsidP="00470E92">
      <w:r>
        <w:t>W</w:t>
      </w:r>
      <w:r w:rsidR="00E178E6">
        <w:t>inning submissions will be chosen</w:t>
      </w:r>
      <w:r w:rsidR="006E6E1C">
        <w:t>, if any,</w:t>
      </w:r>
      <w:r w:rsidR="00E178E6">
        <w:t xml:space="preserve"> with the following awards:</w:t>
      </w:r>
    </w:p>
    <w:p w14:paraId="76590DAC" w14:textId="710ECEEB" w:rsidR="008F3B77" w:rsidRDefault="00001B01" w:rsidP="00470E92">
      <w:r w:rsidRPr="00001B01">
        <w:rPr>
          <w:b/>
        </w:rPr>
        <w:t>Prize:</w:t>
      </w:r>
      <w:r>
        <w:t xml:space="preserve"> </w:t>
      </w:r>
      <w:r w:rsidR="003B4EDC">
        <w:t>O</w:t>
      </w:r>
      <w:r w:rsidR="00470E92">
        <w:t xml:space="preserve">ne-year membership to the MAA </w:t>
      </w:r>
      <w:r>
        <w:t xml:space="preserve">and HOM SIGMAA, </w:t>
      </w:r>
      <w:r w:rsidR="00470E92">
        <w:t>and</w:t>
      </w:r>
      <w:r w:rsidR="00381C91">
        <w:t xml:space="preserve"> a history of mathematic</w:t>
      </w:r>
      <w:r w:rsidR="009A06D7">
        <w:t>s</w:t>
      </w:r>
      <w:r w:rsidR="00381C91">
        <w:t xml:space="preserve"> b</w:t>
      </w:r>
      <w:r w:rsidR="00E0695C">
        <w:t>ook.</w:t>
      </w:r>
    </w:p>
    <w:p w14:paraId="1BB03004" w14:textId="7F840AC0" w:rsidR="00470E92" w:rsidRDefault="00001B01" w:rsidP="00470E92">
      <w:r>
        <w:t>This will be paid for by the contest organizers directly.</w:t>
      </w:r>
    </w:p>
    <w:p w14:paraId="25470CC0" w14:textId="04254C6F" w:rsidR="00257998" w:rsidRDefault="00E178E6" w:rsidP="00257998">
      <w:r>
        <w:t xml:space="preserve">Winning </w:t>
      </w:r>
      <w:r w:rsidR="00787AC0">
        <w:t>papers</w:t>
      </w:r>
      <w:r>
        <w:t xml:space="preserve"> will be </w:t>
      </w:r>
      <w:r w:rsidR="000C0AAB">
        <w:t xml:space="preserve">submitted to </w:t>
      </w:r>
      <w:r>
        <w:t>the MAA Convergence</w:t>
      </w:r>
      <w:r w:rsidR="000C0AAB">
        <w:t xml:space="preserve"> for possible publication</w:t>
      </w:r>
      <w:r>
        <w:t>.</w:t>
      </w:r>
      <w:r w:rsidR="00FC370F">
        <w:t xml:space="preserve"> </w:t>
      </w:r>
    </w:p>
    <w:p w14:paraId="7D3ACF04" w14:textId="2A8841EA" w:rsidR="00001B01" w:rsidRDefault="00001B01" w:rsidP="00257998">
      <w:r w:rsidRPr="00001B01">
        <w:rPr>
          <w:b/>
        </w:rPr>
        <w:t>Evaluation:</w:t>
      </w:r>
      <w:r>
        <w:t xml:space="preserve"> The context will launch in the Fall of 2023. After three years, the HOM SIGMAA executive will evaluate the program and determine if and to what extent the contest will continue.</w:t>
      </w:r>
    </w:p>
    <w:p w14:paraId="5CA9B06F" w14:textId="77777777" w:rsidR="00520213" w:rsidRDefault="00520213" w:rsidP="00257998">
      <w:pPr>
        <w:rPr>
          <w:b/>
          <w:bCs/>
          <w:u w:val="single"/>
        </w:rPr>
      </w:pPr>
    </w:p>
    <w:p w14:paraId="44999EB2" w14:textId="39DC0CF8" w:rsidR="006E6E1C" w:rsidRDefault="00E0695C" w:rsidP="00520213">
      <w:r w:rsidRPr="00676201">
        <w:rPr>
          <w:b/>
          <w:bCs/>
          <w:u w:val="single"/>
        </w:rPr>
        <w:t>Component 2:</w:t>
      </w:r>
      <w:r w:rsidR="00520213">
        <w:rPr>
          <w:b/>
          <w:bCs/>
          <w:u w:val="single"/>
        </w:rPr>
        <w:t xml:space="preserve"> </w:t>
      </w:r>
    </w:p>
    <w:p w14:paraId="46682B04" w14:textId="7CC898C6" w:rsidR="00257998" w:rsidRDefault="00470E92" w:rsidP="00E178E6">
      <w:r>
        <w:t>The second part of this propos</w:t>
      </w:r>
      <w:r w:rsidR="00001B01">
        <w:t>al is to create a webpage on the HOM SIGMAA website that provides links to educational resources</w:t>
      </w:r>
      <w:r>
        <w:t xml:space="preserve"> </w:t>
      </w:r>
      <w:r w:rsidR="00001B01">
        <w:t>on Islamic/Arabic mathematics</w:t>
      </w:r>
      <w:r w:rsidR="00381C91">
        <w:t xml:space="preserve"> that can </w:t>
      </w:r>
      <w:r w:rsidR="008C3D72">
        <w:t>be adopted</w:t>
      </w:r>
      <w:r w:rsidR="00381C91">
        <w:t xml:space="preserve"> </w:t>
      </w:r>
      <w:r w:rsidR="009171BA">
        <w:t>by</w:t>
      </w:r>
      <w:r w:rsidR="00381C91">
        <w:t xml:space="preserve"> middle and high school</w:t>
      </w:r>
      <w:r w:rsidR="00676201">
        <w:t xml:space="preserve"> teachers in their classroom.</w:t>
      </w:r>
      <w:r w:rsidR="00381C91">
        <w:t xml:space="preserve"> </w:t>
      </w:r>
      <w:r w:rsidR="00676201">
        <w:t>Such material can be lessons on a particular topic</w:t>
      </w:r>
      <w:r w:rsidR="00F00AEC">
        <w:t xml:space="preserve"> from such an era (8</w:t>
      </w:r>
      <w:r w:rsidR="00F00AEC" w:rsidRPr="00F00AEC">
        <w:rPr>
          <w:vertAlign w:val="superscript"/>
        </w:rPr>
        <w:t>th</w:t>
      </w:r>
      <w:r w:rsidR="00F00AEC">
        <w:t>-1</w:t>
      </w:r>
      <w:r w:rsidR="009A06D7">
        <w:t>6</w:t>
      </w:r>
      <w:r w:rsidR="00F00AEC" w:rsidRPr="00F00AEC">
        <w:rPr>
          <w:vertAlign w:val="superscript"/>
        </w:rPr>
        <w:t>th</w:t>
      </w:r>
      <w:r w:rsidR="00F00AEC">
        <w:t xml:space="preserve"> century)</w:t>
      </w:r>
      <w:r w:rsidR="00676201">
        <w:t xml:space="preserve"> or an Islamic/Arabic mathematics history class in a box.</w:t>
      </w:r>
      <w:r w:rsidR="00520213">
        <w:t xml:space="preserve"> </w:t>
      </w:r>
      <w:r w:rsidR="009A06D7">
        <w:t xml:space="preserve"> Over time, this may lead to other activities at the middle school and high school levels.</w:t>
      </w:r>
      <w:r w:rsidR="00001B01">
        <w:t xml:space="preserve"> These resources will be provided to the HOM SIGMAA Electronic Resources Coordinator by the organizers.</w:t>
      </w:r>
    </w:p>
    <w:sectPr w:rsidR="00257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D806" w14:textId="77777777" w:rsidR="00575EE0" w:rsidRDefault="00575EE0" w:rsidP="009A06D7">
      <w:pPr>
        <w:spacing w:after="0" w:line="240" w:lineRule="auto"/>
      </w:pPr>
      <w:r>
        <w:separator/>
      </w:r>
    </w:p>
  </w:endnote>
  <w:endnote w:type="continuationSeparator" w:id="0">
    <w:p w14:paraId="28860ECB" w14:textId="77777777" w:rsidR="00575EE0" w:rsidRDefault="00575EE0" w:rsidP="009A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7AB9" w14:textId="77777777" w:rsidR="00575EE0" w:rsidRDefault="00575EE0" w:rsidP="009A06D7">
      <w:pPr>
        <w:spacing w:after="0" w:line="240" w:lineRule="auto"/>
      </w:pPr>
      <w:r>
        <w:separator/>
      </w:r>
    </w:p>
  </w:footnote>
  <w:footnote w:type="continuationSeparator" w:id="0">
    <w:p w14:paraId="40558B9D" w14:textId="77777777" w:rsidR="00575EE0" w:rsidRDefault="00575EE0" w:rsidP="009A06D7">
      <w:pPr>
        <w:spacing w:after="0" w:line="240" w:lineRule="auto"/>
      </w:pPr>
      <w:r>
        <w:continuationSeparator/>
      </w:r>
    </w:p>
  </w:footnote>
  <w:footnote w:id="1">
    <w:p w14:paraId="3B885F1A" w14:textId="07428595" w:rsidR="009A06D7" w:rsidRDefault="009A06D7">
      <w:pPr>
        <w:pStyle w:val="FootnoteText"/>
      </w:pPr>
      <w:r>
        <w:rPr>
          <w:rStyle w:val="FootnoteReference"/>
        </w:rPr>
        <w:footnoteRef/>
      </w:r>
      <w:r>
        <w:t xml:space="preserve"> </w:t>
      </w:r>
      <w:r w:rsidRPr="009A06D7">
        <w:t xml:space="preserve">We </w:t>
      </w:r>
      <w:r>
        <w:t>use</w:t>
      </w:r>
      <w:r w:rsidRPr="009A06D7">
        <w:t xml:space="preserve"> the term</w:t>
      </w:r>
      <w:r>
        <w:t>s</w:t>
      </w:r>
      <w:r w:rsidRPr="009A06D7">
        <w:t xml:space="preserve"> ``Islamic Civilization" and ``medieval Islamic Civilization" in a very broad sense. We are particularly referring to the medieval Islamic civilization for which the time period extends </w:t>
      </w:r>
      <w:proofErr w:type="gramStart"/>
      <w:r w:rsidRPr="009A06D7">
        <w:t>approximately  from</w:t>
      </w:r>
      <w:proofErr w:type="gramEnd"/>
      <w:r w:rsidRPr="009A06D7">
        <w:t xml:space="preserve"> late 7th century to the 16th century (inclusive). Geographically, it spans a large region --from Spain to the west to China, and India to the east. Therefore, it encompasses much diversity in terms of languages, ethnicity, and cultures. It also contains many different political powers and organizations (such as Umayyads, Abbasids, Fatimids, </w:t>
      </w:r>
      <w:proofErr w:type="spellStart"/>
      <w:r w:rsidRPr="009A06D7">
        <w:t>al-Andalus</w:t>
      </w:r>
      <w:proofErr w:type="spellEnd"/>
      <w:r w:rsidRPr="009A06D7">
        <w:t xml:space="preserve">, Seljuks, </w:t>
      </w:r>
      <w:proofErr w:type="gramStart"/>
      <w:r w:rsidRPr="009A06D7">
        <w:t>Ottomans,  Safavids</w:t>
      </w:r>
      <w:proofErr w:type="gramEnd"/>
      <w:r w:rsidRPr="009A06D7">
        <w:t xml:space="preserve">, and others).  It was ethnically and religiously highly diverse in which individuals from many different backgrounds contributed to scientific knowledge and progress, being a Muslim was not a prerequisite for this contribution. Arabic was the language of science during this </w:t>
      </w:r>
      <w:proofErr w:type="gramStart"/>
      <w:r w:rsidRPr="009A06D7">
        <w:t>time period</w:t>
      </w:r>
      <w:proofErr w:type="gramEnd"/>
      <w:r w:rsidRPr="009A06D7">
        <w:t xml:space="preserve">, and it has been the language of religious studies. </w:t>
      </w:r>
      <w:proofErr w:type="gramStart"/>
      <w:r>
        <w:t>Again</w:t>
      </w:r>
      <w:proofErr w:type="gramEnd"/>
      <w:r w:rsidRPr="009A06D7">
        <w:t xml:space="preserve"> we use the term in a very broad sense and in no way do we imply a monolithic culture or civilization.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108"/>
    <w:multiLevelType w:val="hybridMultilevel"/>
    <w:tmpl w:val="3BE2D802"/>
    <w:lvl w:ilvl="0" w:tplc="8BBE6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B39"/>
    <w:multiLevelType w:val="hybridMultilevel"/>
    <w:tmpl w:val="92E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65D78"/>
    <w:multiLevelType w:val="hybridMultilevel"/>
    <w:tmpl w:val="02B2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F4DB8"/>
    <w:multiLevelType w:val="hybridMultilevel"/>
    <w:tmpl w:val="7F5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D6226"/>
    <w:multiLevelType w:val="hybridMultilevel"/>
    <w:tmpl w:val="39D894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C02A5"/>
    <w:multiLevelType w:val="hybridMultilevel"/>
    <w:tmpl w:val="396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52B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8F3AB6"/>
    <w:multiLevelType w:val="hybridMultilevel"/>
    <w:tmpl w:val="1FA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573371">
    <w:abstractNumId w:val="3"/>
  </w:num>
  <w:num w:numId="2" w16cid:durableId="1589657744">
    <w:abstractNumId w:val="5"/>
  </w:num>
  <w:num w:numId="3" w16cid:durableId="1562864000">
    <w:abstractNumId w:val="7"/>
  </w:num>
  <w:num w:numId="4" w16cid:durableId="1885561928">
    <w:abstractNumId w:val="4"/>
  </w:num>
  <w:num w:numId="5" w16cid:durableId="1675373758">
    <w:abstractNumId w:val="1"/>
  </w:num>
  <w:num w:numId="6" w16cid:durableId="721833234">
    <w:abstractNumId w:val="2"/>
  </w:num>
  <w:num w:numId="7" w16cid:durableId="1841430753">
    <w:abstractNumId w:val="6"/>
  </w:num>
  <w:num w:numId="8" w16cid:durableId="117449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0F"/>
    <w:rsid w:val="00001B01"/>
    <w:rsid w:val="000C0AAB"/>
    <w:rsid w:val="00126E55"/>
    <w:rsid w:val="0013496B"/>
    <w:rsid w:val="001C434F"/>
    <w:rsid w:val="001F5104"/>
    <w:rsid w:val="00257998"/>
    <w:rsid w:val="002A0DEF"/>
    <w:rsid w:val="00381C91"/>
    <w:rsid w:val="003B4EDC"/>
    <w:rsid w:val="00470E92"/>
    <w:rsid w:val="00493807"/>
    <w:rsid w:val="004A7D8D"/>
    <w:rsid w:val="004F6720"/>
    <w:rsid w:val="00520213"/>
    <w:rsid w:val="005323F4"/>
    <w:rsid w:val="00575EE0"/>
    <w:rsid w:val="005D40E7"/>
    <w:rsid w:val="005F54F8"/>
    <w:rsid w:val="00654F0C"/>
    <w:rsid w:val="00676201"/>
    <w:rsid w:val="006E6E1C"/>
    <w:rsid w:val="00787AC0"/>
    <w:rsid w:val="007972A5"/>
    <w:rsid w:val="008C3D72"/>
    <w:rsid w:val="008F3B77"/>
    <w:rsid w:val="008F53DD"/>
    <w:rsid w:val="009171BA"/>
    <w:rsid w:val="009A06D7"/>
    <w:rsid w:val="009F3A35"/>
    <w:rsid w:val="00A11D53"/>
    <w:rsid w:val="00A42014"/>
    <w:rsid w:val="00AC114E"/>
    <w:rsid w:val="00AE5BBF"/>
    <w:rsid w:val="00C94C43"/>
    <w:rsid w:val="00CC0B1D"/>
    <w:rsid w:val="00DE46A4"/>
    <w:rsid w:val="00E0695C"/>
    <w:rsid w:val="00E178E6"/>
    <w:rsid w:val="00E90055"/>
    <w:rsid w:val="00F00AEC"/>
    <w:rsid w:val="00F805E4"/>
    <w:rsid w:val="00FC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A521"/>
  <w15:chartTrackingRefBased/>
  <w15:docId w15:val="{1BAD0715-9FBA-4D59-947B-F50E481E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8E6"/>
    <w:pPr>
      <w:spacing w:after="0" w:line="240" w:lineRule="auto"/>
    </w:pPr>
  </w:style>
  <w:style w:type="paragraph" w:styleId="ListParagraph">
    <w:name w:val="List Paragraph"/>
    <w:basedOn w:val="Normal"/>
    <w:uiPriority w:val="34"/>
    <w:qFormat/>
    <w:rsid w:val="00E178E6"/>
    <w:pPr>
      <w:ind w:left="720"/>
      <w:contextualSpacing/>
    </w:pPr>
  </w:style>
  <w:style w:type="character" w:styleId="CommentReference">
    <w:name w:val="annotation reference"/>
    <w:basedOn w:val="DefaultParagraphFont"/>
    <w:uiPriority w:val="99"/>
    <w:semiHidden/>
    <w:unhideWhenUsed/>
    <w:rsid w:val="00F805E4"/>
    <w:rPr>
      <w:sz w:val="16"/>
      <w:szCs w:val="16"/>
    </w:rPr>
  </w:style>
  <w:style w:type="paragraph" w:styleId="CommentText">
    <w:name w:val="annotation text"/>
    <w:basedOn w:val="Normal"/>
    <w:link w:val="CommentTextChar"/>
    <w:uiPriority w:val="99"/>
    <w:semiHidden/>
    <w:unhideWhenUsed/>
    <w:rsid w:val="00F805E4"/>
    <w:pPr>
      <w:spacing w:line="240" w:lineRule="auto"/>
    </w:pPr>
    <w:rPr>
      <w:sz w:val="20"/>
      <w:szCs w:val="20"/>
    </w:rPr>
  </w:style>
  <w:style w:type="character" w:customStyle="1" w:styleId="CommentTextChar">
    <w:name w:val="Comment Text Char"/>
    <w:basedOn w:val="DefaultParagraphFont"/>
    <w:link w:val="CommentText"/>
    <w:uiPriority w:val="99"/>
    <w:semiHidden/>
    <w:rsid w:val="00F805E4"/>
    <w:rPr>
      <w:sz w:val="20"/>
      <w:szCs w:val="20"/>
    </w:rPr>
  </w:style>
  <w:style w:type="paragraph" w:styleId="CommentSubject">
    <w:name w:val="annotation subject"/>
    <w:basedOn w:val="CommentText"/>
    <w:next w:val="CommentText"/>
    <w:link w:val="CommentSubjectChar"/>
    <w:uiPriority w:val="99"/>
    <w:semiHidden/>
    <w:unhideWhenUsed/>
    <w:rsid w:val="00F805E4"/>
    <w:rPr>
      <w:b/>
      <w:bCs/>
    </w:rPr>
  </w:style>
  <w:style w:type="character" w:customStyle="1" w:styleId="CommentSubjectChar">
    <w:name w:val="Comment Subject Char"/>
    <w:basedOn w:val="CommentTextChar"/>
    <w:link w:val="CommentSubject"/>
    <w:uiPriority w:val="99"/>
    <w:semiHidden/>
    <w:rsid w:val="00F805E4"/>
    <w:rPr>
      <w:b/>
      <w:bCs/>
      <w:sz w:val="20"/>
      <w:szCs w:val="20"/>
    </w:rPr>
  </w:style>
  <w:style w:type="paragraph" w:styleId="BalloonText">
    <w:name w:val="Balloon Text"/>
    <w:basedOn w:val="Normal"/>
    <w:link w:val="BalloonTextChar"/>
    <w:uiPriority w:val="99"/>
    <w:semiHidden/>
    <w:unhideWhenUsed/>
    <w:rsid w:val="00F80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E4"/>
    <w:rPr>
      <w:rFonts w:ascii="Segoe UI" w:hAnsi="Segoe UI" w:cs="Segoe UI"/>
      <w:sz w:val="18"/>
      <w:szCs w:val="18"/>
    </w:rPr>
  </w:style>
  <w:style w:type="paragraph" w:styleId="FootnoteText">
    <w:name w:val="footnote text"/>
    <w:basedOn w:val="Normal"/>
    <w:link w:val="FootnoteTextChar"/>
    <w:uiPriority w:val="99"/>
    <w:semiHidden/>
    <w:unhideWhenUsed/>
    <w:rsid w:val="009A0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6D7"/>
    <w:rPr>
      <w:sz w:val="20"/>
      <w:szCs w:val="20"/>
    </w:rPr>
  </w:style>
  <w:style w:type="character" w:styleId="FootnoteReference">
    <w:name w:val="footnote reference"/>
    <w:basedOn w:val="DefaultParagraphFont"/>
    <w:uiPriority w:val="99"/>
    <w:semiHidden/>
    <w:unhideWhenUsed/>
    <w:rsid w:val="009A06D7"/>
    <w:rPr>
      <w:vertAlign w:val="superscript"/>
    </w:rPr>
  </w:style>
  <w:style w:type="paragraph" w:styleId="Revision">
    <w:name w:val="Revision"/>
    <w:hidden/>
    <w:uiPriority w:val="99"/>
    <w:semiHidden/>
    <w:rsid w:val="005D4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A1EF-2376-4DF3-B179-0C3869F7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 AlHasan</dc:creator>
  <cp:keywords/>
  <dc:description/>
  <cp:lastModifiedBy>Naser AlHasan</cp:lastModifiedBy>
  <cp:revision>5</cp:revision>
  <dcterms:created xsi:type="dcterms:W3CDTF">2022-07-25T12:43:00Z</dcterms:created>
  <dcterms:modified xsi:type="dcterms:W3CDTF">2022-07-25T20:38:00Z</dcterms:modified>
</cp:coreProperties>
</file>