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A81F" w14:textId="77777777" w:rsidR="004D3D5E" w:rsidRPr="009A0BE1" w:rsidRDefault="00B27319" w:rsidP="009A0BE1">
      <w:pPr>
        <w:jc w:val="both"/>
        <w:rPr>
          <w:rFonts w:ascii="Arial" w:hAnsi="Arial" w:cs="Arial"/>
          <w:b/>
          <w:bCs/>
          <w:lang w:val="en-US"/>
        </w:rPr>
      </w:pPr>
      <w:r w:rsidRPr="009A0BE1">
        <w:rPr>
          <w:rFonts w:ascii="Arial" w:hAnsi="Arial" w:cs="Arial"/>
          <w:b/>
          <w:bCs/>
          <w:lang w:val="en-US"/>
        </w:rPr>
        <w:t xml:space="preserve">San Juan Bautista Children's Dining Room, Group 13 - Lomas de </w:t>
      </w:r>
      <w:proofErr w:type="spellStart"/>
      <w:r w:rsidRPr="009A0BE1">
        <w:rPr>
          <w:rFonts w:ascii="Arial" w:hAnsi="Arial" w:cs="Arial"/>
          <w:b/>
          <w:bCs/>
          <w:lang w:val="en-US"/>
        </w:rPr>
        <w:t>Amauta</w:t>
      </w:r>
      <w:proofErr w:type="spellEnd"/>
      <w:r w:rsidRPr="009A0BE1">
        <w:rPr>
          <w:rFonts w:ascii="Arial" w:hAnsi="Arial" w:cs="Arial"/>
          <w:b/>
          <w:bCs/>
          <w:lang w:val="en-US"/>
        </w:rPr>
        <w:t>, Ate</w:t>
      </w:r>
    </w:p>
    <w:p w14:paraId="6701A0F3" w14:textId="6AC6D2B7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As part of the projects that Malteser Peru implements in the country, under the financing of Malteser </w:t>
      </w:r>
      <w:r w:rsidR="008A4A55">
        <w:rPr>
          <w:rFonts w:ascii="Arial" w:hAnsi="Arial" w:cs="Arial"/>
          <w:lang w:val="en-US"/>
        </w:rPr>
        <w:t>International</w:t>
      </w:r>
      <w:r w:rsidRPr="009A0BE1">
        <w:rPr>
          <w:rFonts w:ascii="Arial" w:hAnsi="Arial" w:cs="Arial"/>
          <w:lang w:val="en-US"/>
        </w:rPr>
        <w:t xml:space="preserve"> America, the San Juan Bautista Children's Dining Room was implemented in 2007. From its operation until 2019, the dining room was installed </w:t>
      </w:r>
      <w:r w:rsidRPr="009A0BE1">
        <w:rPr>
          <w:rFonts w:ascii="Arial" w:hAnsi="Arial" w:cs="Arial"/>
          <w:lang w:val="en-US"/>
        </w:rPr>
        <w:t xml:space="preserve">inside the El Salvador Parish in the </w:t>
      </w:r>
      <w:proofErr w:type="spellStart"/>
      <w:r w:rsidR="001831D4" w:rsidRPr="00887746">
        <w:rPr>
          <w:rFonts w:ascii="Arial" w:hAnsi="Arial" w:cs="Arial"/>
          <w:i/>
          <w:lang w:val="en-US"/>
        </w:rPr>
        <w:t>Asen</w:t>
      </w:r>
      <w:r w:rsidR="007C51C5" w:rsidRPr="00887746">
        <w:rPr>
          <w:rFonts w:ascii="Arial" w:hAnsi="Arial" w:cs="Arial"/>
          <w:i/>
          <w:lang w:val="en-US"/>
        </w:rPr>
        <w:t>tamiento</w:t>
      </w:r>
      <w:proofErr w:type="spellEnd"/>
      <w:r w:rsidR="007C51C5" w:rsidRPr="00887746">
        <w:rPr>
          <w:rFonts w:ascii="Arial" w:hAnsi="Arial" w:cs="Arial"/>
          <w:i/>
          <w:lang w:val="en-US"/>
        </w:rPr>
        <w:t xml:space="preserve"> </w:t>
      </w:r>
      <w:r w:rsidR="00887746" w:rsidRPr="00887746">
        <w:rPr>
          <w:rFonts w:ascii="Arial" w:hAnsi="Arial" w:cs="Arial"/>
          <w:i/>
          <w:lang w:val="en-US"/>
        </w:rPr>
        <w:t xml:space="preserve">Humano </w:t>
      </w:r>
      <w:proofErr w:type="spellStart"/>
      <w:r w:rsidR="00887746" w:rsidRPr="00887746">
        <w:rPr>
          <w:rFonts w:ascii="Arial" w:hAnsi="Arial" w:cs="Arial"/>
          <w:i/>
          <w:lang w:val="en-US"/>
        </w:rPr>
        <w:t>Amauta</w:t>
      </w:r>
      <w:proofErr w:type="spellEnd"/>
      <w:r w:rsidR="00887746" w:rsidRPr="00887746">
        <w:rPr>
          <w:rFonts w:ascii="Arial" w:hAnsi="Arial" w:cs="Arial"/>
          <w:i/>
          <w:lang w:val="en-US"/>
        </w:rPr>
        <w:t xml:space="preserve"> 1</w:t>
      </w:r>
      <w:r w:rsidRPr="009A0BE1">
        <w:rPr>
          <w:rFonts w:ascii="Arial" w:hAnsi="Arial" w:cs="Arial"/>
          <w:lang w:val="en-US"/>
        </w:rPr>
        <w:t>, located in the district of Ate, province of Lima.</w:t>
      </w:r>
    </w:p>
    <w:p w14:paraId="44887580" w14:textId="77777777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After the change of parish priest, the site was requested for other parish activities, so it was necessary to look for another place where </w:t>
      </w:r>
      <w:r w:rsidRPr="009A0BE1">
        <w:rPr>
          <w:rFonts w:ascii="Arial" w:hAnsi="Arial" w:cs="Arial"/>
          <w:lang w:val="en-US"/>
        </w:rPr>
        <w:t xml:space="preserve">we could continue developing the project. Thus, we arrived at Group 13, in the human settlement Lomas de </w:t>
      </w:r>
      <w:proofErr w:type="spellStart"/>
      <w:r w:rsidRPr="009A0BE1">
        <w:rPr>
          <w:rFonts w:ascii="Arial" w:hAnsi="Arial" w:cs="Arial"/>
          <w:lang w:val="en-US"/>
        </w:rPr>
        <w:t>Amauta</w:t>
      </w:r>
      <w:proofErr w:type="spellEnd"/>
      <w:r w:rsidR="00C175FB" w:rsidRPr="009A0BE1">
        <w:rPr>
          <w:rFonts w:ascii="Arial" w:hAnsi="Arial" w:cs="Arial"/>
          <w:lang w:val="en-US"/>
        </w:rPr>
        <w:t>, which is located in an area of extreme poverty.</w:t>
      </w:r>
    </w:p>
    <w:p w14:paraId="42108691" w14:textId="3EDBD67C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>After discussions, the dining room was moved to a place rented by the community, but shortly af</w:t>
      </w:r>
      <w:r w:rsidRPr="009A0BE1">
        <w:rPr>
          <w:rFonts w:ascii="Arial" w:hAnsi="Arial" w:cs="Arial"/>
          <w:lang w:val="en-US"/>
        </w:rPr>
        <w:t xml:space="preserve">ter it was installed and the projects were about to begin in 2020, the </w:t>
      </w:r>
      <w:r w:rsidR="00B205CC" w:rsidRPr="009A0BE1">
        <w:rPr>
          <w:rFonts w:ascii="Arial" w:hAnsi="Arial" w:cs="Arial"/>
          <w:lang w:val="en-US"/>
        </w:rPr>
        <w:t>C</w:t>
      </w:r>
      <w:r w:rsidRPr="009A0BE1">
        <w:rPr>
          <w:rFonts w:ascii="Arial" w:hAnsi="Arial" w:cs="Arial"/>
          <w:lang w:val="en-US"/>
        </w:rPr>
        <w:t>ovid-19 pandemic spread throughout the country. Due to the social distancing measures, the project started to be executed through the delivery of food baskets to low-income families, r</w:t>
      </w:r>
      <w:r w:rsidRPr="009A0BE1">
        <w:rPr>
          <w:rFonts w:ascii="Arial" w:hAnsi="Arial" w:cs="Arial"/>
          <w:lang w:val="en-US"/>
        </w:rPr>
        <w:t xml:space="preserve">eaching a total of 75 households, which received a monthly delivery of basic </w:t>
      </w:r>
      <w:r w:rsidR="00B205CC" w:rsidRPr="009A0BE1">
        <w:rPr>
          <w:rFonts w:ascii="Arial" w:hAnsi="Arial" w:cs="Arial"/>
          <w:lang w:val="en-US"/>
        </w:rPr>
        <w:t>food</w:t>
      </w:r>
      <w:r w:rsidRPr="009A0BE1">
        <w:rPr>
          <w:rFonts w:ascii="Arial" w:hAnsi="Arial" w:cs="Arial"/>
          <w:lang w:val="en-US"/>
        </w:rPr>
        <w:t>.</w:t>
      </w:r>
    </w:p>
    <w:p w14:paraId="0F074511" w14:textId="3407969E" w:rsidR="004D3D5E" w:rsidRPr="009A0BE1" w:rsidRDefault="00B27319" w:rsidP="009A0BE1">
      <w:pPr>
        <w:jc w:val="both"/>
        <w:rPr>
          <w:rFonts w:ascii="Arial" w:hAnsi="Arial" w:cs="Arial"/>
          <w:b/>
          <w:bCs/>
          <w:lang w:val="en-US"/>
        </w:rPr>
      </w:pPr>
      <w:r w:rsidRPr="009A0BE1">
        <w:rPr>
          <w:rFonts w:ascii="Arial" w:hAnsi="Arial" w:cs="Arial"/>
          <w:lang w:val="en-US"/>
        </w:rPr>
        <w:t xml:space="preserve">After two years of pandemic and following the commitment of the Community Brigades formed in the human settlement in question, it was possible to build a communal building, </w:t>
      </w:r>
      <w:r w:rsidRPr="006B1F3D">
        <w:rPr>
          <w:rFonts w:ascii="Arial" w:hAnsi="Arial" w:cs="Arial"/>
          <w:lang w:val="en-US"/>
        </w:rPr>
        <w:t>in</w:t>
      </w:r>
      <w:r w:rsidRPr="009A0BE1">
        <w:rPr>
          <w:rFonts w:ascii="Arial" w:hAnsi="Arial" w:cs="Arial"/>
          <w:lang w:val="en-US"/>
        </w:rPr>
        <w:t xml:space="preserve"> which, after lifting the restrictions imposed by </w:t>
      </w:r>
      <w:r w:rsidR="001E3011" w:rsidRPr="009A0BE1">
        <w:rPr>
          <w:rFonts w:ascii="Arial" w:hAnsi="Arial" w:cs="Arial"/>
          <w:lang w:val="en-US"/>
        </w:rPr>
        <w:t>C</w:t>
      </w:r>
      <w:r w:rsidRPr="009A0BE1">
        <w:rPr>
          <w:rFonts w:ascii="Arial" w:hAnsi="Arial" w:cs="Arial"/>
          <w:lang w:val="en-US"/>
        </w:rPr>
        <w:t>ovid</w:t>
      </w:r>
      <w:r w:rsidR="001E3011" w:rsidRPr="009A0BE1">
        <w:rPr>
          <w:rFonts w:ascii="Arial" w:hAnsi="Arial" w:cs="Arial"/>
          <w:lang w:val="en-US"/>
        </w:rPr>
        <w:t>-</w:t>
      </w:r>
      <w:r w:rsidRPr="009A0BE1">
        <w:rPr>
          <w:rFonts w:ascii="Arial" w:hAnsi="Arial" w:cs="Arial"/>
          <w:lang w:val="en-US"/>
        </w:rPr>
        <w:t xml:space="preserve">19, it began to </w:t>
      </w:r>
      <w:r w:rsidR="001E3011" w:rsidRPr="009A0BE1">
        <w:rPr>
          <w:rFonts w:ascii="Arial" w:hAnsi="Arial" w:cs="Arial"/>
          <w:lang w:val="en-US"/>
        </w:rPr>
        <w:t>operate</w:t>
      </w:r>
      <w:r w:rsidRPr="009A0BE1">
        <w:rPr>
          <w:rFonts w:ascii="Arial" w:hAnsi="Arial" w:cs="Arial"/>
          <w:lang w:val="en-US"/>
        </w:rPr>
        <w:t xml:space="preserve"> as the new </w:t>
      </w:r>
      <w:r w:rsidRPr="009A0BE1">
        <w:rPr>
          <w:rFonts w:ascii="Arial" w:hAnsi="Arial" w:cs="Arial"/>
          <w:b/>
          <w:bCs/>
          <w:lang w:val="en-US"/>
        </w:rPr>
        <w:t>San Juan Bautista Children's Dining Room.</w:t>
      </w:r>
    </w:p>
    <w:p w14:paraId="24F14F3B" w14:textId="199AD014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This project, which has 89 </w:t>
      </w:r>
      <w:r w:rsidR="003F6321" w:rsidRPr="009A0BE1">
        <w:rPr>
          <w:rFonts w:ascii="Arial" w:hAnsi="Arial" w:cs="Arial"/>
          <w:lang w:val="en-US"/>
        </w:rPr>
        <w:t xml:space="preserve">school-age </w:t>
      </w:r>
      <w:r w:rsidRPr="009A0BE1">
        <w:rPr>
          <w:rFonts w:ascii="Arial" w:hAnsi="Arial" w:cs="Arial"/>
          <w:lang w:val="en-US"/>
        </w:rPr>
        <w:t xml:space="preserve">children, </w:t>
      </w:r>
      <w:r w:rsidR="00051BE1" w:rsidRPr="009A0BE1">
        <w:rPr>
          <w:rFonts w:ascii="Arial" w:hAnsi="Arial" w:cs="Arial"/>
          <w:lang w:val="en-US"/>
        </w:rPr>
        <w:t>has been operating with worn-out utensils due to the passage of time and disuse during the two years of the pandemic</w:t>
      </w:r>
      <w:r w:rsidR="000B0ED3">
        <w:rPr>
          <w:rFonts w:ascii="Arial" w:hAnsi="Arial" w:cs="Arial"/>
          <w:lang w:val="en-US"/>
        </w:rPr>
        <w:t xml:space="preserve">. It </w:t>
      </w:r>
      <w:r w:rsidR="003F6321" w:rsidRPr="009A0BE1">
        <w:rPr>
          <w:rFonts w:ascii="Arial" w:hAnsi="Arial" w:cs="Arial"/>
          <w:lang w:val="en-US"/>
        </w:rPr>
        <w:t xml:space="preserve"> also does</w:t>
      </w:r>
      <w:r w:rsidR="00734429">
        <w:rPr>
          <w:rFonts w:ascii="Arial" w:hAnsi="Arial" w:cs="Arial"/>
          <w:lang w:val="en-US"/>
        </w:rPr>
        <w:t>n’t count with</w:t>
      </w:r>
      <w:r w:rsidR="003F6321" w:rsidRPr="009A0BE1">
        <w:rPr>
          <w:rFonts w:ascii="Arial" w:hAnsi="Arial" w:cs="Arial"/>
          <w:lang w:val="en-US"/>
        </w:rPr>
        <w:t xml:space="preserve"> adequate furniture because the number of beneficiaries has increased, </w:t>
      </w:r>
      <w:r w:rsidR="00734429">
        <w:rPr>
          <w:rFonts w:ascii="Arial" w:hAnsi="Arial" w:cs="Arial"/>
          <w:lang w:val="en-US"/>
        </w:rPr>
        <w:t>many children</w:t>
      </w:r>
      <w:r w:rsidR="003F6321" w:rsidRPr="009A0BE1">
        <w:rPr>
          <w:rFonts w:ascii="Arial" w:hAnsi="Arial" w:cs="Arial"/>
          <w:lang w:val="en-US"/>
        </w:rPr>
        <w:t xml:space="preserve"> are using improvised tables and chairs. </w:t>
      </w:r>
    </w:p>
    <w:p w14:paraId="58794ACC" w14:textId="448356BF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It should be noted </w:t>
      </w:r>
      <w:r w:rsidR="00E14B6E" w:rsidRPr="009A0BE1">
        <w:rPr>
          <w:rFonts w:ascii="Arial" w:hAnsi="Arial" w:cs="Arial"/>
          <w:lang w:val="en-US"/>
        </w:rPr>
        <w:t xml:space="preserve">that, </w:t>
      </w:r>
      <w:r w:rsidRPr="009A0BE1">
        <w:rPr>
          <w:rFonts w:ascii="Arial" w:hAnsi="Arial" w:cs="Arial"/>
          <w:lang w:val="en-US"/>
        </w:rPr>
        <w:t xml:space="preserve">in this same space, which is </w:t>
      </w:r>
      <w:r w:rsidRPr="009A0BE1">
        <w:rPr>
          <w:rFonts w:ascii="Arial" w:hAnsi="Arial" w:cs="Arial"/>
          <w:lang w:val="en-US"/>
        </w:rPr>
        <w:t xml:space="preserve">shown in the attached photos, the beneficiaries will receive their educational reinforcement classes, which to </w:t>
      </w:r>
      <w:r w:rsidR="00E14B6E" w:rsidRPr="009A0BE1">
        <w:rPr>
          <w:rFonts w:ascii="Arial" w:hAnsi="Arial" w:cs="Arial"/>
          <w:lang w:val="en-US"/>
        </w:rPr>
        <w:t xml:space="preserve">date </w:t>
      </w:r>
      <w:r w:rsidRPr="009A0BE1">
        <w:rPr>
          <w:rFonts w:ascii="Arial" w:hAnsi="Arial" w:cs="Arial"/>
          <w:lang w:val="en-US"/>
        </w:rPr>
        <w:t xml:space="preserve">have not </w:t>
      </w:r>
      <w:r w:rsidR="00E14B6E" w:rsidRPr="009A0BE1">
        <w:rPr>
          <w:rFonts w:ascii="Arial" w:hAnsi="Arial" w:cs="Arial"/>
          <w:lang w:val="en-US"/>
        </w:rPr>
        <w:t xml:space="preserve">started because we are searching for donations so that the premises can be adapted and provide the necessary facilities </w:t>
      </w:r>
      <w:r w:rsidR="001E3011" w:rsidRPr="009A0BE1">
        <w:rPr>
          <w:rFonts w:ascii="Arial" w:hAnsi="Arial" w:cs="Arial"/>
          <w:lang w:val="en-US"/>
        </w:rPr>
        <w:t xml:space="preserve">for the children </w:t>
      </w:r>
      <w:r w:rsidR="00E14B6E" w:rsidRPr="009A0BE1">
        <w:rPr>
          <w:rFonts w:ascii="Arial" w:hAnsi="Arial" w:cs="Arial"/>
          <w:lang w:val="en-US"/>
        </w:rPr>
        <w:t>to adequately receive their food, as well as the educational reinforcement classes as indicated in the projects.</w:t>
      </w:r>
    </w:p>
    <w:p w14:paraId="40374F13" w14:textId="77777777" w:rsidR="004D3D5E" w:rsidRPr="009A0BE1" w:rsidRDefault="00B27319" w:rsidP="009A0BE1">
      <w:pPr>
        <w:jc w:val="both"/>
        <w:rPr>
          <w:rFonts w:ascii="Arial" w:hAnsi="Arial" w:cs="Arial"/>
          <w:b/>
          <w:bCs/>
          <w:lang w:val="en-US"/>
        </w:rPr>
      </w:pPr>
      <w:r w:rsidRPr="009A0BE1">
        <w:rPr>
          <w:rFonts w:ascii="Arial" w:hAnsi="Arial" w:cs="Arial"/>
          <w:b/>
          <w:bCs/>
          <w:lang w:val="en-US"/>
        </w:rPr>
        <w:t>Equipment necessary for the operation of the Dining Room</w:t>
      </w:r>
    </w:p>
    <w:p w14:paraId="24E15303" w14:textId="1B468FEA" w:rsidR="004D3D5E" w:rsidRPr="009A0BE1" w:rsidRDefault="001E3011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522BECB8" wp14:editId="5790F300">
            <wp:simplePos x="0" y="0"/>
            <wp:positionH relativeFrom="margin">
              <wp:align>left</wp:align>
            </wp:positionH>
            <wp:positionV relativeFrom="paragraph">
              <wp:posOffset>189115</wp:posOffset>
            </wp:positionV>
            <wp:extent cx="1872234" cy="1188720"/>
            <wp:effectExtent l="0" t="0" r="0" b="0"/>
            <wp:wrapTight wrapText="bothSides">
              <wp:wrapPolygon edited="0">
                <wp:start x="0" y="0"/>
                <wp:lineTo x="0" y="21115"/>
                <wp:lineTo x="21322" y="21115"/>
                <wp:lineTo x="21322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234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BE1">
        <w:rPr>
          <w:rFonts w:ascii="Arial" w:hAnsi="Arial" w:cs="Arial"/>
          <w:lang w:val="en-US"/>
        </w:rPr>
        <w:t>Roof covering, with calamine structure, quantity: 8 pcs.</w:t>
      </w:r>
    </w:p>
    <w:p w14:paraId="733A5C06" w14:textId="24C7AD0D" w:rsidR="00B254A5" w:rsidRPr="009A0BE1" w:rsidRDefault="00B254A5" w:rsidP="009A0BE1">
      <w:pPr>
        <w:jc w:val="both"/>
        <w:rPr>
          <w:rFonts w:ascii="Arial" w:hAnsi="Arial" w:cs="Arial"/>
          <w:lang w:val="en-US"/>
        </w:rPr>
      </w:pPr>
    </w:p>
    <w:p w14:paraId="20E94C64" w14:textId="11E9FFF8" w:rsidR="00E14B6E" w:rsidRPr="009A0BE1" w:rsidRDefault="00E14B6E" w:rsidP="009A0BE1">
      <w:pPr>
        <w:jc w:val="both"/>
        <w:rPr>
          <w:rFonts w:ascii="Arial" w:hAnsi="Arial" w:cs="Arial"/>
          <w:lang w:val="en-US"/>
        </w:rPr>
      </w:pPr>
    </w:p>
    <w:p w14:paraId="312455B2" w14:textId="552808A1" w:rsidR="00E14B6E" w:rsidRPr="009A0BE1" w:rsidRDefault="00E14B6E" w:rsidP="009A0BE1">
      <w:pPr>
        <w:jc w:val="both"/>
        <w:rPr>
          <w:rFonts w:ascii="Arial" w:hAnsi="Arial" w:cs="Arial"/>
          <w:lang w:val="en-US"/>
        </w:rPr>
      </w:pPr>
    </w:p>
    <w:p w14:paraId="127C03CC" w14:textId="49239F9B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33FF600E" w14:textId="0FC21DCE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Dining tables, quantity: 4 units </w:t>
      </w: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7E37B783" wp14:editId="4E9ACE96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1583055" cy="1246505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822EC" w14:textId="7777777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10C35C87" w14:textId="7777777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60A67E67" w14:textId="7777777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41EC4EEF" w14:textId="7777777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75252095" w14:textId="24FE1159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lastRenderedPageBreak/>
        <w:t>Dining chairs: 30 units</w:t>
      </w:r>
    </w:p>
    <w:p w14:paraId="2C5FEA71" w14:textId="221C1DB8" w:rsidR="00082E6A" w:rsidRPr="009A0BE1" w:rsidRDefault="003F32C3" w:rsidP="009A0BE1">
      <w:pPr>
        <w:jc w:val="both"/>
        <w:rPr>
          <w:rFonts w:ascii="Arial" w:hAnsi="Arial" w:cs="Arial"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10194847" wp14:editId="224F0F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45565" cy="1584960"/>
            <wp:effectExtent l="0" t="0" r="6985" b="0"/>
            <wp:wrapTight wrapText="bothSides">
              <wp:wrapPolygon edited="0">
                <wp:start x="0" y="0"/>
                <wp:lineTo x="0" y="21288"/>
                <wp:lineTo x="21406" y="21288"/>
                <wp:lineTo x="21406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1C3B2" w14:textId="77777777" w:rsidR="003F32C3" w:rsidRPr="009A0BE1" w:rsidRDefault="003F32C3" w:rsidP="009A0BE1">
      <w:pPr>
        <w:jc w:val="both"/>
        <w:rPr>
          <w:rFonts w:ascii="Arial" w:hAnsi="Arial" w:cs="Arial"/>
        </w:rPr>
      </w:pPr>
    </w:p>
    <w:p w14:paraId="2C91BFAE" w14:textId="7777777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58AA9634" w14:textId="4448CC7A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7D829103" w14:textId="4953AC61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0D24F46E" w14:textId="60B0D002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1CAD6AEB" w14:textId="5714AA0F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>Large pots for dining room: 2 units</w:t>
      </w:r>
    </w:p>
    <w:p w14:paraId="43EB7889" w14:textId="15721C5D" w:rsidR="005119EF" w:rsidRPr="009A0BE1" w:rsidRDefault="001E3011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6DF93D32" wp14:editId="64BAE6A9">
            <wp:simplePos x="0" y="0"/>
            <wp:positionH relativeFrom="margin">
              <wp:align>left</wp:align>
            </wp:positionH>
            <wp:positionV relativeFrom="paragraph">
              <wp:posOffset>7389</wp:posOffset>
            </wp:positionV>
            <wp:extent cx="1618210" cy="1337916"/>
            <wp:effectExtent l="0" t="0" r="1270" b="0"/>
            <wp:wrapTight wrapText="bothSides">
              <wp:wrapPolygon edited="0">
                <wp:start x="0" y="0"/>
                <wp:lineTo x="0" y="21231"/>
                <wp:lineTo x="21363" y="21231"/>
                <wp:lineTo x="21363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210" cy="133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BFE54" w14:textId="262CE5FB" w:rsidR="005119EF" w:rsidRPr="009A0BE1" w:rsidRDefault="005119EF" w:rsidP="009A0BE1">
      <w:pPr>
        <w:jc w:val="both"/>
        <w:rPr>
          <w:rFonts w:ascii="Arial" w:hAnsi="Arial" w:cs="Arial"/>
          <w:lang w:val="en-US"/>
        </w:rPr>
      </w:pPr>
    </w:p>
    <w:p w14:paraId="2C691824" w14:textId="799A119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03296815" w14:textId="12A801B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6E732491" w14:textId="743E53F7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1ED8BF33" w14:textId="4920724B" w:rsidR="004D3D5E" w:rsidRPr="009A0BE1" w:rsidRDefault="001E3011" w:rsidP="009A0BE1">
      <w:pPr>
        <w:jc w:val="both"/>
        <w:rPr>
          <w:rFonts w:ascii="Arial" w:hAnsi="Arial" w:cs="Arial"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570C54B9" wp14:editId="75D4D885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1684655" cy="1464310"/>
            <wp:effectExtent l="0" t="0" r="0" b="2540"/>
            <wp:wrapTight wrapText="bothSides">
              <wp:wrapPolygon edited="0">
                <wp:start x="0" y="0"/>
                <wp:lineTo x="0" y="21356"/>
                <wp:lineTo x="21250" y="21356"/>
                <wp:lineTo x="21250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A0BE1">
        <w:rPr>
          <w:rFonts w:ascii="Arial" w:hAnsi="Arial" w:cs="Arial"/>
        </w:rPr>
        <w:t>Lavatory</w:t>
      </w:r>
      <w:proofErr w:type="spellEnd"/>
      <w:r w:rsidRPr="009A0BE1">
        <w:rPr>
          <w:rFonts w:ascii="Arial" w:hAnsi="Arial" w:cs="Arial"/>
        </w:rPr>
        <w:t xml:space="preserve">: 1 </w:t>
      </w:r>
      <w:proofErr w:type="spellStart"/>
      <w:r w:rsidRPr="009A0BE1">
        <w:rPr>
          <w:rFonts w:ascii="Arial" w:hAnsi="Arial" w:cs="Arial"/>
        </w:rPr>
        <w:t>unit</w:t>
      </w:r>
      <w:proofErr w:type="spellEnd"/>
    </w:p>
    <w:p w14:paraId="7C2BC377" w14:textId="6CE1E742" w:rsidR="003F32C3" w:rsidRPr="009A0BE1" w:rsidRDefault="003F32C3" w:rsidP="009A0BE1">
      <w:pPr>
        <w:jc w:val="both"/>
        <w:rPr>
          <w:rFonts w:ascii="Arial" w:hAnsi="Arial" w:cs="Arial"/>
        </w:rPr>
      </w:pPr>
    </w:p>
    <w:p w14:paraId="35F6B86C" w14:textId="7C36E7BB" w:rsidR="003F32C3" w:rsidRPr="009A0BE1" w:rsidRDefault="003F32C3" w:rsidP="009A0BE1">
      <w:pPr>
        <w:jc w:val="both"/>
        <w:rPr>
          <w:rFonts w:ascii="Arial" w:hAnsi="Arial" w:cs="Arial"/>
        </w:rPr>
      </w:pPr>
    </w:p>
    <w:p w14:paraId="0DD3FDAC" w14:textId="36C6236C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510B4A21" w14:textId="7DAB2965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44133ADE" w14:textId="7B1ACB99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3C7BB163" w14:textId="4C379939" w:rsidR="001E3011" w:rsidRPr="009A0BE1" w:rsidRDefault="001E3011" w:rsidP="009A0BE1">
      <w:pPr>
        <w:jc w:val="both"/>
        <w:rPr>
          <w:rFonts w:ascii="Arial" w:hAnsi="Arial" w:cs="Arial"/>
          <w:lang w:val="en-US"/>
        </w:rPr>
      </w:pPr>
    </w:p>
    <w:p w14:paraId="550DDB61" w14:textId="76ED5283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>Soup plates: 100 units</w:t>
      </w:r>
    </w:p>
    <w:p w14:paraId="0FA5F168" w14:textId="77E39749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Dishes for </w:t>
      </w:r>
      <w:r w:rsidR="0038716A" w:rsidRPr="009A0BE1">
        <w:rPr>
          <w:rFonts w:ascii="Arial" w:hAnsi="Arial" w:cs="Arial"/>
          <w:lang w:val="en-US"/>
        </w:rPr>
        <w:t>second course: 100 units</w:t>
      </w:r>
    </w:p>
    <w:p w14:paraId="6C2ADC19" w14:textId="7EF91EC0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>Cups: 100 pcs.</w:t>
      </w:r>
    </w:p>
    <w:p w14:paraId="434AA990" w14:textId="3D150064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Cutlery: 100 sets of </w:t>
      </w:r>
      <w:r w:rsidR="00B33613" w:rsidRPr="009A0BE1">
        <w:rPr>
          <w:rFonts w:ascii="Arial" w:hAnsi="Arial" w:cs="Arial"/>
          <w:lang w:val="en-US"/>
        </w:rPr>
        <w:t>cutleries</w:t>
      </w:r>
    </w:p>
    <w:p w14:paraId="2257C42B" w14:textId="77777777" w:rsidR="004D3D5E" w:rsidRPr="009A0BE1" w:rsidRDefault="00B27319" w:rsidP="009A0BE1">
      <w:pPr>
        <w:jc w:val="both"/>
        <w:rPr>
          <w:rFonts w:ascii="Arial" w:hAnsi="Arial" w:cs="Arial"/>
          <w:lang w:val="en-US"/>
        </w:rPr>
      </w:pPr>
      <w:r w:rsidRPr="009A0BE1">
        <w:rPr>
          <w:rFonts w:ascii="Arial" w:hAnsi="Arial" w:cs="Arial"/>
          <w:lang w:val="en-US"/>
        </w:rPr>
        <w:t xml:space="preserve">Kitchen </w:t>
      </w:r>
      <w:r w:rsidRPr="009A0BE1">
        <w:rPr>
          <w:rFonts w:ascii="Arial" w:hAnsi="Arial" w:cs="Arial"/>
          <w:lang w:val="en-US"/>
        </w:rPr>
        <w:t>utensils: 2 large sets</w:t>
      </w:r>
    </w:p>
    <w:p w14:paraId="1C0D6AB5" w14:textId="79E962A3" w:rsidR="005119EF" w:rsidRPr="009A0BE1" w:rsidRDefault="005119EF" w:rsidP="009A0BE1">
      <w:pPr>
        <w:jc w:val="both"/>
        <w:rPr>
          <w:rFonts w:ascii="Arial" w:hAnsi="Arial" w:cs="Arial"/>
          <w:lang w:val="en-US"/>
        </w:rPr>
      </w:pPr>
    </w:p>
    <w:p w14:paraId="49C3675D" w14:textId="25796716" w:rsidR="004D3D5E" w:rsidRPr="009A0BE1" w:rsidRDefault="004D3D5E" w:rsidP="009A0BE1">
      <w:pPr>
        <w:jc w:val="both"/>
        <w:rPr>
          <w:rFonts w:ascii="Arial" w:hAnsi="Arial" w:cs="Arial"/>
          <w:lang w:val="en-US"/>
        </w:rPr>
      </w:pPr>
    </w:p>
    <w:p w14:paraId="68612ACE" w14:textId="1043B07D" w:rsidR="00E14B6E" w:rsidRPr="009A0BE1" w:rsidRDefault="00E14B6E" w:rsidP="009A0BE1">
      <w:pPr>
        <w:jc w:val="both"/>
        <w:rPr>
          <w:rFonts w:ascii="Arial" w:hAnsi="Arial" w:cs="Arial"/>
          <w:lang w:val="en-US"/>
        </w:rPr>
      </w:pPr>
    </w:p>
    <w:p w14:paraId="72B420BC" w14:textId="556F6FBC" w:rsidR="005119EF" w:rsidRPr="009A0BE1" w:rsidRDefault="005119EF" w:rsidP="009A0BE1">
      <w:pPr>
        <w:jc w:val="both"/>
        <w:rPr>
          <w:rFonts w:ascii="Arial" w:hAnsi="Arial" w:cs="Arial"/>
          <w:lang w:val="en-US"/>
        </w:rPr>
      </w:pPr>
    </w:p>
    <w:p w14:paraId="0358CED3" w14:textId="34E7EC11" w:rsidR="005119EF" w:rsidRPr="009A0BE1" w:rsidRDefault="005119EF" w:rsidP="009A0BE1">
      <w:pPr>
        <w:jc w:val="both"/>
        <w:rPr>
          <w:rFonts w:ascii="Arial" w:hAnsi="Arial" w:cs="Arial"/>
          <w:noProof/>
        </w:rPr>
      </w:pPr>
      <w:r w:rsidRPr="009A0BE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AEC672F" wp14:editId="0EADD5AF">
                <wp:extent cx="304800" cy="304800"/>
                <wp:effectExtent l="0" t="0" r="0" b="0"/>
                <wp:docPr id="4" name="Rectá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AEA05" id="Rectángulo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A0BE1">
        <w:rPr>
          <w:rFonts w:ascii="Arial" w:hAnsi="Arial" w:cs="Arial"/>
          <w:noProof/>
        </w:rPr>
        <w:t xml:space="preserve"> </w:t>
      </w:r>
    </w:p>
    <w:p w14:paraId="01033851" w14:textId="2306A575" w:rsidR="005119EF" w:rsidRPr="009A0BE1" w:rsidRDefault="005119EF" w:rsidP="009A0BE1">
      <w:pPr>
        <w:jc w:val="both"/>
        <w:rPr>
          <w:rFonts w:ascii="Arial" w:hAnsi="Arial" w:cs="Arial"/>
        </w:rPr>
      </w:pPr>
    </w:p>
    <w:p w14:paraId="5106501F" w14:textId="1F479EA1" w:rsidR="00B33613" w:rsidRPr="009A0BE1" w:rsidRDefault="00B33613" w:rsidP="009A0BE1">
      <w:pPr>
        <w:jc w:val="both"/>
        <w:rPr>
          <w:rFonts w:ascii="Arial" w:hAnsi="Arial" w:cs="Arial"/>
          <w:b/>
          <w:bCs/>
        </w:rPr>
      </w:pPr>
      <w:r w:rsidRPr="009A0BE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C031DA5" wp14:editId="3E924B2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453640" cy="3273425"/>
            <wp:effectExtent l="0" t="0" r="3810" b="3175"/>
            <wp:wrapSquare wrapText="bothSides"/>
            <wp:docPr id="6" name="Imagen 6" descr="Imagen que contiene persona, niño, pequeño, jov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persona, niño, pequeño, joven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A0BE1">
        <w:rPr>
          <w:rFonts w:ascii="Arial" w:hAnsi="Arial" w:cs="Arial"/>
          <w:b/>
          <w:bCs/>
        </w:rPr>
        <w:t>Photo</w:t>
      </w:r>
      <w:proofErr w:type="spellEnd"/>
      <w:r w:rsidRPr="009A0BE1">
        <w:rPr>
          <w:rFonts w:ascii="Arial" w:hAnsi="Arial" w:cs="Arial"/>
          <w:b/>
          <w:bCs/>
        </w:rPr>
        <w:t xml:space="preserve"> </w:t>
      </w:r>
      <w:proofErr w:type="spellStart"/>
      <w:r w:rsidRPr="009A0BE1">
        <w:rPr>
          <w:rFonts w:ascii="Arial" w:hAnsi="Arial" w:cs="Arial"/>
          <w:b/>
          <w:bCs/>
        </w:rPr>
        <w:t>Annex</w:t>
      </w:r>
      <w:proofErr w:type="spellEnd"/>
      <w:r w:rsidRPr="009A0BE1">
        <w:rPr>
          <w:rFonts w:ascii="Arial" w:hAnsi="Arial" w:cs="Arial"/>
          <w:b/>
          <w:bCs/>
        </w:rPr>
        <w:t xml:space="preserve"> </w:t>
      </w:r>
    </w:p>
    <w:p w14:paraId="73942FB9" w14:textId="70515EFB" w:rsidR="00AF3887" w:rsidRPr="009A0BE1" w:rsidRDefault="00B33613" w:rsidP="009A0BE1">
      <w:pPr>
        <w:jc w:val="both"/>
        <w:rPr>
          <w:rFonts w:ascii="Arial" w:hAnsi="Arial" w:cs="Arial"/>
          <w:noProof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1B0204DF" wp14:editId="5E6496C1">
            <wp:simplePos x="0" y="0"/>
            <wp:positionH relativeFrom="margin">
              <wp:align>left</wp:align>
            </wp:positionH>
            <wp:positionV relativeFrom="paragraph">
              <wp:posOffset>2517281</wp:posOffset>
            </wp:positionV>
            <wp:extent cx="2720975" cy="3289300"/>
            <wp:effectExtent l="0" t="0" r="3175" b="635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" b="8822"/>
                    <a:stretch/>
                  </pic:blipFill>
                  <pic:spPr bwMode="auto">
                    <a:xfrm>
                      <a:off x="0" y="0"/>
                      <a:ext cx="2720975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F8BFF4C" wp14:editId="14A5087D">
            <wp:simplePos x="0" y="0"/>
            <wp:positionH relativeFrom="margin">
              <wp:posOffset>-635</wp:posOffset>
            </wp:positionH>
            <wp:positionV relativeFrom="paragraph">
              <wp:posOffset>115</wp:posOffset>
            </wp:positionV>
            <wp:extent cx="2708275" cy="2031365"/>
            <wp:effectExtent l="0" t="0" r="0" b="6985"/>
            <wp:wrapTight wrapText="bothSides">
              <wp:wrapPolygon edited="0">
                <wp:start x="0" y="0"/>
                <wp:lineTo x="0" y="21472"/>
                <wp:lineTo x="21423" y="21472"/>
                <wp:lineTo x="2142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3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7C42C" w14:textId="087D39D6" w:rsidR="005119EF" w:rsidRPr="009A0BE1" w:rsidRDefault="00B33613" w:rsidP="009A0BE1">
      <w:pPr>
        <w:jc w:val="both"/>
        <w:rPr>
          <w:rFonts w:ascii="Arial" w:hAnsi="Arial" w:cs="Arial"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03A956E2" wp14:editId="4578F6F2">
            <wp:simplePos x="0" y="0"/>
            <wp:positionH relativeFrom="margin">
              <wp:posOffset>2936452</wp:posOffset>
            </wp:positionH>
            <wp:positionV relativeFrom="paragraph">
              <wp:posOffset>857038</wp:posOffset>
            </wp:positionV>
            <wp:extent cx="2497455" cy="286067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5"/>
                    <a:stretch/>
                  </pic:blipFill>
                  <pic:spPr bwMode="auto">
                    <a:xfrm>
                      <a:off x="0" y="0"/>
                      <a:ext cx="2497455" cy="286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D83A8" w14:textId="556336EC" w:rsidR="00AF3887" w:rsidRPr="009A0BE1" w:rsidRDefault="009A0BE1" w:rsidP="009A0BE1">
      <w:pPr>
        <w:jc w:val="both"/>
        <w:rPr>
          <w:rFonts w:ascii="Arial" w:hAnsi="Arial" w:cs="Arial"/>
          <w:noProof/>
        </w:rPr>
      </w:pPr>
      <w:r w:rsidRPr="009A0BE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467C287" wp14:editId="5A3EE66E">
            <wp:simplePos x="0" y="0"/>
            <wp:positionH relativeFrom="margin">
              <wp:align>right</wp:align>
            </wp:positionH>
            <wp:positionV relativeFrom="paragraph">
              <wp:posOffset>2893554</wp:posOffset>
            </wp:positionV>
            <wp:extent cx="5389245" cy="2421255"/>
            <wp:effectExtent l="0" t="0" r="1905" b="0"/>
            <wp:wrapTight wrapText="bothSides">
              <wp:wrapPolygon edited="0">
                <wp:start x="0" y="0"/>
                <wp:lineTo x="0" y="21413"/>
                <wp:lineTo x="21531" y="21413"/>
                <wp:lineTo x="2153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42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FFC24" w14:textId="622F8DE3" w:rsidR="000347D6" w:rsidRPr="009A0BE1" w:rsidRDefault="000347D6" w:rsidP="009A0BE1">
      <w:pPr>
        <w:jc w:val="both"/>
        <w:rPr>
          <w:rFonts w:ascii="Arial" w:hAnsi="Arial" w:cs="Arial"/>
        </w:rPr>
      </w:pPr>
    </w:p>
    <w:p w14:paraId="32E81721" w14:textId="42D28AC2" w:rsidR="00AF3887" w:rsidRPr="009A0BE1" w:rsidRDefault="00B27319" w:rsidP="009A0BE1">
      <w:pPr>
        <w:jc w:val="both"/>
        <w:rPr>
          <w:rFonts w:ascii="Arial" w:hAnsi="Arial" w:cs="Arial"/>
          <w:b/>
          <w:bCs/>
        </w:rPr>
      </w:pPr>
      <w:r w:rsidRPr="009A0BE1">
        <w:rPr>
          <w:rFonts w:ascii="Arial" w:hAnsi="Arial" w:cs="Arial"/>
          <w:b/>
          <w:bCs/>
        </w:rPr>
        <w:t>B</w:t>
      </w:r>
      <w:r w:rsidR="009A0BE1" w:rsidRPr="009A0BE1">
        <w:rPr>
          <w:rFonts w:ascii="Arial" w:hAnsi="Arial" w:cs="Arial"/>
          <w:b/>
          <w:bCs/>
        </w:rPr>
        <w:t>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0"/>
        <w:gridCol w:w="2026"/>
        <w:gridCol w:w="2214"/>
        <w:gridCol w:w="1874"/>
      </w:tblGrid>
      <w:tr w:rsidR="001F454F" w:rsidRPr="009A0BE1" w14:paraId="5C92A427" w14:textId="6B7EA558" w:rsidTr="001F454F">
        <w:tc>
          <w:tcPr>
            <w:tcW w:w="2380" w:type="dxa"/>
          </w:tcPr>
          <w:p w14:paraId="0CCC118D" w14:textId="77777777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A0BE1">
              <w:rPr>
                <w:rFonts w:ascii="Arial" w:hAnsi="Arial" w:cs="Arial"/>
                <w:b/>
                <w:bCs/>
              </w:rPr>
              <w:t>Description</w:t>
            </w:r>
            <w:proofErr w:type="spellEnd"/>
          </w:p>
        </w:tc>
        <w:tc>
          <w:tcPr>
            <w:tcW w:w="2026" w:type="dxa"/>
          </w:tcPr>
          <w:p w14:paraId="0BCA096B" w14:textId="1E39FD57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r w:rsidRPr="009A0BE1">
              <w:rPr>
                <w:rFonts w:ascii="Arial" w:hAnsi="Arial" w:cs="Arial"/>
                <w:b/>
                <w:bCs/>
              </w:rPr>
              <w:t xml:space="preserve">Price </w:t>
            </w:r>
            <w:proofErr w:type="spellStart"/>
            <w:r w:rsidRPr="009A0BE1">
              <w:rPr>
                <w:rFonts w:ascii="Arial" w:hAnsi="Arial" w:cs="Arial"/>
                <w:b/>
                <w:bCs/>
              </w:rPr>
              <w:t>Unit</w:t>
            </w:r>
            <w:proofErr w:type="spellEnd"/>
          </w:p>
        </w:tc>
        <w:tc>
          <w:tcPr>
            <w:tcW w:w="2214" w:type="dxa"/>
          </w:tcPr>
          <w:p w14:paraId="60D81460" w14:textId="17178C1B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9A0BE1">
              <w:rPr>
                <w:rFonts w:ascii="Arial" w:hAnsi="Arial" w:cs="Arial"/>
                <w:b/>
                <w:bCs/>
              </w:rPr>
              <w:t>Total</w:t>
            </w:r>
            <w:proofErr w:type="gramEnd"/>
            <w:r w:rsidRPr="009A0BE1">
              <w:rPr>
                <w:rFonts w:ascii="Arial" w:hAnsi="Arial" w:cs="Arial"/>
                <w:b/>
                <w:bCs/>
              </w:rPr>
              <w:t xml:space="preserve"> Price</w:t>
            </w:r>
          </w:p>
        </w:tc>
        <w:tc>
          <w:tcPr>
            <w:tcW w:w="1874" w:type="dxa"/>
          </w:tcPr>
          <w:p w14:paraId="749A0F43" w14:textId="45F4EC04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9A0BE1">
              <w:rPr>
                <w:rFonts w:ascii="Arial" w:hAnsi="Arial" w:cs="Arial"/>
                <w:b/>
                <w:bCs/>
              </w:rPr>
              <w:t>Total</w:t>
            </w:r>
            <w:proofErr w:type="gramEnd"/>
            <w:r w:rsidRPr="009A0BE1">
              <w:rPr>
                <w:rFonts w:ascii="Arial" w:hAnsi="Arial" w:cs="Arial"/>
                <w:b/>
                <w:bCs/>
              </w:rPr>
              <w:t xml:space="preserve"> Price USD</w:t>
            </w:r>
          </w:p>
        </w:tc>
      </w:tr>
      <w:tr w:rsidR="001F454F" w:rsidRPr="009A0BE1" w14:paraId="7F46FE22" w14:textId="55486590" w:rsidTr="001F454F">
        <w:tc>
          <w:tcPr>
            <w:tcW w:w="2380" w:type="dxa"/>
          </w:tcPr>
          <w:p w14:paraId="00B060FC" w14:textId="4E193976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Roof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covering</w:t>
            </w:r>
            <w:proofErr w:type="spellEnd"/>
            <w:r w:rsidRPr="009A0BE1">
              <w:rPr>
                <w:rFonts w:ascii="Arial" w:hAnsi="Arial" w:cs="Arial"/>
              </w:rPr>
              <w:t xml:space="preserve"> (8 U.)</w:t>
            </w:r>
          </w:p>
        </w:tc>
        <w:tc>
          <w:tcPr>
            <w:tcW w:w="2026" w:type="dxa"/>
          </w:tcPr>
          <w:p w14:paraId="09855DD8" w14:textId="004A17A8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S/36.90</w:t>
            </w:r>
          </w:p>
        </w:tc>
        <w:tc>
          <w:tcPr>
            <w:tcW w:w="2214" w:type="dxa"/>
          </w:tcPr>
          <w:p w14:paraId="5C6DE715" w14:textId="77BE3D3B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S/295.20</w:t>
            </w:r>
          </w:p>
        </w:tc>
        <w:tc>
          <w:tcPr>
            <w:tcW w:w="1874" w:type="dxa"/>
          </w:tcPr>
          <w:p w14:paraId="556D38A0" w14:textId="3351E07A" w:rsidR="00E2520A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$ 75,26</w:t>
            </w:r>
          </w:p>
        </w:tc>
      </w:tr>
      <w:tr w:rsidR="001F454F" w:rsidRPr="009A0BE1" w14:paraId="436384DC" w14:textId="5A2240DE" w:rsidTr="001F454F">
        <w:tc>
          <w:tcPr>
            <w:tcW w:w="2380" w:type="dxa"/>
          </w:tcPr>
          <w:p w14:paraId="61905D47" w14:textId="3B29617D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Dining</w:t>
            </w:r>
            <w:proofErr w:type="spellEnd"/>
            <w:r w:rsidRPr="009A0BE1">
              <w:rPr>
                <w:rFonts w:ascii="Arial" w:hAnsi="Arial" w:cs="Arial"/>
              </w:rPr>
              <w:t xml:space="preserve"> table (4 U.)</w:t>
            </w:r>
          </w:p>
        </w:tc>
        <w:tc>
          <w:tcPr>
            <w:tcW w:w="2026" w:type="dxa"/>
          </w:tcPr>
          <w:p w14:paraId="7A57619A" w14:textId="7512DAB8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S/290.00</w:t>
            </w:r>
          </w:p>
        </w:tc>
        <w:tc>
          <w:tcPr>
            <w:tcW w:w="2214" w:type="dxa"/>
          </w:tcPr>
          <w:p w14:paraId="054857F8" w14:textId="28AD72D3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S/1160.00</w:t>
            </w:r>
          </w:p>
        </w:tc>
        <w:tc>
          <w:tcPr>
            <w:tcW w:w="1874" w:type="dxa"/>
          </w:tcPr>
          <w:p w14:paraId="6F1F7051" w14:textId="573C9D87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 xml:space="preserve">$ 295,73 </w:t>
            </w:r>
          </w:p>
        </w:tc>
      </w:tr>
      <w:tr w:rsidR="001F454F" w:rsidRPr="009A0BE1" w14:paraId="74567468" w14:textId="2424D44E" w:rsidTr="001F454F">
        <w:tc>
          <w:tcPr>
            <w:tcW w:w="2380" w:type="dxa"/>
          </w:tcPr>
          <w:p w14:paraId="5BECB580" w14:textId="548D5C55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Dining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chair</w:t>
            </w:r>
            <w:proofErr w:type="spellEnd"/>
            <w:r w:rsidRPr="009A0BE1">
              <w:rPr>
                <w:rFonts w:ascii="Arial" w:hAnsi="Arial" w:cs="Arial"/>
              </w:rPr>
              <w:t xml:space="preserve"> (30 U.)</w:t>
            </w:r>
          </w:p>
        </w:tc>
        <w:tc>
          <w:tcPr>
            <w:tcW w:w="2026" w:type="dxa"/>
          </w:tcPr>
          <w:p w14:paraId="22FBD794" w14:textId="7CBBDF53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S/35.00</w:t>
            </w:r>
          </w:p>
        </w:tc>
        <w:tc>
          <w:tcPr>
            <w:tcW w:w="2214" w:type="dxa"/>
          </w:tcPr>
          <w:p w14:paraId="328A07B5" w14:textId="1E367B8B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S/1050.00</w:t>
            </w:r>
          </w:p>
        </w:tc>
        <w:tc>
          <w:tcPr>
            <w:tcW w:w="1874" w:type="dxa"/>
          </w:tcPr>
          <w:p w14:paraId="33F177FF" w14:textId="5E6ADDF2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$ 267,68</w:t>
            </w:r>
          </w:p>
        </w:tc>
      </w:tr>
      <w:tr w:rsidR="001F454F" w:rsidRPr="009A0BE1" w14:paraId="4E26D2DF" w14:textId="51954C4D" w:rsidTr="001F454F">
        <w:tc>
          <w:tcPr>
            <w:tcW w:w="2380" w:type="dxa"/>
          </w:tcPr>
          <w:p w14:paraId="33BCA8D3" w14:textId="10C01FFE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Large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pots</w:t>
            </w:r>
            <w:proofErr w:type="spellEnd"/>
            <w:r w:rsidRPr="009A0BE1">
              <w:rPr>
                <w:rFonts w:ascii="Arial" w:hAnsi="Arial" w:cs="Arial"/>
              </w:rPr>
              <w:t xml:space="preserve"> (2 U.)</w:t>
            </w:r>
          </w:p>
        </w:tc>
        <w:tc>
          <w:tcPr>
            <w:tcW w:w="2026" w:type="dxa"/>
          </w:tcPr>
          <w:p w14:paraId="67A587FB" w14:textId="3E7EF769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S/323.00</w:t>
            </w:r>
          </w:p>
        </w:tc>
        <w:tc>
          <w:tcPr>
            <w:tcW w:w="2214" w:type="dxa"/>
          </w:tcPr>
          <w:p w14:paraId="545EA683" w14:textId="2B01F1F6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S/646.00</w:t>
            </w:r>
          </w:p>
        </w:tc>
        <w:tc>
          <w:tcPr>
            <w:tcW w:w="1874" w:type="dxa"/>
          </w:tcPr>
          <w:p w14:paraId="679CF791" w14:textId="3BC09C21" w:rsidR="00E2520A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$ 164,69</w:t>
            </w:r>
          </w:p>
        </w:tc>
      </w:tr>
      <w:tr w:rsidR="001F454F" w:rsidRPr="009A0BE1" w14:paraId="00F40400" w14:textId="0BD26E77" w:rsidTr="001F454F">
        <w:tc>
          <w:tcPr>
            <w:tcW w:w="2380" w:type="dxa"/>
          </w:tcPr>
          <w:p w14:paraId="42748257" w14:textId="4FA0BC04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Lavatory</w:t>
            </w:r>
            <w:proofErr w:type="spellEnd"/>
            <w:r w:rsidRPr="009A0BE1">
              <w:rPr>
                <w:rFonts w:ascii="Arial" w:hAnsi="Arial" w:cs="Arial"/>
              </w:rPr>
              <w:t xml:space="preserve"> (1 U.)</w:t>
            </w:r>
          </w:p>
        </w:tc>
        <w:tc>
          <w:tcPr>
            <w:tcW w:w="2026" w:type="dxa"/>
          </w:tcPr>
          <w:p w14:paraId="0AB90878" w14:textId="46F7A529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S/385.00</w:t>
            </w:r>
          </w:p>
        </w:tc>
        <w:tc>
          <w:tcPr>
            <w:tcW w:w="2214" w:type="dxa"/>
          </w:tcPr>
          <w:p w14:paraId="7786944B" w14:textId="5DADAED9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S/385.00</w:t>
            </w:r>
          </w:p>
        </w:tc>
        <w:tc>
          <w:tcPr>
            <w:tcW w:w="1874" w:type="dxa"/>
          </w:tcPr>
          <w:p w14:paraId="22E47737" w14:textId="22C25B7F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$ 98,15</w:t>
            </w:r>
          </w:p>
        </w:tc>
      </w:tr>
      <w:tr w:rsidR="001F454F" w:rsidRPr="009A0BE1" w14:paraId="62E9F8E9" w14:textId="31BE445C" w:rsidTr="001F454F">
        <w:tc>
          <w:tcPr>
            <w:tcW w:w="2380" w:type="dxa"/>
          </w:tcPr>
          <w:p w14:paraId="2C4A2621" w14:textId="649D0B1A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Soup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plates</w:t>
            </w:r>
            <w:proofErr w:type="spellEnd"/>
            <w:r w:rsidRPr="009A0BE1">
              <w:rPr>
                <w:rFonts w:ascii="Arial" w:hAnsi="Arial" w:cs="Arial"/>
              </w:rPr>
              <w:t xml:space="preserve">: 100 </w:t>
            </w:r>
            <w:proofErr w:type="spellStart"/>
            <w:r w:rsidRPr="009A0BE1">
              <w:rPr>
                <w:rFonts w:ascii="Arial" w:hAnsi="Arial" w:cs="Arial"/>
              </w:rPr>
              <w:t>units</w:t>
            </w:r>
            <w:proofErr w:type="spellEnd"/>
          </w:p>
          <w:p w14:paraId="33A58753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14:paraId="70453721" w14:textId="6E044E70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S/3.90</w:t>
            </w:r>
          </w:p>
        </w:tc>
        <w:tc>
          <w:tcPr>
            <w:tcW w:w="2214" w:type="dxa"/>
          </w:tcPr>
          <w:p w14:paraId="2A60E97C" w14:textId="545D031F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S/390.00</w:t>
            </w:r>
          </w:p>
        </w:tc>
        <w:tc>
          <w:tcPr>
            <w:tcW w:w="1874" w:type="dxa"/>
          </w:tcPr>
          <w:p w14:paraId="6B514CEB" w14:textId="20238EA5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$ 99,43</w:t>
            </w:r>
          </w:p>
        </w:tc>
      </w:tr>
      <w:tr w:rsidR="001F454F" w:rsidRPr="009A0BE1" w14:paraId="2C0A4E2C" w14:textId="2900C8DC" w:rsidTr="001F454F">
        <w:tc>
          <w:tcPr>
            <w:tcW w:w="2380" w:type="dxa"/>
          </w:tcPr>
          <w:p w14:paraId="44FEEBB2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Dishes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for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seconds</w:t>
            </w:r>
            <w:proofErr w:type="spellEnd"/>
            <w:r w:rsidRPr="009A0BE1">
              <w:rPr>
                <w:rFonts w:ascii="Arial" w:hAnsi="Arial" w:cs="Arial"/>
              </w:rPr>
              <w:t xml:space="preserve">: 100 </w:t>
            </w:r>
            <w:proofErr w:type="spellStart"/>
            <w:r w:rsidRPr="009A0BE1">
              <w:rPr>
                <w:rFonts w:ascii="Arial" w:hAnsi="Arial" w:cs="Arial"/>
              </w:rPr>
              <w:t>units</w:t>
            </w:r>
            <w:proofErr w:type="spellEnd"/>
          </w:p>
          <w:p w14:paraId="02A4D878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14:paraId="09112E0B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  <w:p w14:paraId="7320032F" w14:textId="1DAB706A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S/3.50</w:t>
            </w:r>
          </w:p>
        </w:tc>
        <w:tc>
          <w:tcPr>
            <w:tcW w:w="2214" w:type="dxa"/>
          </w:tcPr>
          <w:p w14:paraId="2E2712D5" w14:textId="32108C40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S/350.00</w:t>
            </w:r>
          </w:p>
        </w:tc>
        <w:tc>
          <w:tcPr>
            <w:tcW w:w="1874" w:type="dxa"/>
          </w:tcPr>
          <w:p w14:paraId="1E267292" w14:textId="044AD182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$ 89,23</w:t>
            </w:r>
          </w:p>
        </w:tc>
      </w:tr>
      <w:tr w:rsidR="001F454F" w:rsidRPr="009A0BE1" w14:paraId="4F8CC33C" w14:textId="44060BED" w:rsidTr="001F454F">
        <w:tc>
          <w:tcPr>
            <w:tcW w:w="2380" w:type="dxa"/>
          </w:tcPr>
          <w:p w14:paraId="2265AAD4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 xml:space="preserve">Cups: 100 </w:t>
            </w:r>
            <w:proofErr w:type="spellStart"/>
            <w:r w:rsidRPr="009A0BE1">
              <w:rPr>
                <w:rFonts w:ascii="Arial" w:hAnsi="Arial" w:cs="Arial"/>
              </w:rPr>
              <w:t>pcs</w:t>
            </w:r>
            <w:proofErr w:type="spellEnd"/>
            <w:r w:rsidRPr="009A0BE1">
              <w:rPr>
                <w:rFonts w:ascii="Arial" w:hAnsi="Arial" w:cs="Arial"/>
              </w:rPr>
              <w:t>.</w:t>
            </w:r>
          </w:p>
          <w:p w14:paraId="31574D60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14:paraId="7D4024DA" w14:textId="20B2BE13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S/1.50</w:t>
            </w:r>
          </w:p>
        </w:tc>
        <w:tc>
          <w:tcPr>
            <w:tcW w:w="2214" w:type="dxa"/>
          </w:tcPr>
          <w:p w14:paraId="20D2BC41" w14:textId="41967A2F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S/150.00</w:t>
            </w:r>
          </w:p>
        </w:tc>
        <w:tc>
          <w:tcPr>
            <w:tcW w:w="1874" w:type="dxa"/>
          </w:tcPr>
          <w:p w14:paraId="3704687A" w14:textId="6AC6DA39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$ 38,24</w:t>
            </w:r>
          </w:p>
        </w:tc>
      </w:tr>
      <w:tr w:rsidR="001F454F" w:rsidRPr="009A0BE1" w14:paraId="6AE755A0" w14:textId="3F28E0F2" w:rsidTr="001F454F">
        <w:tc>
          <w:tcPr>
            <w:tcW w:w="2380" w:type="dxa"/>
          </w:tcPr>
          <w:p w14:paraId="662AA26C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Cutlery</w:t>
            </w:r>
            <w:proofErr w:type="spellEnd"/>
            <w:r w:rsidRPr="009A0BE1">
              <w:rPr>
                <w:rFonts w:ascii="Arial" w:hAnsi="Arial" w:cs="Arial"/>
              </w:rPr>
              <w:t xml:space="preserve">: 100 sets of </w:t>
            </w:r>
            <w:proofErr w:type="spellStart"/>
            <w:r w:rsidRPr="009A0BE1">
              <w:rPr>
                <w:rFonts w:ascii="Arial" w:hAnsi="Arial" w:cs="Arial"/>
              </w:rPr>
              <w:t>cutlery</w:t>
            </w:r>
            <w:proofErr w:type="spellEnd"/>
          </w:p>
          <w:p w14:paraId="0CA5E9F8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14:paraId="540D95AD" w14:textId="246B364C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 xml:space="preserve">S/3.00 </w:t>
            </w:r>
          </w:p>
        </w:tc>
        <w:tc>
          <w:tcPr>
            <w:tcW w:w="2214" w:type="dxa"/>
          </w:tcPr>
          <w:p w14:paraId="2833EBBC" w14:textId="00519984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S/300.00</w:t>
            </w:r>
          </w:p>
        </w:tc>
        <w:tc>
          <w:tcPr>
            <w:tcW w:w="1874" w:type="dxa"/>
          </w:tcPr>
          <w:p w14:paraId="1E4A687A" w14:textId="1F6F86EF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$ 76,48</w:t>
            </w:r>
          </w:p>
        </w:tc>
      </w:tr>
      <w:tr w:rsidR="001F454F" w:rsidRPr="009A0BE1" w14:paraId="5D4080FA" w14:textId="2796CB84" w:rsidTr="001F454F">
        <w:tc>
          <w:tcPr>
            <w:tcW w:w="2380" w:type="dxa"/>
          </w:tcPr>
          <w:p w14:paraId="47CCBC28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proofErr w:type="spellStart"/>
            <w:r w:rsidRPr="009A0BE1">
              <w:rPr>
                <w:rFonts w:ascii="Arial" w:hAnsi="Arial" w:cs="Arial"/>
              </w:rPr>
              <w:t>Kitchen</w:t>
            </w:r>
            <w:proofErr w:type="spellEnd"/>
            <w:r w:rsidRPr="009A0BE1">
              <w:rPr>
                <w:rFonts w:ascii="Arial" w:hAnsi="Arial" w:cs="Arial"/>
              </w:rPr>
              <w:t xml:space="preserve"> </w:t>
            </w:r>
            <w:proofErr w:type="spellStart"/>
            <w:r w:rsidRPr="009A0BE1">
              <w:rPr>
                <w:rFonts w:ascii="Arial" w:hAnsi="Arial" w:cs="Arial"/>
              </w:rPr>
              <w:t>utensils</w:t>
            </w:r>
            <w:proofErr w:type="spellEnd"/>
            <w:r w:rsidRPr="009A0BE1">
              <w:rPr>
                <w:rFonts w:ascii="Arial" w:hAnsi="Arial" w:cs="Arial"/>
              </w:rPr>
              <w:t xml:space="preserve">: 2 </w:t>
            </w:r>
            <w:proofErr w:type="spellStart"/>
            <w:r w:rsidRPr="009A0BE1">
              <w:rPr>
                <w:rFonts w:ascii="Arial" w:hAnsi="Arial" w:cs="Arial"/>
              </w:rPr>
              <w:t>large</w:t>
            </w:r>
            <w:proofErr w:type="spellEnd"/>
            <w:r w:rsidRPr="009A0BE1">
              <w:rPr>
                <w:rFonts w:ascii="Arial" w:hAnsi="Arial" w:cs="Arial"/>
              </w:rPr>
              <w:t xml:space="preserve"> sets</w:t>
            </w:r>
          </w:p>
          <w:p w14:paraId="145B2D11" w14:textId="77777777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</w:tcPr>
          <w:p w14:paraId="08DC932F" w14:textId="14284669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S/80.00</w:t>
            </w:r>
          </w:p>
        </w:tc>
        <w:tc>
          <w:tcPr>
            <w:tcW w:w="2214" w:type="dxa"/>
          </w:tcPr>
          <w:p w14:paraId="110739C9" w14:textId="6AF8F73D" w:rsidR="001F454F" w:rsidRPr="009A0BE1" w:rsidRDefault="001F454F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>S/160.00</w:t>
            </w:r>
          </w:p>
        </w:tc>
        <w:tc>
          <w:tcPr>
            <w:tcW w:w="1874" w:type="dxa"/>
          </w:tcPr>
          <w:p w14:paraId="5F0A4D76" w14:textId="2B9CDE30" w:rsidR="001F454F" w:rsidRPr="009A0BE1" w:rsidRDefault="00E2520A" w:rsidP="009A0BE1">
            <w:pPr>
              <w:jc w:val="both"/>
              <w:rPr>
                <w:rFonts w:ascii="Arial" w:hAnsi="Arial" w:cs="Arial"/>
              </w:rPr>
            </w:pPr>
            <w:r w:rsidRPr="009A0BE1">
              <w:rPr>
                <w:rFonts w:ascii="Arial" w:hAnsi="Arial" w:cs="Arial"/>
              </w:rPr>
              <w:t xml:space="preserve">$ 40,79 </w:t>
            </w:r>
          </w:p>
        </w:tc>
      </w:tr>
      <w:tr w:rsidR="001F454F" w:rsidRPr="009A0BE1" w14:paraId="1508D771" w14:textId="294A7EC9" w:rsidTr="001F454F">
        <w:tc>
          <w:tcPr>
            <w:tcW w:w="4406" w:type="dxa"/>
            <w:gridSpan w:val="2"/>
          </w:tcPr>
          <w:p w14:paraId="0EA0D010" w14:textId="77777777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r w:rsidRPr="009A0BE1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214" w:type="dxa"/>
          </w:tcPr>
          <w:p w14:paraId="4A5AB61A" w14:textId="68C5D2E3" w:rsidR="001F454F" w:rsidRPr="009A0BE1" w:rsidRDefault="001F454F" w:rsidP="009A0BE1">
            <w:pPr>
              <w:jc w:val="both"/>
              <w:rPr>
                <w:rFonts w:ascii="Arial" w:hAnsi="Arial" w:cs="Arial"/>
                <w:b/>
                <w:bCs/>
              </w:rPr>
            </w:pPr>
            <w:r w:rsidRPr="009A0BE1">
              <w:rPr>
                <w:rFonts w:ascii="Arial" w:hAnsi="Arial" w:cs="Arial"/>
                <w:b/>
                <w:bCs/>
              </w:rPr>
              <w:t>S/4</w:t>
            </w:r>
            <w:r w:rsidR="009A0BE1" w:rsidRPr="009A0BE1">
              <w:rPr>
                <w:rFonts w:ascii="Arial" w:hAnsi="Arial" w:cs="Arial"/>
                <w:b/>
                <w:bCs/>
              </w:rPr>
              <w:t>8</w:t>
            </w:r>
            <w:r w:rsidRPr="009A0BE1">
              <w:rPr>
                <w:rFonts w:ascii="Arial" w:hAnsi="Arial" w:cs="Arial"/>
                <w:b/>
                <w:bCs/>
              </w:rPr>
              <w:t>86.20</w:t>
            </w:r>
          </w:p>
        </w:tc>
        <w:tc>
          <w:tcPr>
            <w:tcW w:w="1874" w:type="dxa"/>
          </w:tcPr>
          <w:p w14:paraId="29EEB379" w14:textId="69E569AC" w:rsidR="001F454F" w:rsidRPr="009A0BE1" w:rsidRDefault="00E2520A" w:rsidP="009A0BE1">
            <w:pPr>
              <w:jc w:val="both"/>
              <w:rPr>
                <w:rFonts w:ascii="Arial" w:hAnsi="Arial" w:cs="Arial"/>
                <w:b/>
                <w:bCs/>
              </w:rPr>
            </w:pPr>
            <w:r w:rsidRPr="009A0BE1">
              <w:rPr>
                <w:rFonts w:ascii="Arial" w:hAnsi="Arial" w:cs="Arial"/>
                <w:b/>
                <w:bCs/>
              </w:rPr>
              <w:t>USD 1</w:t>
            </w:r>
            <w:r w:rsidR="00AA4BF1" w:rsidRPr="009A0BE1">
              <w:rPr>
                <w:rFonts w:ascii="Arial" w:hAnsi="Arial" w:cs="Arial"/>
                <w:b/>
                <w:bCs/>
              </w:rPr>
              <w:t>.245,68</w:t>
            </w:r>
          </w:p>
        </w:tc>
      </w:tr>
    </w:tbl>
    <w:p w14:paraId="0F3DD548" w14:textId="77777777" w:rsidR="00AF3887" w:rsidRPr="009A0BE1" w:rsidRDefault="00AF3887" w:rsidP="009A0BE1">
      <w:pPr>
        <w:jc w:val="both"/>
        <w:rPr>
          <w:rFonts w:ascii="Arial" w:hAnsi="Arial" w:cs="Arial"/>
        </w:rPr>
      </w:pPr>
    </w:p>
    <w:sectPr w:rsidR="00AF3887" w:rsidRPr="009A0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80"/>
    <w:rsid w:val="000347D6"/>
    <w:rsid w:val="00051BE1"/>
    <w:rsid w:val="00082E6A"/>
    <w:rsid w:val="000B0ED3"/>
    <w:rsid w:val="000C3CFC"/>
    <w:rsid w:val="001831D4"/>
    <w:rsid w:val="001E3011"/>
    <w:rsid w:val="001F454F"/>
    <w:rsid w:val="00367180"/>
    <w:rsid w:val="0038716A"/>
    <w:rsid w:val="003F32C3"/>
    <w:rsid w:val="003F6321"/>
    <w:rsid w:val="0046551C"/>
    <w:rsid w:val="004D3D5E"/>
    <w:rsid w:val="004D6815"/>
    <w:rsid w:val="005119EF"/>
    <w:rsid w:val="006B1F3D"/>
    <w:rsid w:val="006C740B"/>
    <w:rsid w:val="00734429"/>
    <w:rsid w:val="00761A5B"/>
    <w:rsid w:val="00776F77"/>
    <w:rsid w:val="007C51C5"/>
    <w:rsid w:val="00823E11"/>
    <w:rsid w:val="00887746"/>
    <w:rsid w:val="008A4A55"/>
    <w:rsid w:val="008E438C"/>
    <w:rsid w:val="00923A35"/>
    <w:rsid w:val="009A0BE1"/>
    <w:rsid w:val="009B6111"/>
    <w:rsid w:val="00AA4BF1"/>
    <w:rsid w:val="00AA7DF4"/>
    <w:rsid w:val="00AD44C9"/>
    <w:rsid w:val="00AF3887"/>
    <w:rsid w:val="00B205CC"/>
    <w:rsid w:val="00B254A5"/>
    <w:rsid w:val="00B27319"/>
    <w:rsid w:val="00B33613"/>
    <w:rsid w:val="00B77CB4"/>
    <w:rsid w:val="00C175FB"/>
    <w:rsid w:val="00D36139"/>
    <w:rsid w:val="00E0523D"/>
    <w:rsid w:val="00E121AF"/>
    <w:rsid w:val="00E14B6E"/>
    <w:rsid w:val="00E2520A"/>
    <w:rsid w:val="00EB62FB"/>
    <w:rsid w:val="00F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E0B2"/>
  <w15:chartTrackingRefBased/>
  <w15:docId w15:val="{5D4BB5F2-C1C0-4481-8DEB-A6D97427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4F02A3461F547A646094EB5761166" ma:contentTypeVersion="16" ma:contentTypeDescription="Create a new document." ma:contentTypeScope="" ma:versionID="5c1c1b73216b644faecc3645399b782a">
  <xsd:schema xmlns:xsd="http://www.w3.org/2001/XMLSchema" xmlns:xs="http://www.w3.org/2001/XMLSchema" xmlns:p="http://schemas.microsoft.com/office/2006/metadata/properties" xmlns:ns2="4a563395-42a1-4970-a8b2-09a1efa94626" xmlns:ns3="af3b69a0-6d9f-4b67-b081-ef4082faea82" targetNamespace="http://schemas.microsoft.com/office/2006/metadata/properties" ma:root="true" ma:fieldsID="c71ff5f4db10a8ff015583bacd5cff35" ns2:_="" ns3:_="">
    <xsd:import namespace="4a563395-42a1-4970-a8b2-09a1efa94626"/>
    <xsd:import namespace="af3b69a0-6d9f-4b67-b081-ef4082fae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63395-42a1-4970-a8b2-09a1efa94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c8f7fc-8210-4165-8379-bc2a630646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b69a0-6d9f-4b67-b081-ef4082fae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42e0a2-4e7a-4b7b-94cb-c7b177eb4ae4}" ma:internalName="TaxCatchAll" ma:showField="CatchAllData" ma:web="af3b69a0-6d9f-4b67-b081-ef4082faea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3b69a0-6d9f-4b67-b081-ef4082faea82" xsi:nil="true"/>
    <lcf76f155ced4ddcb4097134ff3c332f xmlns="4a563395-42a1-4970-a8b2-09a1efa946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AECB9B-B6B6-4B29-B1F3-0D80320E5C7A}"/>
</file>

<file path=customXml/itemProps2.xml><?xml version="1.0" encoding="utf-8"?>
<ds:datastoreItem xmlns:ds="http://schemas.openxmlformats.org/officeDocument/2006/customXml" ds:itemID="{344EA968-9334-4413-AA29-FFF180E2A4FE}"/>
</file>

<file path=customXml/itemProps3.xml><?xml version="1.0" encoding="utf-8"?>
<ds:datastoreItem xmlns:ds="http://schemas.openxmlformats.org/officeDocument/2006/customXml" ds:itemID="{F1743597-AF86-460E-82EC-40CF79805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468</Words>
  <Characters>2777</Characters>
  <Application>Microsoft Office Word</Application>
  <DocSecurity>4</DocSecurity>
  <Lines>53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Lucía Huertas Sánchez</dc:creator>
  <cp:keywords>, docId:821CB0188A4D458E7E273D4C3A078276</cp:keywords>
  <dc:description/>
  <cp:lastModifiedBy>Ellen Powers</cp:lastModifiedBy>
  <cp:revision>2</cp:revision>
  <dcterms:created xsi:type="dcterms:W3CDTF">2022-08-09T14:13:00Z</dcterms:created>
  <dcterms:modified xsi:type="dcterms:W3CDTF">2022-08-09T14:13:00Z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0x010100F2D4F02A3461F547A646094EB5761166</vt:lpwstr>
  </property>
</Properties>
</file>