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0C5E" w14:textId="32250620" w:rsidR="002F4E91" w:rsidRDefault="00DB089C">
      <w:r>
        <w:rPr>
          <w:noProof/>
        </w:rPr>
        <w:drawing>
          <wp:inline distT="0" distB="0" distL="0" distR="0" wp14:anchorId="5875339F" wp14:editId="5A600ECF">
            <wp:extent cx="5731510" cy="809625"/>
            <wp:effectExtent l="0" t="0" r="0" b="3175"/>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rotWithShape="1">
                    <a:blip r:embed="rId5">
                      <a:extLst>
                        <a:ext uri="{28A0092B-C50C-407E-A947-70E740481C1C}">
                          <a14:useLocalDpi xmlns:a14="http://schemas.microsoft.com/office/drawing/2010/main" val="0"/>
                        </a:ext>
                      </a:extLst>
                    </a:blip>
                    <a:srcRect t="24687" b="20095"/>
                    <a:stretch/>
                  </pic:blipFill>
                  <pic:spPr bwMode="auto">
                    <a:xfrm>
                      <a:off x="0" y="0"/>
                      <a:ext cx="5731510" cy="809625"/>
                    </a:xfrm>
                    <a:prstGeom prst="rect">
                      <a:avLst/>
                    </a:prstGeom>
                    <a:noFill/>
                    <a:ln>
                      <a:noFill/>
                    </a:ln>
                    <a:extLst>
                      <a:ext uri="{53640926-AAD7-44D8-BBD7-CCE9431645EC}">
                        <a14:shadowObscured xmlns:a14="http://schemas.microsoft.com/office/drawing/2010/main"/>
                      </a:ext>
                    </a:extLst>
                  </pic:spPr>
                </pic:pic>
              </a:graphicData>
            </a:graphic>
          </wp:inline>
        </w:drawing>
      </w:r>
    </w:p>
    <w:p w14:paraId="7884ACD6" w14:textId="77777777" w:rsidR="00DB089C" w:rsidRPr="00262D31" w:rsidRDefault="00747CA7" w:rsidP="00DB089C">
      <w:hyperlink r:id="rId6" w:history="1">
        <w:r w:rsidR="00DB089C" w:rsidRPr="00262D31">
          <w:rPr>
            <w:rStyle w:val="Hyperlink"/>
          </w:rPr>
          <w:t>www.rotaryhealthprofessionals.org</w:t>
        </w:r>
      </w:hyperlink>
    </w:p>
    <w:p w14:paraId="5168B4D1" w14:textId="38EDA2CC" w:rsidR="00DB089C" w:rsidRDefault="00DB089C"/>
    <w:p w14:paraId="0F8B4308" w14:textId="4657B46A" w:rsidR="00DB089C" w:rsidRDefault="00DB089C" w:rsidP="00DB089C">
      <w:pPr>
        <w:jc w:val="right"/>
      </w:pPr>
      <w:r>
        <w:t xml:space="preserve">Dr Ravi </w:t>
      </w:r>
      <w:proofErr w:type="spellStart"/>
      <w:r>
        <w:t>Vibhuti</w:t>
      </w:r>
      <w:proofErr w:type="spellEnd"/>
    </w:p>
    <w:p w14:paraId="2DB1181B" w14:textId="44CE8B3E" w:rsidR="003B7EB5" w:rsidRDefault="003B7EB5" w:rsidP="00DB089C">
      <w:pPr>
        <w:jc w:val="right"/>
      </w:pPr>
      <w:r>
        <w:t>Treasurer IRFHP</w:t>
      </w:r>
    </w:p>
    <w:p w14:paraId="42C0A217" w14:textId="6438FF10" w:rsidR="003B7EB5" w:rsidRDefault="003B7EB5" w:rsidP="00DB089C">
      <w:pPr>
        <w:jc w:val="right"/>
      </w:pPr>
      <w:r>
        <w:t>RCGP &amp; British Medical Association Fellow</w:t>
      </w:r>
    </w:p>
    <w:p w14:paraId="799DF29C" w14:textId="11D6742E" w:rsidR="003B7EB5" w:rsidRDefault="003B7EB5" w:rsidP="00DB089C">
      <w:pPr>
        <w:jc w:val="right"/>
      </w:pPr>
      <w:r>
        <w:t>Past Chair Rotary International District 1120</w:t>
      </w:r>
    </w:p>
    <w:p w14:paraId="6B33B644" w14:textId="27D376FF" w:rsidR="003B7EB5" w:rsidRDefault="003B7EB5" w:rsidP="00DB089C">
      <w:pPr>
        <w:jc w:val="right"/>
      </w:pPr>
      <w:r>
        <w:t>Rotary International Lead RC Kings Hill Kent-GB</w:t>
      </w:r>
    </w:p>
    <w:p w14:paraId="096D24DB" w14:textId="77777777" w:rsidR="00B13194" w:rsidRDefault="00B13194" w:rsidP="00B13194"/>
    <w:p w14:paraId="0F2D0967" w14:textId="7AC4F8D0" w:rsidR="00B13194" w:rsidRDefault="00B13194" w:rsidP="00B13194">
      <w:pPr>
        <w:rPr>
          <w:color w:val="FF0000"/>
          <w:sz w:val="36"/>
          <w:szCs w:val="36"/>
        </w:rPr>
      </w:pPr>
      <w:r>
        <w:rPr>
          <w:noProof/>
        </w:rPr>
        <w:drawing>
          <wp:inline distT="0" distB="0" distL="0" distR="0" wp14:anchorId="65727843" wp14:editId="0EB6C8B5">
            <wp:extent cx="1117600" cy="1117600"/>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inline>
        </w:drawing>
      </w:r>
      <w:r w:rsidR="00E26A38" w:rsidRPr="00E26A38">
        <w:rPr>
          <w:color w:val="FF0000"/>
          <w:sz w:val="36"/>
          <w:szCs w:val="36"/>
        </w:rPr>
        <w:t>Butterfly Palliative Home</w:t>
      </w:r>
    </w:p>
    <w:p w14:paraId="0AE72646" w14:textId="77777777" w:rsidR="00637C7C" w:rsidRDefault="00637C7C" w:rsidP="00637C7C">
      <w:pPr>
        <w:rPr>
          <w:color w:val="C00000"/>
          <w:sz w:val="32"/>
          <w:szCs w:val="32"/>
        </w:rPr>
      </w:pPr>
      <w:r>
        <w:rPr>
          <w:color w:val="C00000"/>
          <w:sz w:val="32"/>
          <w:szCs w:val="32"/>
        </w:rPr>
        <w:t xml:space="preserve">Tarryn Bell </w:t>
      </w:r>
    </w:p>
    <w:p w14:paraId="60B3F803" w14:textId="77777777" w:rsidR="00637C7C" w:rsidRDefault="00637C7C" w:rsidP="00637C7C">
      <w:pPr>
        <w:rPr>
          <w:color w:val="C00000"/>
          <w:sz w:val="32"/>
          <w:szCs w:val="32"/>
        </w:rPr>
      </w:pPr>
      <w:r>
        <w:rPr>
          <w:color w:val="C00000"/>
          <w:sz w:val="32"/>
          <w:szCs w:val="32"/>
        </w:rPr>
        <w:t>Managing Director/Co-founder</w:t>
      </w:r>
    </w:p>
    <w:p w14:paraId="733E67D9" w14:textId="77777777" w:rsidR="00637C7C" w:rsidRDefault="00637C7C" w:rsidP="00637C7C">
      <w:pPr>
        <w:rPr>
          <w:color w:val="C00000"/>
          <w:sz w:val="32"/>
          <w:szCs w:val="32"/>
        </w:rPr>
      </w:pPr>
      <w:r>
        <w:rPr>
          <w:color w:val="C00000"/>
          <w:sz w:val="32"/>
          <w:szCs w:val="32"/>
        </w:rPr>
        <w:t>Butterfly Children’s Palliative Care</w:t>
      </w:r>
    </w:p>
    <w:p w14:paraId="718A3F91" w14:textId="77777777" w:rsidR="00637C7C" w:rsidRDefault="00637C7C" w:rsidP="00B13194">
      <w:pPr>
        <w:rPr>
          <w:color w:val="FF0000"/>
          <w:sz w:val="36"/>
          <w:szCs w:val="36"/>
        </w:rPr>
      </w:pPr>
    </w:p>
    <w:p w14:paraId="3F694161" w14:textId="43FDEEC5" w:rsidR="00E26A38" w:rsidRDefault="00E26A38" w:rsidP="00B13194">
      <w:pPr>
        <w:rPr>
          <w:color w:val="FF0000"/>
          <w:sz w:val="36"/>
          <w:szCs w:val="36"/>
        </w:rPr>
      </w:pPr>
    </w:p>
    <w:p w14:paraId="547238FE" w14:textId="102BA9DF" w:rsidR="00A23E50" w:rsidRDefault="00E26A38" w:rsidP="00B13194">
      <w:pPr>
        <w:rPr>
          <w:color w:val="00B050"/>
          <w:sz w:val="32"/>
          <w:szCs w:val="32"/>
        </w:rPr>
      </w:pPr>
      <w:r w:rsidRPr="00637C7C">
        <w:rPr>
          <w:color w:val="00B050"/>
          <w:sz w:val="32"/>
          <w:szCs w:val="32"/>
        </w:rPr>
        <w:t>Butterfly Palliative Home is a foster care home in rural Kwazulu-Natal, south Africa, where we provide end-of-life care to babies and toddlers with severe disabilities and life limiting conditions</w:t>
      </w:r>
    </w:p>
    <w:p w14:paraId="76208A74" w14:textId="77777777" w:rsidR="00747CA7" w:rsidRPr="00747CA7" w:rsidRDefault="00747CA7" w:rsidP="00B13194">
      <w:pPr>
        <w:rPr>
          <w:color w:val="00B050"/>
          <w:sz w:val="32"/>
          <w:szCs w:val="32"/>
        </w:rPr>
      </w:pPr>
    </w:p>
    <w:p w14:paraId="7668CC26" w14:textId="567F5ECC" w:rsidR="00A23E50" w:rsidRPr="00747CA7" w:rsidRDefault="00A23E50" w:rsidP="00B13194">
      <w:pPr>
        <w:rPr>
          <w:color w:val="00B050"/>
          <w:sz w:val="28"/>
          <w:szCs w:val="28"/>
          <w:lang w:val="en-US"/>
        </w:rPr>
      </w:pPr>
      <w:r w:rsidRPr="00747CA7">
        <w:rPr>
          <w:color w:val="00B050"/>
          <w:sz w:val="28"/>
          <w:szCs w:val="28"/>
          <w:lang w:val="en-US"/>
        </w:rPr>
        <w:t>Who are we?</w:t>
      </w:r>
    </w:p>
    <w:p w14:paraId="6F64ABA5" w14:textId="0419DC98" w:rsidR="00A23E50" w:rsidRPr="00747CA7" w:rsidRDefault="00A23E50" w:rsidP="00B13194">
      <w:pPr>
        <w:rPr>
          <w:color w:val="00B050"/>
          <w:sz w:val="28"/>
          <w:szCs w:val="28"/>
          <w:lang w:val="en-US"/>
        </w:rPr>
      </w:pPr>
    </w:p>
    <w:p w14:paraId="5325894F" w14:textId="77777777" w:rsidR="00A23E50" w:rsidRPr="00A23E50" w:rsidRDefault="00A23E50" w:rsidP="00A23E50">
      <w:pPr>
        <w:numPr>
          <w:ilvl w:val="0"/>
          <w:numId w:val="1"/>
        </w:numPr>
        <w:rPr>
          <w:color w:val="00B050"/>
          <w:sz w:val="28"/>
          <w:szCs w:val="28"/>
        </w:rPr>
      </w:pPr>
      <w:r w:rsidRPr="00A23E50">
        <w:rPr>
          <w:color w:val="00B050"/>
          <w:sz w:val="28"/>
          <w:szCs w:val="28"/>
          <w:lang w:val="en-US"/>
        </w:rPr>
        <w:t>The only facility in KwaZulu-Natal providing full-time palliative care to children.</w:t>
      </w:r>
    </w:p>
    <w:p w14:paraId="7BDAA4DF" w14:textId="6CCE3FE4" w:rsidR="00637C7C" w:rsidRPr="00747CA7" w:rsidRDefault="00637C7C" w:rsidP="00637C7C">
      <w:pPr>
        <w:numPr>
          <w:ilvl w:val="0"/>
          <w:numId w:val="1"/>
        </w:numPr>
        <w:rPr>
          <w:color w:val="00B050"/>
          <w:sz w:val="28"/>
          <w:szCs w:val="28"/>
        </w:rPr>
      </w:pPr>
      <w:r w:rsidRPr="00637C7C">
        <w:rPr>
          <w:color w:val="00B050"/>
          <w:sz w:val="28"/>
          <w:szCs w:val="28"/>
          <w:lang w:val="en-US"/>
        </w:rPr>
        <w:t>All services are free of charge.</w:t>
      </w:r>
    </w:p>
    <w:p w14:paraId="6F306C3D" w14:textId="1AB60AB5" w:rsidR="00A23E50" w:rsidRPr="00747CA7" w:rsidRDefault="00637C7C" w:rsidP="00B13194">
      <w:pPr>
        <w:numPr>
          <w:ilvl w:val="0"/>
          <w:numId w:val="1"/>
        </w:numPr>
        <w:rPr>
          <w:color w:val="00B050"/>
          <w:sz w:val="28"/>
          <w:szCs w:val="28"/>
        </w:rPr>
      </w:pPr>
      <w:r w:rsidRPr="00747CA7">
        <w:rPr>
          <w:color w:val="00B050"/>
          <w:sz w:val="28"/>
          <w:szCs w:val="28"/>
          <w:lang w:val="en-US"/>
        </w:rPr>
        <w:t>We provide a loving and stable family to children who would otherwise die alone</w:t>
      </w:r>
    </w:p>
    <w:p w14:paraId="08BCEC16" w14:textId="2862D17D" w:rsidR="008D632C" w:rsidRDefault="008D632C" w:rsidP="00DB089C"/>
    <w:p w14:paraId="78F4EA61" w14:textId="77777777" w:rsidR="00747CA7" w:rsidRPr="00637C7C" w:rsidRDefault="00747CA7" w:rsidP="00747CA7">
      <w:pPr>
        <w:rPr>
          <w:color w:val="FF0000"/>
        </w:rPr>
      </w:pPr>
      <w:r w:rsidRPr="00637C7C">
        <w:rPr>
          <w:color w:val="FF0000"/>
        </w:rPr>
        <w:t>Why funds needed?</w:t>
      </w:r>
    </w:p>
    <w:p w14:paraId="66D074F6" w14:textId="77777777" w:rsidR="00747CA7" w:rsidRPr="00637C7C" w:rsidRDefault="00747CA7" w:rsidP="00747CA7"/>
    <w:p w14:paraId="6623E698" w14:textId="77777777" w:rsidR="00747CA7" w:rsidRPr="00637C7C" w:rsidRDefault="00747CA7" w:rsidP="00747CA7">
      <w:pPr>
        <w:rPr>
          <w:color w:val="C00000"/>
        </w:rPr>
      </w:pPr>
      <w:r w:rsidRPr="00637C7C">
        <w:rPr>
          <w:color w:val="C00000"/>
        </w:rPr>
        <w:t>The Home provide continuous, quality year-round care to the orphaned and abandoned children without any funding from the government. Hence, we must rely solely from the funds raised by public donations. The present accommodation that we have is only for six children. But if additional fundings are available, we could extend our services to another six children.</w:t>
      </w:r>
    </w:p>
    <w:p w14:paraId="720B81CC" w14:textId="3E7F63B3" w:rsidR="00637C7C" w:rsidRDefault="00637C7C" w:rsidP="00DB089C"/>
    <w:p w14:paraId="382095C8" w14:textId="551EE5A2" w:rsidR="00637C7C" w:rsidRDefault="00637C7C" w:rsidP="00DB089C"/>
    <w:p w14:paraId="1D5C58BC" w14:textId="77777777" w:rsidR="00637C7C" w:rsidRDefault="00637C7C" w:rsidP="00DB089C"/>
    <w:p w14:paraId="0A5FE759" w14:textId="276DB052" w:rsidR="00257D13" w:rsidRDefault="00257D13" w:rsidP="00DB089C"/>
    <w:p w14:paraId="36120A1D" w14:textId="77777777" w:rsidR="00637C7C" w:rsidRDefault="00637C7C" w:rsidP="00DB089C"/>
    <w:p w14:paraId="46769E99" w14:textId="77777777" w:rsidR="00257D13" w:rsidRPr="00032672" w:rsidRDefault="00257D13" w:rsidP="00257D13">
      <w:pPr>
        <w:rPr>
          <w:color w:val="FF0000"/>
          <w:sz w:val="28"/>
          <w:szCs w:val="28"/>
        </w:rPr>
      </w:pPr>
      <w:r w:rsidRPr="00032672">
        <w:rPr>
          <w:color w:val="FF0000"/>
          <w:sz w:val="28"/>
          <w:szCs w:val="28"/>
        </w:rPr>
        <w:t>Monthly Budget:</w:t>
      </w:r>
    </w:p>
    <w:p w14:paraId="4FAF227B" w14:textId="77777777" w:rsidR="00257D13" w:rsidRDefault="00257D13" w:rsidP="00257D13">
      <w:r>
        <w:tab/>
      </w:r>
      <w:r>
        <w:tab/>
      </w:r>
      <w:r>
        <w:tab/>
      </w:r>
      <w:r>
        <w:tab/>
        <w:t>South African Rand</w:t>
      </w:r>
      <w:r>
        <w:tab/>
      </w:r>
      <w:r>
        <w:tab/>
        <w:t>Approx. GBP</w:t>
      </w:r>
    </w:p>
    <w:p w14:paraId="0CCAACCB" w14:textId="77777777" w:rsidR="00257D13" w:rsidRDefault="00257D13" w:rsidP="00257D13"/>
    <w:p w14:paraId="5E93C11B" w14:textId="5BFD81E9" w:rsidR="00257D13" w:rsidRDefault="00257D13" w:rsidP="00257D13">
      <w:r>
        <w:t>Staff</w:t>
      </w:r>
      <w:r>
        <w:tab/>
      </w:r>
      <w:r>
        <w:tab/>
      </w:r>
      <w:r>
        <w:tab/>
      </w:r>
      <w:r>
        <w:tab/>
        <w:t>R 6700.00</w:t>
      </w:r>
      <w:r>
        <w:tab/>
      </w:r>
      <w:r>
        <w:tab/>
      </w:r>
      <w:r>
        <w:tab/>
        <w:t>£3415.00</w:t>
      </w:r>
    </w:p>
    <w:p w14:paraId="48FA29A6" w14:textId="7D5C60E1" w:rsidR="00257D13" w:rsidRDefault="00257D13" w:rsidP="00257D13">
      <w:r>
        <w:t>Utilities</w:t>
      </w:r>
      <w:r>
        <w:tab/>
      </w:r>
      <w:r>
        <w:tab/>
      </w:r>
      <w:r>
        <w:tab/>
        <w:t>R 8500.00</w:t>
      </w:r>
      <w:r>
        <w:tab/>
      </w:r>
      <w:r>
        <w:tab/>
      </w:r>
      <w:r>
        <w:tab/>
        <w:t>£435</w:t>
      </w:r>
    </w:p>
    <w:p w14:paraId="25629C7E" w14:textId="72E2AEE4" w:rsidR="00257D13" w:rsidRDefault="00257D13" w:rsidP="00257D13">
      <w:r>
        <w:t>Premises Lease</w:t>
      </w:r>
      <w:r>
        <w:tab/>
      </w:r>
      <w:r>
        <w:tab/>
        <w:t>R 7000.oo</w:t>
      </w:r>
      <w:r>
        <w:tab/>
      </w:r>
      <w:r>
        <w:tab/>
      </w:r>
      <w:r>
        <w:tab/>
        <w:t>£360.00</w:t>
      </w:r>
    </w:p>
    <w:p w14:paraId="36E90500" w14:textId="2667B049" w:rsidR="00257D13" w:rsidRDefault="00257D13" w:rsidP="00257D13">
      <w:r>
        <w:t>Transport &amp; Fuel</w:t>
      </w:r>
      <w:r>
        <w:tab/>
      </w:r>
      <w:r>
        <w:tab/>
        <w:t>R3500.00</w:t>
      </w:r>
      <w:r>
        <w:tab/>
      </w:r>
      <w:r>
        <w:tab/>
      </w:r>
      <w:r>
        <w:tab/>
        <w:t>£180</w:t>
      </w:r>
    </w:p>
    <w:p w14:paraId="380FC7A4" w14:textId="2E0C3C07" w:rsidR="00257D13" w:rsidRDefault="00257D13" w:rsidP="00257D13">
      <w:r>
        <w:t>Groceries/Toiletries</w:t>
      </w:r>
      <w:r>
        <w:tab/>
      </w:r>
      <w:r>
        <w:tab/>
        <w:t>R 8000.00</w:t>
      </w:r>
      <w:r>
        <w:tab/>
      </w:r>
      <w:r>
        <w:tab/>
      </w:r>
      <w:r>
        <w:tab/>
        <w:t>£410.00</w:t>
      </w:r>
    </w:p>
    <w:p w14:paraId="269C904A" w14:textId="22A1A38E" w:rsidR="00257D13" w:rsidRDefault="00257D13" w:rsidP="00257D13">
      <w:r>
        <w:t>General upkeep</w:t>
      </w:r>
      <w:r>
        <w:tab/>
      </w:r>
      <w:r>
        <w:tab/>
        <w:t>R 2000.00</w:t>
      </w:r>
      <w:r>
        <w:tab/>
      </w:r>
      <w:r>
        <w:tab/>
      </w:r>
      <w:r>
        <w:tab/>
        <w:t>£101.00</w:t>
      </w:r>
    </w:p>
    <w:p w14:paraId="55F75F0D" w14:textId="3C22EB17" w:rsidR="00257D13" w:rsidRDefault="00257D13" w:rsidP="00257D13">
      <w:r>
        <w:t>Pharmacy</w:t>
      </w:r>
      <w:r>
        <w:tab/>
      </w:r>
      <w:r>
        <w:tab/>
      </w:r>
      <w:r>
        <w:tab/>
        <w:t>R 1000.00</w:t>
      </w:r>
      <w:r>
        <w:tab/>
      </w:r>
      <w:r>
        <w:tab/>
      </w:r>
      <w:r>
        <w:tab/>
        <w:t>£51.00</w:t>
      </w:r>
    </w:p>
    <w:p w14:paraId="0E066C30" w14:textId="77777777" w:rsidR="00257D13" w:rsidRDefault="00257D13" w:rsidP="00257D13">
      <w:r>
        <w:t>Sundries</w:t>
      </w:r>
      <w:r>
        <w:tab/>
      </w:r>
      <w:r>
        <w:tab/>
      </w:r>
      <w:r>
        <w:tab/>
        <w:t>R 2000.00</w:t>
      </w:r>
      <w:r>
        <w:tab/>
      </w:r>
      <w:r>
        <w:tab/>
      </w:r>
      <w:r>
        <w:tab/>
        <w:t>£101.00</w:t>
      </w:r>
    </w:p>
    <w:p w14:paraId="3B08572C" w14:textId="77777777" w:rsidR="00257D13" w:rsidRDefault="00257D13" w:rsidP="00257D13"/>
    <w:p w14:paraId="56550B93" w14:textId="545AF2C0" w:rsidR="00FB7C03" w:rsidRPr="00747CA7" w:rsidRDefault="00257D13" w:rsidP="00DB089C">
      <w:r>
        <w:t>Total</w:t>
      </w:r>
      <w:r>
        <w:tab/>
      </w:r>
      <w:r>
        <w:tab/>
      </w:r>
      <w:r>
        <w:tab/>
      </w:r>
      <w:r>
        <w:tab/>
        <w:t>R100,000.00</w:t>
      </w:r>
      <w:r>
        <w:tab/>
      </w:r>
      <w:r>
        <w:tab/>
      </w:r>
      <w:r>
        <w:tab/>
        <w:t>£5100</w:t>
      </w:r>
    </w:p>
    <w:p w14:paraId="72C3F340" w14:textId="6257C8B9" w:rsidR="00727B06" w:rsidRDefault="00727B06" w:rsidP="00DB089C">
      <w:pPr>
        <w:rPr>
          <w:color w:val="C00000"/>
          <w:sz w:val="32"/>
          <w:szCs w:val="32"/>
        </w:rPr>
      </w:pPr>
    </w:p>
    <w:p w14:paraId="5CBC3F64" w14:textId="73CA2E2E" w:rsidR="00727B06" w:rsidRDefault="00747CA7" w:rsidP="00DB089C">
      <w:pPr>
        <w:rPr>
          <w:color w:val="C00000"/>
          <w:sz w:val="32"/>
          <w:szCs w:val="32"/>
        </w:rPr>
      </w:pPr>
      <w:r>
        <w:rPr>
          <w:noProof/>
          <w:color w:val="C00000"/>
          <w:sz w:val="32"/>
          <w:szCs w:val="32"/>
        </w:rPr>
        <w:drawing>
          <wp:inline distT="0" distB="0" distL="0" distR="0" wp14:anchorId="2E5A81F7" wp14:editId="61389FE5">
            <wp:extent cx="2832100" cy="3340100"/>
            <wp:effectExtent l="0" t="0" r="0" b="0"/>
            <wp:docPr id="2" name="Picture 2" descr="A picture containing text,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person, indo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32100" cy="3340100"/>
                    </a:xfrm>
                    <a:prstGeom prst="rect">
                      <a:avLst/>
                    </a:prstGeom>
                  </pic:spPr>
                </pic:pic>
              </a:graphicData>
            </a:graphic>
          </wp:inline>
        </w:drawing>
      </w:r>
    </w:p>
    <w:p w14:paraId="631EC2F4" w14:textId="256F0D44" w:rsidR="00727B06" w:rsidRDefault="00727B06" w:rsidP="00DB089C">
      <w:pPr>
        <w:rPr>
          <w:color w:val="C00000"/>
          <w:sz w:val="32"/>
          <w:szCs w:val="32"/>
        </w:rPr>
      </w:pPr>
    </w:p>
    <w:p w14:paraId="14FA111F" w14:textId="7A4C42E7" w:rsidR="00727B06" w:rsidRDefault="00747CA7" w:rsidP="00DB089C">
      <w:pPr>
        <w:rPr>
          <w:color w:val="C00000"/>
          <w:sz w:val="32"/>
          <w:szCs w:val="32"/>
        </w:rPr>
      </w:pPr>
      <w:r>
        <w:rPr>
          <w:color w:val="C00000"/>
          <w:sz w:val="32"/>
          <w:szCs w:val="32"/>
        </w:rPr>
        <w:t xml:space="preserve">Project Lead: Dr Ravi </w:t>
      </w:r>
      <w:proofErr w:type="spellStart"/>
      <w:r>
        <w:rPr>
          <w:color w:val="C00000"/>
          <w:sz w:val="32"/>
          <w:szCs w:val="32"/>
        </w:rPr>
        <w:t>Vibhuti</w:t>
      </w:r>
      <w:proofErr w:type="spellEnd"/>
    </w:p>
    <w:p w14:paraId="7F5F44D4" w14:textId="77777777" w:rsidR="00867804" w:rsidRDefault="00867804" w:rsidP="00867804">
      <w:r>
        <w:t>Treasurer IRFHP</w:t>
      </w:r>
    </w:p>
    <w:p w14:paraId="04E076AD" w14:textId="77777777" w:rsidR="00867804" w:rsidRDefault="00867804" w:rsidP="00867804">
      <w:r>
        <w:t>RCGP &amp; British Medical Association Fellow</w:t>
      </w:r>
    </w:p>
    <w:p w14:paraId="32356F7D" w14:textId="77777777" w:rsidR="00867804" w:rsidRDefault="00867804" w:rsidP="00867804">
      <w:r>
        <w:t>Past Chair Rotary International District 1120</w:t>
      </w:r>
    </w:p>
    <w:p w14:paraId="4702E16E" w14:textId="4980B109" w:rsidR="00867804" w:rsidRDefault="00867804" w:rsidP="00867804">
      <w:r>
        <w:t xml:space="preserve">Rotary International Lead RC Kings Hill West </w:t>
      </w:r>
      <w:proofErr w:type="spellStart"/>
      <w:r>
        <w:t>Malling</w:t>
      </w:r>
      <w:proofErr w:type="spellEnd"/>
      <w:r>
        <w:t xml:space="preserve"> Kent-GB</w:t>
      </w:r>
    </w:p>
    <w:p w14:paraId="0CE5E9DA" w14:textId="77777777" w:rsidR="00FB7C03" w:rsidRDefault="00FB7C03" w:rsidP="00DB089C">
      <w:pPr>
        <w:rPr>
          <w:rFonts w:ascii="Helvetica" w:hAnsi="Helvetica"/>
          <w:color w:val="FFFFFF"/>
          <w:sz w:val="18"/>
          <w:szCs w:val="18"/>
        </w:rPr>
      </w:pPr>
    </w:p>
    <w:p w14:paraId="2BDC845F" w14:textId="45CEE988" w:rsidR="00FB7C03" w:rsidRDefault="00FB7C03" w:rsidP="00DB089C">
      <w:pPr>
        <w:rPr>
          <w:rFonts w:ascii="Helvetica" w:hAnsi="Helvetica"/>
          <w:color w:val="FFFFFF"/>
          <w:sz w:val="18"/>
          <w:szCs w:val="18"/>
        </w:rPr>
      </w:pPr>
    </w:p>
    <w:p w14:paraId="2DE1E903" w14:textId="38B56762" w:rsidR="00FB7C03" w:rsidRPr="00461D8E" w:rsidRDefault="00FB7C03" w:rsidP="00DB089C">
      <w:pPr>
        <w:rPr>
          <w:color w:val="C00000"/>
          <w:sz w:val="32"/>
          <w:szCs w:val="32"/>
        </w:rPr>
      </w:pPr>
      <w:r>
        <w:rPr>
          <w:rFonts w:ascii="Helvetica" w:hAnsi="Helvetica"/>
          <w:color w:val="FFFFFF"/>
          <w:sz w:val="18"/>
          <w:szCs w:val="18"/>
        </w:rPr>
        <w:t>Tarry</w:t>
      </w:r>
    </w:p>
    <w:p w14:paraId="02A723C8" w14:textId="77777777" w:rsidR="00B65C85" w:rsidRDefault="00B65C85" w:rsidP="00DB089C"/>
    <w:sectPr w:rsidR="00B65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E29E7"/>
    <w:multiLevelType w:val="hybridMultilevel"/>
    <w:tmpl w:val="8A4042EC"/>
    <w:lvl w:ilvl="0" w:tplc="EC40FDB8">
      <w:start w:val="1"/>
      <w:numFmt w:val="bullet"/>
      <w:lvlText w:val="•"/>
      <w:lvlJc w:val="left"/>
      <w:pPr>
        <w:tabs>
          <w:tab w:val="num" w:pos="720"/>
        </w:tabs>
        <w:ind w:left="720" w:hanging="360"/>
      </w:pPr>
      <w:rPr>
        <w:rFonts w:ascii="Arial" w:hAnsi="Arial" w:hint="default"/>
      </w:rPr>
    </w:lvl>
    <w:lvl w:ilvl="1" w:tplc="48D0EB04" w:tentative="1">
      <w:start w:val="1"/>
      <w:numFmt w:val="bullet"/>
      <w:lvlText w:val="•"/>
      <w:lvlJc w:val="left"/>
      <w:pPr>
        <w:tabs>
          <w:tab w:val="num" w:pos="1440"/>
        </w:tabs>
        <w:ind w:left="1440" w:hanging="360"/>
      </w:pPr>
      <w:rPr>
        <w:rFonts w:ascii="Arial" w:hAnsi="Arial" w:hint="default"/>
      </w:rPr>
    </w:lvl>
    <w:lvl w:ilvl="2" w:tplc="798C765E" w:tentative="1">
      <w:start w:val="1"/>
      <w:numFmt w:val="bullet"/>
      <w:lvlText w:val="•"/>
      <w:lvlJc w:val="left"/>
      <w:pPr>
        <w:tabs>
          <w:tab w:val="num" w:pos="2160"/>
        </w:tabs>
        <w:ind w:left="2160" w:hanging="360"/>
      </w:pPr>
      <w:rPr>
        <w:rFonts w:ascii="Arial" w:hAnsi="Arial" w:hint="default"/>
      </w:rPr>
    </w:lvl>
    <w:lvl w:ilvl="3" w:tplc="91D04F0E" w:tentative="1">
      <w:start w:val="1"/>
      <w:numFmt w:val="bullet"/>
      <w:lvlText w:val="•"/>
      <w:lvlJc w:val="left"/>
      <w:pPr>
        <w:tabs>
          <w:tab w:val="num" w:pos="2880"/>
        </w:tabs>
        <w:ind w:left="2880" w:hanging="360"/>
      </w:pPr>
      <w:rPr>
        <w:rFonts w:ascii="Arial" w:hAnsi="Arial" w:hint="default"/>
      </w:rPr>
    </w:lvl>
    <w:lvl w:ilvl="4" w:tplc="28325774" w:tentative="1">
      <w:start w:val="1"/>
      <w:numFmt w:val="bullet"/>
      <w:lvlText w:val="•"/>
      <w:lvlJc w:val="left"/>
      <w:pPr>
        <w:tabs>
          <w:tab w:val="num" w:pos="3600"/>
        </w:tabs>
        <w:ind w:left="3600" w:hanging="360"/>
      </w:pPr>
      <w:rPr>
        <w:rFonts w:ascii="Arial" w:hAnsi="Arial" w:hint="default"/>
      </w:rPr>
    </w:lvl>
    <w:lvl w:ilvl="5" w:tplc="78FA7172" w:tentative="1">
      <w:start w:val="1"/>
      <w:numFmt w:val="bullet"/>
      <w:lvlText w:val="•"/>
      <w:lvlJc w:val="left"/>
      <w:pPr>
        <w:tabs>
          <w:tab w:val="num" w:pos="4320"/>
        </w:tabs>
        <w:ind w:left="4320" w:hanging="360"/>
      </w:pPr>
      <w:rPr>
        <w:rFonts w:ascii="Arial" w:hAnsi="Arial" w:hint="default"/>
      </w:rPr>
    </w:lvl>
    <w:lvl w:ilvl="6" w:tplc="A56231B6" w:tentative="1">
      <w:start w:val="1"/>
      <w:numFmt w:val="bullet"/>
      <w:lvlText w:val="•"/>
      <w:lvlJc w:val="left"/>
      <w:pPr>
        <w:tabs>
          <w:tab w:val="num" w:pos="5040"/>
        </w:tabs>
        <w:ind w:left="5040" w:hanging="360"/>
      </w:pPr>
      <w:rPr>
        <w:rFonts w:ascii="Arial" w:hAnsi="Arial" w:hint="default"/>
      </w:rPr>
    </w:lvl>
    <w:lvl w:ilvl="7" w:tplc="8C2882C0" w:tentative="1">
      <w:start w:val="1"/>
      <w:numFmt w:val="bullet"/>
      <w:lvlText w:val="•"/>
      <w:lvlJc w:val="left"/>
      <w:pPr>
        <w:tabs>
          <w:tab w:val="num" w:pos="5760"/>
        </w:tabs>
        <w:ind w:left="5760" w:hanging="360"/>
      </w:pPr>
      <w:rPr>
        <w:rFonts w:ascii="Arial" w:hAnsi="Arial" w:hint="default"/>
      </w:rPr>
    </w:lvl>
    <w:lvl w:ilvl="8" w:tplc="7682CC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072558"/>
    <w:multiLevelType w:val="hybridMultilevel"/>
    <w:tmpl w:val="9108440A"/>
    <w:lvl w:ilvl="0" w:tplc="BF84E6D2">
      <w:start w:val="1"/>
      <w:numFmt w:val="bullet"/>
      <w:lvlText w:val="•"/>
      <w:lvlJc w:val="left"/>
      <w:pPr>
        <w:tabs>
          <w:tab w:val="num" w:pos="720"/>
        </w:tabs>
        <w:ind w:left="720" w:hanging="360"/>
      </w:pPr>
      <w:rPr>
        <w:rFonts w:ascii="Arial" w:hAnsi="Arial" w:hint="default"/>
      </w:rPr>
    </w:lvl>
    <w:lvl w:ilvl="1" w:tplc="835CDB86" w:tentative="1">
      <w:start w:val="1"/>
      <w:numFmt w:val="bullet"/>
      <w:lvlText w:val="•"/>
      <w:lvlJc w:val="left"/>
      <w:pPr>
        <w:tabs>
          <w:tab w:val="num" w:pos="1440"/>
        </w:tabs>
        <w:ind w:left="1440" w:hanging="360"/>
      </w:pPr>
      <w:rPr>
        <w:rFonts w:ascii="Arial" w:hAnsi="Arial" w:hint="default"/>
      </w:rPr>
    </w:lvl>
    <w:lvl w:ilvl="2" w:tplc="56044D08" w:tentative="1">
      <w:start w:val="1"/>
      <w:numFmt w:val="bullet"/>
      <w:lvlText w:val="•"/>
      <w:lvlJc w:val="left"/>
      <w:pPr>
        <w:tabs>
          <w:tab w:val="num" w:pos="2160"/>
        </w:tabs>
        <w:ind w:left="2160" w:hanging="360"/>
      </w:pPr>
      <w:rPr>
        <w:rFonts w:ascii="Arial" w:hAnsi="Arial" w:hint="default"/>
      </w:rPr>
    </w:lvl>
    <w:lvl w:ilvl="3" w:tplc="B13E49C8" w:tentative="1">
      <w:start w:val="1"/>
      <w:numFmt w:val="bullet"/>
      <w:lvlText w:val="•"/>
      <w:lvlJc w:val="left"/>
      <w:pPr>
        <w:tabs>
          <w:tab w:val="num" w:pos="2880"/>
        </w:tabs>
        <w:ind w:left="2880" w:hanging="360"/>
      </w:pPr>
      <w:rPr>
        <w:rFonts w:ascii="Arial" w:hAnsi="Arial" w:hint="default"/>
      </w:rPr>
    </w:lvl>
    <w:lvl w:ilvl="4" w:tplc="F8D24FD6" w:tentative="1">
      <w:start w:val="1"/>
      <w:numFmt w:val="bullet"/>
      <w:lvlText w:val="•"/>
      <w:lvlJc w:val="left"/>
      <w:pPr>
        <w:tabs>
          <w:tab w:val="num" w:pos="3600"/>
        </w:tabs>
        <w:ind w:left="3600" w:hanging="360"/>
      </w:pPr>
      <w:rPr>
        <w:rFonts w:ascii="Arial" w:hAnsi="Arial" w:hint="default"/>
      </w:rPr>
    </w:lvl>
    <w:lvl w:ilvl="5" w:tplc="28AA8FD4" w:tentative="1">
      <w:start w:val="1"/>
      <w:numFmt w:val="bullet"/>
      <w:lvlText w:val="•"/>
      <w:lvlJc w:val="left"/>
      <w:pPr>
        <w:tabs>
          <w:tab w:val="num" w:pos="4320"/>
        </w:tabs>
        <w:ind w:left="4320" w:hanging="360"/>
      </w:pPr>
      <w:rPr>
        <w:rFonts w:ascii="Arial" w:hAnsi="Arial" w:hint="default"/>
      </w:rPr>
    </w:lvl>
    <w:lvl w:ilvl="6" w:tplc="47FAC554" w:tentative="1">
      <w:start w:val="1"/>
      <w:numFmt w:val="bullet"/>
      <w:lvlText w:val="•"/>
      <w:lvlJc w:val="left"/>
      <w:pPr>
        <w:tabs>
          <w:tab w:val="num" w:pos="5040"/>
        </w:tabs>
        <w:ind w:left="5040" w:hanging="360"/>
      </w:pPr>
      <w:rPr>
        <w:rFonts w:ascii="Arial" w:hAnsi="Arial" w:hint="default"/>
      </w:rPr>
    </w:lvl>
    <w:lvl w:ilvl="7" w:tplc="E1D2D320" w:tentative="1">
      <w:start w:val="1"/>
      <w:numFmt w:val="bullet"/>
      <w:lvlText w:val="•"/>
      <w:lvlJc w:val="left"/>
      <w:pPr>
        <w:tabs>
          <w:tab w:val="num" w:pos="5760"/>
        </w:tabs>
        <w:ind w:left="5760" w:hanging="360"/>
      </w:pPr>
      <w:rPr>
        <w:rFonts w:ascii="Arial" w:hAnsi="Arial" w:hint="default"/>
      </w:rPr>
    </w:lvl>
    <w:lvl w:ilvl="8" w:tplc="F466AAF6" w:tentative="1">
      <w:start w:val="1"/>
      <w:numFmt w:val="bullet"/>
      <w:lvlText w:val="•"/>
      <w:lvlJc w:val="left"/>
      <w:pPr>
        <w:tabs>
          <w:tab w:val="num" w:pos="6480"/>
        </w:tabs>
        <w:ind w:left="6480" w:hanging="360"/>
      </w:pPr>
      <w:rPr>
        <w:rFonts w:ascii="Arial" w:hAnsi="Arial" w:hint="default"/>
      </w:rPr>
    </w:lvl>
  </w:abstractNum>
  <w:num w:numId="1" w16cid:durableId="1645237211">
    <w:abstractNumId w:val="0"/>
  </w:num>
  <w:num w:numId="2" w16cid:durableId="466970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9C"/>
    <w:rsid w:val="00152A22"/>
    <w:rsid w:val="001E2DD8"/>
    <w:rsid w:val="00257D13"/>
    <w:rsid w:val="00280440"/>
    <w:rsid w:val="002F4E91"/>
    <w:rsid w:val="00312A01"/>
    <w:rsid w:val="003B7EB5"/>
    <w:rsid w:val="00461D8E"/>
    <w:rsid w:val="004820B1"/>
    <w:rsid w:val="0058006D"/>
    <w:rsid w:val="00637918"/>
    <w:rsid w:val="00637C7C"/>
    <w:rsid w:val="00727B06"/>
    <w:rsid w:val="00747CA7"/>
    <w:rsid w:val="00867804"/>
    <w:rsid w:val="008D632C"/>
    <w:rsid w:val="00A23E50"/>
    <w:rsid w:val="00B13194"/>
    <w:rsid w:val="00B540F6"/>
    <w:rsid w:val="00B65C85"/>
    <w:rsid w:val="00C82E8F"/>
    <w:rsid w:val="00D20C39"/>
    <w:rsid w:val="00D37937"/>
    <w:rsid w:val="00DB089C"/>
    <w:rsid w:val="00DC1611"/>
    <w:rsid w:val="00E26A38"/>
    <w:rsid w:val="00FA6355"/>
    <w:rsid w:val="00FB7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49A5"/>
  <w15:chartTrackingRefBased/>
  <w15:docId w15:val="{B837DEB4-E08B-DF46-99B1-CDA70DA7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89C"/>
    <w:rPr>
      <w:color w:val="0563C1" w:themeColor="hyperlink"/>
      <w:u w:val="single"/>
    </w:rPr>
  </w:style>
  <w:style w:type="character" w:customStyle="1" w:styleId="apple-converted-space">
    <w:name w:val="apple-converted-space"/>
    <w:basedOn w:val="DefaultParagraphFont"/>
    <w:rsid w:val="00FB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96120">
      <w:bodyDiv w:val="1"/>
      <w:marLeft w:val="0"/>
      <w:marRight w:val="0"/>
      <w:marTop w:val="0"/>
      <w:marBottom w:val="0"/>
      <w:divBdr>
        <w:top w:val="none" w:sz="0" w:space="0" w:color="auto"/>
        <w:left w:val="none" w:sz="0" w:space="0" w:color="auto"/>
        <w:bottom w:val="none" w:sz="0" w:space="0" w:color="auto"/>
        <w:right w:val="none" w:sz="0" w:space="0" w:color="auto"/>
      </w:divBdr>
      <w:divsChild>
        <w:div w:id="297534873">
          <w:marLeft w:val="0"/>
          <w:marRight w:val="0"/>
          <w:marTop w:val="0"/>
          <w:marBottom w:val="0"/>
          <w:divBdr>
            <w:top w:val="none" w:sz="0" w:space="0" w:color="auto"/>
            <w:left w:val="none" w:sz="0" w:space="0" w:color="auto"/>
            <w:bottom w:val="none" w:sz="0" w:space="0" w:color="auto"/>
            <w:right w:val="none" w:sz="0" w:space="0" w:color="auto"/>
          </w:divBdr>
        </w:div>
        <w:div w:id="1088044828">
          <w:marLeft w:val="0"/>
          <w:marRight w:val="0"/>
          <w:marTop w:val="0"/>
          <w:marBottom w:val="0"/>
          <w:divBdr>
            <w:top w:val="none" w:sz="0" w:space="0" w:color="auto"/>
            <w:left w:val="none" w:sz="0" w:space="0" w:color="auto"/>
            <w:bottom w:val="none" w:sz="0" w:space="0" w:color="auto"/>
            <w:right w:val="none" w:sz="0" w:space="0" w:color="auto"/>
          </w:divBdr>
        </w:div>
      </w:divsChild>
    </w:div>
    <w:div w:id="949359676">
      <w:bodyDiv w:val="1"/>
      <w:marLeft w:val="0"/>
      <w:marRight w:val="0"/>
      <w:marTop w:val="0"/>
      <w:marBottom w:val="0"/>
      <w:divBdr>
        <w:top w:val="none" w:sz="0" w:space="0" w:color="auto"/>
        <w:left w:val="none" w:sz="0" w:space="0" w:color="auto"/>
        <w:bottom w:val="none" w:sz="0" w:space="0" w:color="auto"/>
        <w:right w:val="none" w:sz="0" w:space="0" w:color="auto"/>
      </w:divBdr>
      <w:divsChild>
        <w:div w:id="1066730835">
          <w:marLeft w:val="446"/>
          <w:marRight w:val="0"/>
          <w:marTop w:val="200"/>
          <w:marBottom w:val="0"/>
          <w:divBdr>
            <w:top w:val="none" w:sz="0" w:space="0" w:color="auto"/>
            <w:left w:val="none" w:sz="0" w:space="0" w:color="auto"/>
            <w:bottom w:val="none" w:sz="0" w:space="0" w:color="auto"/>
            <w:right w:val="none" w:sz="0" w:space="0" w:color="auto"/>
          </w:divBdr>
        </w:div>
      </w:divsChild>
    </w:div>
    <w:div w:id="1480460845">
      <w:bodyDiv w:val="1"/>
      <w:marLeft w:val="0"/>
      <w:marRight w:val="0"/>
      <w:marTop w:val="0"/>
      <w:marBottom w:val="0"/>
      <w:divBdr>
        <w:top w:val="none" w:sz="0" w:space="0" w:color="auto"/>
        <w:left w:val="none" w:sz="0" w:space="0" w:color="auto"/>
        <w:bottom w:val="none" w:sz="0" w:space="0" w:color="auto"/>
        <w:right w:val="none" w:sz="0" w:space="0" w:color="auto"/>
      </w:divBdr>
      <w:divsChild>
        <w:div w:id="262497365">
          <w:marLeft w:val="0"/>
          <w:marRight w:val="0"/>
          <w:marTop w:val="0"/>
          <w:marBottom w:val="0"/>
          <w:divBdr>
            <w:top w:val="none" w:sz="0" w:space="0" w:color="auto"/>
            <w:left w:val="none" w:sz="0" w:space="0" w:color="auto"/>
            <w:bottom w:val="none" w:sz="0" w:space="0" w:color="auto"/>
            <w:right w:val="none" w:sz="0" w:space="0" w:color="auto"/>
          </w:divBdr>
        </w:div>
        <w:div w:id="1199662867">
          <w:marLeft w:val="0"/>
          <w:marRight w:val="0"/>
          <w:marTop w:val="0"/>
          <w:marBottom w:val="0"/>
          <w:divBdr>
            <w:top w:val="none" w:sz="0" w:space="0" w:color="auto"/>
            <w:left w:val="none" w:sz="0" w:space="0" w:color="auto"/>
            <w:bottom w:val="none" w:sz="0" w:space="0" w:color="auto"/>
            <w:right w:val="none" w:sz="0" w:space="0" w:color="auto"/>
          </w:divBdr>
        </w:div>
      </w:divsChild>
    </w:div>
    <w:div w:id="1614435054">
      <w:bodyDiv w:val="1"/>
      <w:marLeft w:val="0"/>
      <w:marRight w:val="0"/>
      <w:marTop w:val="0"/>
      <w:marBottom w:val="0"/>
      <w:divBdr>
        <w:top w:val="none" w:sz="0" w:space="0" w:color="auto"/>
        <w:left w:val="none" w:sz="0" w:space="0" w:color="auto"/>
        <w:bottom w:val="none" w:sz="0" w:space="0" w:color="auto"/>
        <w:right w:val="none" w:sz="0" w:space="0" w:color="auto"/>
      </w:divBdr>
      <w:divsChild>
        <w:div w:id="995492673">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taryhealthprofessionals.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Vibhuti</dc:creator>
  <cp:keywords/>
  <dc:description/>
  <cp:lastModifiedBy>Ravi Vibhuti</cp:lastModifiedBy>
  <cp:revision>2</cp:revision>
  <cp:lastPrinted>2021-08-16T22:35:00Z</cp:lastPrinted>
  <dcterms:created xsi:type="dcterms:W3CDTF">2022-05-16T07:52:00Z</dcterms:created>
  <dcterms:modified xsi:type="dcterms:W3CDTF">2022-05-16T07:52:00Z</dcterms:modified>
</cp:coreProperties>
</file>