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87371" w14:textId="1F786F14" w:rsidR="00AE6E70" w:rsidRDefault="00AE6E70" w:rsidP="00AE6E70">
      <w:pPr>
        <w:rPr>
          <w:rFonts w:ascii="Arial" w:eastAsia="Times New Roman" w:hAnsi="Arial" w:cs="Arial"/>
          <w:i/>
          <w:iCs/>
          <w:color w:val="000000"/>
          <w:shd w:val="clear" w:color="auto" w:fill="FFFFFF"/>
          <w:lang w:eastAsia="en-GB"/>
        </w:rPr>
      </w:pPr>
      <w:r w:rsidRPr="00AE6E70">
        <w:rPr>
          <w:rFonts w:ascii="Arial" w:eastAsia="Times New Roman" w:hAnsi="Arial" w:cs="Arial"/>
          <w:color w:val="000000"/>
          <w:shd w:val="clear" w:color="auto" w:fill="FFFFFF"/>
          <w:lang w:eastAsia="en-GB"/>
        </w:rPr>
        <w:t>Dear Friend,</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r>
      <w:r w:rsidRPr="00AE6E70">
        <w:rPr>
          <w:rFonts w:ascii="Arial" w:eastAsia="Times New Roman" w:hAnsi="Arial" w:cs="Arial"/>
          <w:color w:val="000000"/>
          <w:shd w:val="clear" w:color="auto" w:fill="FFFFFF"/>
          <w:lang w:eastAsia="en-GB"/>
        </w:rPr>
        <w:t>You subscribed to email updates from </w:t>
      </w:r>
      <w:hyperlink r:id="rId5" w:history="1">
        <w:r w:rsidRPr="00AE6E70">
          <w:rPr>
            <w:rFonts w:ascii="Arial" w:eastAsia="Times New Roman" w:hAnsi="Arial" w:cs="Arial"/>
            <w:color w:val="0000FF"/>
            <w:u w:val="single"/>
            <w:shd w:val="clear" w:color="auto" w:fill="FFFFFF"/>
            <w:lang w:eastAsia="en-GB"/>
          </w:rPr>
          <w:t>Invest in Women! Invest in a Bright Future!</w:t>
        </w:r>
      </w:hyperlink>
      <w:r w:rsidRPr="00AE6E70">
        <w:rPr>
          <w:rFonts w:ascii="Arial" w:eastAsia="Times New Roman" w:hAnsi="Arial" w:cs="Arial"/>
          <w:color w:val="000000"/>
          <w:shd w:val="clear" w:color="auto" w:fill="FFFFFF"/>
          <w:lang w:eastAsia="en-GB"/>
        </w:rPr>
        <w:t xml:space="preserve"> by Solar Sister, a project on </w:t>
      </w:r>
      <w:proofErr w:type="spellStart"/>
      <w:r w:rsidRPr="00AE6E70">
        <w:rPr>
          <w:rFonts w:ascii="Arial" w:eastAsia="Times New Roman" w:hAnsi="Arial" w:cs="Arial"/>
          <w:color w:val="000000"/>
          <w:shd w:val="clear" w:color="auto" w:fill="FFFFFF"/>
          <w:lang w:eastAsia="en-GB"/>
        </w:rPr>
        <w:t>GlobalGiving</w:t>
      </w:r>
      <w:proofErr w:type="spellEnd"/>
      <w:r w:rsidRPr="00AE6E70">
        <w:rPr>
          <w:rFonts w:ascii="Arial" w:eastAsia="Times New Roman" w:hAnsi="Arial" w:cs="Arial"/>
          <w:color w:val="000000"/>
          <w:shd w:val="clear" w:color="auto" w:fill="FFFFFF"/>
          <w:lang w:eastAsia="en-GB"/>
        </w:rPr>
        <w:t>. Here's the unedited update from the field:</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r>
      <w:r w:rsidRPr="00AE6E70">
        <w:rPr>
          <w:rFonts w:ascii="Arial" w:eastAsia="Times New Roman" w:hAnsi="Arial" w:cs="Arial"/>
          <w:b/>
          <w:bCs/>
          <w:color w:val="000000"/>
          <w:shd w:val="clear" w:color="auto" w:fill="FFFFFF"/>
          <w:lang w:eastAsia="en-GB"/>
        </w:rPr>
        <w:t xml:space="preserve">Solar Sister </w:t>
      </w:r>
      <w:r w:rsidR="00304D6F">
        <w:rPr>
          <w:rFonts w:ascii="Arial" w:eastAsia="Times New Roman" w:hAnsi="Arial" w:cs="Arial"/>
          <w:b/>
          <w:bCs/>
          <w:color w:val="000000"/>
          <w:shd w:val="clear" w:color="auto" w:fill="FFFFFF"/>
          <w:lang w:eastAsia="en-GB"/>
        </w:rPr>
        <w:t>Turning on the Lights!</w:t>
      </w:r>
      <w:r w:rsidRPr="00AE6E70">
        <w:rPr>
          <w:rFonts w:ascii="Arial" w:eastAsia="Times New Roman" w:hAnsi="Arial" w:cs="Arial"/>
          <w:color w:val="000000"/>
          <w:lang w:eastAsia="en-GB"/>
        </w:rPr>
        <w:br/>
      </w:r>
      <w:r w:rsidRPr="00AE6E70">
        <w:rPr>
          <w:rFonts w:ascii="Arial" w:eastAsia="Times New Roman" w:hAnsi="Arial" w:cs="Arial"/>
          <w:i/>
          <w:iCs/>
          <w:color w:val="000000"/>
          <w:shd w:val="clear" w:color="auto" w:fill="FFFFFF"/>
          <w:lang w:eastAsia="en-GB"/>
        </w:rPr>
        <w:t xml:space="preserve">By </w:t>
      </w:r>
      <w:r>
        <w:rPr>
          <w:rFonts w:ascii="Arial" w:eastAsia="Times New Roman" w:hAnsi="Arial" w:cs="Arial"/>
          <w:i/>
          <w:iCs/>
          <w:color w:val="000000"/>
          <w:shd w:val="clear" w:color="auto" w:fill="FFFFFF"/>
          <w:lang w:eastAsia="en-GB"/>
        </w:rPr>
        <w:t>Catarina Morais, Grants Management Associate</w:t>
      </w:r>
    </w:p>
    <w:p w14:paraId="4EB097F0" w14:textId="406B174D" w:rsidR="00AE6E70" w:rsidRDefault="00AE6E70" w:rsidP="00AE6E70">
      <w:pPr>
        <w:rPr>
          <w:rFonts w:ascii="Times New Roman" w:eastAsia="Times New Roman" w:hAnsi="Times New Roman" w:cs="Times New Roman"/>
          <w:lang w:eastAsia="en-GB"/>
        </w:rPr>
      </w:pPr>
    </w:p>
    <w:p w14:paraId="6769CE9F" w14:textId="35A69073" w:rsidR="00CC6EF3" w:rsidRPr="00AE6E70" w:rsidRDefault="00CC6EF3" w:rsidP="00AE6E70">
      <w:pP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52004971" wp14:editId="521063E4">
            <wp:extent cx="5727700" cy="3818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14:paraId="62D7B3E2" w14:textId="246BB046" w:rsidR="00CD6917" w:rsidRDefault="00CD6917" w:rsidP="00CC6EF3">
      <w:pPr>
        <w:shd w:val="clear" w:color="auto" w:fill="FFFFFF"/>
        <w:jc w:val="center"/>
        <w:rPr>
          <w:rFonts w:ascii="Arial" w:eastAsia="Times New Roman" w:hAnsi="Arial" w:cs="Arial"/>
          <w:color w:val="000000"/>
          <w:lang w:eastAsia="en-GB"/>
        </w:rPr>
      </w:pPr>
    </w:p>
    <w:p w14:paraId="52563B34" w14:textId="77777777" w:rsidR="00CC6EF3" w:rsidRPr="00CC6EF3" w:rsidRDefault="00CC6EF3" w:rsidP="00CC6EF3">
      <w:pPr>
        <w:shd w:val="clear" w:color="auto" w:fill="FFFFFF"/>
        <w:jc w:val="center"/>
        <w:rPr>
          <w:rFonts w:ascii="Arial" w:eastAsia="Times New Roman" w:hAnsi="Arial" w:cs="Arial"/>
          <w:color w:val="000000"/>
          <w:lang w:eastAsia="en-GB"/>
        </w:rPr>
      </w:pPr>
    </w:p>
    <w:p w14:paraId="7F680D80" w14:textId="270BA1CA" w:rsidR="00CD6917" w:rsidRPr="00CD6917" w:rsidRDefault="00CD6917" w:rsidP="00AE6E70">
      <w:pPr>
        <w:shd w:val="clear" w:color="auto" w:fill="FFFFFF"/>
        <w:jc w:val="both"/>
        <w:rPr>
          <w:rFonts w:ascii="Arial" w:eastAsia="Times New Roman" w:hAnsi="Arial" w:cs="Arial"/>
          <w:b/>
          <w:bCs/>
          <w:i/>
          <w:iCs/>
          <w:color w:val="000000"/>
          <w:lang w:eastAsia="en-GB"/>
        </w:rPr>
      </w:pPr>
      <w:r w:rsidRPr="00CD6917">
        <w:rPr>
          <w:rFonts w:ascii="PT Sans" w:hAnsi="PT Sans"/>
          <w:i/>
          <w:iCs/>
          <w:color w:val="000000"/>
          <w:sz w:val="22"/>
          <w:szCs w:val="22"/>
          <w:shd w:val="clear" w:color="auto" w:fill="FFFFFF"/>
        </w:rPr>
        <w:t xml:space="preserve">“I can stand anywhere. I am not looking behind. The work boosts my expectations. There is nothing I cannot do.” - </w:t>
      </w:r>
      <w:proofErr w:type="spellStart"/>
      <w:r w:rsidRPr="00CD6917">
        <w:rPr>
          <w:rFonts w:ascii="PT Sans" w:hAnsi="PT Sans"/>
          <w:color w:val="000000"/>
          <w:sz w:val="22"/>
          <w:szCs w:val="22"/>
          <w:shd w:val="clear" w:color="auto" w:fill="FFFFFF"/>
        </w:rPr>
        <w:t>Mujeedat</w:t>
      </w:r>
      <w:proofErr w:type="spellEnd"/>
      <w:r w:rsidRPr="00CD6917">
        <w:rPr>
          <w:rFonts w:ascii="Segoe UI Symbol" w:hAnsi="Segoe UI Symbol" w:cs="Segoe UI Symbol"/>
          <w:color w:val="000000"/>
          <w:sz w:val="22"/>
          <w:szCs w:val="22"/>
          <w:shd w:val="clear" w:color="auto" w:fill="FFFFFF"/>
        </w:rPr>
        <w:t>⁠</w:t>
      </w:r>
      <w:r w:rsidRPr="00CD6917">
        <w:rPr>
          <w:rFonts w:ascii="Segoe UI Symbol" w:hAnsi="Segoe UI Symbol" w:cs="Segoe UI Symbol"/>
          <w:color w:val="000000"/>
          <w:sz w:val="22"/>
          <w:szCs w:val="22"/>
          <w:shd w:val="clear" w:color="auto" w:fill="FFFFFF"/>
        </w:rPr>
        <w:t xml:space="preserve">, </w:t>
      </w:r>
      <w:r w:rsidRPr="00CD6917">
        <w:rPr>
          <w:rFonts w:ascii="PT Sans" w:hAnsi="PT Sans"/>
          <w:color w:val="000000"/>
          <w:sz w:val="22"/>
          <w:szCs w:val="22"/>
          <w:shd w:val="clear" w:color="auto" w:fill="FFFFFF"/>
        </w:rPr>
        <w:t>Solar Sister Entrepreneur</w:t>
      </w:r>
      <w:r>
        <w:rPr>
          <w:rFonts w:ascii="PT Sans" w:hAnsi="PT Sans"/>
          <w:i/>
          <w:iCs/>
          <w:color w:val="000000"/>
          <w:sz w:val="22"/>
          <w:szCs w:val="22"/>
          <w:shd w:val="clear" w:color="auto" w:fill="FFFFFF"/>
        </w:rPr>
        <w:t xml:space="preserve"> </w:t>
      </w:r>
    </w:p>
    <w:p w14:paraId="51ADB708" w14:textId="77777777" w:rsidR="00CD6917" w:rsidRDefault="00CD6917" w:rsidP="00AE6E70">
      <w:pPr>
        <w:shd w:val="clear" w:color="auto" w:fill="FFFFFF"/>
        <w:jc w:val="both"/>
        <w:rPr>
          <w:rFonts w:ascii="Arial" w:eastAsia="Times New Roman" w:hAnsi="Arial" w:cs="Arial"/>
          <w:b/>
          <w:bCs/>
          <w:color w:val="000000"/>
          <w:lang w:eastAsia="en-GB"/>
        </w:rPr>
      </w:pPr>
    </w:p>
    <w:p w14:paraId="4F20899D" w14:textId="77777777" w:rsidR="00FD09B3" w:rsidRDefault="00AE6E70" w:rsidP="007F445F">
      <w:pPr>
        <w:shd w:val="clear" w:color="auto" w:fill="FFFFFF"/>
        <w:rPr>
          <w:rFonts w:ascii="Arial" w:eastAsia="Times New Roman" w:hAnsi="Arial" w:cs="Arial"/>
          <w:color w:val="000000"/>
          <w:lang w:eastAsia="en-GB"/>
        </w:rPr>
      </w:pPr>
      <w:r w:rsidRPr="00AE6E70">
        <w:rPr>
          <w:rFonts w:ascii="Arial" w:eastAsia="Times New Roman" w:hAnsi="Arial" w:cs="Arial"/>
          <w:b/>
          <w:bCs/>
          <w:color w:val="000000"/>
          <w:lang w:eastAsia="en-GB"/>
        </w:rPr>
        <w:t>The Challenge: The nexus of energy poverty and gender equality. </w:t>
      </w:r>
      <w:r w:rsidRPr="00AE6E70">
        <w:rPr>
          <w:rFonts w:ascii="Arial" w:eastAsia="Times New Roman" w:hAnsi="Arial" w:cs="Arial"/>
          <w:color w:val="000000"/>
          <w:lang w:eastAsia="en-GB"/>
        </w:rPr>
        <w:t xml:space="preserve">Access to energy is fundamental to achieving several </w:t>
      </w:r>
      <w:r w:rsidR="007F445F">
        <w:rPr>
          <w:rFonts w:ascii="Arial" w:eastAsia="Times New Roman" w:hAnsi="Arial" w:cs="Arial"/>
          <w:color w:val="000000"/>
          <w:lang w:eastAsia="en-GB"/>
        </w:rPr>
        <w:t xml:space="preserve">United Nations </w:t>
      </w:r>
      <w:r w:rsidRPr="00AE6E70">
        <w:rPr>
          <w:rFonts w:ascii="Arial" w:eastAsia="Times New Roman" w:hAnsi="Arial" w:cs="Arial"/>
          <w:color w:val="000000"/>
          <w:lang w:eastAsia="en-GB"/>
        </w:rPr>
        <w:t>Sustainable Development Goals (SDGs)</w:t>
      </w:r>
      <w:r w:rsidR="007F445F">
        <w:rPr>
          <w:rFonts w:ascii="Arial" w:eastAsia="Times New Roman" w:hAnsi="Arial" w:cs="Arial"/>
          <w:color w:val="000000"/>
          <w:lang w:eastAsia="en-GB"/>
        </w:rPr>
        <w:t xml:space="preserve"> such as, </w:t>
      </w:r>
      <w:r w:rsidRPr="00AE6E70">
        <w:rPr>
          <w:rFonts w:ascii="Arial" w:eastAsia="Times New Roman" w:hAnsi="Arial" w:cs="Arial"/>
          <w:color w:val="000000"/>
          <w:lang w:eastAsia="en-GB"/>
        </w:rPr>
        <w:t>alleviating poverty, advancing health, improving  education and water and sanitation, and addressing climate change (UN Energy</w:t>
      </w:r>
      <w:r w:rsidR="007F445F">
        <w:rPr>
          <w:rFonts w:ascii="Arial" w:eastAsia="Times New Roman" w:hAnsi="Arial" w:cs="Arial"/>
          <w:color w:val="000000"/>
          <w:lang w:eastAsia="en-GB"/>
        </w:rPr>
        <w:t xml:space="preserve">, </w:t>
      </w:r>
      <w:r w:rsidRPr="00AE6E70">
        <w:rPr>
          <w:rFonts w:ascii="Arial" w:eastAsia="Times New Roman" w:hAnsi="Arial" w:cs="Arial"/>
          <w:color w:val="000000"/>
          <w:lang w:eastAsia="en-GB"/>
        </w:rPr>
        <w:t>2020). However, 940 million people (13% of the world) do not have access to electricity and 3 billion (40% of the world) do not have access to clean fuels for cooking (Our World in</w:t>
      </w:r>
      <w:r w:rsidR="007F445F">
        <w:rPr>
          <w:rFonts w:ascii="Arial" w:eastAsia="Times New Roman" w:hAnsi="Arial" w:cs="Arial"/>
          <w:color w:val="000000"/>
          <w:lang w:eastAsia="en-GB"/>
        </w:rPr>
        <w:t xml:space="preserve"> </w:t>
      </w:r>
      <w:r w:rsidRPr="00AE6E70">
        <w:rPr>
          <w:rFonts w:ascii="Arial" w:eastAsia="Times New Roman" w:hAnsi="Arial" w:cs="Arial"/>
          <w:color w:val="000000"/>
          <w:lang w:eastAsia="en-GB"/>
        </w:rPr>
        <w:t>Data,</w:t>
      </w:r>
      <w:r w:rsidR="007F445F">
        <w:rPr>
          <w:rFonts w:ascii="Arial" w:eastAsia="Times New Roman" w:hAnsi="Arial" w:cs="Arial"/>
          <w:color w:val="000000"/>
          <w:lang w:eastAsia="en-GB"/>
        </w:rPr>
        <w:t xml:space="preserve"> </w:t>
      </w:r>
      <w:r w:rsidRPr="00AE6E70">
        <w:rPr>
          <w:rFonts w:ascii="Arial" w:eastAsia="Times New Roman" w:hAnsi="Arial" w:cs="Arial"/>
          <w:color w:val="000000"/>
          <w:lang w:eastAsia="en-GB"/>
        </w:rPr>
        <w:t>2020). Energy poverty is particularly acute in sub-Saharan Africa, where energy access rates are the lowest in the world. </w:t>
      </w:r>
      <w:r w:rsidRPr="00AE6E70">
        <w:rPr>
          <w:rFonts w:ascii="Arial" w:eastAsia="Times New Roman" w:hAnsi="Arial" w:cs="Arial"/>
          <w:b/>
          <w:bCs/>
          <w:color w:val="000000"/>
          <w:lang w:eastAsia="en-GB"/>
        </w:rPr>
        <w:t>In Africa, roughly 600 million people lack electricity and 890 million cook with traditional fuels </w:t>
      </w:r>
      <w:r w:rsidRPr="00AE6E70">
        <w:rPr>
          <w:rFonts w:ascii="Arial" w:eastAsia="Times New Roman" w:hAnsi="Arial" w:cs="Arial"/>
          <w:color w:val="000000"/>
          <w:lang w:eastAsia="en-GB"/>
        </w:rPr>
        <w:t xml:space="preserve">(IEA, 2018). </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t>Women bear the brunt of the effects of energy poverty. </w:t>
      </w:r>
      <w:r w:rsidRPr="00AE6E70">
        <w:rPr>
          <w:rFonts w:ascii="Arial" w:eastAsia="Times New Roman" w:hAnsi="Arial" w:cs="Arial"/>
          <w:b/>
          <w:bCs/>
          <w:color w:val="000000"/>
          <w:lang w:eastAsia="en-GB"/>
        </w:rPr>
        <w:t>Women, on average, spend over three times more time on unpaid care and domestic work than men </w:t>
      </w:r>
      <w:r w:rsidRPr="00AE6E70">
        <w:rPr>
          <w:rFonts w:ascii="Arial" w:eastAsia="Times New Roman" w:hAnsi="Arial" w:cs="Arial"/>
          <w:color w:val="000000"/>
          <w:lang w:eastAsia="en-GB"/>
        </w:rPr>
        <w:t>(UN 2019); access to clean and affordable energy can potentially reduce drudgery, and thus also contribute to</w:t>
      </w:r>
      <w:r w:rsidR="00FD09B3">
        <w:rPr>
          <w:rFonts w:ascii="Arial" w:eastAsia="Times New Roman" w:hAnsi="Arial" w:cs="Arial"/>
          <w:color w:val="000000"/>
          <w:lang w:eastAsia="en-GB"/>
        </w:rPr>
        <w:t xml:space="preserve"> the</w:t>
      </w:r>
      <w:r w:rsidRPr="00AE6E70">
        <w:rPr>
          <w:rFonts w:ascii="Arial" w:eastAsia="Times New Roman" w:hAnsi="Arial" w:cs="Arial"/>
          <w:color w:val="000000"/>
          <w:lang w:eastAsia="en-GB"/>
        </w:rPr>
        <w:t xml:space="preserve"> empowerment of women (SDG5). As gender  equality is considered both an outcome and driver of development, the links between energy</w:t>
      </w:r>
      <w:r w:rsidR="00FD09B3">
        <w:rPr>
          <w:rFonts w:ascii="Arial" w:eastAsia="Times New Roman" w:hAnsi="Arial" w:cs="Arial"/>
          <w:color w:val="000000"/>
          <w:lang w:eastAsia="en-GB"/>
        </w:rPr>
        <w:t xml:space="preserve"> </w:t>
      </w:r>
      <w:r w:rsidRPr="00AE6E70">
        <w:rPr>
          <w:rFonts w:ascii="Arial" w:eastAsia="Times New Roman" w:hAnsi="Arial" w:cs="Arial"/>
          <w:color w:val="000000"/>
          <w:lang w:eastAsia="en-GB"/>
        </w:rPr>
        <w:lastRenderedPageBreak/>
        <w:t xml:space="preserve">access and gender </w:t>
      </w:r>
      <w:r w:rsidR="00FD09B3">
        <w:rPr>
          <w:rFonts w:ascii="Arial" w:eastAsia="Times New Roman" w:hAnsi="Arial" w:cs="Arial"/>
          <w:color w:val="000000"/>
          <w:lang w:eastAsia="en-GB"/>
        </w:rPr>
        <w:t xml:space="preserve">equality </w:t>
      </w:r>
      <w:r w:rsidRPr="00AE6E70">
        <w:rPr>
          <w:rFonts w:ascii="Arial" w:eastAsia="Times New Roman" w:hAnsi="Arial" w:cs="Arial"/>
          <w:color w:val="000000"/>
          <w:lang w:eastAsia="en-GB"/>
        </w:rPr>
        <w:t xml:space="preserve">run in </w:t>
      </w:r>
      <w:r w:rsidR="00FD09B3">
        <w:rPr>
          <w:rFonts w:ascii="Arial" w:eastAsia="Times New Roman" w:hAnsi="Arial" w:cs="Arial"/>
          <w:color w:val="000000"/>
          <w:lang w:eastAsia="en-GB"/>
        </w:rPr>
        <w:t>parallel</w:t>
      </w:r>
      <w:r w:rsidRPr="00AE6E70">
        <w:rPr>
          <w:rFonts w:ascii="Arial" w:eastAsia="Times New Roman" w:hAnsi="Arial" w:cs="Arial"/>
          <w:color w:val="000000"/>
          <w:lang w:eastAsia="en-GB"/>
        </w:rPr>
        <w:t xml:space="preserve"> (Clancy et al</w:t>
      </w:r>
      <w:r w:rsidR="00FD09B3">
        <w:rPr>
          <w:rFonts w:ascii="Arial" w:eastAsia="Times New Roman" w:hAnsi="Arial" w:cs="Arial"/>
          <w:color w:val="000000"/>
          <w:lang w:eastAsia="en-GB"/>
        </w:rPr>
        <w:t>.,</w:t>
      </w:r>
      <w:r w:rsidRPr="00AE6E70">
        <w:rPr>
          <w:rFonts w:ascii="Arial" w:eastAsia="Times New Roman" w:hAnsi="Arial" w:cs="Arial"/>
          <w:color w:val="000000"/>
          <w:lang w:eastAsia="en-GB"/>
        </w:rPr>
        <w:t xml:space="preserve"> 2003). </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r>
      <w:r w:rsidRPr="00AE6E70">
        <w:rPr>
          <w:rFonts w:ascii="Arial" w:eastAsia="Times New Roman" w:hAnsi="Arial" w:cs="Arial"/>
          <w:b/>
          <w:bCs/>
          <w:color w:val="000000"/>
          <w:lang w:eastAsia="en-GB"/>
        </w:rPr>
        <w:t>What Needs to be done? </w:t>
      </w:r>
      <w:r w:rsidRPr="00AE6E70">
        <w:rPr>
          <w:rFonts w:ascii="Arial" w:eastAsia="Times New Roman" w:hAnsi="Arial" w:cs="Arial"/>
          <w:color w:val="000000"/>
          <w:lang w:eastAsia="en-GB"/>
        </w:rPr>
        <w:t>Solutions exist in the form of decentralized solar</w:t>
      </w:r>
      <w:r w:rsidR="00FD09B3">
        <w:rPr>
          <w:rFonts w:ascii="Arial" w:eastAsia="Times New Roman" w:hAnsi="Arial" w:cs="Arial"/>
          <w:color w:val="000000"/>
          <w:lang w:eastAsia="en-GB"/>
        </w:rPr>
        <w:t xml:space="preserve"> energy</w:t>
      </w:r>
      <w:r w:rsidRPr="00AE6E70">
        <w:rPr>
          <w:rFonts w:ascii="Arial" w:eastAsia="Times New Roman" w:hAnsi="Arial" w:cs="Arial"/>
          <w:color w:val="000000"/>
          <w:lang w:eastAsia="en-GB"/>
        </w:rPr>
        <w:t xml:space="preserve"> (among other renewables) for electricity, and clean cooking options range from improved biomass to LPG. Yet, to reach the level of  implementation needed for universal energy access, adoption of these solutions requires practical,  local, scalable distribution of these solutions to the people who most need them - the women who are  managing the daily energy needs of their households. We cannot achieve the SDG goal of universal energy  access if we leave out half the population. </w:t>
      </w:r>
      <w:r w:rsidRPr="00AE6E70">
        <w:rPr>
          <w:rFonts w:ascii="Arial" w:eastAsia="Times New Roman" w:hAnsi="Arial" w:cs="Arial"/>
          <w:b/>
          <w:bCs/>
          <w:color w:val="000000"/>
          <w:lang w:eastAsia="en-GB"/>
        </w:rPr>
        <w:t>The solution to energy poverty must include deliberate focus  on underserved markets and intentional inclusion of overlooked resources of women’s enterprise</w:t>
      </w:r>
      <w:r w:rsidRPr="00AE6E70">
        <w:rPr>
          <w:rFonts w:ascii="Arial" w:eastAsia="Times New Roman" w:hAnsi="Arial" w:cs="Arial"/>
          <w:color w:val="000000"/>
          <w:lang w:eastAsia="en-GB"/>
        </w:rPr>
        <w:t>. </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t xml:space="preserve">Solar Sister brings energy access and economic opportunity to women entrepreneurs in sub-Saharan African “last mile” communities. Currently working in Nigeria, Tanzania, and Kenya, Solar Sister delivers sustainable energy solutions through women’s enterprise in these communities by providing ongoing training, mentoring, and support for a thriving network of Solar Sister Entrepreneurs (SSEs). </w:t>
      </w:r>
    </w:p>
    <w:p w14:paraId="38842900" w14:textId="77777777" w:rsidR="00FD09B3" w:rsidRDefault="00FD09B3" w:rsidP="007F445F">
      <w:pPr>
        <w:shd w:val="clear" w:color="auto" w:fill="FFFFFF"/>
        <w:rPr>
          <w:rFonts w:ascii="Arial" w:eastAsia="Times New Roman" w:hAnsi="Arial" w:cs="Arial"/>
          <w:color w:val="000000"/>
          <w:lang w:eastAsia="en-GB"/>
        </w:rPr>
      </w:pPr>
    </w:p>
    <w:p w14:paraId="3A06E41F" w14:textId="464F61FD" w:rsidR="00AE6E70" w:rsidRPr="00AE6E70" w:rsidRDefault="00AE6E70" w:rsidP="00C24CCF">
      <w:pPr>
        <w:shd w:val="clear" w:color="auto" w:fill="FFFFFF"/>
        <w:rPr>
          <w:rFonts w:ascii="Arial" w:eastAsia="Times New Roman" w:hAnsi="Arial" w:cs="Arial"/>
          <w:color w:val="000000"/>
          <w:lang w:eastAsia="en-GB"/>
        </w:rPr>
      </w:pPr>
      <w:r w:rsidRPr="00AE6E70">
        <w:rPr>
          <w:rFonts w:ascii="Arial" w:eastAsia="Times New Roman" w:hAnsi="Arial" w:cs="Arial"/>
          <w:color w:val="000000"/>
          <w:lang w:eastAsia="en-GB"/>
        </w:rPr>
        <w:t xml:space="preserve">To date, Solar Sister has </w:t>
      </w:r>
      <w:commentRangeStart w:id="0"/>
      <w:r w:rsidRPr="00AE6E70">
        <w:rPr>
          <w:rFonts w:ascii="Arial" w:eastAsia="Times New Roman" w:hAnsi="Arial" w:cs="Arial"/>
          <w:color w:val="000000"/>
          <w:lang w:eastAsia="en-GB"/>
        </w:rPr>
        <w:t>recruited </w:t>
      </w:r>
      <w:r w:rsidRPr="00AE6E70">
        <w:rPr>
          <w:rFonts w:ascii="Arial" w:eastAsia="Times New Roman" w:hAnsi="Arial" w:cs="Arial"/>
          <w:b/>
          <w:bCs/>
          <w:color w:val="000000"/>
          <w:lang w:eastAsia="en-GB"/>
        </w:rPr>
        <w:t xml:space="preserve">more than </w:t>
      </w:r>
      <w:r w:rsidR="00913A04">
        <w:rPr>
          <w:rFonts w:ascii="Arial" w:eastAsia="Times New Roman" w:hAnsi="Arial" w:cs="Arial"/>
          <w:b/>
          <w:bCs/>
          <w:color w:val="000000"/>
          <w:lang w:eastAsia="en-GB"/>
        </w:rPr>
        <w:t>8</w:t>
      </w:r>
      <w:r w:rsidRPr="00AE6E70">
        <w:rPr>
          <w:rFonts w:ascii="Arial" w:eastAsia="Times New Roman" w:hAnsi="Arial" w:cs="Arial"/>
          <w:b/>
          <w:bCs/>
          <w:color w:val="000000"/>
          <w:lang w:eastAsia="en-GB"/>
        </w:rPr>
        <w:t>,000 SSEs </w:t>
      </w:r>
      <w:r w:rsidRPr="00AE6E70">
        <w:rPr>
          <w:rFonts w:ascii="Arial" w:eastAsia="Times New Roman" w:hAnsi="Arial" w:cs="Arial"/>
          <w:color w:val="000000"/>
          <w:lang w:eastAsia="en-GB"/>
        </w:rPr>
        <w:t>whose businesses bring life-transforming renewable energy solutions to their local communities.  Together, these businesses have provided </w:t>
      </w:r>
      <w:r w:rsidRPr="00AE6E70">
        <w:rPr>
          <w:rFonts w:ascii="Arial" w:eastAsia="Times New Roman" w:hAnsi="Arial" w:cs="Arial"/>
          <w:b/>
          <w:bCs/>
          <w:color w:val="000000"/>
          <w:lang w:eastAsia="en-GB"/>
        </w:rPr>
        <w:t xml:space="preserve">more than </w:t>
      </w:r>
      <w:r w:rsidR="00913A04">
        <w:rPr>
          <w:rFonts w:ascii="Arial" w:eastAsia="Times New Roman" w:hAnsi="Arial" w:cs="Arial"/>
          <w:b/>
          <w:bCs/>
          <w:color w:val="000000"/>
          <w:lang w:eastAsia="en-GB"/>
        </w:rPr>
        <w:t>3.4</w:t>
      </w:r>
      <w:r w:rsidRPr="00AE6E70">
        <w:rPr>
          <w:rFonts w:ascii="Arial" w:eastAsia="Times New Roman" w:hAnsi="Arial" w:cs="Arial"/>
          <w:b/>
          <w:bCs/>
          <w:color w:val="000000"/>
          <w:lang w:eastAsia="en-GB"/>
        </w:rPr>
        <w:t xml:space="preserve"> million people </w:t>
      </w:r>
      <w:commentRangeEnd w:id="0"/>
      <w:r w:rsidR="00FD09B3">
        <w:rPr>
          <w:rStyle w:val="CommentReference"/>
        </w:rPr>
        <w:commentReference w:id="0"/>
      </w:r>
      <w:r w:rsidRPr="00AE6E70">
        <w:rPr>
          <w:rFonts w:ascii="Arial" w:eastAsia="Times New Roman" w:hAnsi="Arial" w:cs="Arial"/>
          <w:color w:val="000000"/>
          <w:lang w:eastAsia="en-GB"/>
        </w:rPr>
        <w:t>with clean energy and created a  ripple effect of positive impacts on the health, education, environment, and economic livelihood of the  women entrepreneurs, their families, and their communities. By tapping into women’s enterprise, Solar  Sister has designed </w:t>
      </w:r>
      <w:r w:rsidRPr="00AE6E70">
        <w:rPr>
          <w:rFonts w:ascii="Arial" w:eastAsia="Times New Roman" w:hAnsi="Arial" w:cs="Arial"/>
          <w:b/>
          <w:bCs/>
          <w:color w:val="000000"/>
          <w:lang w:eastAsia="en-GB"/>
        </w:rPr>
        <w:t>a market-based solution that is replicable, scalable, and sustainable</w:t>
      </w:r>
      <w:r w:rsidRPr="00AE6E70">
        <w:rPr>
          <w:rFonts w:ascii="Arial" w:eastAsia="Times New Roman" w:hAnsi="Arial" w:cs="Arial"/>
          <w:color w:val="000000"/>
          <w:lang w:eastAsia="en-GB"/>
        </w:rPr>
        <w:t xml:space="preserve">. Solar Sister provides a grassroots solution that empowers African women as distributors, educators, and  end-users. Under the dynamic leadership of local women leaders, our local staff recruit, train, and mentor  entrepreneurs at monthly Sisterhood Group Meetings, where SSEs receive training, share about common  challenges and success stories, and form supportive relationships with one another. SSEs then educate  communities, use personal testimonies as a key </w:t>
      </w:r>
      <w:r w:rsidR="00C24CCF" w:rsidRPr="00AE6E70">
        <w:rPr>
          <w:rFonts w:ascii="Arial" w:eastAsia="Times New Roman" w:hAnsi="Arial" w:cs="Arial"/>
          <w:color w:val="000000"/>
          <w:lang w:eastAsia="en-GB"/>
        </w:rPr>
        <w:t>behaviour</w:t>
      </w:r>
      <w:r w:rsidRPr="00AE6E70">
        <w:rPr>
          <w:rFonts w:ascii="Arial" w:eastAsia="Times New Roman" w:hAnsi="Arial" w:cs="Arial"/>
          <w:color w:val="000000"/>
          <w:lang w:eastAsia="en-GB"/>
        </w:rPr>
        <w:t xml:space="preserve"> change tool to encourage </w:t>
      </w:r>
      <w:r w:rsidR="00C24CCF" w:rsidRPr="00AE6E70">
        <w:rPr>
          <w:rFonts w:ascii="Arial" w:eastAsia="Times New Roman" w:hAnsi="Arial" w:cs="Arial"/>
          <w:color w:val="000000"/>
          <w:lang w:eastAsia="en-GB"/>
        </w:rPr>
        <w:t>neighbours</w:t>
      </w:r>
      <w:r w:rsidRPr="00AE6E70">
        <w:rPr>
          <w:rFonts w:ascii="Arial" w:eastAsia="Times New Roman" w:hAnsi="Arial" w:cs="Arial"/>
          <w:color w:val="000000"/>
          <w:lang w:eastAsia="en-GB"/>
        </w:rPr>
        <w:t xml:space="preserve"> and friends  to use renewable energy, and provide high-quality solar, clean cooking solutions and after-sales service  to their community’s doorstep. </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r>
      <w:r w:rsidRPr="00AE6E70">
        <w:rPr>
          <w:rFonts w:ascii="Arial" w:eastAsia="Times New Roman" w:hAnsi="Arial" w:cs="Arial"/>
          <w:b/>
          <w:bCs/>
          <w:color w:val="000000"/>
          <w:lang w:eastAsia="en-GB"/>
        </w:rPr>
        <w:t>Digital Literacy Training </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t>Solar Sister is working with the Cisco Foundation to build women entrepreneurs’ </w:t>
      </w:r>
      <w:r w:rsidRPr="00AE6E70">
        <w:rPr>
          <w:rFonts w:ascii="Arial" w:eastAsia="Times New Roman" w:hAnsi="Arial" w:cs="Arial"/>
          <w:b/>
          <w:bCs/>
          <w:color w:val="000000"/>
          <w:lang w:eastAsia="en-GB"/>
        </w:rPr>
        <w:t>technological capacity and 21st century business acumen</w:t>
      </w:r>
      <w:r w:rsidRPr="00AE6E70">
        <w:rPr>
          <w:rFonts w:ascii="Arial" w:eastAsia="Times New Roman" w:hAnsi="Arial" w:cs="Arial"/>
          <w:color w:val="000000"/>
          <w:lang w:eastAsia="en-GB"/>
        </w:rPr>
        <w:t> by providing mobile toolkits to Solar Sister Entrepreneurs (SSEs), which in turn improves their ability to collect better customer data. Through innovative </w:t>
      </w:r>
      <w:r w:rsidRPr="00AE6E70">
        <w:rPr>
          <w:rFonts w:ascii="Arial" w:eastAsia="Times New Roman" w:hAnsi="Arial" w:cs="Arial"/>
          <w:b/>
          <w:bCs/>
          <w:color w:val="000000"/>
          <w:lang w:eastAsia="en-GB"/>
        </w:rPr>
        <w:t>virtual and online training tools </w:t>
      </w:r>
      <w:r w:rsidRPr="00AE6E70">
        <w:rPr>
          <w:rFonts w:ascii="Arial" w:eastAsia="Times New Roman" w:hAnsi="Arial" w:cs="Arial"/>
          <w:color w:val="000000"/>
          <w:lang w:eastAsia="en-GB"/>
        </w:rPr>
        <w:t>and newly developed </w:t>
      </w:r>
      <w:r w:rsidRPr="00AE6E70">
        <w:rPr>
          <w:rFonts w:ascii="Arial" w:eastAsia="Times New Roman" w:hAnsi="Arial" w:cs="Arial"/>
          <w:b/>
          <w:bCs/>
          <w:color w:val="000000"/>
          <w:lang w:eastAsia="en-GB"/>
        </w:rPr>
        <w:t>wealth generation pathways</w:t>
      </w:r>
      <w:r w:rsidRPr="00AE6E70">
        <w:rPr>
          <w:rFonts w:ascii="Arial" w:eastAsia="Times New Roman" w:hAnsi="Arial" w:cs="Arial"/>
          <w:color w:val="000000"/>
          <w:lang w:eastAsia="en-GB"/>
        </w:rPr>
        <w:t>, SSEs can develop their entrepreneurial skills, expand their business, and save and reinvest their earned income. This 2nd year program has the following specific activities and goals: </w:t>
      </w:r>
      <w:r w:rsidRPr="00AE6E70">
        <w:rPr>
          <w:rFonts w:ascii="Arial" w:eastAsia="Times New Roman" w:hAnsi="Arial" w:cs="Arial"/>
          <w:color w:val="000000"/>
          <w:lang w:eastAsia="en-GB"/>
        </w:rPr>
        <w:br/>
      </w:r>
    </w:p>
    <w:p w14:paraId="356A4145" w14:textId="77777777" w:rsidR="00AE6E70" w:rsidRPr="00AE6E70" w:rsidRDefault="00AE6E70" w:rsidP="00C24CCF">
      <w:pPr>
        <w:numPr>
          <w:ilvl w:val="0"/>
          <w:numId w:val="1"/>
        </w:numPr>
        <w:shd w:val="clear" w:color="auto" w:fill="FFFFFF"/>
        <w:spacing w:before="100" w:beforeAutospacing="1" w:after="100" w:afterAutospacing="1"/>
        <w:rPr>
          <w:rFonts w:ascii="Arial" w:eastAsia="Times New Roman" w:hAnsi="Arial" w:cs="Arial"/>
          <w:color w:val="000000"/>
          <w:lang w:eastAsia="en-GB"/>
        </w:rPr>
      </w:pPr>
      <w:r w:rsidRPr="00AE6E70">
        <w:rPr>
          <w:rFonts w:ascii="Arial" w:eastAsia="Times New Roman" w:hAnsi="Arial" w:cs="Arial"/>
          <w:b/>
          <w:bCs/>
          <w:color w:val="000000"/>
          <w:lang w:eastAsia="en-GB"/>
        </w:rPr>
        <w:t>Provide mobile toolkits to SSEs </w:t>
      </w:r>
      <w:r w:rsidRPr="00AE6E70">
        <w:rPr>
          <w:rFonts w:ascii="Arial" w:eastAsia="Times New Roman" w:hAnsi="Arial" w:cs="Arial"/>
          <w:color w:val="000000"/>
          <w:lang w:eastAsia="en-GB"/>
        </w:rPr>
        <w:t xml:space="preserve">that enable them to improve their business outcomes  through: improved customer and sales data, access to mobile </w:t>
      </w:r>
      <w:r w:rsidRPr="00AE6E70">
        <w:rPr>
          <w:rFonts w:ascii="Arial" w:eastAsia="Times New Roman" w:hAnsi="Arial" w:cs="Arial"/>
          <w:color w:val="000000"/>
          <w:lang w:eastAsia="en-GB"/>
        </w:rPr>
        <w:lastRenderedPageBreak/>
        <w:t>services such as mobile  payments and savings, mobile-based training support, and online marketing opportunities; </w:t>
      </w:r>
    </w:p>
    <w:p w14:paraId="4856BCE6" w14:textId="77777777" w:rsidR="00AE6E70" w:rsidRPr="00AE6E70" w:rsidRDefault="00AE6E70" w:rsidP="00C24CCF">
      <w:pPr>
        <w:numPr>
          <w:ilvl w:val="0"/>
          <w:numId w:val="1"/>
        </w:numPr>
        <w:shd w:val="clear" w:color="auto" w:fill="FFFFFF"/>
        <w:spacing w:before="100" w:beforeAutospacing="1" w:after="100" w:afterAutospacing="1"/>
        <w:rPr>
          <w:rFonts w:ascii="Arial" w:eastAsia="Times New Roman" w:hAnsi="Arial" w:cs="Arial"/>
          <w:color w:val="000000"/>
          <w:lang w:eastAsia="en-GB"/>
        </w:rPr>
      </w:pPr>
      <w:r w:rsidRPr="00AE6E70">
        <w:rPr>
          <w:rFonts w:ascii="Arial" w:eastAsia="Times New Roman" w:hAnsi="Arial" w:cs="Arial"/>
          <w:b/>
          <w:bCs/>
          <w:color w:val="000000"/>
          <w:lang w:eastAsia="en-GB"/>
        </w:rPr>
        <w:t>Design innovative virtual and online training tools </w:t>
      </w:r>
      <w:r w:rsidRPr="00AE6E70">
        <w:rPr>
          <w:rFonts w:ascii="Arial" w:eastAsia="Times New Roman" w:hAnsi="Arial" w:cs="Arial"/>
          <w:color w:val="000000"/>
          <w:lang w:eastAsia="en-GB"/>
        </w:rPr>
        <w:t>to complement our core curriculum; and </w:t>
      </w:r>
    </w:p>
    <w:p w14:paraId="1A97C772" w14:textId="77777777" w:rsidR="00C24CCF" w:rsidRDefault="00AE6E70" w:rsidP="00C24CCF">
      <w:pPr>
        <w:numPr>
          <w:ilvl w:val="0"/>
          <w:numId w:val="1"/>
        </w:numPr>
        <w:shd w:val="clear" w:color="auto" w:fill="FFFFFF"/>
        <w:spacing w:before="100" w:beforeAutospacing="1" w:after="100" w:afterAutospacing="1"/>
        <w:rPr>
          <w:rFonts w:ascii="Arial" w:eastAsia="Times New Roman" w:hAnsi="Arial" w:cs="Arial"/>
          <w:color w:val="000000"/>
          <w:lang w:eastAsia="en-GB"/>
        </w:rPr>
      </w:pPr>
      <w:r w:rsidRPr="00AE6E70">
        <w:rPr>
          <w:rFonts w:ascii="Arial" w:eastAsia="Times New Roman" w:hAnsi="Arial" w:cs="Arial"/>
          <w:b/>
          <w:bCs/>
          <w:color w:val="000000"/>
          <w:lang w:eastAsia="en-GB"/>
        </w:rPr>
        <w:t>Develop wealth generation pathways </w:t>
      </w:r>
      <w:r w:rsidRPr="00AE6E70">
        <w:rPr>
          <w:rFonts w:ascii="Arial" w:eastAsia="Times New Roman" w:hAnsi="Arial" w:cs="Arial"/>
          <w:color w:val="000000"/>
          <w:lang w:eastAsia="en-GB"/>
        </w:rPr>
        <w:t>by supporting existing SSEs to develop their  entrepreneurial skills, expand their businesses to meet market demand, and through testing  programs to encourage capital reinvestment and savings. </w:t>
      </w:r>
    </w:p>
    <w:p w14:paraId="17A89ADA" w14:textId="091C37DD" w:rsidR="00AE6E70" w:rsidRPr="00AE6E70" w:rsidRDefault="00AE6E70" w:rsidP="00C24CCF">
      <w:pPr>
        <w:shd w:val="clear" w:color="auto" w:fill="FFFFFF"/>
        <w:spacing w:before="100" w:beforeAutospacing="1" w:after="100" w:afterAutospacing="1"/>
        <w:ind w:left="360"/>
        <w:rPr>
          <w:rFonts w:ascii="Arial" w:eastAsia="Times New Roman" w:hAnsi="Arial" w:cs="Arial"/>
          <w:color w:val="000000"/>
          <w:lang w:eastAsia="en-GB"/>
        </w:rPr>
      </w:pPr>
      <w:r w:rsidRPr="00AE6E70">
        <w:rPr>
          <w:rFonts w:ascii="Arial" w:eastAsia="Times New Roman" w:hAnsi="Arial" w:cs="Arial"/>
          <w:color w:val="000000"/>
          <w:lang w:eastAsia="en-GB"/>
        </w:rPr>
        <w:t xml:space="preserve">This training provides SSEs with digital toolkits as a means to enhance Solar Sister’s virtual  training capabilities and improve SSEs’ digital literacy, which will help amplify their future business success  and growth. Comprehensive toolkits will include the digital software and hardware needed to successfully manage their businesses in an increasingly digital world. In conjunction with the toolkits, we will  implement a digital literacy training package based on SSE feedback regarding challenges faced and gaps  in the skills and tools necessary for business growth and digitization. Training content will include digital  marketing techniques, digital financial literacy, financial technology, data collection, and other critical  business skills to help SSEs expand their markets and increase sales in the coming year. The toolkits and  accompanying training will be particularly useful in helping SSEs collect and </w:t>
      </w:r>
      <w:proofErr w:type="spellStart"/>
      <w:r w:rsidRPr="00AE6E70">
        <w:rPr>
          <w:rFonts w:ascii="Arial" w:eastAsia="Times New Roman" w:hAnsi="Arial" w:cs="Arial"/>
          <w:color w:val="000000"/>
          <w:lang w:eastAsia="en-GB"/>
        </w:rPr>
        <w:t>analyze</w:t>
      </w:r>
      <w:proofErr w:type="spellEnd"/>
      <w:r w:rsidRPr="00AE6E70">
        <w:rPr>
          <w:rFonts w:ascii="Arial" w:eastAsia="Times New Roman" w:hAnsi="Arial" w:cs="Arial"/>
          <w:color w:val="000000"/>
          <w:lang w:eastAsia="en-GB"/>
        </w:rPr>
        <w:t xml:space="preserve"> better customer data  and information. After piloting the toolkits with an initial group of 100 SSEs, we will evaluate outcomes to  ensure that the investment is replicable, scalable, and sustainable to roll out to all SSEs.  </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r>
      <w:r w:rsidRPr="00AE6E70">
        <w:rPr>
          <w:rFonts w:ascii="Arial" w:eastAsia="Times New Roman" w:hAnsi="Arial" w:cs="Arial"/>
          <w:b/>
          <w:bCs/>
          <w:color w:val="000000"/>
          <w:lang w:eastAsia="en-GB"/>
        </w:rPr>
        <w:t>We Solve Training </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t>WE SOLVE stands for ‘Women Entrepreneurship through the Solar Value chain for Economic development in Tanzania.’ The project aims to tackle the twin problem of (1) the lack of employment and economic opportunities for women in rural Tanzania, and (2) the lack of access to clean energy, especially for rural Tanzanians. It involves a unique global partnership between Solar Sister, BRAC - the world’s largest development organization, and Signify (formerly known as Philips Lighting) - a global company offering high quality, reliable and safe lighting products. In recent years, the partners have been committed to piloting and testing an innovative business and technology model committed to creating clean, safe jobs for women in rural areas whilst simultaneously improving the lives of numerous people living in dimly lit conditions in rural Tanzania. For those who cannot afford to purchase the solar products directly, BRAC Microfinance is offering a new solar loan product, enabling clients to buy solar products, therefore improving their living conditions and earning potential. BRAC already has a robust microfinance network in place to assist with the mission to light up rural Tanzania. The project is funded by the Ministry of Foreign Affairs in Denmark (</w:t>
      </w:r>
      <w:proofErr w:type="spellStart"/>
      <w:r w:rsidRPr="00AE6E70">
        <w:rPr>
          <w:rFonts w:ascii="Arial" w:eastAsia="Times New Roman" w:hAnsi="Arial" w:cs="Arial"/>
          <w:color w:val="000000"/>
          <w:lang w:eastAsia="en-GB"/>
        </w:rPr>
        <w:t>Danida</w:t>
      </w:r>
      <w:proofErr w:type="spellEnd"/>
      <w:r w:rsidRPr="00AE6E70">
        <w:rPr>
          <w:rFonts w:ascii="Arial" w:eastAsia="Times New Roman" w:hAnsi="Arial" w:cs="Arial"/>
          <w:color w:val="000000"/>
          <w:lang w:eastAsia="en-GB"/>
        </w:rPr>
        <w:t>) and the Signify Foundation, with additional investment from Signify.</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r>
      <w:r w:rsidRPr="00AE6E70">
        <w:rPr>
          <w:rFonts w:ascii="Arial" w:eastAsia="Times New Roman" w:hAnsi="Arial" w:cs="Arial"/>
          <w:b/>
          <w:bCs/>
          <w:color w:val="000000"/>
          <w:lang w:eastAsia="en-GB"/>
        </w:rPr>
        <w:t>Business Booster Program</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t xml:space="preserve">Through our Business Booster Program,  our goal is to provide high growth potential entrepreneurs with the support they need to boost them to new levels of success, generating increased income for the entrepreneur, increased visibility of </w:t>
      </w:r>
      <w:r w:rsidRPr="00AE6E70">
        <w:rPr>
          <w:rFonts w:ascii="Arial" w:eastAsia="Times New Roman" w:hAnsi="Arial" w:cs="Arial"/>
          <w:color w:val="000000"/>
          <w:lang w:eastAsia="en-GB"/>
        </w:rPr>
        <w:lastRenderedPageBreak/>
        <w:t>their business and equipping them to move from micro-entrepreneur to small and medium businesses.</w:t>
      </w:r>
      <w:r w:rsidR="00C24CCF" w:rsidRPr="00C24CCF">
        <w:rPr>
          <w:rFonts w:ascii="Arial" w:eastAsia="Times New Roman" w:hAnsi="Arial" w:cs="Arial"/>
          <w:color w:val="000000"/>
          <w:lang w:eastAsia="en-GB"/>
        </w:rPr>
        <w:t xml:space="preserve"> </w:t>
      </w:r>
      <w:r w:rsidRPr="00AE6E70">
        <w:rPr>
          <w:rFonts w:ascii="Arial" w:eastAsia="Times New Roman" w:hAnsi="Arial" w:cs="Arial"/>
          <w:color w:val="000000"/>
          <w:lang w:eastAsia="en-GB"/>
        </w:rPr>
        <w:t>The Business Booster program will be delivered as a one-year graduation program, with three cohorts over three years. The program is delivered in a Pilot, Roll-out, and Scale up phase to allow for rapid testing of what works/what doesn’t work during, making improvements in each successive year. Identifying entrepreneurs is the first step to enabling them to succeed.  Solar Sister is in a unique position to identify potential high growth entrepreneurs by observing the pool of SSEs’ initial entrepreneurial uptake and selecting those that demonstrate superior ability, agency and ambition. We will identify SSEs using “Booster Selection Criteria '' that will be based on SSE’s term with Solar Sister (at least 1 year), sales volumes, consistency of business and growth of business. Entrepreneurs who meet the qualification criteria will be given an opportunity to apply to the Business Booster program, ensuring they are self-selecting to invest the effort into the program necessary for success. </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t xml:space="preserve">Solar Sister will custom design a combination of short-term residential training and ongoing training, online/mobile enabled learning support. We have established a framework of training that fosters knowledge transfer and capacity building. Solar Sister’s training program will address the specific needs of these entrepreneurs, including increased product and technology knowledge, problem </w:t>
      </w:r>
      <w:r w:rsidR="00C24CCF" w:rsidRPr="00C24CCF">
        <w:rPr>
          <w:rFonts w:ascii="Arial" w:eastAsia="Times New Roman" w:hAnsi="Arial" w:cs="Arial"/>
          <w:color w:val="000000"/>
          <w:lang w:eastAsia="en-GB"/>
        </w:rPr>
        <w:t>solving, business</w:t>
      </w:r>
      <w:r w:rsidRPr="00AE6E70">
        <w:rPr>
          <w:rFonts w:ascii="Arial" w:eastAsia="Times New Roman" w:hAnsi="Arial" w:cs="Arial"/>
          <w:color w:val="000000"/>
          <w:lang w:eastAsia="en-GB"/>
        </w:rPr>
        <w:t xml:space="preserve"> planning, financial planning, entrepreneurial growth, access to finance, developing new markets, and additional agency and leadership skills. We are also building relationships between entrepreneurs to allow them to build connections within the cohort. Burgeoning entrepreneurs can gain invaluable assistance from peers to help them continue developing their acumen to successfully build their businesses.</w:t>
      </w:r>
      <w:r w:rsidRPr="00AE6E70">
        <w:rPr>
          <w:rFonts w:ascii="Arial" w:eastAsia="Times New Roman" w:hAnsi="Arial" w:cs="Arial"/>
          <w:color w:val="000000"/>
          <w:lang w:eastAsia="en-GB"/>
        </w:rPr>
        <w:br/>
      </w:r>
      <w:r w:rsidRPr="00AE6E70">
        <w:rPr>
          <w:rFonts w:ascii="Arial" w:eastAsia="Times New Roman" w:hAnsi="Arial" w:cs="Arial"/>
          <w:color w:val="000000"/>
          <w:lang w:eastAsia="en-GB"/>
        </w:rPr>
        <w:br/>
      </w:r>
      <w:r w:rsidRPr="00AE6E70">
        <w:rPr>
          <w:rFonts w:ascii="Arial" w:eastAsia="Times New Roman" w:hAnsi="Arial" w:cs="Arial"/>
          <w:b/>
          <w:bCs/>
          <w:color w:val="000000"/>
          <w:lang w:eastAsia="en-GB"/>
        </w:rPr>
        <w:t>Links:</w:t>
      </w:r>
      <w:r w:rsidRPr="00AE6E70">
        <w:rPr>
          <w:rFonts w:ascii="Arial" w:eastAsia="Times New Roman" w:hAnsi="Arial" w:cs="Arial"/>
          <w:color w:val="000000"/>
          <w:lang w:eastAsia="en-GB"/>
        </w:rPr>
        <w:br/>
      </w:r>
    </w:p>
    <w:p w14:paraId="3A49631B" w14:textId="77777777" w:rsidR="00AE6E70" w:rsidRPr="00AE6E70" w:rsidRDefault="00AE6E70" w:rsidP="00AE6E70">
      <w:pPr>
        <w:numPr>
          <w:ilvl w:val="0"/>
          <w:numId w:val="2"/>
        </w:numPr>
        <w:shd w:val="clear" w:color="auto" w:fill="FFFFFF"/>
        <w:spacing w:before="100" w:beforeAutospacing="1" w:after="100" w:afterAutospacing="1"/>
        <w:jc w:val="both"/>
        <w:rPr>
          <w:rFonts w:ascii="Arial" w:eastAsia="Times New Roman" w:hAnsi="Arial" w:cs="Arial"/>
          <w:color w:val="000000"/>
          <w:lang w:eastAsia="en-GB"/>
        </w:rPr>
      </w:pPr>
      <w:hyperlink r:id="rId11" w:history="1">
        <w:r w:rsidRPr="00AE6E70">
          <w:rPr>
            <w:rFonts w:ascii="Arial" w:eastAsia="Times New Roman" w:hAnsi="Arial" w:cs="Arial"/>
            <w:color w:val="0000FF"/>
            <w:u w:val="single"/>
            <w:lang w:eastAsia="en-GB"/>
          </w:rPr>
          <w:t>Learn more about us!</w:t>
        </w:r>
      </w:hyperlink>
    </w:p>
    <w:p w14:paraId="2C6BC858" w14:textId="77777777" w:rsidR="00AE6E70" w:rsidRPr="00AE6E70" w:rsidRDefault="00AE6E70" w:rsidP="00AE6E70">
      <w:pPr>
        <w:shd w:val="clear" w:color="auto" w:fill="FFFFFF"/>
        <w:jc w:val="both"/>
        <w:rPr>
          <w:rFonts w:ascii="Arial" w:eastAsia="Times New Roman" w:hAnsi="Arial" w:cs="Arial"/>
          <w:color w:val="000000"/>
          <w:lang w:eastAsia="en-GB"/>
        </w:rPr>
      </w:pPr>
      <w:r w:rsidRPr="00AE6E70">
        <w:rPr>
          <w:rFonts w:ascii="Arial" w:eastAsia="Times New Roman" w:hAnsi="Arial" w:cs="Arial"/>
          <w:color w:val="000000"/>
          <w:lang w:eastAsia="en-GB"/>
        </w:rPr>
        <w:br/>
      </w:r>
      <w:r w:rsidRPr="00AE6E70">
        <w:rPr>
          <w:rFonts w:ascii="Arial" w:eastAsia="Times New Roman" w:hAnsi="Arial" w:cs="Arial"/>
          <w:b/>
          <w:bCs/>
          <w:color w:val="000000"/>
          <w:lang w:eastAsia="en-GB"/>
        </w:rPr>
        <w:t>Links:</w:t>
      </w:r>
    </w:p>
    <w:p w14:paraId="3DF1A106" w14:textId="77777777" w:rsidR="00AE6E70" w:rsidRPr="00AE6E70" w:rsidRDefault="00AE6E70" w:rsidP="00AE6E70">
      <w:pPr>
        <w:numPr>
          <w:ilvl w:val="0"/>
          <w:numId w:val="3"/>
        </w:numPr>
        <w:shd w:val="clear" w:color="auto" w:fill="FFFFFF"/>
        <w:spacing w:before="100" w:beforeAutospacing="1" w:after="100" w:afterAutospacing="1"/>
        <w:jc w:val="both"/>
        <w:rPr>
          <w:rFonts w:ascii="Arial" w:eastAsia="Times New Roman" w:hAnsi="Arial" w:cs="Arial"/>
          <w:color w:val="000000"/>
          <w:lang w:eastAsia="en-GB"/>
        </w:rPr>
      </w:pPr>
      <w:hyperlink r:id="rId12" w:history="1">
        <w:r w:rsidRPr="00AE6E70">
          <w:rPr>
            <w:rFonts w:ascii="Arial" w:eastAsia="Times New Roman" w:hAnsi="Arial" w:cs="Arial"/>
            <w:color w:val="0000FF"/>
            <w:u w:val="single"/>
            <w:lang w:eastAsia="en-GB"/>
          </w:rPr>
          <w:t>Exciting new work</w:t>
        </w:r>
      </w:hyperlink>
    </w:p>
    <w:p w14:paraId="79BB40D6" w14:textId="77777777" w:rsidR="00AE6E70" w:rsidRPr="00AE6E70" w:rsidRDefault="00AE6E70" w:rsidP="00AE6E70">
      <w:pPr>
        <w:numPr>
          <w:ilvl w:val="0"/>
          <w:numId w:val="3"/>
        </w:numPr>
        <w:shd w:val="clear" w:color="auto" w:fill="FFFFFF"/>
        <w:spacing w:before="100" w:beforeAutospacing="1" w:after="100" w:afterAutospacing="1"/>
        <w:jc w:val="both"/>
        <w:rPr>
          <w:rFonts w:ascii="Arial" w:eastAsia="Times New Roman" w:hAnsi="Arial" w:cs="Arial"/>
          <w:color w:val="000000"/>
          <w:lang w:eastAsia="en-GB"/>
        </w:rPr>
      </w:pPr>
      <w:hyperlink r:id="rId13" w:history="1">
        <w:r w:rsidRPr="00AE6E70">
          <w:rPr>
            <w:rFonts w:ascii="Arial" w:eastAsia="Times New Roman" w:hAnsi="Arial" w:cs="Arial"/>
            <w:color w:val="0000FF"/>
            <w:u w:val="single"/>
            <w:lang w:eastAsia="en-GB"/>
          </w:rPr>
          <w:t>Learn more about us here!</w:t>
        </w:r>
      </w:hyperlink>
    </w:p>
    <w:p w14:paraId="19C258C4" w14:textId="77777777" w:rsidR="00D94F65" w:rsidRDefault="00000000"/>
    <w:sectPr w:rsidR="00D94F65" w:rsidSect="004F1A8E">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Bandeira Morais, Cat (PG/T - Centre Env &amp; Sustain)" w:date="2022-11-07T10:19:00Z" w:initials="BMC(CE&amp;S">
    <w:p w14:paraId="5C963820" w14:textId="77777777" w:rsidR="00FD09B3" w:rsidRDefault="00FD09B3" w:rsidP="00F32BFC">
      <w:r>
        <w:rPr>
          <w:rStyle w:val="CommentReference"/>
        </w:rPr>
        <w:annotationRef/>
      </w:r>
      <w:r>
        <w:rPr>
          <w:sz w:val="20"/>
          <w:szCs w:val="20"/>
        </w:rPr>
        <w:t>see if update is needed on numbers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96382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35A42" w16cex:dateUtc="2022-11-07T10: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963820" w16cid:durableId="27135A4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T Sans">
    <w:panose1 w:val="020B0503020203020204"/>
    <w:charset w:val="4D"/>
    <w:family w:val="swiss"/>
    <w:pitch w:val="variable"/>
    <w:sig w:usb0="A00002EF" w:usb1="5000204B" w:usb2="0000000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B1B26"/>
    <w:multiLevelType w:val="multilevel"/>
    <w:tmpl w:val="8710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169CB"/>
    <w:multiLevelType w:val="multilevel"/>
    <w:tmpl w:val="CFE8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AC5078"/>
    <w:multiLevelType w:val="multilevel"/>
    <w:tmpl w:val="C796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1840421">
    <w:abstractNumId w:val="0"/>
  </w:num>
  <w:num w:numId="2" w16cid:durableId="769012527">
    <w:abstractNumId w:val="2"/>
  </w:num>
  <w:num w:numId="3" w16cid:durableId="104991437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ndeira Morais, Cat (PG/T - Centre Env &amp; Sustain)">
    <w15:presenceInfo w15:providerId="AD" w15:userId="S::cm00662@surrey.ac.uk::03d37fa6-d51e-4633-b37e-d8d4359aee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E70"/>
    <w:rsid w:val="00304D6F"/>
    <w:rsid w:val="004F1A8E"/>
    <w:rsid w:val="007F445F"/>
    <w:rsid w:val="00913A04"/>
    <w:rsid w:val="00AE6E70"/>
    <w:rsid w:val="00C24CCF"/>
    <w:rsid w:val="00CC6EF3"/>
    <w:rsid w:val="00CD6917"/>
    <w:rsid w:val="00D743F4"/>
    <w:rsid w:val="00DB5CCB"/>
    <w:rsid w:val="00FD0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12023B"/>
  <w15:chartTrackingRefBased/>
  <w15:docId w15:val="{7F68B782-3AA4-6E40-B884-7862FD757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6E70"/>
    <w:rPr>
      <w:color w:val="0000FF"/>
      <w:u w:val="single"/>
    </w:rPr>
  </w:style>
  <w:style w:type="character" w:styleId="Strong">
    <w:name w:val="Strong"/>
    <w:basedOn w:val="DefaultParagraphFont"/>
    <w:uiPriority w:val="22"/>
    <w:qFormat/>
    <w:rsid w:val="00AE6E70"/>
    <w:rPr>
      <w:b/>
      <w:bCs/>
    </w:rPr>
  </w:style>
  <w:style w:type="character" w:styleId="CommentReference">
    <w:name w:val="annotation reference"/>
    <w:basedOn w:val="DefaultParagraphFont"/>
    <w:uiPriority w:val="99"/>
    <w:semiHidden/>
    <w:unhideWhenUsed/>
    <w:rsid w:val="00FD09B3"/>
    <w:rPr>
      <w:sz w:val="16"/>
      <w:szCs w:val="16"/>
    </w:rPr>
  </w:style>
  <w:style w:type="paragraph" w:styleId="CommentText">
    <w:name w:val="annotation text"/>
    <w:basedOn w:val="Normal"/>
    <w:link w:val="CommentTextChar"/>
    <w:uiPriority w:val="99"/>
    <w:semiHidden/>
    <w:unhideWhenUsed/>
    <w:rsid w:val="00FD09B3"/>
    <w:rPr>
      <w:sz w:val="20"/>
      <w:szCs w:val="20"/>
    </w:rPr>
  </w:style>
  <w:style w:type="character" w:customStyle="1" w:styleId="CommentTextChar">
    <w:name w:val="Comment Text Char"/>
    <w:basedOn w:val="DefaultParagraphFont"/>
    <w:link w:val="CommentText"/>
    <w:uiPriority w:val="99"/>
    <w:semiHidden/>
    <w:rsid w:val="00FD09B3"/>
    <w:rPr>
      <w:sz w:val="20"/>
      <w:szCs w:val="20"/>
    </w:rPr>
  </w:style>
  <w:style w:type="paragraph" w:styleId="CommentSubject">
    <w:name w:val="annotation subject"/>
    <w:basedOn w:val="CommentText"/>
    <w:next w:val="CommentText"/>
    <w:link w:val="CommentSubjectChar"/>
    <w:uiPriority w:val="99"/>
    <w:semiHidden/>
    <w:unhideWhenUsed/>
    <w:rsid w:val="00FD09B3"/>
    <w:rPr>
      <w:b/>
      <w:bCs/>
    </w:rPr>
  </w:style>
  <w:style w:type="character" w:customStyle="1" w:styleId="CommentSubjectChar">
    <w:name w:val="Comment Subject Char"/>
    <w:basedOn w:val="CommentTextChar"/>
    <w:link w:val="CommentSubject"/>
    <w:uiPriority w:val="99"/>
    <w:semiHidden/>
    <w:rsid w:val="00FD09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95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solarsister.org/" TargetMode="Externa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solarsister.org/solar-sister-nigeria-launches-womens-clean-energy-entrepreneurship-project-under-the-feed-the-future-ru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solarsister.org/" TargetMode="External"/><Relationship Id="rId5" Type="http://schemas.openxmlformats.org/officeDocument/2006/relationships/hyperlink" Target="https://www.globalgiving.org/projects/brightfuture/updates/?subid=195601&amp;rf=progrept51527_195601" TargetMode="Externa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1588</Words>
  <Characters>8672</Characters>
  <Application>Microsoft Office Word</Application>
  <DocSecurity>0</DocSecurity>
  <Lines>154</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Bandeira Morais, Cat (PG/T - Centre Env &amp; Sustain)</dc:creator>
  <cp:keywords/>
  <dc:description/>
  <cp:lastModifiedBy>Bandeira Morais, Cat (PG/T - Centre Env &amp; Sustain)</cp:lastModifiedBy>
  <cp:revision>6</cp:revision>
  <dcterms:created xsi:type="dcterms:W3CDTF">2022-11-07T09:37:00Z</dcterms:created>
  <dcterms:modified xsi:type="dcterms:W3CDTF">2022-11-07T16:32:00Z</dcterms:modified>
</cp:coreProperties>
</file>