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58155" cy="9464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155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Heading1"/>
        <w:spacing w:line="278" w:lineRule="auto" w:before="58"/>
        <w:ind w:left="771"/>
      </w:pPr>
      <w:r>
        <w:rPr>
          <w:i/>
        </w:rPr>
        <w:t>PROTECTING</w:t>
      </w:r>
      <w:r>
        <w:rPr>
          <w:i/>
          <w:spacing w:val="-7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RIGHTS OF</w:t>
      </w:r>
      <w:r>
        <w:rPr>
          <w:i/>
          <w:spacing w:val="-3"/>
        </w:rPr>
        <w:t> </w:t>
      </w:r>
      <w:r>
        <w:rPr>
          <w:i/>
        </w:rPr>
        <w:t>CHILDREN</w:t>
      </w:r>
      <w:r>
        <w:rPr>
          <w:i/>
          <w:spacing w:val="-6"/>
        </w:rPr>
        <w:t> </w:t>
      </w:r>
      <w:r>
        <w:rPr>
          <w:i/>
        </w:rPr>
        <w:t>DURING</w:t>
      </w:r>
      <w:r>
        <w:rPr>
          <w:i/>
          <w:spacing w:val="-7"/>
        </w:rPr>
        <w:t> </w:t>
      </w:r>
      <w:r>
        <w:rPr>
          <w:i/>
        </w:rPr>
        <w:t>THEIR</w:t>
      </w:r>
      <w:r>
        <w:rPr>
          <w:i/>
          <w:spacing w:val="-1"/>
        </w:rPr>
        <w:t> </w:t>
      </w:r>
      <w:r>
        <w:rPr>
          <w:i/>
        </w:rPr>
        <w:t>CRITICAL,</w:t>
      </w:r>
      <w:r>
        <w:rPr>
          <w:i/>
          <w:spacing w:val="-4"/>
        </w:rPr>
        <w:t> </w:t>
      </w:r>
      <w:r>
        <w:rPr>
          <w:i/>
        </w:rPr>
        <w:t>FORMATIVE</w:t>
      </w:r>
      <w:r>
        <w:rPr>
          <w:i/>
          <w:spacing w:val="-4"/>
        </w:rPr>
        <w:t> </w:t>
      </w:r>
      <w:r>
        <w:rPr>
          <w:i/>
        </w:rPr>
        <w:t>YEARS TO</w:t>
      </w:r>
      <w:r>
        <w:rPr>
          <w:i/>
          <w:spacing w:val="-4"/>
        </w:rPr>
        <w:t> </w:t>
      </w:r>
      <w:r>
        <w:rPr>
          <w:i/>
        </w:rPr>
        <w:t>FULL</w:t>
      </w:r>
      <w:r>
        <w:rPr>
          <w:i/>
          <w:spacing w:val="-44"/>
        </w:rPr>
        <w:t> </w:t>
      </w:r>
      <w:r>
        <w:rPr/>
        <w:t>COGNITIVE,</w:t>
      </w:r>
      <w:r>
        <w:rPr>
          <w:spacing w:val="-7"/>
        </w:rPr>
        <w:t> </w:t>
      </w:r>
      <w:r>
        <w:rPr/>
        <w:t>EMOTIONAL,</w:t>
      </w:r>
      <w:r>
        <w:rPr>
          <w:spacing w:val="-6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POTENTIAL</w:t>
      </w:r>
    </w:p>
    <w:p>
      <w:pPr>
        <w:spacing w:line="252" w:lineRule="exact" w:before="0"/>
        <w:ind w:left="781" w:right="218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in</w:t>
      </w:r>
      <w:r>
        <w:rPr>
          <w:b/>
          <w:i/>
          <w:spacing w:val="-4"/>
          <w:sz w:val="21"/>
        </w:rPr>
        <w:t> </w:t>
      </w:r>
      <w:r>
        <w:rPr>
          <w:b/>
          <w:i/>
          <w:sz w:val="21"/>
        </w:rPr>
        <w:t>rural</w:t>
      </w:r>
      <w:r>
        <w:rPr>
          <w:b/>
          <w:i/>
          <w:spacing w:val="-2"/>
          <w:sz w:val="21"/>
        </w:rPr>
        <w:t> </w:t>
      </w:r>
      <w:r>
        <w:rPr>
          <w:b/>
          <w:i/>
          <w:sz w:val="21"/>
        </w:rPr>
        <w:t>Dipaleseng,</w:t>
      </w:r>
      <w:r>
        <w:rPr>
          <w:b/>
          <w:i/>
          <w:spacing w:val="-5"/>
          <w:sz w:val="21"/>
        </w:rPr>
        <w:t> </w:t>
      </w:r>
      <w:r>
        <w:rPr>
          <w:b/>
          <w:i/>
          <w:sz w:val="21"/>
        </w:rPr>
        <w:t>Mpumalanga</w:t>
      </w:r>
    </w:p>
    <w:p>
      <w:pPr>
        <w:pStyle w:val="BodyText"/>
        <w:spacing w:before="4"/>
        <w:rPr>
          <w:b/>
          <w:i/>
          <w:sz w:val="27"/>
        </w:rPr>
      </w:pPr>
    </w:p>
    <w:p>
      <w:pPr>
        <w:pStyle w:val="BodyText"/>
        <w:spacing w:line="276" w:lineRule="auto" w:before="1"/>
        <w:ind w:left="680"/>
      </w:pPr>
      <w:r>
        <w:rPr/>
        <w:t>The</w:t>
      </w:r>
      <w:r>
        <w:rPr>
          <w:spacing w:val="-2"/>
        </w:rPr>
        <w:t> </w:t>
      </w:r>
      <w:r>
        <w:rPr/>
        <w:t>Topsy</w:t>
      </w:r>
      <w:r>
        <w:rPr>
          <w:spacing w:val="-1"/>
        </w:rPr>
        <w:t> </w:t>
      </w:r>
      <w:r>
        <w:rPr/>
        <w:t>Foundation,</w:t>
      </w:r>
      <w:r>
        <w:rPr>
          <w:spacing w:val="42"/>
        </w:rPr>
        <w:t> </w:t>
      </w:r>
      <w:r>
        <w:rPr/>
        <w:t>a</w:t>
      </w:r>
      <w:r>
        <w:rPr>
          <w:spacing w:val="-6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Not-Profit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Public</w:t>
      </w:r>
      <w:r>
        <w:rPr>
          <w:spacing w:val="-4"/>
        </w:rPr>
        <w:t> </w:t>
      </w:r>
      <w:r>
        <w:rPr/>
        <w:t>Benefit</w:t>
      </w:r>
      <w:r>
        <w:rPr>
          <w:spacing w:val="-5"/>
        </w:rPr>
        <w:t> </w:t>
      </w:r>
      <w:r>
        <w:rPr/>
        <w:t>Organisation,</w:t>
      </w:r>
      <w:r>
        <w:rPr>
          <w:spacing w:val="41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5"/>
        </w:rPr>
        <w:t> </w:t>
      </w:r>
      <w:r>
        <w:rPr/>
        <w:t>serving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sub-district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Dipaleseng</w:t>
      </w:r>
      <w:r>
        <w:rPr>
          <w:spacing w:val="38"/>
        </w:rPr>
        <w:t> </w:t>
      </w:r>
      <w:r>
        <w:rPr/>
        <w:t>situated</w:t>
      </w:r>
      <w:r>
        <w:rPr>
          <w:spacing w:val="32"/>
        </w:rPr>
        <w:t> </w:t>
      </w:r>
      <w:r>
        <w:rPr/>
        <w:t>in</w:t>
      </w:r>
      <w:r>
        <w:rPr>
          <w:spacing w:val="37"/>
        </w:rPr>
        <w:t> </w:t>
      </w:r>
      <w:r>
        <w:rPr/>
        <w:t>Gert</w:t>
      </w:r>
      <w:r>
        <w:rPr>
          <w:spacing w:val="38"/>
        </w:rPr>
        <w:t> </w:t>
      </w:r>
      <w:r>
        <w:rPr/>
        <w:t>Sibande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most</w:t>
      </w:r>
      <w:r>
        <w:rPr>
          <w:spacing w:val="38"/>
        </w:rPr>
        <w:t> </w:t>
      </w:r>
      <w:r>
        <w:rPr/>
        <w:t>southern</w:t>
      </w:r>
      <w:r>
        <w:rPr>
          <w:spacing w:val="36"/>
        </w:rPr>
        <w:t> </w:t>
      </w:r>
      <w:r>
        <w:rPr/>
        <w:t>part</w:t>
      </w:r>
      <w:r>
        <w:rPr>
          <w:spacing w:val="38"/>
        </w:rPr>
        <w:t> </w:t>
      </w:r>
      <w:r>
        <w:rPr/>
        <w:t>of</w:t>
      </w:r>
      <w:r>
        <w:rPr>
          <w:spacing w:val="1"/>
        </w:rPr>
        <w:t> </w:t>
      </w:r>
      <w:r>
        <w:rPr/>
        <w:t>Mpumulanga for 20 years. Whilst services provided have shifted over the years in response to community</w:t>
      </w:r>
      <w:r>
        <w:rPr>
          <w:spacing w:val="-45"/>
        </w:rPr>
        <w:t> </w:t>
      </w:r>
      <w:r>
        <w:rPr/>
        <w:t>needs,</w:t>
      </w:r>
      <w:r>
        <w:rPr>
          <w:spacing w:val="36"/>
        </w:rPr>
        <w:t> </w:t>
      </w:r>
      <w:r>
        <w:rPr/>
        <w:t>they</w:t>
      </w:r>
      <w:r>
        <w:rPr>
          <w:spacing w:val="36"/>
        </w:rPr>
        <w:t> </w:t>
      </w:r>
      <w:r>
        <w:rPr/>
        <w:t>have</w:t>
      </w:r>
      <w:r>
        <w:rPr>
          <w:spacing w:val="37"/>
        </w:rPr>
        <w:t> </w:t>
      </w:r>
      <w:r>
        <w:rPr/>
        <w:t>always</w:t>
      </w:r>
      <w:r>
        <w:rPr>
          <w:spacing w:val="30"/>
        </w:rPr>
        <w:t> </w:t>
      </w:r>
      <w:r>
        <w:rPr/>
        <w:t>had</w:t>
      </w:r>
      <w:r>
        <w:rPr>
          <w:spacing w:val="36"/>
        </w:rPr>
        <w:t> </w:t>
      </w:r>
      <w:r>
        <w:rPr/>
        <w:t>at</w:t>
      </w:r>
      <w:r>
        <w:rPr>
          <w:spacing w:val="37"/>
        </w:rPr>
        <w:t> </w:t>
      </w:r>
      <w:r>
        <w:rPr/>
        <w:t>their</w:t>
      </w:r>
      <w:r>
        <w:rPr>
          <w:spacing w:val="34"/>
        </w:rPr>
        <w:t> </w:t>
      </w:r>
      <w:r>
        <w:rPr/>
        <w:t>core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focus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wellbeing</w:t>
      </w:r>
      <w:r>
        <w:rPr>
          <w:spacing w:val="3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community,</w:t>
      </w:r>
      <w:r>
        <w:rPr>
          <w:spacing w:val="36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vulnerable</w:t>
      </w:r>
      <w:r>
        <w:rPr>
          <w:spacing w:val="26"/>
        </w:rPr>
        <w:t> </w:t>
      </w:r>
      <w:r>
        <w:rPr/>
        <w:t>women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children.</w:t>
      </w:r>
      <w:r>
        <w:rPr>
          <w:spacing w:val="26"/>
        </w:rPr>
        <w:t> </w:t>
      </w:r>
      <w:r>
        <w:rPr/>
        <w:t>Since</w:t>
      </w:r>
      <w:r>
        <w:rPr>
          <w:spacing w:val="27"/>
        </w:rPr>
        <w:t> </w:t>
      </w:r>
      <w:r>
        <w:rPr/>
        <w:t>2015,</w:t>
      </w:r>
      <w:r>
        <w:rPr>
          <w:spacing w:val="27"/>
        </w:rPr>
        <w:t> </w:t>
      </w:r>
      <w:r>
        <w:rPr/>
        <w:t>after</w:t>
      </w:r>
      <w:r>
        <w:rPr>
          <w:spacing w:val="21"/>
        </w:rPr>
        <w:t> </w:t>
      </w:r>
      <w:r>
        <w:rPr/>
        <w:t>consultation</w:t>
      </w:r>
      <w:r>
        <w:rPr>
          <w:spacing w:val="25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community,</w:t>
      </w:r>
      <w:r>
        <w:rPr>
          <w:spacing w:val="27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focus</w:t>
      </w:r>
      <w:r>
        <w:rPr>
          <w:spacing w:val="25"/>
        </w:rPr>
        <w:t> </w:t>
      </w:r>
      <w:r>
        <w:rPr/>
        <w:t>on</w:t>
      </w:r>
      <w:r>
        <w:rPr>
          <w:spacing w:val="1"/>
        </w:rPr>
        <w:t> </w:t>
      </w:r>
      <w:r>
        <w:rPr/>
        <w:t>young</w:t>
      </w:r>
      <w:r>
        <w:rPr>
          <w:spacing w:val="13"/>
        </w:rPr>
        <w:t> </w:t>
      </w:r>
      <w:r>
        <w:rPr/>
        <w:t>children</w:t>
      </w:r>
      <w:r>
        <w:rPr>
          <w:spacing w:val="13"/>
        </w:rPr>
        <w:t> </w:t>
      </w:r>
      <w:r>
        <w:rPr/>
        <w:t>under</w:t>
      </w:r>
      <w:r>
        <w:rPr>
          <w:spacing w:val="12"/>
        </w:rPr>
        <w:t> </w:t>
      </w:r>
      <w:r>
        <w:rPr/>
        <w:t>6</w:t>
      </w:r>
      <w:r>
        <w:rPr>
          <w:spacing w:val="12"/>
        </w:rPr>
        <w:t> </w:t>
      </w:r>
      <w:r>
        <w:rPr/>
        <w:t>years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age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indicates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investment</w:t>
      </w:r>
      <w:r>
        <w:rPr>
          <w:spacing w:val="10"/>
        </w:rPr>
        <w:t> </w:t>
      </w:r>
      <w:r>
        <w:rPr/>
        <w:t>during</w:t>
      </w:r>
      <w:r>
        <w:rPr>
          <w:spacing w:val="14"/>
        </w:rPr>
        <w:t> </w:t>
      </w:r>
      <w:r>
        <w:rPr/>
        <w:t>these</w:t>
      </w:r>
      <w:r>
        <w:rPr>
          <w:spacing w:val="14"/>
        </w:rPr>
        <w:t> </w:t>
      </w:r>
      <w:r>
        <w:rPr/>
        <w:t>early,</w:t>
      </w:r>
      <w:r>
        <w:rPr>
          <w:spacing w:val="12"/>
        </w:rPr>
        <w:t> </w:t>
      </w:r>
      <w:r>
        <w:rPr/>
        <w:t>formative</w:t>
      </w:r>
      <w:r>
        <w:rPr>
          <w:spacing w:val="-44"/>
        </w:rPr>
        <w:t> </w:t>
      </w:r>
      <w:r>
        <w:rPr/>
        <w:t>years</w:t>
      </w:r>
      <w:r>
        <w:rPr>
          <w:spacing w:val="2"/>
        </w:rPr>
        <w:t> </w:t>
      </w:r>
      <w:r>
        <w:rPr/>
        <w:t>brings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5"/>
        </w:rPr>
        <w:t> </w:t>
      </w:r>
      <w:r>
        <w:rPr/>
        <w:t>return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3"/>
        </w:rPr>
        <w:t> </w:t>
      </w:r>
      <w:r>
        <w:rPr/>
        <w:t>of a</w:t>
      </w:r>
      <w:r>
        <w:rPr>
          <w:spacing w:val="3"/>
        </w:rPr>
        <w:t> </w:t>
      </w:r>
      <w:r>
        <w:rPr/>
        <w:t>more</w:t>
      </w:r>
      <w:r>
        <w:rPr>
          <w:spacing w:val="-1"/>
        </w:rPr>
        <w:t> </w:t>
      </w:r>
      <w:r>
        <w:rPr/>
        <w:t>educated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prosperous</w:t>
      </w:r>
      <w:r>
        <w:rPr>
          <w:spacing w:val="2"/>
        </w:rPr>
        <w:t> </w:t>
      </w:r>
      <w:r>
        <w:rPr/>
        <w:t>adult</w:t>
      </w:r>
      <w:r>
        <w:rPr>
          <w:spacing w:val="5"/>
        </w:rPr>
        <w:t> </w:t>
      </w:r>
      <w:r>
        <w:rPr/>
        <w:t>population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later</w:t>
      </w:r>
      <w:r>
        <w:rPr>
          <w:spacing w:val="2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intervention</w:t>
      </w:r>
      <w:r>
        <w:rPr>
          <w:spacing w:val="13"/>
        </w:rPr>
        <w:t> </w:t>
      </w:r>
      <w:r>
        <w:rPr/>
        <w:t>has</w:t>
      </w:r>
      <w:r>
        <w:rPr>
          <w:spacing w:val="12"/>
        </w:rPr>
        <w:t> </w:t>
      </w:r>
      <w:r>
        <w:rPr/>
        <w:t>five</w:t>
      </w:r>
      <w:r>
        <w:rPr>
          <w:spacing w:val="14"/>
        </w:rPr>
        <w:t> </w:t>
      </w:r>
      <w:r>
        <w:rPr/>
        <w:t>child-centred</w:t>
      </w:r>
      <w:r>
        <w:rPr>
          <w:spacing w:val="12"/>
        </w:rPr>
        <w:t> </w:t>
      </w:r>
      <w:r>
        <w:rPr/>
        <w:t>components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together</w:t>
      </w:r>
      <w:r>
        <w:rPr>
          <w:spacing w:val="11"/>
        </w:rPr>
        <w:t> </w:t>
      </w:r>
      <w:r>
        <w:rPr/>
        <w:t>provide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basic</w:t>
      </w:r>
      <w:r>
        <w:rPr>
          <w:spacing w:val="14"/>
        </w:rPr>
        <w:t> </w:t>
      </w:r>
      <w:r>
        <w:rPr/>
        <w:t>support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tools</w:t>
      </w:r>
      <w:r>
        <w:rPr>
          <w:spacing w:val="1"/>
        </w:rPr>
        <w:t> </w:t>
      </w:r>
      <w:r>
        <w:rPr/>
        <w:t>that</w:t>
      </w:r>
      <w:r>
        <w:rPr>
          <w:spacing w:val="-5"/>
        </w:rPr>
        <w:t> </w:t>
      </w:r>
      <w:r>
        <w:rPr/>
        <w:t>need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place</w:t>
      </w:r>
      <w:r>
        <w:rPr>
          <w:spacing w:val="-5"/>
        </w:rPr>
        <w:t> </w:t>
      </w:r>
      <w:r>
        <w:rPr/>
        <w:t>so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vulnerable</w:t>
      </w:r>
      <w:r>
        <w:rPr>
          <w:spacing w:val="-11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raised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optimal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The Topsy Health and Stimulation Centre in Grootvlei is home to our Play and Learn Centre, pharmacy,</w:t>
      </w:r>
      <w:r>
        <w:rPr>
          <w:spacing w:val="1"/>
        </w:rPr>
        <w:t> </w:t>
      </w:r>
      <w:r>
        <w:rPr/>
        <w:t>medical suite and community vegetable gardens. It is ideally situated to easily serve and be accessible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surrounding communities of</w:t>
      </w:r>
      <w:r>
        <w:rPr>
          <w:spacing w:val="-3"/>
        </w:rPr>
        <w:t> </w:t>
      </w:r>
      <w:r>
        <w:rPr/>
        <w:t>Grootvlei</w:t>
      </w:r>
      <w:r>
        <w:rPr>
          <w:spacing w:val="-5"/>
        </w:rPr>
        <w:t> </w:t>
      </w:r>
      <w:r>
        <w:rPr/>
        <w:t>ext</w:t>
      </w:r>
      <w:r>
        <w:rPr>
          <w:spacing w:val="1"/>
        </w:rPr>
        <w:t> </w:t>
      </w:r>
      <w:r>
        <w:rPr/>
        <w:t>1, Siyathemba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Nthorane.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680"/>
      </w:pPr>
      <w:r>
        <w:rPr/>
        <w:t>The</w:t>
      </w:r>
      <w:r>
        <w:rPr>
          <w:spacing w:val="-4"/>
        </w:rPr>
        <w:t> </w:t>
      </w:r>
      <w:r>
        <w:rPr/>
        <w:t>Topsy</w:t>
      </w:r>
      <w:r>
        <w:rPr>
          <w:spacing w:val="-4"/>
        </w:rPr>
        <w:t> </w:t>
      </w:r>
      <w:r>
        <w:rPr/>
        <w:t>Foundation’s</w:t>
      </w:r>
      <w:r>
        <w:rPr>
          <w:spacing w:val="-6"/>
        </w:rPr>
        <w:t> </w:t>
      </w:r>
      <w:r>
        <w:rPr/>
        <w:t>Early</w:t>
      </w:r>
      <w:r>
        <w:rPr>
          <w:spacing w:val="-8"/>
        </w:rPr>
        <w:t> </w:t>
      </w:r>
      <w:r>
        <w:rPr/>
        <w:t>Childhood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supplies: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40" w:lineRule="auto" w:before="31" w:after="0"/>
        <w:ind w:left="1401" w:right="114" w:hanging="361"/>
        <w:jc w:val="left"/>
        <w:rPr>
          <w:sz w:val="21"/>
        </w:rPr>
      </w:pPr>
      <w:r>
        <w:rPr>
          <w:sz w:val="21"/>
        </w:rPr>
        <w:t>Educational</w:t>
      </w:r>
      <w:r>
        <w:rPr>
          <w:spacing w:val="13"/>
          <w:sz w:val="21"/>
        </w:rPr>
        <w:t> </w:t>
      </w:r>
      <w:r>
        <w:rPr>
          <w:sz w:val="21"/>
        </w:rPr>
        <w:t>support</w:t>
      </w:r>
      <w:r>
        <w:rPr>
          <w:spacing w:val="14"/>
          <w:sz w:val="21"/>
        </w:rPr>
        <w:t> </w:t>
      </w:r>
      <w:r>
        <w:rPr>
          <w:sz w:val="21"/>
        </w:rPr>
        <w:t>and</w:t>
      </w:r>
      <w:r>
        <w:rPr>
          <w:spacing w:val="13"/>
          <w:sz w:val="21"/>
        </w:rPr>
        <w:t> </w:t>
      </w:r>
      <w:r>
        <w:rPr>
          <w:sz w:val="21"/>
        </w:rPr>
        <w:t>stimulation</w:t>
      </w:r>
      <w:r>
        <w:rPr>
          <w:spacing w:val="13"/>
          <w:sz w:val="21"/>
        </w:rPr>
        <w:t> </w:t>
      </w:r>
      <w:r>
        <w:rPr>
          <w:sz w:val="21"/>
        </w:rPr>
        <w:t>for</w:t>
      </w:r>
      <w:r>
        <w:rPr>
          <w:spacing w:val="13"/>
          <w:sz w:val="21"/>
        </w:rPr>
        <w:t> </w:t>
      </w:r>
      <w:r>
        <w:rPr>
          <w:sz w:val="21"/>
        </w:rPr>
        <w:t>early</w:t>
      </w:r>
      <w:r>
        <w:rPr>
          <w:spacing w:val="13"/>
          <w:sz w:val="21"/>
        </w:rPr>
        <w:t> </w:t>
      </w:r>
      <w:r>
        <w:rPr>
          <w:sz w:val="21"/>
        </w:rPr>
        <w:t>learning</w:t>
      </w:r>
      <w:r>
        <w:rPr>
          <w:spacing w:val="14"/>
          <w:sz w:val="21"/>
        </w:rPr>
        <w:t> </w:t>
      </w:r>
      <w:r>
        <w:rPr>
          <w:sz w:val="21"/>
        </w:rPr>
        <w:t>through</w:t>
      </w:r>
      <w:r>
        <w:rPr>
          <w:spacing w:val="13"/>
          <w:sz w:val="21"/>
        </w:rPr>
        <w:t> </w:t>
      </w:r>
      <w:r>
        <w:rPr>
          <w:sz w:val="21"/>
        </w:rPr>
        <w:t>close</w:t>
      </w:r>
      <w:r>
        <w:rPr>
          <w:spacing w:val="14"/>
          <w:sz w:val="21"/>
        </w:rPr>
        <w:t> </w:t>
      </w:r>
      <w:r>
        <w:rPr>
          <w:sz w:val="21"/>
        </w:rPr>
        <w:t>work</w:t>
      </w:r>
      <w:r>
        <w:rPr>
          <w:spacing w:val="14"/>
          <w:sz w:val="21"/>
        </w:rPr>
        <w:t> </w:t>
      </w:r>
      <w:r>
        <w:rPr>
          <w:sz w:val="21"/>
        </w:rPr>
        <w:t>with</w:t>
      </w:r>
      <w:r>
        <w:rPr>
          <w:spacing w:val="13"/>
          <w:sz w:val="21"/>
        </w:rPr>
        <w:t> </w:t>
      </w:r>
      <w:r>
        <w:rPr>
          <w:sz w:val="21"/>
        </w:rPr>
        <w:t>Early</w:t>
      </w:r>
      <w:r>
        <w:rPr>
          <w:spacing w:val="13"/>
          <w:sz w:val="21"/>
        </w:rPr>
        <w:t> </w:t>
      </w:r>
      <w:r>
        <w:rPr>
          <w:sz w:val="21"/>
        </w:rPr>
        <w:t>Childhood</w:t>
      </w:r>
      <w:r>
        <w:rPr>
          <w:spacing w:val="-44"/>
          <w:sz w:val="21"/>
        </w:rPr>
        <w:t> </w:t>
      </w:r>
      <w:r>
        <w:rPr>
          <w:sz w:val="21"/>
        </w:rPr>
        <w:t>Development</w:t>
      </w:r>
      <w:r>
        <w:rPr>
          <w:spacing w:val="-4"/>
          <w:sz w:val="21"/>
        </w:rPr>
        <w:t> </w:t>
      </w:r>
      <w:r>
        <w:rPr>
          <w:sz w:val="21"/>
        </w:rPr>
        <w:t>Centres within the</w:t>
      </w:r>
      <w:r>
        <w:rPr>
          <w:spacing w:val="-4"/>
          <w:sz w:val="21"/>
        </w:rPr>
        <w:t> </w:t>
      </w:r>
      <w:r>
        <w:rPr>
          <w:sz w:val="21"/>
        </w:rPr>
        <w:t>community and</w:t>
      </w:r>
      <w:r>
        <w:rPr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2"/>
          <w:sz w:val="21"/>
        </w:rPr>
        <w:t> </w:t>
      </w:r>
      <w:r>
        <w:rPr>
          <w:sz w:val="21"/>
        </w:rPr>
        <w:t>Play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Learn</w:t>
      </w:r>
      <w:r>
        <w:rPr>
          <w:spacing w:val="-5"/>
          <w:sz w:val="21"/>
        </w:rPr>
        <w:t> </w:t>
      </w:r>
      <w:r>
        <w:rPr>
          <w:sz w:val="21"/>
        </w:rPr>
        <w:t>Centre</w:t>
      </w:r>
      <w:r>
        <w:rPr>
          <w:spacing w:val="1"/>
          <w:sz w:val="21"/>
        </w:rPr>
        <w:t> </w:t>
      </w:r>
      <w:r>
        <w:rPr>
          <w:sz w:val="21"/>
        </w:rPr>
        <w:t>situated in</w:t>
      </w:r>
      <w:r>
        <w:rPr>
          <w:spacing w:val="-6"/>
          <w:sz w:val="21"/>
        </w:rPr>
        <w:t> </w:t>
      </w:r>
      <w:r>
        <w:rPr>
          <w:sz w:val="21"/>
        </w:rPr>
        <w:t>Grootvlei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40" w:lineRule="auto" w:before="1" w:after="0"/>
        <w:ind w:left="1401" w:right="118" w:hanging="361"/>
        <w:jc w:val="left"/>
        <w:rPr>
          <w:sz w:val="21"/>
        </w:rPr>
      </w:pPr>
      <w:r>
        <w:rPr>
          <w:sz w:val="21"/>
        </w:rPr>
        <w:t>Primary</w:t>
      </w:r>
      <w:r>
        <w:rPr>
          <w:spacing w:val="21"/>
          <w:sz w:val="21"/>
        </w:rPr>
        <w:t> </w:t>
      </w:r>
      <w:r>
        <w:rPr>
          <w:sz w:val="21"/>
        </w:rPr>
        <w:t>level</w:t>
      </w:r>
      <w:r>
        <w:rPr>
          <w:spacing w:val="16"/>
          <w:sz w:val="21"/>
        </w:rPr>
        <w:t> </w:t>
      </w:r>
      <w:r>
        <w:rPr>
          <w:sz w:val="21"/>
        </w:rPr>
        <w:t>child</w:t>
      </w:r>
      <w:r>
        <w:rPr>
          <w:spacing w:val="15"/>
          <w:sz w:val="21"/>
        </w:rPr>
        <w:t> </w:t>
      </w:r>
      <w:r>
        <w:rPr>
          <w:sz w:val="21"/>
        </w:rPr>
        <w:t>health</w:t>
      </w:r>
      <w:r>
        <w:rPr>
          <w:spacing w:val="15"/>
          <w:sz w:val="21"/>
        </w:rPr>
        <w:t> </w:t>
      </w:r>
      <w:r>
        <w:rPr>
          <w:sz w:val="21"/>
        </w:rPr>
        <w:t>through</w:t>
      </w:r>
      <w:r>
        <w:rPr>
          <w:spacing w:val="15"/>
          <w:sz w:val="21"/>
        </w:rPr>
        <w:t> </w:t>
      </w:r>
      <w:r>
        <w:rPr>
          <w:sz w:val="21"/>
        </w:rPr>
        <w:t>medical</w:t>
      </w:r>
      <w:r>
        <w:rPr>
          <w:spacing w:val="20"/>
          <w:sz w:val="21"/>
        </w:rPr>
        <w:t> </w:t>
      </w:r>
      <w:r>
        <w:rPr>
          <w:sz w:val="21"/>
        </w:rPr>
        <w:t>support</w:t>
      </w:r>
      <w:r>
        <w:rPr>
          <w:spacing w:val="17"/>
          <w:sz w:val="21"/>
        </w:rPr>
        <w:t> </w:t>
      </w:r>
      <w:r>
        <w:rPr>
          <w:sz w:val="21"/>
        </w:rPr>
        <w:t>comprising</w:t>
      </w:r>
      <w:r>
        <w:rPr>
          <w:spacing w:val="21"/>
          <w:sz w:val="21"/>
        </w:rPr>
        <w:t> </w:t>
      </w:r>
      <w:r>
        <w:rPr>
          <w:sz w:val="21"/>
        </w:rPr>
        <w:t>health</w:t>
      </w:r>
      <w:r>
        <w:rPr>
          <w:spacing w:val="15"/>
          <w:sz w:val="21"/>
        </w:rPr>
        <w:t> </w:t>
      </w:r>
      <w:r>
        <w:rPr>
          <w:sz w:val="21"/>
        </w:rPr>
        <w:t>development</w:t>
      </w:r>
      <w:r>
        <w:rPr>
          <w:spacing w:val="17"/>
          <w:sz w:val="21"/>
        </w:rPr>
        <w:t> </w:t>
      </w:r>
      <w:r>
        <w:rPr>
          <w:sz w:val="21"/>
        </w:rPr>
        <w:t>screenings,</w:t>
      </w:r>
      <w:r>
        <w:rPr>
          <w:spacing w:val="1"/>
          <w:sz w:val="21"/>
        </w:rPr>
        <w:t> </w:t>
      </w:r>
      <w:r>
        <w:rPr>
          <w:sz w:val="21"/>
        </w:rPr>
        <w:t>provision</w:t>
      </w:r>
      <w:r>
        <w:rPr>
          <w:spacing w:val="-2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treatment,</w:t>
      </w:r>
      <w:r>
        <w:rPr>
          <w:spacing w:val="-1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dispensation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basic</w:t>
      </w:r>
      <w:r>
        <w:rPr>
          <w:spacing w:val="-5"/>
          <w:sz w:val="21"/>
        </w:rPr>
        <w:t> </w:t>
      </w:r>
      <w:r>
        <w:rPr>
          <w:sz w:val="21"/>
        </w:rPr>
        <w:t>medicines,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referral</w:t>
      </w:r>
      <w:r>
        <w:rPr>
          <w:spacing w:val="-2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specialised</w:t>
      </w:r>
      <w:r>
        <w:rPr>
          <w:spacing w:val="-1"/>
          <w:sz w:val="21"/>
        </w:rPr>
        <w:t> </w:t>
      </w:r>
      <w:r>
        <w:rPr>
          <w:sz w:val="21"/>
        </w:rPr>
        <w:t>attention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55" w:lineRule="exact" w:before="2" w:after="0"/>
        <w:ind w:left="1401" w:right="0" w:hanging="361"/>
        <w:jc w:val="left"/>
        <w:rPr>
          <w:sz w:val="21"/>
        </w:rPr>
      </w:pPr>
      <w:r>
        <w:rPr>
          <w:sz w:val="21"/>
        </w:rPr>
        <w:t>Nutritional</w:t>
      </w:r>
      <w:r>
        <w:rPr>
          <w:spacing w:val="-3"/>
          <w:sz w:val="21"/>
        </w:rPr>
        <w:t> </w:t>
      </w:r>
      <w:r>
        <w:rPr>
          <w:sz w:val="21"/>
        </w:rPr>
        <w:t>support</w:t>
      </w:r>
      <w:r>
        <w:rPr>
          <w:spacing w:val="-2"/>
          <w:sz w:val="21"/>
        </w:rPr>
        <w:t> </w:t>
      </w:r>
      <w:r>
        <w:rPr>
          <w:sz w:val="21"/>
        </w:rPr>
        <w:t>through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establishment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food</w:t>
      </w:r>
      <w:r>
        <w:rPr>
          <w:spacing w:val="-3"/>
          <w:sz w:val="21"/>
        </w:rPr>
        <w:t> </w:t>
      </w:r>
      <w:r>
        <w:rPr>
          <w:sz w:val="21"/>
        </w:rPr>
        <w:t>gardens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food</w:t>
      </w:r>
      <w:r>
        <w:rPr>
          <w:spacing w:val="-3"/>
          <w:sz w:val="21"/>
        </w:rPr>
        <w:t> </w:t>
      </w:r>
      <w:r>
        <w:rPr>
          <w:sz w:val="21"/>
        </w:rPr>
        <w:t>donations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54" w:lineRule="exact" w:before="0" w:after="0"/>
        <w:ind w:left="1401" w:right="0" w:hanging="361"/>
        <w:jc w:val="left"/>
        <w:rPr>
          <w:sz w:val="21"/>
        </w:rPr>
      </w:pPr>
      <w:r>
        <w:rPr>
          <w:sz w:val="21"/>
        </w:rPr>
        <w:t>Support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primary</w:t>
      </w:r>
      <w:r>
        <w:rPr>
          <w:spacing w:val="-1"/>
          <w:sz w:val="21"/>
        </w:rPr>
        <w:t> </w:t>
      </w:r>
      <w:r>
        <w:rPr>
          <w:sz w:val="21"/>
        </w:rPr>
        <w:t>caregivers</w:t>
      </w:r>
      <w:r>
        <w:rPr>
          <w:spacing w:val="-2"/>
          <w:sz w:val="21"/>
        </w:rPr>
        <w:t> </w:t>
      </w:r>
      <w:r>
        <w:rPr>
          <w:sz w:val="21"/>
        </w:rPr>
        <w:t>through</w:t>
      </w:r>
      <w:r>
        <w:rPr>
          <w:spacing w:val="-1"/>
          <w:sz w:val="21"/>
        </w:rPr>
        <w:t> </w:t>
      </w:r>
      <w:r>
        <w:rPr>
          <w:sz w:val="21"/>
        </w:rPr>
        <w:t>home</w:t>
      </w:r>
      <w:r>
        <w:rPr>
          <w:spacing w:val="-6"/>
          <w:sz w:val="21"/>
        </w:rPr>
        <w:t> </w:t>
      </w:r>
      <w:r>
        <w:rPr>
          <w:sz w:val="21"/>
        </w:rPr>
        <w:t>visits,</w:t>
      </w:r>
      <w:r>
        <w:rPr>
          <w:spacing w:val="-5"/>
          <w:sz w:val="21"/>
        </w:rPr>
        <w:t> </w:t>
      </w:r>
      <w:r>
        <w:rPr>
          <w:sz w:val="21"/>
        </w:rPr>
        <w:t>counselling and</w:t>
      </w:r>
      <w:r>
        <w:rPr>
          <w:spacing w:val="-3"/>
          <w:sz w:val="21"/>
        </w:rPr>
        <w:t> </w:t>
      </w:r>
      <w:r>
        <w:rPr>
          <w:sz w:val="21"/>
        </w:rPr>
        <w:t>parental</w:t>
      </w:r>
      <w:r>
        <w:rPr>
          <w:spacing w:val="-2"/>
          <w:sz w:val="21"/>
        </w:rPr>
        <w:t> </w:t>
      </w:r>
      <w:r>
        <w:rPr>
          <w:sz w:val="21"/>
        </w:rPr>
        <w:t>skills</w:t>
      </w:r>
      <w:r>
        <w:rPr>
          <w:spacing w:val="-7"/>
          <w:sz w:val="21"/>
        </w:rPr>
        <w:t> </w:t>
      </w:r>
      <w:r>
        <w:rPr>
          <w:sz w:val="21"/>
        </w:rPr>
        <w:t>training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42" w:lineRule="auto" w:before="0" w:after="0"/>
        <w:ind w:left="1401" w:right="117" w:hanging="361"/>
        <w:jc w:val="left"/>
        <w:rPr>
          <w:sz w:val="21"/>
        </w:rPr>
      </w:pPr>
      <w:r>
        <w:rPr>
          <w:sz w:val="21"/>
        </w:rPr>
        <w:t>Social</w:t>
      </w:r>
      <w:r>
        <w:rPr>
          <w:spacing w:val="12"/>
          <w:sz w:val="21"/>
        </w:rPr>
        <w:t> </w:t>
      </w:r>
      <w:r>
        <w:rPr>
          <w:sz w:val="21"/>
        </w:rPr>
        <w:t>and</w:t>
      </w:r>
      <w:r>
        <w:rPr>
          <w:spacing w:val="13"/>
          <w:sz w:val="21"/>
        </w:rPr>
        <w:t> </w:t>
      </w:r>
      <w:r>
        <w:rPr>
          <w:sz w:val="21"/>
        </w:rPr>
        <w:t>income</w:t>
      </w:r>
      <w:r>
        <w:rPr>
          <w:spacing w:val="13"/>
          <w:sz w:val="21"/>
        </w:rPr>
        <w:t> </w:t>
      </w:r>
      <w:r>
        <w:rPr>
          <w:sz w:val="21"/>
        </w:rPr>
        <w:t>support</w:t>
      </w:r>
      <w:r>
        <w:rPr>
          <w:spacing w:val="14"/>
          <w:sz w:val="21"/>
        </w:rPr>
        <w:t> </w:t>
      </w:r>
      <w:r>
        <w:rPr>
          <w:sz w:val="21"/>
        </w:rPr>
        <w:t>through</w:t>
      </w:r>
      <w:r>
        <w:rPr>
          <w:spacing w:val="13"/>
          <w:sz w:val="21"/>
        </w:rPr>
        <w:t> </w:t>
      </w:r>
      <w:r>
        <w:rPr>
          <w:sz w:val="21"/>
        </w:rPr>
        <w:t>assistance</w:t>
      </w:r>
      <w:r>
        <w:rPr>
          <w:spacing w:val="13"/>
          <w:sz w:val="21"/>
        </w:rPr>
        <w:t> </w:t>
      </w:r>
      <w:r>
        <w:rPr>
          <w:sz w:val="21"/>
        </w:rPr>
        <w:t>with</w:t>
      </w:r>
      <w:r>
        <w:rPr>
          <w:spacing w:val="13"/>
          <w:sz w:val="21"/>
        </w:rPr>
        <w:t> </w:t>
      </w:r>
      <w:r>
        <w:rPr>
          <w:sz w:val="21"/>
        </w:rPr>
        <w:t>birth</w:t>
      </w:r>
      <w:r>
        <w:rPr>
          <w:spacing w:val="8"/>
          <w:sz w:val="21"/>
        </w:rPr>
        <w:t> </w:t>
      </w:r>
      <w:r>
        <w:rPr>
          <w:sz w:val="21"/>
        </w:rPr>
        <w:t>registration,</w:t>
      </w:r>
      <w:r>
        <w:rPr>
          <w:spacing w:val="13"/>
          <w:sz w:val="21"/>
        </w:rPr>
        <w:t> </w:t>
      </w:r>
      <w:r>
        <w:rPr>
          <w:sz w:val="21"/>
        </w:rPr>
        <w:t>accessing</w:t>
      </w:r>
      <w:r>
        <w:rPr>
          <w:spacing w:val="13"/>
          <w:sz w:val="21"/>
        </w:rPr>
        <w:t> </w:t>
      </w:r>
      <w:r>
        <w:rPr>
          <w:sz w:val="21"/>
        </w:rPr>
        <w:t>of</w:t>
      </w:r>
      <w:r>
        <w:rPr>
          <w:spacing w:val="11"/>
          <w:sz w:val="21"/>
        </w:rPr>
        <w:t> </w:t>
      </w:r>
      <w:r>
        <w:rPr>
          <w:sz w:val="21"/>
        </w:rPr>
        <w:t>child</w:t>
      </w:r>
      <w:r>
        <w:rPr>
          <w:spacing w:val="12"/>
          <w:sz w:val="21"/>
        </w:rPr>
        <w:t> </w:t>
      </w:r>
      <w:r>
        <w:rPr>
          <w:sz w:val="21"/>
        </w:rPr>
        <w:t>support</w:t>
      </w:r>
      <w:r>
        <w:rPr>
          <w:spacing w:val="-45"/>
          <w:sz w:val="21"/>
        </w:rPr>
        <w:t> </w:t>
      </w:r>
      <w:r>
        <w:rPr>
          <w:sz w:val="21"/>
        </w:rPr>
        <w:t>grants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child</w:t>
      </w:r>
      <w:r>
        <w:rPr>
          <w:spacing w:val="-1"/>
          <w:sz w:val="21"/>
        </w:rPr>
        <w:t> </w:t>
      </w:r>
      <w:r>
        <w:rPr>
          <w:sz w:val="21"/>
        </w:rPr>
        <w:t>protection.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</w:pPr>
      <w:r>
        <w:rPr>
          <w:i/>
        </w:rPr>
        <w:t>By ensuring that all children within our reach get a package of essential early services, we can help to</w:t>
      </w:r>
      <w:r>
        <w:rPr>
          <w:i/>
          <w:spacing w:val="-45"/>
        </w:rPr>
        <w:t> </w:t>
      </w:r>
      <w:r>
        <w:rPr/>
        <w:t>provide them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equal start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186817</wp:posOffset>
            </wp:positionV>
            <wp:extent cx="1793795" cy="119586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795" cy="119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2862960</wp:posOffset>
            </wp:positionH>
            <wp:positionV relativeFrom="paragraph">
              <wp:posOffset>193167</wp:posOffset>
            </wp:positionV>
            <wp:extent cx="1779015" cy="1186053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015" cy="118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4855717</wp:posOffset>
            </wp:positionH>
            <wp:positionV relativeFrom="paragraph">
              <wp:posOffset>212217</wp:posOffset>
            </wp:positionV>
            <wp:extent cx="1760219" cy="117348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19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557164</wp:posOffset>
            </wp:positionH>
            <wp:positionV relativeFrom="paragraph">
              <wp:posOffset>145502</wp:posOffset>
            </wp:positionV>
            <wp:extent cx="2158764" cy="73152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76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5"/>
        <w:ind w:left="114" w:right="0" w:firstLine="0"/>
        <w:jc w:val="left"/>
        <w:rPr>
          <w:sz w:val="16"/>
        </w:rPr>
      </w:pPr>
      <w:r>
        <w:rPr>
          <w:sz w:val="16"/>
        </w:rPr>
        <w:t>15</w:t>
      </w:r>
      <w:r>
        <w:rPr>
          <w:spacing w:val="-5"/>
          <w:sz w:val="16"/>
        </w:rPr>
        <w:t> </w:t>
      </w:r>
      <w:r>
        <w:rPr>
          <w:sz w:val="16"/>
        </w:rPr>
        <w:t>Sloane</w:t>
      </w:r>
      <w:r>
        <w:rPr>
          <w:spacing w:val="-2"/>
          <w:sz w:val="16"/>
        </w:rPr>
        <w:t> </w:t>
      </w:r>
      <w:r>
        <w:rPr>
          <w:sz w:val="16"/>
        </w:rPr>
        <w:t>Street </w:t>
      </w:r>
      <w:r>
        <w:rPr>
          <w:color w:val="00AB9B"/>
          <w:sz w:val="16"/>
        </w:rPr>
        <w:t>•</w:t>
      </w:r>
      <w:r>
        <w:rPr>
          <w:color w:val="00AB9B"/>
          <w:spacing w:val="-3"/>
          <w:sz w:val="16"/>
        </w:rPr>
        <w:t> </w:t>
      </w:r>
      <w:r>
        <w:rPr>
          <w:sz w:val="16"/>
        </w:rPr>
        <w:t>Bryanston</w:t>
      </w:r>
      <w:r>
        <w:rPr>
          <w:spacing w:val="-1"/>
          <w:sz w:val="16"/>
        </w:rPr>
        <w:t> </w:t>
      </w:r>
      <w:r>
        <w:rPr>
          <w:color w:val="00AB9B"/>
          <w:sz w:val="16"/>
        </w:rPr>
        <w:t>•</w:t>
      </w:r>
      <w:r>
        <w:rPr>
          <w:color w:val="00AB9B"/>
          <w:spacing w:val="-3"/>
          <w:sz w:val="16"/>
        </w:rPr>
        <w:t> </w:t>
      </w:r>
      <w:r>
        <w:rPr>
          <w:sz w:val="16"/>
        </w:rPr>
        <w:t>2152</w:t>
      </w:r>
      <w:r>
        <w:rPr>
          <w:spacing w:val="1"/>
          <w:sz w:val="16"/>
        </w:rPr>
        <w:t> </w:t>
      </w:r>
      <w:r>
        <w:rPr>
          <w:color w:val="00AB9B"/>
          <w:sz w:val="16"/>
        </w:rPr>
        <w:t>•</w:t>
      </w:r>
      <w:r>
        <w:rPr>
          <w:color w:val="00AB9B"/>
          <w:spacing w:val="-7"/>
          <w:sz w:val="16"/>
        </w:rPr>
        <w:t> </w:t>
      </w:r>
      <w:r>
        <w:rPr>
          <w:sz w:val="16"/>
        </w:rPr>
        <w:t>Johannesburg</w:t>
      </w:r>
      <w:r>
        <w:rPr>
          <w:spacing w:val="3"/>
          <w:sz w:val="16"/>
        </w:rPr>
        <w:t> </w:t>
      </w:r>
      <w:r>
        <w:rPr>
          <w:color w:val="00AB9B"/>
          <w:sz w:val="16"/>
        </w:rPr>
        <w:t>•</w:t>
      </w:r>
      <w:r>
        <w:rPr>
          <w:color w:val="00AB9B"/>
          <w:spacing w:val="-3"/>
          <w:sz w:val="16"/>
        </w:rPr>
        <w:t> </w:t>
      </w:r>
      <w:r>
        <w:rPr>
          <w:sz w:val="16"/>
        </w:rPr>
        <w:t>South</w:t>
      </w:r>
      <w:r>
        <w:rPr>
          <w:spacing w:val="-2"/>
          <w:sz w:val="16"/>
        </w:rPr>
        <w:t> </w:t>
      </w:r>
      <w:r>
        <w:rPr>
          <w:sz w:val="16"/>
        </w:rPr>
        <w:t>Africa</w:t>
      </w:r>
    </w:p>
    <w:p>
      <w:pPr>
        <w:spacing w:line="194" w:lineRule="exact" w:before="2"/>
        <w:ind w:left="114" w:right="0" w:firstLine="0"/>
        <w:jc w:val="left"/>
        <w:rPr>
          <w:sz w:val="16"/>
        </w:rPr>
      </w:pPr>
      <w:r>
        <w:rPr>
          <w:sz w:val="16"/>
        </w:rPr>
        <w:t>P.O.</w:t>
      </w:r>
      <w:r>
        <w:rPr>
          <w:spacing w:val="-2"/>
          <w:sz w:val="16"/>
        </w:rPr>
        <w:t> </w:t>
      </w:r>
      <w:r>
        <w:rPr>
          <w:sz w:val="16"/>
        </w:rPr>
        <w:t>Box</w:t>
      </w:r>
      <w:r>
        <w:rPr>
          <w:spacing w:val="-7"/>
          <w:sz w:val="16"/>
        </w:rPr>
        <w:t> </w:t>
      </w:r>
      <w:r>
        <w:rPr>
          <w:sz w:val="16"/>
        </w:rPr>
        <w:t>131163</w:t>
      </w:r>
      <w:r>
        <w:rPr>
          <w:spacing w:val="3"/>
          <w:sz w:val="16"/>
        </w:rPr>
        <w:t> </w:t>
      </w:r>
      <w:r>
        <w:rPr>
          <w:color w:val="00AB9B"/>
          <w:sz w:val="16"/>
        </w:rPr>
        <w:t>•</w:t>
      </w:r>
      <w:r>
        <w:rPr>
          <w:color w:val="00AB9B"/>
          <w:spacing w:val="-7"/>
          <w:sz w:val="16"/>
        </w:rPr>
        <w:t> </w:t>
      </w:r>
      <w:r>
        <w:rPr>
          <w:sz w:val="16"/>
        </w:rPr>
        <w:t>Bryanston</w:t>
      </w:r>
      <w:r>
        <w:rPr>
          <w:spacing w:val="-1"/>
          <w:sz w:val="16"/>
        </w:rPr>
        <w:t> </w:t>
      </w:r>
      <w:r>
        <w:rPr>
          <w:color w:val="00AB9B"/>
          <w:sz w:val="16"/>
        </w:rPr>
        <w:t>•</w:t>
      </w:r>
      <w:r>
        <w:rPr>
          <w:color w:val="00AB9B"/>
          <w:spacing w:val="-2"/>
          <w:sz w:val="16"/>
        </w:rPr>
        <w:t> </w:t>
      </w:r>
      <w:r>
        <w:rPr>
          <w:sz w:val="16"/>
        </w:rPr>
        <w:t>2021</w:t>
      </w:r>
      <w:r>
        <w:rPr>
          <w:spacing w:val="-4"/>
          <w:sz w:val="16"/>
        </w:rPr>
        <w:t> </w:t>
      </w:r>
      <w:r>
        <w:rPr>
          <w:color w:val="00AB9B"/>
          <w:sz w:val="16"/>
        </w:rPr>
        <w:t>•</w:t>
      </w:r>
      <w:r>
        <w:rPr>
          <w:color w:val="00AB9B"/>
          <w:spacing w:val="-2"/>
          <w:sz w:val="16"/>
        </w:rPr>
        <w:t> </w:t>
      </w:r>
      <w:r>
        <w:rPr>
          <w:sz w:val="16"/>
        </w:rPr>
        <w:t>Johannesburg</w:t>
      </w:r>
      <w:r>
        <w:rPr>
          <w:spacing w:val="4"/>
          <w:sz w:val="16"/>
        </w:rPr>
        <w:t> </w:t>
      </w:r>
      <w:r>
        <w:rPr>
          <w:color w:val="00AB9B"/>
          <w:sz w:val="16"/>
        </w:rPr>
        <w:t>•</w:t>
      </w:r>
      <w:r>
        <w:rPr>
          <w:color w:val="00AB9B"/>
          <w:spacing w:val="-7"/>
          <w:sz w:val="16"/>
        </w:rPr>
        <w:t> </w:t>
      </w:r>
      <w:r>
        <w:rPr>
          <w:sz w:val="16"/>
        </w:rPr>
        <w:t>South</w:t>
      </w:r>
      <w:r>
        <w:rPr>
          <w:spacing w:val="-2"/>
          <w:sz w:val="16"/>
        </w:rPr>
        <w:t> </w:t>
      </w:r>
      <w:r>
        <w:rPr>
          <w:sz w:val="16"/>
        </w:rPr>
        <w:t>Africa</w:t>
      </w:r>
      <w:r>
        <w:rPr>
          <w:spacing w:val="2"/>
          <w:sz w:val="16"/>
        </w:rPr>
        <w:t> </w:t>
      </w:r>
      <w:r>
        <w:rPr>
          <w:color w:val="00AB9B"/>
          <w:sz w:val="16"/>
        </w:rPr>
        <w:t>•</w:t>
      </w:r>
      <w:r>
        <w:rPr>
          <w:color w:val="00AB9B"/>
          <w:spacing w:val="-7"/>
          <w:sz w:val="16"/>
        </w:rPr>
        <w:t> </w:t>
      </w:r>
      <w:hyperlink r:id="rId10">
        <w:r>
          <w:rPr>
            <w:color w:val="00AB9B"/>
            <w:sz w:val="16"/>
          </w:rPr>
          <w:t>www.topsy.org.za</w:t>
        </w:r>
      </w:hyperlink>
    </w:p>
    <w:p>
      <w:pPr>
        <w:spacing w:line="194" w:lineRule="exact" w:before="0"/>
        <w:ind w:left="114" w:right="0" w:firstLine="0"/>
        <w:jc w:val="left"/>
        <w:rPr>
          <w:sz w:val="16"/>
        </w:rPr>
      </w:pPr>
      <w:r>
        <w:rPr>
          <w:sz w:val="16"/>
        </w:rPr>
        <w:t>Tel:</w:t>
      </w:r>
      <w:r>
        <w:rPr>
          <w:spacing w:val="-4"/>
          <w:sz w:val="16"/>
        </w:rPr>
        <w:t> </w:t>
      </w:r>
      <w:r>
        <w:rPr>
          <w:sz w:val="16"/>
        </w:rPr>
        <w:t>27</w:t>
      </w:r>
      <w:r>
        <w:rPr>
          <w:spacing w:val="-4"/>
          <w:sz w:val="16"/>
        </w:rPr>
        <w:t> </w:t>
      </w:r>
      <w:r>
        <w:rPr>
          <w:sz w:val="16"/>
        </w:rPr>
        <w:t>11</w:t>
      </w:r>
      <w:r>
        <w:rPr>
          <w:spacing w:val="1"/>
          <w:sz w:val="16"/>
        </w:rPr>
        <w:t> </w:t>
      </w:r>
      <w:r>
        <w:rPr>
          <w:sz w:val="16"/>
        </w:rPr>
        <w:t>709</w:t>
      </w:r>
      <w:r>
        <w:rPr>
          <w:spacing w:val="-4"/>
          <w:sz w:val="16"/>
        </w:rPr>
        <w:t> </w:t>
      </w:r>
      <w:r>
        <w:rPr>
          <w:sz w:val="16"/>
        </w:rPr>
        <w:t>6806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4"/>
          <w:sz w:val="16"/>
        </w:rPr>
        <w:t> </w:t>
      </w:r>
      <w:r>
        <w:rPr>
          <w:sz w:val="16"/>
        </w:rPr>
        <w:t>27</w:t>
      </w:r>
      <w:r>
        <w:rPr>
          <w:spacing w:val="1"/>
          <w:sz w:val="16"/>
        </w:rPr>
        <w:t> </w:t>
      </w:r>
      <w:r>
        <w:rPr>
          <w:sz w:val="16"/>
        </w:rPr>
        <w:t>11</w:t>
      </w:r>
      <w:r>
        <w:rPr>
          <w:spacing w:val="-4"/>
          <w:sz w:val="16"/>
        </w:rPr>
        <w:t> </w:t>
      </w:r>
      <w:r>
        <w:rPr>
          <w:sz w:val="16"/>
        </w:rPr>
        <w:t>709</w:t>
      </w:r>
      <w:r>
        <w:rPr>
          <w:spacing w:val="-4"/>
          <w:sz w:val="16"/>
        </w:rPr>
        <w:t> </w:t>
      </w:r>
      <w:r>
        <w:rPr>
          <w:sz w:val="16"/>
        </w:rPr>
        <w:t>6623</w:t>
      </w:r>
      <w:r>
        <w:rPr>
          <w:spacing w:val="3"/>
          <w:sz w:val="16"/>
        </w:rPr>
        <w:t> </w:t>
      </w:r>
      <w:r>
        <w:rPr>
          <w:color w:val="00AB9B"/>
          <w:sz w:val="16"/>
        </w:rPr>
        <w:t>•</w:t>
      </w:r>
      <w:r>
        <w:rPr>
          <w:color w:val="00AB9B"/>
          <w:spacing w:val="-2"/>
          <w:sz w:val="16"/>
        </w:rPr>
        <w:t> </w:t>
      </w:r>
      <w:r>
        <w:rPr>
          <w:sz w:val="16"/>
        </w:rPr>
        <w:t>Fax: 27</w:t>
      </w:r>
      <w:r>
        <w:rPr>
          <w:spacing w:val="-4"/>
          <w:sz w:val="16"/>
        </w:rPr>
        <w:t> </w:t>
      </w:r>
      <w:r>
        <w:rPr>
          <w:sz w:val="16"/>
        </w:rPr>
        <w:t>11</w:t>
      </w:r>
      <w:r>
        <w:rPr>
          <w:spacing w:val="-1"/>
          <w:sz w:val="16"/>
        </w:rPr>
        <w:t> </w:t>
      </w:r>
      <w:r>
        <w:rPr>
          <w:sz w:val="16"/>
        </w:rPr>
        <w:t>700</w:t>
      </w:r>
      <w:r>
        <w:rPr>
          <w:spacing w:val="-4"/>
          <w:sz w:val="16"/>
        </w:rPr>
        <w:t> </w:t>
      </w:r>
      <w:r>
        <w:rPr>
          <w:sz w:val="16"/>
        </w:rPr>
        <w:t>3032</w:t>
      </w:r>
      <w:r>
        <w:rPr>
          <w:spacing w:val="2"/>
          <w:sz w:val="16"/>
        </w:rPr>
        <w:t> </w:t>
      </w:r>
      <w:r>
        <w:rPr>
          <w:color w:val="00AB9B"/>
          <w:sz w:val="16"/>
        </w:rPr>
        <w:t>•</w:t>
      </w:r>
      <w:r>
        <w:rPr>
          <w:color w:val="00AB9B"/>
          <w:spacing w:val="-2"/>
          <w:sz w:val="16"/>
        </w:rPr>
        <w:t> </w:t>
      </w:r>
      <w:hyperlink r:id="rId11">
        <w:r>
          <w:rPr>
            <w:sz w:val="16"/>
          </w:rPr>
          <w:t>topsyfoundation@ogilvy.co.za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line="194" w:lineRule="exact" w:before="0"/>
        <w:ind w:left="114" w:right="0" w:firstLine="0"/>
        <w:jc w:val="left"/>
        <w:rPr>
          <w:sz w:val="16"/>
        </w:rPr>
      </w:pPr>
      <w:r>
        <w:rPr>
          <w:b/>
          <w:sz w:val="16"/>
        </w:rPr>
        <w:t>Executive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Directors</w:t>
      </w:r>
      <w:r>
        <w:rPr>
          <w:sz w:val="16"/>
        </w:rPr>
        <w:t>:</w:t>
      </w:r>
      <w:r>
        <w:rPr>
          <w:spacing w:val="-2"/>
          <w:sz w:val="16"/>
        </w:rPr>
        <w:t> </w:t>
      </w:r>
      <w:r>
        <w:rPr>
          <w:sz w:val="16"/>
        </w:rPr>
        <w:t>Sarah</w:t>
      </w:r>
      <w:r>
        <w:rPr>
          <w:spacing w:val="-4"/>
          <w:sz w:val="16"/>
        </w:rPr>
        <w:t> </w:t>
      </w:r>
      <w:r>
        <w:rPr>
          <w:sz w:val="16"/>
        </w:rPr>
        <w:t>du</w:t>
      </w:r>
      <w:r>
        <w:rPr>
          <w:spacing w:val="-4"/>
          <w:sz w:val="16"/>
        </w:rPr>
        <w:t> </w:t>
      </w:r>
      <w:r>
        <w:rPr>
          <w:sz w:val="16"/>
        </w:rPr>
        <w:t>Toit</w:t>
      </w:r>
    </w:p>
    <w:p>
      <w:pPr>
        <w:spacing w:before="0"/>
        <w:ind w:left="114" w:right="1703" w:firstLine="0"/>
        <w:jc w:val="left"/>
        <w:rPr>
          <w:sz w:val="16"/>
        </w:rPr>
      </w:pPr>
      <w:r>
        <w:rPr>
          <w:b/>
          <w:sz w:val="16"/>
        </w:rPr>
        <w:t>Non-Executive Directors</w:t>
      </w:r>
      <w:r>
        <w:rPr>
          <w:sz w:val="16"/>
        </w:rPr>
        <w:t>: Sandesh Singh (Chairperson), André Gilbertson, Zacharia Sethojane, Ayn Brown, Rodney Waldeck</w:t>
      </w:r>
      <w:r>
        <w:rPr>
          <w:spacing w:val="-34"/>
          <w:sz w:val="16"/>
        </w:rPr>
        <w:t> </w:t>
      </w:r>
      <w:r>
        <w:rPr>
          <w:sz w:val="16"/>
        </w:rPr>
        <w:t>Reg.</w:t>
      </w:r>
      <w:r>
        <w:rPr>
          <w:spacing w:val="-1"/>
          <w:sz w:val="16"/>
        </w:rPr>
        <w:t> </w:t>
      </w:r>
      <w:r>
        <w:rPr>
          <w:sz w:val="16"/>
        </w:rPr>
        <w:t>No.</w:t>
      </w:r>
      <w:r>
        <w:rPr>
          <w:spacing w:val="-5"/>
          <w:sz w:val="16"/>
        </w:rPr>
        <w:t> </w:t>
      </w:r>
      <w:r>
        <w:rPr>
          <w:sz w:val="16"/>
        </w:rPr>
        <w:t>2000/027675/08</w:t>
      </w:r>
      <w:r>
        <w:rPr>
          <w:spacing w:val="2"/>
          <w:sz w:val="16"/>
        </w:rPr>
        <w:t> </w:t>
      </w:r>
      <w:r>
        <w:rPr>
          <w:color w:val="00AB9B"/>
          <w:sz w:val="16"/>
        </w:rPr>
        <w:t>• </w:t>
      </w:r>
      <w:r>
        <w:rPr>
          <w:sz w:val="16"/>
        </w:rPr>
        <w:t>NPO</w:t>
      </w:r>
      <w:r>
        <w:rPr>
          <w:spacing w:val="2"/>
          <w:sz w:val="16"/>
        </w:rPr>
        <w:t> </w:t>
      </w:r>
      <w:r>
        <w:rPr>
          <w:sz w:val="16"/>
        </w:rPr>
        <w:t>016-668</w:t>
      </w:r>
      <w:r>
        <w:rPr>
          <w:spacing w:val="-2"/>
          <w:sz w:val="16"/>
        </w:rPr>
        <w:t> </w:t>
      </w:r>
      <w:r>
        <w:rPr>
          <w:color w:val="00AB9B"/>
          <w:sz w:val="16"/>
        </w:rPr>
        <w:t>• </w:t>
      </w:r>
      <w:r>
        <w:rPr>
          <w:sz w:val="16"/>
        </w:rPr>
        <w:t>PBO</w:t>
      </w:r>
      <w:r>
        <w:rPr>
          <w:spacing w:val="2"/>
          <w:sz w:val="16"/>
        </w:rPr>
        <w:t> </w:t>
      </w:r>
      <w:r>
        <w:rPr>
          <w:sz w:val="16"/>
        </w:rPr>
        <w:t>130001720</w:t>
      </w:r>
    </w:p>
    <w:sectPr>
      <w:type w:val="continuous"/>
      <w:pgSz w:w="11910" w:h="16840"/>
      <w:pgMar w:top="560" w:bottom="0" w:left="7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1" w:right="222"/>
      <w:jc w:val="center"/>
      <w:outlineLvl w:val="1"/>
    </w:pPr>
    <w:rPr>
      <w:rFonts w:ascii="Calibri" w:hAnsi="Calibri" w:eastAsia="Calibri" w:cs="Calibri"/>
      <w:b/>
      <w:bCs/>
      <w:i/>
      <w:i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hyperlink" Target="http://www.topsy.org.za/" TargetMode="External"/><Relationship Id="rId11" Type="http://schemas.openxmlformats.org/officeDocument/2006/relationships/hyperlink" Target="mailto:topsyfoundation@ogilvy.co.za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De Jager</dc:creator>
  <dcterms:created xsi:type="dcterms:W3CDTF">2021-07-05T08:20:17Z</dcterms:created>
  <dcterms:modified xsi:type="dcterms:W3CDTF">2021-07-05T08:20:17Z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2021-07-05T00:00:00Z</vt:filetime>
  </property>
</Properties>
</file>