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7" w:rightFromText="187" w:bottomFromText="720" w:vertAnchor="page" w:horzAnchor="margin" w:tblpY="4486"/>
        <w:tblW w:w="5312" w:type="pct"/>
        <w:shd w:val="clear" w:color="auto" w:fill="BDD6EE" w:themeFill="accent1" w:themeFillTint="66"/>
        <w:tblLook w:val="04A0" w:firstRow="1" w:lastRow="0" w:firstColumn="1" w:lastColumn="0" w:noHBand="0" w:noVBand="1"/>
      </w:tblPr>
      <w:tblGrid>
        <w:gridCol w:w="9944"/>
      </w:tblGrid>
      <w:tr w:rsidR="00830D9F" w:rsidRPr="00E32D85" w:rsidTr="009829FC">
        <w:trPr>
          <w:trHeight w:val="981"/>
        </w:trPr>
        <w:tc>
          <w:tcPr>
            <w:tcW w:w="9944" w:type="dxa"/>
            <w:shd w:val="clear" w:color="auto" w:fill="BDD6EE" w:themeFill="accent1" w:themeFillTint="66"/>
          </w:tcPr>
          <w:p w:rsidR="00830D9F" w:rsidRPr="00DE0CF2" w:rsidRDefault="00830D9F" w:rsidP="00960023">
            <w:pPr>
              <w:pStyle w:val="Title"/>
              <w:jc w:val="center"/>
              <w:rPr>
                <w:rFonts w:ascii="Garamond" w:hAnsi="Garamond"/>
                <w:b/>
                <w:color w:val="E7E6E6" w:themeColor="background2"/>
                <w:sz w:val="24"/>
                <w:szCs w:val="24"/>
              </w:rPr>
            </w:pPr>
            <w:r w:rsidRPr="002F4834">
              <w:rPr>
                <w:rFonts w:ascii="Garamond" w:hAnsi="Garamond"/>
                <w:b/>
                <w:color w:val="auto"/>
                <w:sz w:val="36"/>
                <w:szCs w:val="22"/>
              </w:rPr>
              <w:t xml:space="preserve">REPORT FOR THE PERIOD: </w:t>
            </w:r>
            <w:r>
              <w:rPr>
                <w:rFonts w:ascii="Garamond" w:hAnsi="Garamond"/>
                <w:b/>
                <w:color w:val="auto"/>
                <w:sz w:val="36"/>
                <w:szCs w:val="22"/>
              </w:rPr>
              <w:t>August-</w:t>
            </w:r>
            <w:r w:rsidR="00960023">
              <w:rPr>
                <w:rFonts w:ascii="Garamond" w:hAnsi="Garamond"/>
                <w:b/>
                <w:color w:val="auto"/>
                <w:sz w:val="36"/>
                <w:szCs w:val="22"/>
              </w:rPr>
              <w:t>Novem</w:t>
            </w:r>
            <w:r>
              <w:rPr>
                <w:rFonts w:ascii="Garamond" w:hAnsi="Garamond"/>
                <w:b/>
                <w:color w:val="auto"/>
                <w:sz w:val="36"/>
                <w:szCs w:val="22"/>
              </w:rPr>
              <w:t>ber</w:t>
            </w:r>
            <w:r w:rsidRPr="002F4834">
              <w:rPr>
                <w:rFonts w:ascii="Garamond" w:hAnsi="Garamond"/>
                <w:b/>
                <w:color w:val="auto"/>
                <w:sz w:val="36"/>
                <w:szCs w:val="22"/>
              </w:rPr>
              <w:t xml:space="preserve"> 2023</w:t>
            </w:r>
          </w:p>
        </w:tc>
      </w:tr>
      <w:tr w:rsidR="00830D9F" w:rsidRPr="00E32D85" w:rsidTr="009829FC">
        <w:trPr>
          <w:trHeight w:val="981"/>
        </w:trPr>
        <w:tc>
          <w:tcPr>
            <w:tcW w:w="9944" w:type="dxa"/>
            <w:shd w:val="clear" w:color="auto" w:fill="BDD6EE" w:themeFill="accent1" w:themeFillTint="66"/>
          </w:tcPr>
          <w:p w:rsidR="00830D9F" w:rsidRDefault="00830D9F" w:rsidP="009829FC">
            <w:pPr>
              <w:pStyle w:val="Title"/>
              <w:jc w:val="center"/>
              <w:rPr>
                <w:rFonts w:ascii="Garamond" w:hAnsi="Garamond"/>
                <w:b/>
                <w:color w:val="002060"/>
                <w:sz w:val="32"/>
                <w:szCs w:val="22"/>
              </w:rPr>
            </w:pPr>
            <w:r w:rsidRPr="009374A4">
              <w:rPr>
                <w:rFonts w:ascii="Garamond" w:hAnsi="Garamond"/>
                <w:b/>
                <w:color w:val="002060"/>
                <w:sz w:val="32"/>
                <w:szCs w:val="22"/>
              </w:rPr>
              <w:t xml:space="preserve">SUBMITTED TO GLOBALGIVING ACCELERATOR </w:t>
            </w:r>
          </w:p>
          <w:p w:rsidR="00830D9F" w:rsidRPr="0058068D" w:rsidRDefault="00830D9F" w:rsidP="009829FC">
            <w:pPr>
              <w:pStyle w:val="Title"/>
              <w:jc w:val="center"/>
              <w:rPr>
                <w:rFonts w:ascii="Garamond" w:hAnsi="Garamond"/>
                <w:b/>
                <w:color w:val="552579"/>
                <w:sz w:val="40"/>
                <w:szCs w:val="24"/>
              </w:rPr>
            </w:pPr>
            <w:r w:rsidRPr="009374A4">
              <w:rPr>
                <w:rFonts w:ascii="Garamond" w:hAnsi="Garamond"/>
                <w:b/>
                <w:color w:val="002060"/>
                <w:sz w:val="32"/>
                <w:szCs w:val="22"/>
              </w:rPr>
              <w:t xml:space="preserve">BY REGINA N. MUHASA- Executive Director </w:t>
            </w:r>
          </w:p>
        </w:tc>
      </w:tr>
      <w:tr w:rsidR="00830D9F" w:rsidRPr="00E32D85" w:rsidTr="009829FC">
        <w:trPr>
          <w:trHeight w:val="61"/>
        </w:trPr>
        <w:tc>
          <w:tcPr>
            <w:tcW w:w="0" w:type="auto"/>
            <w:shd w:val="clear" w:color="auto" w:fill="BDD6EE" w:themeFill="accent1" w:themeFillTint="66"/>
            <w:vAlign w:val="bottom"/>
          </w:tcPr>
          <w:p w:rsidR="00830D9F" w:rsidRPr="00E32D85" w:rsidRDefault="00830D9F" w:rsidP="009829FC">
            <w:pPr>
              <w:pStyle w:val="Subtitle"/>
              <w:jc w:val="center"/>
              <w:rPr>
                <w:rFonts w:ascii="Garamond" w:hAnsi="Garamond"/>
              </w:rPr>
            </w:pPr>
          </w:p>
        </w:tc>
      </w:tr>
      <w:tr w:rsidR="00830D9F" w:rsidRPr="00E32D85" w:rsidTr="009829FC">
        <w:trPr>
          <w:trHeight w:val="1323"/>
        </w:trPr>
        <w:tc>
          <w:tcPr>
            <w:tcW w:w="0" w:type="auto"/>
            <w:shd w:val="clear" w:color="auto" w:fill="BDD6EE" w:themeFill="accent1" w:themeFillTint="66"/>
            <w:vAlign w:val="bottom"/>
          </w:tcPr>
          <w:p w:rsidR="00830D9F" w:rsidRPr="007A64A4" w:rsidRDefault="00830D9F" w:rsidP="009829FC">
            <w:pPr>
              <w:rPr>
                <w:rFonts w:ascii="Garamond" w:hAnsi="Garamond"/>
                <w:b/>
                <w:color w:val="FFFFFF" w:themeColor="background1"/>
                <w:sz w:val="24"/>
                <w:szCs w:val="24"/>
              </w:rPr>
            </w:pPr>
            <w:r w:rsidRPr="00B16DC2">
              <w:rPr>
                <w:rFonts w:ascii="Garamond" w:hAnsi="Garamond"/>
                <w:sz w:val="24"/>
                <w:szCs w:val="24"/>
              </w:rPr>
              <w:t>“Menstrual Hygiene Management (MHM) is defined by the United Nations as the use of clean menstrual management products to soak menstrual discharge by women that are changeable in privacy as required, with proper access to water, soap, and disposable methods. If hygienic practices are not followed during menstruation like changing pads after every 4 hours, washing and drying our re-usable sanitary towels properly in the sun, and washing hands after handling the used sanitary pads, then the chances of getting Urogenital Tract Infections increases many folds. Menstrual Hygiene Management (MHM</w:t>
            </w:r>
            <w:proofErr w:type="gramStart"/>
            <w:r w:rsidRPr="00B16DC2">
              <w:rPr>
                <w:rFonts w:ascii="Garamond" w:hAnsi="Garamond"/>
                <w:sz w:val="24"/>
                <w:szCs w:val="24"/>
              </w:rPr>
              <w:t>)is</w:t>
            </w:r>
            <w:proofErr w:type="gramEnd"/>
            <w:r w:rsidRPr="00B16DC2">
              <w:rPr>
                <w:rFonts w:ascii="Garamond" w:hAnsi="Garamond"/>
                <w:sz w:val="24"/>
                <w:szCs w:val="24"/>
              </w:rPr>
              <w:t xml:space="preserve"> both a health and social issue that is increasingly gaining prominence on the global development agenda. Due to the increased recognition of poor Menstrual Hygiene Management in the country, and its negative socio-economic and health impacts to women and girls in reproductive age, the government of Uganda through the Ministry of Education and Sports, developed a National Menstrual Hygiene </w:t>
            </w:r>
            <w:proofErr w:type="gramStart"/>
            <w:r w:rsidRPr="00B16DC2">
              <w:rPr>
                <w:rFonts w:ascii="Garamond" w:hAnsi="Garamond"/>
                <w:sz w:val="24"/>
                <w:szCs w:val="24"/>
              </w:rPr>
              <w:t>Management  Strategic</w:t>
            </w:r>
            <w:proofErr w:type="gramEnd"/>
            <w:r w:rsidRPr="00B16DC2">
              <w:rPr>
                <w:rFonts w:ascii="Garamond" w:hAnsi="Garamond"/>
                <w:sz w:val="24"/>
                <w:szCs w:val="24"/>
              </w:rPr>
              <w:t xml:space="preserve"> Plan. They also carried out a country-wide Situational Analysis where they sampled 14 districts on regional basis. These included; </w:t>
            </w:r>
            <w:proofErr w:type="spellStart"/>
            <w:r w:rsidRPr="00B16DC2">
              <w:rPr>
                <w:rFonts w:ascii="Garamond" w:hAnsi="Garamond"/>
                <w:sz w:val="24"/>
                <w:szCs w:val="24"/>
              </w:rPr>
              <w:t>Wakiso</w:t>
            </w:r>
            <w:proofErr w:type="spellEnd"/>
            <w:r w:rsidRPr="00B16DC2">
              <w:rPr>
                <w:rFonts w:ascii="Garamond" w:hAnsi="Garamond"/>
                <w:sz w:val="24"/>
                <w:szCs w:val="24"/>
              </w:rPr>
              <w:t xml:space="preserve">, Gomba, </w:t>
            </w:r>
            <w:proofErr w:type="spellStart"/>
            <w:r w:rsidRPr="00B16DC2">
              <w:rPr>
                <w:rFonts w:ascii="Garamond" w:hAnsi="Garamond"/>
                <w:sz w:val="24"/>
                <w:szCs w:val="24"/>
              </w:rPr>
              <w:t>Soroti</w:t>
            </w:r>
            <w:proofErr w:type="spellEnd"/>
            <w:r w:rsidRPr="00B16DC2">
              <w:rPr>
                <w:rFonts w:ascii="Garamond" w:hAnsi="Garamond"/>
                <w:sz w:val="24"/>
                <w:szCs w:val="24"/>
              </w:rPr>
              <w:t xml:space="preserve">, </w:t>
            </w:r>
            <w:proofErr w:type="spellStart"/>
            <w:r w:rsidRPr="00B16DC2">
              <w:rPr>
                <w:rFonts w:ascii="Garamond" w:hAnsi="Garamond"/>
                <w:sz w:val="24"/>
                <w:szCs w:val="24"/>
              </w:rPr>
              <w:t>Kamuli</w:t>
            </w:r>
            <w:proofErr w:type="spellEnd"/>
            <w:r w:rsidRPr="00B16DC2">
              <w:rPr>
                <w:rFonts w:ascii="Garamond" w:hAnsi="Garamond"/>
                <w:sz w:val="24"/>
                <w:szCs w:val="24"/>
              </w:rPr>
              <w:t xml:space="preserve">, Moroto, Abim, </w:t>
            </w:r>
            <w:proofErr w:type="spellStart"/>
            <w:r w:rsidRPr="00B16DC2">
              <w:rPr>
                <w:rFonts w:ascii="Garamond" w:hAnsi="Garamond"/>
                <w:sz w:val="24"/>
                <w:szCs w:val="24"/>
              </w:rPr>
              <w:t>Kyenjojo</w:t>
            </w:r>
            <w:proofErr w:type="spellEnd"/>
            <w:r w:rsidRPr="00B16DC2">
              <w:rPr>
                <w:rFonts w:ascii="Garamond" w:hAnsi="Garamond"/>
                <w:sz w:val="24"/>
                <w:szCs w:val="24"/>
              </w:rPr>
              <w:t xml:space="preserve">, </w:t>
            </w:r>
            <w:proofErr w:type="spellStart"/>
            <w:r w:rsidRPr="00B16DC2">
              <w:rPr>
                <w:rFonts w:ascii="Garamond" w:hAnsi="Garamond"/>
                <w:sz w:val="24"/>
                <w:szCs w:val="24"/>
              </w:rPr>
              <w:t>Sheema</w:t>
            </w:r>
            <w:proofErr w:type="spellEnd"/>
            <w:r w:rsidRPr="00B16DC2">
              <w:rPr>
                <w:rFonts w:ascii="Garamond" w:hAnsi="Garamond"/>
                <w:sz w:val="24"/>
                <w:szCs w:val="24"/>
              </w:rPr>
              <w:t xml:space="preserve">, </w:t>
            </w:r>
            <w:proofErr w:type="spellStart"/>
            <w:r w:rsidRPr="00B16DC2">
              <w:rPr>
                <w:rFonts w:ascii="Garamond" w:hAnsi="Garamond"/>
                <w:sz w:val="24"/>
                <w:szCs w:val="24"/>
              </w:rPr>
              <w:t>Bundibugyo</w:t>
            </w:r>
            <w:proofErr w:type="spellEnd"/>
            <w:r w:rsidRPr="00B16DC2">
              <w:rPr>
                <w:rFonts w:ascii="Garamond" w:hAnsi="Garamond"/>
                <w:sz w:val="24"/>
                <w:szCs w:val="24"/>
              </w:rPr>
              <w:t xml:space="preserve">, </w:t>
            </w:r>
            <w:proofErr w:type="spellStart"/>
            <w:r w:rsidRPr="00B16DC2">
              <w:rPr>
                <w:rFonts w:ascii="Garamond" w:hAnsi="Garamond"/>
                <w:sz w:val="24"/>
                <w:szCs w:val="24"/>
              </w:rPr>
              <w:t>Kasese</w:t>
            </w:r>
            <w:proofErr w:type="spellEnd"/>
            <w:r w:rsidRPr="00B16DC2">
              <w:rPr>
                <w:rFonts w:ascii="Garamond" w:hAnsi="Garamond"/>
                <w:sz w:val="24"/>
                <w:szCs w:val="24"/>
              </w:rPr>
              <w:t xml:space="preserve">, </w:t>
            </w:r>
            <w:proofErr w:type="spellStart"/>
            <w:r w:rsidRPr="00B16DC2">
              <w:rPr>
                <w:rFonts w:ascii="Garamond" w:hAnsi="Garamond"/>
                <w:sz w:val="24"/>
                <w:szCs w:val="24"/>
              </w:rPr>
              <w:t>Nwoya</w:t>
            </w:r>
            <w:proofErr w:type="spellEnd"/>
            <w:r w:rsidRPr="00B16DC2">
              <w:rPr>
                <w:rFonts w:ascii="Garamond" w:hAnsi="Garamond"/>
                <w:sz w:val="24"/>
                <w:szCs w:val="24"/>
              </w:rPr>
              <w:t xml:space="preserve">, </w:t>
            </w:r>
            <w:proofErr w:type="spellStart"/>
            <w:r w:rsidRPr="00B16DC2">
              <w:rPr>
                <w:rFonts w:ascii="Garamond" w:hAnsi="Garamond"/>
                <w:sz w:val="24"/>
                <w:szCs w:val="24"/>
              </w:rPr>
              <w:t>Apac</w:t>
            </w:r>
            <w:proofErr w:type="spellEnd"/>
            <w:r w:rsidRPr="00B16DC2">
              <w:rPr>
                <w:rFonts w:ascii="Garamond" w:hAnsi="Garamond"/>
                <w:sz w:val="24"/>
                <w:szCs w:val="24"/>
              </w:rPr>
              <w:t xml:space="preserve">, </w:t>
            </w:r>
            <w:proofErr w:type="spellStart"/>
            <w:r w:rsidRPr="00B16DC2">
              <w:rPr>
                <w:rFonts w:ascii="Garamond" w:hAnsi="Garamond"/>
                <w:sz w:val="24"/>
                <w:szCs w:val="24"/>
              </w:rPr>
              <w:t>Nebbi</w:t>
            </w:r>
            <w:proofErr w:type="spellEnd"/>
            <w:r w:rsidRPr="00B16DC2">
              <w:rPr>
                <w:rFonts w:ascii="Garamond" w:hAnsi="Garamond"/>
                <w:sz w:val="24"/>
                <w:szCs w:val="24"/>
              </w:rPr>
              <w:t xml:space="preserve"> and </w:t>
            </w:r>
            <w:proofErr w:type="spellStart"/>
            <w:r w:rsidRPr="00B16DC2">
              <w:rPr>
                <w:rFonts w:ascii="Garamond" w:hAnsi="Garamond"/>
                <w:sz w:val="24"/>
                <w:szCs w:val="24"/>
              </w:rPr>
              <w:t>Arua</w:t>
            </w:r>
            <w:proofErr w:type="spellEnd"/>
            <w:r w:rsidRPr="00B16DC2">
              <w:rPr>
                <w:rFonts w:ascii="Garamond" w:hAnsi="Garamond"/>
                <w:sz w:val="24"/>
                <w:szCs w:val="24"/>
              </w:rPr>
              <w:t xml:space="preserve">.” </w:t>
            </w:r>
            <w:r w:rsidRPr="0058068D">
              <w:rPr>
                <w:rFonts w:ascii="Garamond" w:hAnsi="Garamond"/>
                <w:b/>
                <w:bCs/>
                <w:color w:val="FF0000"/>
                <w:sz w:val="24"/>
                <w:szCs w:val="24"/>
              </w:rPr>
              <w:t>(</w:t>
            </w:r>
            <w:hyperlink r:id="rId7" w:history="1">
              <w:r w:rsidRPr="0058068D">
                <w:rPr>
                  <w:rStyle w:val="Hyperlink"/>
                  <w:rFonts w:ascii="Garamond" w:hAnsi="Garamond"/>
                  <w:b/>
                  <w:bCs/>
                  <w:color w:val="FF0000"/>
                  <w:sz w:val="24"/>
                  <w:szCs w:val="24"/>
                </w:rPr>
                <w:t>Situational-Analysis-Study-on-MHM-in-Uganda-2020-eng.pdf (ungei.org)</w:t>
              </w:r>
            </w:hyperlink>
            <w:r w:rsidRPr="0058068D">
              <w:rPr>
                <w:rFonts w:ascii="Garamond" w:hAnsi="Garamond"/>
                <w:b/>
                <w:bCs/>
                <w:color w:val="FF0000"/>
                <w:sz w:val="24"/>
                <w:szCs w:val="24"/>
              </w:rPr>
              <w:t>)</w:t>
            </w:r>
            <w:r w:rsidRPr="0058068D">
              <w:rPr>
                <w:rFonts w:ascii="Garamond" w:hAnsi="Garamond"/>
                <w:color w:val="FF0000"/>
                <w:sz w:val="24"/>
                <w:szCs w:val="24"/>
              </w:rPr>
              <w:t xml:space="preserve"> </w:t>
            </w:r>
          </w:p>
        </w:tc>
      </w:tr>
      <w:tr w:rsidR="00830D9F" w:rsidRPr="00E32D85" w:rsidTr="009829FC">
        <w:trPr>
          <w:trHeight w:val="496"/>
        </w:trPr>
        <w:tc>
          <w:tcPr>
            <w:tcW w:w="0" w:type="auto"/>
            <w:shd w:val="clear" w:color="auto" w:fill="BDD6EE" w:themeFill="accent1" w:themeFillTint="66"/>
            <w:vAlign w:val="bottom"/>
          </w:tcPr>
          <w:p w:rsidR="00830D9F" w:rsidRPr="00E32D85" w:rsidRDefault="00830D9F" w:rsidP="009829FC">
            <w:pPr>
              <w:rPr>
                <w:rFonts w:ascii="Garamond" w:hAnsi="Garamond"/>
                <w:color w:val="44546A" w:themeColor="text2"/>
                <w:sz w:val="24"/>
                <w:szCs w:val="24"/>
              </w:rPr>
            </w:pPr>
          </w:p>
        </w:tc>
      </w:tr>
    </w:tbl>
    <w:sdt>
      <w:sdtPr>
        <w:rPr>
          <w:rStyle w:val="d2edcug0"/>
          <w:rFonts w:ascii="Garamond" w:hAnsi="Garamond"/>
          <w:b/>
          <w:sz w:val="24"/>
          <w:szCs w:val="24"/>
        </w:rPr>
        <w:id w:val="183178735"/>
        <w:docPartObj>
          <w:docPartGallery w:val="Cover Pages"/>
          <w:docPartUnique/>
        </w:docPartObj>
      </w:sdtPr>
      <w:sdtEndPr>
        <w:rPr>
          <w:rStyle w:val="d2edcug0"/>
        </w:rPr>
      </w:sdtEndPr>
      <w:sdtContent>
        <w:p w:rsidR="00830D9F" w:rsidRPr="00E32D85" w:rsidRDefault="00830D9F" w:rsidP="00830D9F">
          <w:pPr>
            <w:jc w:val="right"/>
            <w:rPr>
              <w:rStyle w:val="d2edcug0"/>
              <w:rFonts w:ascii="Garamond" w:hAnsi="Garamond"/>
              <w:b/>
              <w:sz w:val="24"/>
              <w:szCs w:val="24"/>
            </w:rPr>
          </w:pPr>
          <w:r w:rsidRPr="00E32D85">
            <w:rPr>
              <w:rFonts w:ascii="Garamond" w:hAnsi="Garamond"/>
              <w:noProof/>
              <w:sz w:val="24"/>
              <w:szCs w:val="24"/>
            </w:rPr>
            <mc:AlternateContent>
              <mc:Choice Requires="wps">
                <w:drawing>
                  <wp:anchor distT="0" distB="0" distL="114300" distR="114300" simplePos="0" relativeHeight="251660288" behindDoc="1" locked="0" layoutInCell="1" allowOverlap="1" wp14:anchorId="2BB8C379" wp14:editId="6A2FD08C">
                    <wp:simplePos x="0" y="0"/>
                    <wp:positionH relativeFrom="margin">
                      <wp:align>left</wp:align>
                    </wp:positionH>
                    <mc:AlternateContent>
                      <mc:Choice Requires="wp14">
                        <wp:positionV relativeFrom="margin">
                          <wp14:pctPosVOffset>5000</wp14:pctPosVOffset>
                        </wp:positionV>
                      </mc:Choice>
                      <mc:Fallback>
                        <wp:positionV relativeFrom="page">
                          <wp:posOffset>1325880</wp:posOffset>
                        </wp:positionV>
                      </mc:Fallback>
                    </mc:AlternateContent>
                    <wp:extent cx="4943475" cy="2609850"/>
                    <wp:effectExtent l="0" t="0" r="9525" b="0"/>
                    <wp:wrapNone/>
                    <wp:docPr id="244" name="Text Box 244"/>
                    <wp:cNvGraphicFramePr/>
                    <a:graphic xmlns:a="http://schemas.openxmlformats.org/drawingml/2006/main">
                      <a:graphicData uri="http://schemas.microsoft.com/office/word/2010/wordprocessingShape">
                        <wps:wsp>
                          <wps:cNvSpPr txBox="1"/>
                          <wps:spPr>
                            <a:xfrm>
                              <a:off x="0" y="0"/>
                              <a:ext cx="4943475" cy="2609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0D9F" w:rsidRDefault="00830D9F" w:rsidP="00830D9F">
                                <w:pPr>
                                  <w:jc w:val="center"/>
                                </w:pPr>
                                <w:r>
                                  <w:rPr>
                                    <w:noProof/>
                                  </w:rPr>
                                  <w:drawing>
                                    <wp:inline distT="0" distB="0" distL="0" distR="0" wp14:anchorId="24BFB809" wp14:editId="6A03F9DF">
                                      <wp:extent cx="2895600" cy="1424711"/>
                                      <wp:effectExtent l="0" t="0" r="0" b="4445"/>
                                      <wp:docPr id="1610943658" name="Picture 161094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d-paper-RAV.jpg"/>
                                              <pic:cNvPicPr/>
                                            </pic:nvPicPr>
                                            <pic:blipFill>
                                              <a:blip r:embed="rId8">
                                                <a:extLst>
                                                  <a:ext uri="{28A0092B-C50C-407E-A947-70E740481C1C}">
                                                    <a14:useLocalDpi xmlns:a14="http://schemas.microsoft.com/office/drawing/2010/main" val="0"/>
                                                  </a:ext>
                                                </a:extLst>
                                              </a:blip>
                                              <a:stretch>
                                                <a:fillRect/>
                                              </a:stretch>
                                            </pic:blipFill>
                                            <pic:spPr>
                                              <a:xfrm>
                                                <a:off x="0" y="0"/>
                                                <a:ext cx="2932954" cy="144309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B8C379" id="_x0000_t202" coordsize="21600,21600" o:spt="202" path="m,l,21600r21600,l21600,xe">
                    <v:stroke joinstyle="miter"/>
                    <v:path gradientshapeok="t" o:connecttype="rect"/>
                  </v:shapetype>
                  <v:shape id="Text Box 244" o:spid="_x0000_s1026" type="#_x0000_t202" style="position:absolute;left:0;text-align:left;margin-left:0;margin-top:0;width:389.25pt;height:205.5pt;z-index:-251656192;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OeAIAAFcFAAAOAAAAZHJzL2Uyb0RvYy54bWysVFFP2zAQfp+0/2D5faSUwqAiRR2IaRIC&#10;tDLx7Do2jeb4PNtt0/36fXaSwthemPbiXO6+O999d+fzi7YxbKN8qMmW/PBgxJmykqraPpX828P1&#10;h1POQhS2EoasKvlOBX4xe//ufOumakwrMpXyDEFsmG5dyVcxumlRBLlSjQgH5JSFUZNvRMSvfyoq&#10;L7aI3phiPBqdFFvylfMkVQjQXnVGPsvxtVYy3mkdVGSm5Mgt5tPnc5nOYnYupk9euFUt+zTEP2TR&#10;iNri0n2oKxEFW/v6j1BNLT0F0vFAUlOQ1rVUuQZUczh6Vc1iJZzKtYCc4PY0hf8XVt5u7j2rq5KP&#10;JxPOrGjQpAfVRvaJWpZ0YGjrwhTAhQM0tjCg04M+QJkKb7Vv0hclMdjB9W7PbwonoZycTY4mH485&#10;k7CNT0Znp8e5A8Wzu/MhflbUsCSU3KOBmVexuQkRqQA6QNJtlq5rY3ITjWXbkp8cIeRvFngYmzQq&#10;j0MfJpXUpZ6luDMqYYz9qjToyBUkRR5EdWk82wiMkJBS2ZiLz3GBTiiNJN7i2OOfs3qLc1fHcDPZ&#10;uHduaks+V/8q7er7kLLu8CDyRd1JjO2y7Vu9pGqHTnvqtiU4eV2jGzcixHvhsR5oLlY+3uHQhsA6&#10;9RJnK/I//6ZPeEwtrJxtsW4lDz/WwivOzBeLeU67OQh+EJaDYNfNJYH+QzwmTmYRDj6aQdSemke8&#10;BPN0C0zCStxV8jiIl7FberwkUs3nGYQNdCLe2IWTKXTqRpqth/ZReNcPYMTs3tKwiGL6ag47bPK0&#10;NF9H0nUe0kRox2JPNLY3z27/0qTn4eV/Rj2/h7NfAAAA//8DAFBLAwQUAAYACAAAACEA1AVMt9sA&#10;AAAFAQAADwAAAGRycy9kb3ducmV2LnhtbEyPQUvDQBCF74L/YRnBm91E1IaYTRGhWPUgVg89TrPT&#10;JDQ7G7KbNvbXO3rRwwwMb3jve8Vicp060BBazwbSWQKKuPK25drA58fyKgMVIrLFzjMZ+KIAi/L8&#10;rMDc+iO/02EdayUmHHI00MTY51qHqiGHYeZ7YtF2fnAY5RxqbQc8irnr9HWS3GmHLUtCgz09NlTt&#10;16OT3Cd6PmW0Wb6+nVYrHO3mRcaYy4vp4R5UpCn+PcMPvqBDKUxbP7INqjMgReLvFm0+z25BbQ3c&#10;pGkCuiz0f/ryGwAA//8DAFBLAQItABQABgAIAAAAIQC2gziS/gAAAOEBAAATAAAAAAAAAAAAAAAA&#10;AAAAAABbQ29udGVudF9UeXBlc10ueG1sUEsBAi0AFAAGAAgAAAAhADj9If/WAAAAlAEAAAsAAAAA&#10;AAAAAAAAAAAALwEAAF9yZWxzLy5yZWxzUEsBAi0AFAAGAAgAAAAhAFQBAE54AgAAVwUAAA4AAAAA&#10;AAAAAAAAAAAALgIAAGRycy9lMm9Eb2MueG1sUEsBAi0AFAAGAAgAAAAhANQFTLfbAAAABQEAAA8A&#10;AAAAAAAAAAAAAAAA0gQAAGRycy9kb3ducmV2LnhtbFBLBQYAAAAABAAEAPMAAADaBQAAAAA=&#10;" filled="f" stroked="f" strokeweight=".5pt">
                    <v:textbox inset="0,0,0,0">
                      <w:txbxContent>
                        <w:p w:rsidR="00830D9F" w:rsidRDefault="00830D9F" w:rsidP="00830D9F">
                          <w:pPr>
                            <w:jc w:val="center"/>
                          </w:pPr>
                          <w:r>
                            <w:rPr>
                              <w:noProof/>
                            </w:rPr>
                            <w:drawing>
                              <wp:inline distT="0" distB="0" distL="0" distR="0" wp14:anchorId="24BFB809" wp14:editId="6A03F9DF">
                                <wp:extent cx="2895600" cy="1424711"/>
                                <wp:effectExtent l="0" t="0" r="0" b="4445"/>
                                <wp:docPr id="1610943658" name="Picture 161094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d-paper-RAV.jpg"/>
                                        <pic:cNvPicPr/>
                                      </pic:nvPicPr>
                                      <pic:blipFill>
                                        <a:blip r:embed="rId9">
                                          <a:extLst>
                                            <a:ext uri="{28A0092B-C50C-407E-A947-70E740481C1C}">
                                              <a14:useLocalDpi xmlns:a14="http://schemas.microsoft.com/office/drawing/2010/main" val="0"/>
                                            </a:ext>
                                          </a:extLst>
                                        </a:blip>
                                        <a:stretch>
                                          <a:fillRect/>
                                        </a:stretch>
                                      </pic:blipFill>
                                      <pic:spPr>
                                        <a:xfrm>
                                          <a:off x="0" y="0"/>
                                          <a:ext cx="2932954" cy="1443090"/>
                                        </a:xfrm>
                                        <a:prstGeom prst="rect">
                                          <a:avLst/>
                                        </a:prstGeom>
                                      </pic:spPr>
                                    </pic:pic>
                                  </a:graphicData>
                                </a:graphic>
                              </wp:inline>
                            </w:drawing>
                          </w:r>
                        </w:p>
                      </w:txbxContent>
                    </v:textbox>
                    <w10:wrap anchorx="margin" anchory="margin"/>
                  </v:shape>
                </w:pict>
              </mc:Fallback>
            </mc:AlternateContent>
          </w:r>
          <w:r w:rsidRPr="00E32D85">
            <w:rPr>
              <w:rFonts w:ascii="Garamond" w:hAnsi="Garamond"/>
              <w:noProof/>
              <w:sz w:val="24"/>
              <w:szCs w:val="24"/>
            </w:rPr>
            <mc:AlternateContent>
              <mc:Choice Requires="wps">
                <w:drawing>
                  <wp:anchor distT="0" distB="0" distL="114300" distR="114300" simplePos="0" relativeHeight="251659264" behindDoc="1" locked="0" layoutInCell="1" allowOverlap="1" wp14:anchorId="476071A9" wp14:editId="59F54253">
                    <wp:simplePos x="0" y="0"/>
                    <wp:positionH relativeFrom="page">
                      <wp:align>center</wp:align>
                    </wp:positionH>
                    <wp:positionV relativeFrom="page">
                      <wp:align>center</wp:align>
                    </wp:positionV>
                    <wp:extent cx="7772400" cy="10058400"/>
                    <wp:effectExtent l="0" t="0" r="0" b="0"/>
                    <wp:wrapNone/>
                    <wp:docPr id="245" name="Rectangle 245"/>
                    <wp:cNvGraphicFramePr/>
                    <a:graphic xmlns:a="http://schemas.openxmlformats.org/drawingml/2006/main">
                      <a:graphicData uri="http://schemas.microsoft.com/office/word/2010/wordprocessingShape">
                        <wps:wsp>
                          <wps:cNvSpPr/>
                          <wps:spPr>
                            <a:xfrm>
                              <a:off x="0" y="0"/>
                              <a:ext cx="7772400" cy="10058400"/>
                            </a:xfrm>
                            <a:prstGeom prst="rect">
                              <a:avLst/>
                            </a:prstGeom>
                            <a:solidFill>
                              <a:schemeClr val="bg2">
                                <a:lumMod val="75000"/>
                              </a:schemeClr>
                            </a:solidFill>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07FB428A" id="Rectangle 245" o:spid="_x0000_s1026" style="position:absolute;margin-left:0;margin-top:0;width:612pt;height:11in;z-index:-251657216;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OgpQIAAK0FAAAOAAAAZHJzL2Uyb0RvYy54bWysVE1v2zAMvQ/YfxB0X+0YydIFdYqgRYcB&#10;XVu0HXpWZCk2JomapMTJfv0oyXE/1tOwiyxS5CP5TPLsfK8V2QnnOzA1nZyUlAjDoenMpqY/Hq8+&#10;nVLiAzMNU2BETQ/C0/Plxw9nvV2IClpQjXAEQYxf9LambQh2URSet0IzfwJWGHyU4DQLKLpN0TjW&#10;I7pWRVWWn4seXGMdcOE9ai/zI10mfCkFD7dSehGIqinmFtLp0rmOZ7E8Y4uNY7bt+JAG+4csNOsM&#10;Bh2hLllgZOu6v6B0xx14kOGEgy5Ayo6LVANWMynfVPPQMitSLUiOtyNN/v/B8pvdnSNdU9NqOqPE&#10;MI0/6R5pY2ajBIlKpKi3foGWD/bODZLHa6x3L52OX6yE7BOth5FWsQ+Eo3I+n1fTEtnn+DYpy9lp&#10;lBCoePa3zoevAjSJl5o6zCDxyXbXPmTTo0kM50F1zVWnVBJis4gL5ciO4W9eb6rkqrb6OzRZN5+V&#10;Y8jUW9E8JfAKSZmIZyAi56BRU8Tyc8HpFg5KRDtl7oVE7rDEHHFEzkEZ58KESUrGt6wRWR1TOZY/&#10;eqRcEmBElhh/xEbG3oVvflYDiYN59BSp50ffMgd/TdAxr1zh6JECgwmjs+4MuPcAFBaVnWW2P3KU&#10;mYkkraE5YGM5yBPnLb/q8M9eMx/umMMRw3bAtRFu8ZAK+prCcKOkBff7PX20x87HV0p6HNma+l9b&#10;5gQl6pvBmfgymU7jjCdhOptXKLiXL+uXL2arLwDbZYILyvJ0jfZBHa/SgX7C7bKKUfGJGY6xa8qD&#10;OwoXIa8S3E9crFbJDOfasnBtHiyP4JHV2LmP+yfm7NDeAUfjBo7jzRZvujzbRk8Dq20A2aUReOZ1&#10;4Bt3QuqbYX/FpfNSTlbPW3b5BwAA//8DAFBLAwQUAAYACAAAACEAesqGudsAAAAHAQAADwAAAGRy&#10;cy9kb3ducmV2LnhtbEyPzU7DMBCE70i8g7VI3KhD+ItCnKqKhHLIqS0Hjm68xBHxOsROm749Wy5w&#10;Wc1oVrPfFuvFDeKIU+g9KbhfJSCQWm966hS879/uMhAhajJ68IQKzhhgXV5fFTo3/kRbPO5iJ7iE&#10;Qq4V2BjHXMrQWnQ6rPyIxNmnn5yObKdOmkmfuNwNMk2SZ+l0T3zB6hEri+3XbnYKHr7rbbRzJZvz&#10;5qVqGle7j6xW6vZm2byCiLjEv2W44DM6lMx08DOZIAYF/Ej8nZcsTR/ZH1g9ZaxkWcj//OUPAAAA&#10;//8DAFBLAQItABQABgAIAAAAIQC2gziS/gAAAOEBAAATAAAAAAAAAAAAAAAAAAAAAABbQ29udGVu&#10;dF9UeXBlc10ueG1sUEsBAi0AFAAGAAgAAAAhADj9If/WAAAAlAEAAAsAAAAAAAAAAAAAAAAALwEA&#10;AF9yZWxzLy5yZWxzUEsBAi0AFAAGAAgAAAAhAIS8o6ClAgAArQUAAA4AAAAAAAAAAAAAAAAALgIA&#10;AGRycy9lMm9Eb2MueG1sUEsBAi0AFAAGAAgAAAAhAHrKhrnbAAAABwEAAA8AAAAAAAAAAAAAAAAA&#10;/wQAAGRycy9kb3ducmV2LnhtbFBLBQYAAAAABAAEAPMAAAAHBgAAAAA=&#10;" fillcolor="#aeaaaa [2414]" stroked="f" strokeweight="1pt">
                    <w10:wrap anchorx="page" anchory="page"/>
                  </v:rect>
                </w:pict>
              </mc:Fallback>
            </mc:AlternateContent>
          </w:r>
          <w:r w:rsidRPr="00E32D85">
            <w:rPr>
              <w:rStyle w:val="d2edcug0"/>
              <w:rFonts w:ascii="Garamond" w:hAnsi="Garamond"/>
              <w:b/>
              <w:sz w:val="24"/>
              <w:szCs w:val="24"/>
            </w:rPr>
            <w:br w:type="page"/>
          </w:r>
        </w:p>
      </w:sdtContent>
    </w:sdt>
    <w:p w:rsidR="00830D9F" w:rsidRPr="00E32D85" w:rsidRDefault="00830D9F" w:rsidP="00830D9F">
      <w:pPr>
        <w:rPr>
          <w:rFonts w:ascii="Garamond" w:hAnsi="Garamond"/>
          <w:b/>
          <w:sz w:val="24"/>
          <w:szCs w:val="24"/>
        </w:rPr>
      </w:pPr>
      <w:r w:rsidRPr="00E32D85">
        <w:rPr>
          <w:rFonts w:ascii="Garamond" w:hAnsi="Garamond"/>
          <w:b/>
          <w:sz w:val="24"/>
          <w:szCs w:val="24"/>
        </w:rPr>
        <w:lastRenderedPageBreak/>
        <w:t>INTRODUCTION</w:t>
      </w:r>
    </w:p>
    <w:p w:rsidR="00830D9F" w:rsidRDefault="00830D9F" w:rsidP="00830D9F">
      <w:pPr>
        <w:rPr>
          <w:rFonts w:ascii="Garamond" w:hAnsi="Garamond" w:cs="Arial"/>
          <w:color w:val="000000" w:themeColor="text1"/>
          <w:sz w:val="24"/>
          <w:szCs w:val="24"/>
        </w:rPr>
      </w:pPr>
      <w:r w:rsidRPr="00E32D85">
        <w:rPr>
          <w:rFonts w:ascii="Garamond" w:hAnsi="Garamond"/>
          <w:b/>
          <w:color w:val="000000" w:themeColor="text1"/>
          <w:sz w:val="24"/>
          <w:szCs w:val="24"/>
        </w:rPr>
        <w:t xml:space="preserve">RAVENS FOUNDATION (RAF), </w:t>
      </w:r>
      <w:r w:rsidRPr="00E32D85">
        <w:rPr>
          <w:rFonts w:ascii="Garamond" w:hAnsi="Garamond"/>
          <w:color w:val="000000" w:themeColor="text1"/>
          <w:sz w:val="24"/>
          <w:szCs w:val="24"/>
        </w:rPr>
        <w:t xml:space="preserve">is an indigenous non-government organization founded in 2018, with the aim of </w:t>
      </w:r>
      <w:r w:rsidRPr="00E32D85">
        <w:rPr>
          <w:rFonts w:ascii="Garamond" w:hAnsi="Garamond" w:cs="Arial"/>
          <w:color w:val="000000" w:themeColor="text1"/>
          <w:sz w:val="24"/>
          <w:szCs w:val="24"/>
        </w:rPr>
        <w:t xml:space="preserve">contributing to the process of transformational development in the lives of adolescent girls, teenage mothers, other vulnerable women and entire communities. </w:t>
      </w:r>
    </w:p>
    <w:p w:rsidR="00830D9F" w:rsidRPr="00E32D85" w:rsidRDefault="00830D9F" w:rsidP="00830D9F">
      <w:pPr>
        <w:jc w:val="both"/>
        <w:rPr>
          <w:rFonts w:ascii="Garamond" w:hAnsi="Garamond" w:cs="Arial"/>
          <w:b/>
          <w:color w:val="000000" w:themeColor="text1"/>
          <w:sz w:val="24"/>
          <w:szCs w:val="24"/>
        </w:rPr>
      </w:pPr>
      <w:r w:rsidRPr="00E32D85">
        <w:rPr>
          <w:rFonts w:ascii="Garamond" w:hAnsi="Garamond" w:cs="Arial"/>
          <w:b/>
          <w:color w:val="000000" w:themeColor="text1"/>
          <w:sz w:val="24"/>
          <w:szCs w:val="24"/>
        </w:rPr>
        <w:t xml:space="preserve">VISION: </w:t>
      </w:r>
      <w:r w:rsidRPr="00E32D85">
        <w:rPr>
          <w:rFonts w:ascii="Garamond" w:hAnsi="Garamond"/>
          <w:color w:val="000000" w:themeColor="text1"/>
          <w:sz w:val="24"/>
          <w:szCs w:val="24"/>
        </w:rPr>
        <w:t xml:space="preserve">Fanning the Wisdom of Motherhood and Nobility of Womanhood. </w:t>
      </w:r>
    </w:p>
    <w:p w:rsidR="00830D9F" w:rsidRPr="00E32D85" w:rsidRDefault="00830D9F" w:rsidP="00830D9F">
      <w:pPr>
        <w:spacing w:after="0"/>
        <w:jc w:val="both"/>
        <w:rPr>
          <w:rFonts w:ascii="Garamond" w:hAnsi="Garamond"/>
          <w:color w:val="000000" w:themeColor="text1"/>
          <w:sz w:val="24"/>
          <w:szCs w:val="24"/>
        </w:rPr>
      </w:pPr>
      <w:r w:rsidRPr="00E32D85">
        <w:rPr>
          <w:rFonts w:ascii="Garamond" w:hAnsi="Garamond" w:cs="Arial"/>
          <w:b/>
          <w:color w:val="000000" w:themeColor="text1"/>
          <w:sz w:val="24"/>
          <w:szCs w:val="24"/>
        </w:rPr>
        <w:t xml:space="preserve">MISSION: </w:t>
      </w:r>
      <w:r w:rsidRPr="00E32D85">
        <w:rPr>
          <w:rFonts w:ascii="Garamond" w:hAnsi="Garamond" w:cs="Arial"/>
          <w:color w:val="000000" w:themeColor="text1"/>
          <w:sz w:val="24"/>
          <w:szCs w:val="24"/>
        </w:rPr>
        <w:t xml:space="preserve">RAVENS FOUNDATION </w:t>
      </w:r>
      <w:r w:rsidRPr="00E32D85">
        <w:rPr>
          <w:rFonts w:ascii="Garamond" w:hAnsi="Garamond"/>
          <w:color w:val="000000" w:themeColor="text1"/>
          <w:sz w:val="24"/>
          <w:szCs w:val="24"/>
        </w:rPr>
        <w:t xml:space="preserve">(RAF) exists to develop and impact women especially young mothers with the love of Christ through sharing the word of God, counseling, life skills training and social services provision, hence enabling them to become women of noble character who continually build their homes. </w:t>
      </w:r>
    </w:p>
    <w:p w:rsidR="00830D9F" w:rsidRPr="00E32D85" w:rsidRDefault="00830D9F" w:rsidP="00830D9F">
      <w:pPr>
        <w:rPr>
          <w:rFonts w:ascii="Garamond" w:hAnsi="Garamond"/>
          <w:sz w:val="24"/>
          <w:szCs w:val="24"/>
        </w:rPr>
      </w:pPr>
    </w:p>
    <w:p w:rsidR="00830D9F" w:rsidRPr="00E32D85" w:rsidRDefault="00830D9F" w:rsidP="00830D9F">
      <w:pPr>
        <w:rPr>
          <w:rFonts w:ascii="Garamond" w:hAnsi="Garamond"/>
          <w:b/>
          <w:sz w:val="24"/>
          <w:szCs w:val="24"/>
        </w:rPr>
      </w:pPr>
      <w:r w:rsidRPr="00E32D85">
        <w:rPr>
          <w:rFonts w:ascii="Garamond" w:hAnsi="Garamond"/>
          <w:b/>
          <w:sz w:val="24"/>
          <w:szCs w:val="24"/>
        </w:rPr>
        <w:t>BACKGROUND</w:t>
      </w:r>
    </w:p>
    <w:p w:rsidR="00830D9F" w:rsidRDefault="00830D9F" w:rsidP="00830D9F">
      <w:pPr>
        <w:spacing w:before="180" w:after="180" w:line="300" w:lineRule="atLeast"/>
        <w:jc w:val="both"/>
        <w:rPr>
          <w:rFonts w:ascii="Garamond" w:hAnsi="Garamond"/>
          <w:sz w:val="24"/>
          <w:szCs w:val="24"/>
        </w:rPr>
      </w:pPr>
      <w:r>
        <w:rPr>
          <w:rFonts w:ascii="Garamond" w:hAnsi="Garamond"/>
          <w:sz w:val="24"/>
          <w:szCs w:val="24"/>
        </w:rPr>
        <w:t xml:space="preserve">Menstrual hygiene is essential to girls’ and women’s health and well-being. Unfortunately, millions of girls and women worldwide lack access to proper menstrual hygiene facilities and products. The situation is worse in developing countries like Uganda. </w:t>
      </w:r>
    </w:p>
    <w:p w:rsidR="00830D9F" w:rsidRPr="00496530" w:rsidRDefault="00830D9F" w:rsidP="00830D9F">
      <w:pPr>
        <w:spacing w:before="180" w:after="180" w:line="300" w:lineRule="atLeast"/>
        <w:jc w:val="both"/>
        <w:rPr>
          <w:rFonts w:ascii="Garamond" w:eastAsia="Times New Roman" w:hAnsi="Garamond" w:cs="Times New Roman"/>
          <w:sz w:val="24"/>
          <w:szCs w:val="24"/>
        </w:rPr>
      </w:pPr>
      <w:r w:rsidRPr="00CE78AE">
        <w:rPr>
          <w:rFonts w:ascii="Garamond" w:hAnsi="Garamond"/>
          <w:sz w:val="24"/>
          <w:szCs w:val="24"/>
        </w:rPr>
        <w:t>According to the UN Sustainable Development Goals (2015-2030), all nations should work towards ensuring healthy lives and well-bei</w:t>
      </w:r>
      <w:r>
        <w:rPr>
          <w:rFonts w:ascii="Garamond" w:hAnsi="Garamond"/>
          <w:sz w:val="24"/>
          <w:szCs w:val="24"/>
        </w:rPr>
        <w:t xml:space="preserve">ng for all at all ages (SDG 3); and </w:t>
      </w:r>
      <w:r w:rsidRPr="00CE78AE">
        <w:rPr>
          <w:rFonts w:ascii="Garamond" w:hAnsi="Garamond"/>
          <w:sz w:val="24"/>
          <w:szCs w:val="24"/>
        </w:rPr>
        <w:t xml:space="preserve">ensure availability and sustainable management of water </w:t>
      </w:r>
      <w:r>
        <w:rPr>
          <w:rFonts w:ascii="Garamond" w:hAnsi="Garamond"/>
          <w:sz w:val="24"/>
          <w:szCs w:val="24"/>
        </w:rPr>
        <w:t xml:space="preserve">and sanitation for all (SDG 6). </w:t>
      </w:r>
      <w:r w:rsidRPr="00CE78AE">
        <w:rPr>
          <w:rFonts w:ascii="Garamond" w:hAnsi="Garamond"/>
          <w:sz w:val="24"/>
          <w:szCs w:val="24"/>
        </w:rPr>
        <w:t>In an effort to ensure dignity for women and girls, the United Nations in (2014), declared May 28th of every year a Menstrual Hygiene Day that aims to create awareness and highlight the importance of MHM to different stakeholders.</w:t>
      </w:r>
      <w:r>
        <w:rPr>
          <w:rFonts w:ascii="Garamond" w:hAnsi="Garamond"/>
          <w:sz w:val="24"/>
          <w:szCs w:val="24"/>
        </w:rPr>
        <w:t xml:space="preserve"> The 2023 Menstrual Hygiene day theme was “Making menstruation a normal fact of life by 2030. The overarching goal is to build a world where no one is held back because they menstruate. But talking about this in a country like Uganda seems like a far-fetched dream that can never be achieved because of the difficulties that girls and women face in accessing clean water, sanitation facilities, and affordable menstrual products. These issues are further compounded by cultural barriers and stigmatizing attitudes, often leading to social exclusion and lack of education on menstrual health. </w:t>
      </w:r>
    </w:p>
    <w:p w:rsidR="00830D9F" w:rsidRDefault="00830D9F" w:rsidP="00830D9F">
      <w:pPr>
        <w:autoSpaceDE w:val="0"/>
        <w:autoSpaceDN w:val="0"/>
        <w:adjustRightInd w:val="0"/>
        <w:spacing w:after="0" w:line="240" w:lineRule="auto"/>
        <w:rPr>
          <w:rFonts w:ascii="Garamond" w:hAnsi="Garamond" w:cs="Corbel"/>
          <w:color w:val="262626"/>
          <w:sz w:val="24"/>
          <w:szCs w:val="24"/>
        </w:rPr>
      </w:pPr>
      <w:r>
        <w:rPr>
          <w:rFonts w:ascii="Garamond" w:hAnsi="Garamond" w:cs="Corbel"/>
          <w:color w:val="262626"/>
          <w:sz w:val="24"/>
          <w:szCs w:val="24"/>
        </w:rPr>
        <w:t xml:space="preserve">At </w:t>
      </w:r>
      <w:r w:rsidRPr="00E32D85">
        <w:rPr>
          <w:rFonts w:ascii="Garamond" w:hAnsi="Garamond" w:cs="Corbel"/>
          <w:color w:val="262626"/>
          <w:sz w:val="24"/>
          <w:szCs w:val="24"/>
        </w:rPr>
        <w:t xml:space="preserve">Ravens Foundation, </w:t>
      </w:r>
      <w:r>
        <w:rPr>
          <w:rFonts w:ascii="Garamond" w:hAnsi="Garamond" w:cs="Corbel"/>
          <w:color w:val="262626"/>
          <w:sz w:val="24"/>
          <w:szCs w:val="24"/>
        </w:rPr>
        <w:t xml:space="preserve">our goal is to grow </w:t>
      </w:r>
      <w:r w:rsidRPr="00E32D85">
        <w:rPr>
          <w:rFonts w:ascii="Garamond" w:hAnsi="Garamond" w:cs="Corbel"/>
          <w:color w:val="262626"/>
          <w:sz w:val="24"/>
          <w:szCs w:val="24"/>
        </w:rPr>
        <w:t xml:space="preserve">the making of reusable </w:t>
      </w:r>
      <w:r>
        <w:rPr>
          <w:rFonts w:ascii="Garamond" w:hAnsi="Garamond" w:cs="Corbel"/>
          <w:color w:val="262626"/>
          <w:sz w:val="24"/>
          <w:szCs w:val="24"/>
        </w:rPr>
        <w:t>menstrual products</w:t>
      </w:r>
      <w:r w:rsidRPr="00E32D85">
        <w:rPr>
          <w:rFonts w:ascii="Garamond" w:hAnsi="Garamond" w:cs="Corbel"/>
          <w:color w:val="262626"/>
          <w:sz w:val="24"/>
          <w:szCs w:val="24"/>
        </w:rPr>
        <w:t xml:space="preserve"> i</w:t>
      </w:r>
      <w:r>
        <w:rPr>
          <w:rFonts w:ascii="Garamond" w:hAnsi="Garamond" w:cs="Corbel"/>
          <w:color w:val="262626"/>
          <w:sz w:val="24"/>
          <w:szCs w:val="24"/>
        </w:rPr>
        <w:t>nto</w:t>
      </w:r>
      <w:r w:rsidRPr="00E32D85">
        <w:rPr>
          <w:rFonts w:ascii="Garamond" w:hAnsi="Garamond" w:cs="Corbel"/>
          <w:color w:val="262626"/>
          <w:sz w:val="24"/>
          <w:szCs w:val="24"/>
        </w:rPr>
        <w:t xml:space="preserve"> a sustainable social business. </w:t>
      </w:r>
      <w:r>
        <w:rPr>
          <w:rFonts w:ascii="Garamond" w:hAnsi="Garamond" w:cs="Corbel"/>
          <w:color w:val="262626"/>
          <w:sz w:val="24"/>
          <w:szCs w:val="24"/>
        </w:rPr>
        <w:t>We are intentionally building this entity with o</w:t>
      </w:r>
      <w:r w:rsidRPr="00E32D85">
        <w:rPr>
          <w:rFonts w:ascii="Garamond" w:hAnsi="Garamond" w:cs="Corbel"/>
          <w:color w:val="262626"/>
          <w:sz w:val="24"/>
          <w:szCs w:val="24"/>
        </w:rPr>
        <w:t xml:space="preserve">ur focus on impact, </w:t>
      </w:r>
      <w:r>
        <w:rPr>
          <w:rFonts w:ascii="Garamond" w:hAnsi="Garamond" w:cs="Corbel"/>
          <w:color w:val="262626"/>
          <w:sz w:val="24"/>
          <w:szCs w:val="24"/>
        </w:rPr>
        <w:t xml:space="preserve">and providing decent menstrual products to girls and women within the community at affordable costs. We believe that this will greatly improve their general health and also help to keep girls in school. </w:t>
      </w:r>
    </w:p>
    <w:p w:rsidR="00830D9F" w:rsidRPr="00E32D85" w:rsidRDefault="00830D9F" w:rsidP="00830D9F">
      <w:pPr>
        <w:autoSpaceDE w:val="0"/>
        <w:autoSpaceDN w:val="0"/>
        <w:adjustRightInd w:val="0"/>
        <w:spacing w:after="0" w:line="240" w:lineRule="auto"/>
        <w:rPr>
          <w:rFonts w:ascii="Garamond" w:hAnsi="Garamond" w:cs="Corbel"/>
          <w:color w:val="262626"/>
          <w:sz w:val="24"/>
          <w:szCs w:val="24"/>
        </w:rPr>
      </w:pPr>
    </w:p>
    <w:p w:rsidR="00830D9F" w:rsidRPr="00857382" w:rsidRDefault="00830D9F" w:rsidP="00830D9F">
      <w:pPr>
        <w:autoSpaceDE w:val="0"/>
        <w:autoSpaceDN w:val="0"/>
        <w:adjustRightInd w:val="0"/>
        <w:spacing w:after="0" w:line="240" w:lineRule="auto"/>
        <w:rPr>
          <w:rFonts w:ascii="Garamond" w:hAnsi="Garamond" w:cs="Corbel"/>
          <w:color w:val="262626"/>
          <w:sz w:val="24"/>
          <w:szCs w:val="24"/>
        </w:rPr>
      </w:pPr>
      <w:r w:rsidRPr="00857382">
        <w:rPr>
          <w:rFonts w:ascii="Garamond" w:hAnsi="Garamond" w:cs="Corbel"/>
          <w:color w:val="262626"/>
          <w:sz w:val="24"/>
          <w:szCs w:val="24"/>
        </w:rPr>
        <w:t xml:space="preserve">All our products will continue to be produced locally in </w:t>
      </w:r>
      <w:proofErr w:type="spellStart"/>
      <w:r w:rsidRPr="00857382">
        <w:rPr>
          <w:rFonts w:ascii="Garamond" w:hAnsi="Garamond" w:cs="Corbel"/>
          <w:color w:val="262626"/>
          <w:sz w:val="24"/>
          <w:szCs w:val="24"/>
        </w:rPr>
        <w:t>Bukomolo</w:t>
      </w:r>
      <w:proofErr w:type="spellEnd"/>
      <w:r w:rsidRPr="00857382">
        <w:rPr>
          <w:rFonts w:ascii="Garamond" w:hAnsi="Garamond" w:cs="Corbel"/>
          <w:color w:val="262626"/>
          <w:sz w:val="24"/>
          <w:szCs w:val="24"/>
        </w:rPr>
        <w:t xml:space="preserve"> village in </w:t>
      </w:r>
      <w:proofErr w:type="spellStart"/>
      <w:r w:rsidRPr="00857382">
        <w:rPr>
          <w:rFonts w:ascii="Garamond" w:hAnsi="Garamond" w:cs="Corbel"/>
          <w:color w:val="262626"/>
          <w:sz w:val="24"/>
          <w:szCs w:val="24"/>
        </w:rPr>
        <w:t>Budaka</w:t>
      </w:r>
      <w:proofErr w:type="spellEnd"/>
      <w:r w:rsidRPr="00857382">
        <w:rPr>
          <w:rFonts w:ascii="Garamond" w:hAnsi="Garamond" w:cs="Corbel"/>
          <w:color w:val="262626"/>
          <w:sz w:val="24"/>
          <w:szCs w:val="24"/>
        </w:rPr>
        <w:t xml:space="preserve"> district, by local Ugandan women. We plan to expand the project and diversify so that we produce various reusable products including the following;</w:t>
      </w:r>
    </w:p>
    <w:p w:rsidR="00830D9F" w:rsidRPr="00857382" w:rsidRDefault="00830D9F" w:rsidP="00830D9F">
      <w:pPr>
        <w:pStyle w:val="ListParagraph"/>
        <w:numPr>
          <w:ilvl w:val="0"/>
          <w:numId w:val="2"/>
        </w:numPr>
        <w:autoSpaceDE w:val="0"/>
        <w:autoSpaceDN w:val="0"/>
        <w:adjustRightInd w:val="0"/>
        <w:rPr>
          <w:rFonts w:ascii="Garamond" w:hAnsi="Garamond" w:cstheme="minorHAnsi"/>
          <w:color w:val="262626"/>
          <w:sz w:val="24"/>
          <w:szCs w:val="24"/>
        </w:rPr>
      </w:pPr>
      <w:r w:rsidRPr="00857382">
        <w:rPr>
          <w:rFonts w:ascii="Garamond" w:hAnsi="Garamond" w:cstheme="minorHAnsi"/>
          <w:color w:val="262626"/>
          <w:sz w:val="24"/>
          <w:szCs w:val="24"/>
        </w:rPr>
        <w:t>Reusable menstrual pads (is what we are making currently).</w:t>
      </w:r>
    </w:p>
    <w:p w:rsidR="00830D9F" w:rsidRPr="00857382" w:rsidRDefault="00830D9F" w:rsidP="00830D9F">
      <w:pPr>
        <w:pStyle w:val="ListParagraph"/>
        <w:numPr>
          <w:ilvl w:val="0"/>
          <w:numId w:val="2"/>
        </w:numPr>
        <w:autoSpaceDE w:val="0"/>
        <w:autoSpaceDN w:val="0"/>
        <w:adjustRightInd w:val="0"/>
        <w:rPr>
          <w:rFonts w:ascii="Garamond" w:hAnsi="Garamond" w:cstheme="minorHAnsi"/>
          <w:color w:val="262626"/>
          <w:sz w:val="24"/>
          <w:szCs w:val="24"/>
        </w:rPr>
      </w:pPr>
      <w:r w:rsidRPr="00857382">
        <w:rPr>
          <w:rFonts w:ascii="Garamond" w:hAnsi="Garamond" w:cstheme="minorHAnsi"/>
          <w:color w:val="262626"/>
          <w:sz w:val="24"/>
          <w:szCs w:val="24"/>
        </w:rPr>
        <w:t>Reusable schoolgirl kits.</w:t>
      </w:r>
    </w:p>
    <w:p w:rsidR="00830D9F" w:rsidRDefault="00830D9F" w:rsidP="00830D9F">
      <w:pPr>
        <w:pStyle w:val="ListParagraph"/>
        <w:numPr>
          <w:ilvl w:val="0"/>
          <w:numId w:val="2"/>
        </w:numPr>
        <w:autoSpaceDE w:val="0"/>
        <w:autoSpaceDN w:val="0"/>
        <w:adjustRightInd w:val="0"/>
        <w:rPr>
          <w:rFonts w:ascii="Garamond" w:hAnsi="Garamond" w:cstheme="minorHAnsi"/>
          <w:color w:val="262626"/>
          <w:sz w:val="24"/>
          <w:szCs w:val="24"/>
        </w:rPr>
      </w:pPr>
      <w:r w:rsidRPr="00857382">
        <w:rPr>
          <w:rFonts w:ascii="Garamond" w:hAnsi="Garamond" w:cstheme="minorHAnsi"/>
          <w:color w:val="262626"/>
          <w:sz w:val="24"/>
          <w:szCs w:val="24"/>
        </w:rPr>
        <w:t xml:space="preserve">Highly absorbable, reusable, easy to wash and durable after labour pads to support new mothers after giving birth. </w:t>
      </w:r>
    </w:p>
    <w:p w:rsidR="00830D9F" w:rsidRPr="00496530" w:rsidRDefault="00830D9F" w:rsidP="00830D9F">
      <w:pPr>
        <w:pStyle w:val="ListParagraph"/>
        <w:numPr>
          <w:ilvl w:val="0"/>
          <w:numId w:val="2"/>
        </w:numPr>
        <w:autoSpaceDE w:val="0"/>
        <w:autoSpaceDN w:val="0"/>
        <w:adjustRightInd w:val="0"/>
        <w:rPr>
          <w:rFonts w:ascii="Garamond" w:hAnsi="Garamond" w:cstheme="minorHAnsi"/>
          <w:color w:val="262626"/>
          <w:sz w:val="24"/>
          <w:szCs w:val="24"/>
        </w:rPr>
      </w:pPr>
      <w:r w:rsidRPr="00496530">
        <w:rPr>
          <w:rFonts w:ascii="Garamond" w:hAnsi="Garamond" w:cstheme="minorHAnsi"/>
          <w:color w:val="262626"/>
          <w:sz w:val="24"/>
          <w:szCs w:val="24"/>
        </w:rPr>
        <w:lastRenderedPageBreak/>
        <w:t>Reusable washable, comfortable, affordable, easy to wash and durable baby diapers/nappies.</w:t>
      </w:r>
      <w:r w:rsidRPr="00496530">
        <w:rPr>
          <w:rFonts w:cstheme="minorHAnsi"/>
          <w:color w:val="262626"/>
          <w:szCs w:val="24"/>
        </w:rPr>
        <w:t xml:space="preserve"> </w:t>
      </w:r>
    </w:p>
    <w:p w:rsidR="00830D9F" w:rsidRDefault="00830D9F" w:rsidP="00830D9F">
      <w:pPr>
        <w:rPr>
          <w:rFonts w:ascii="Garamond" w:hAnsi="Garamond"/>
          <w:sz w:val="24"/>
          <w:szCs w:val="24"/>
        </w:rPr>
      </w:pPr>
    </w:p>
    <w:p w:rsidR="00830D9F" w:rsidRDefault="00830D9F" w:rsidP="00830D9F">
      <w:pPr>
        <w:rPr>
          <w:rFonts w:ascii="Garamond" w:hAnsi="Garamond"/>
          <w:sz w:val="24"/>
          <w:szCs w:val="24"/>
        </w:rPr>
      </w:pPr>
      <w:r w:rsidRPr="00E32D85">
        <w:rPr>
          <w:rFonts w:ascii="Garamond" w:hAnsi="Garamond"/>
          <w:sz w:val="24"/>
          <w:szCs w:val="24"/>
        </w:rPr>
        <w:t xml:space="preserve">This report covers a period of </w:t>
      </w:r>
      <w:r>
        <w:rPr>
          <w:rFonts w:ascii="Garamond" w:hAnsi="Garamond"/>
          <w:sz w:val="24"/>
          <w:szCs w:val="24"/>
        </w:rPr>
        <w:t>four</w:t>
      </w:r>
      <w:r w:rsidRPr="00E32D85">
        <w:rPr>
          <w:rFonts w:ascii="Garamond" w:hAnsi="Garamond"/>
          <w:sz w:val="24"/>
          <w:szCs w:val="24"/>
        </w:rPr>
        <w:t xml:space="preserve"> months, </w:t>
      </w:r>
      <w:r>
        <w:rPr>
          <w:rFonts w:ascii="Garamond" w:hAnsi="Garamond"/>
          <w:sz w:val="24"/>
          <w:szCs w:val="24"/>
        </w:rPr>
        <w:t xml:space="preserve">August to </w:t>
      </w:r>
      <w:r w:rsidR="00960023">
        <w:rPr>
          <w:rFonts w:ascii="Garamond" w:hAnsi="Garamond"/>
          <w:sz w:val="24"/>
          <w:szCs w:val="24"/>
        </w:rPr>
        <w:t xml:space="preserve">November </w:t>
      </w:r>
      <w:r>
        <w:rPr>
          <w:rFonts w:ascii="Garamond" w:hAnsi="Garamond"/>
          <w:sz w:val="24"/>
          <w:szCs w:val="24"/>
        </w:rPr>
        <w:t>2023</w:t>
      </w:r>
      <w:r w:rsidRPr="00E32D85">
        <w:rPr>
          <w:rFonts w:ascii="Garamond" w:hAnsi="Garamond"/>
          <w:sz w:val="24"/>
          <w:szCs w:val="24"/>
        </w:rPr>
        <w:t xml:space="preserve">. </w:t>
      </w:r>
      <w:r>
        <w:rPr>
          <w:rFonts w:ascii="Garamond" w:hAnsi="Garamond"/>
          <w:sz w:val="24"/>
          <w:szCs w:val="24"/>
        </w:rPr>
        <w:t>As reported previously, one of the founders allowed us to use her premises to set up a skills training centre. Ravens Foundation still has a limited financial base and so we depend heavily on the good will of our founders. Renovation of the building has stalled because we run out of funds. We are still soliciting for the funds and the las</w:t>
      </w:r>
      <w:r w:rsidR="00960023">
        <w:rPr>
          <w:rFonts w:ascii="Garamond" w:hAnsi="Garamond"/>
          <w:sz w:val="24"/>
          <w:szCs w:val="24"/>
        </w:rPr>
        <w:t>t four</w:t>
      </w:r>
      <w:r>
        <w:rPr>
          <w:rFonts w:ascii="Garamond" w:hAnsi="Garamond"/>
          <w:sz w:val="24"/>
          <w:szCs w:val="24"/>
        </w:rPr>
        <w:t xml:space="preserve"> months have not brought in any changes as yet. </w:t>
      </w:r>
    </w:p>
    <w:p w:rsidR="00830D9F" w:rsidRPr="00060982" w:rsidRDefault="00830D9F" w:rsidP="00830D9F">
      <w:pPr>
        <w:keepNext/>
        <w:jc w:val="center"/>
        <w:rPr>
          <w:u w:val="single"/>
        </w:rPr>
      </w:pPr>
      <w:r w:rsidRPr="003C3D22">
        <w:rPr>
          <w:rFonts w:ascii="Garamond" w:hAnsi="Garamond"/>
          <w:noProof/>
          <w:sz w:val="24"/>
          <w:szCs w:val="24"/>
        </w:rPr>
        <w:drawing>
          <wp:inline distT="0" distB="0" distL="0" distR="0" wp14:anchorId="30FE5381" wp14:editId="27D63E2D">
            <wp:extent cx="1820174" cy="2427689"/>
            <wp:effectExtent l="0" t="0" r="8890" b="0"/>
            <wp:docPr id="1" name="Picture 1" descr="C:\Users\REGINA\Desktop\RAVENS DOCS-2023\photos\IMG-20220825-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GINA\Desktop\RAVENS DOCS-2023\photos\IMG-20220825-WA006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9223" cy="2453096"/>
                    </a:xfrm>
                    <a:prstGeom prst="rect">
                      <a:avLst/>
                    </a:prstGeom>
                    <a:noFill/>
                    <a:ln>
                      <a:noFill/>
                    </a:ln>
                  </pic:spPr>
                </pic:pic>
              </a:graphicData>
            </a:graphic>
          </wp:inline>
        </w:drawing>
      </w:r>
      <w:r w:rsidRPr="003C3D22">
        <w:rPr>
          <w:rFonts w:ascii="Garamond" w:hAnsi="Garamond"/>
          <w:noProof/>
          <w:sz w:val="24"/>
          <w:szCs w:val="24"/>
        </w:rPr>
        <w:drawing>
          <wp:inline distT="0" distB="0" distL="0" distR="0" wp14:anchorId="611C14AB" wp14:editId="0D51D98A">
            <wp:extent cx="1843309" cy="2458546"/>
            <wp:effectExtent l="0" t="0" r="5080" b="0"/>
            <wp:docPr id="2" name="Picture 2" descr="C:\Users\REGINA\Desktop\RAVENS DOCS-2023\photos\IMG-2022082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GINA\Desktop\RAVENS DOCS-2023\photos\IMG-20220825-WA006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5555" cy="2488216"/>
                    </a:xfrm>
                    <a:prstGeom prst="rect">
                      <a:avLst/>
                    </a:prstGeom>
                    <a:noFill/>
                    <a:ln>
                      <a:noFill/>
                    </a:ln>
                  </pic:spPr>
                </pic:pic>
              </a:graphicData>
            </a:graphic>
          </wp:inline>
        </w:drawing>
      </w:r>
      <w:r w:rsidRPr="003C3D22">
        <w:rPr>
          <w:rFonts w:ascii="Garamond" w:hAnsi="Garamond"/>
          <w:noProof/>
          <w:sz w:val="24"/>
          <w:szCs w:val="24"/>
        </w:rPr>
        <w:drawing>
          <wp:inline distT="0" distB="0" distL="0" distR="0" wp14:anchorId="18132873" wp14:editId="320388CA">
            <wp:extent cx="1863580" cy="2485582"/>
            <wp:effectExtent l="0" t="0" r="3810" b="0"/>
            <wp:docPr id="4" name="Picture 4" descr="C:\Users\REGINA\Desktop\RAVENS DOCS-2023\photos\IMG-20220825-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GINA\Desktop\RAVENS DOCS-2023\photos\IMG-20220825-WA006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1837" cy="2496595"/>
                    </a:xfrm>
                    <a:prstGeom prst="rect">
                      <a:avLst/>
                    </a:prstGeom>
                    <a:noFill/>
                    <a:ln>
                      <a:noFill/>
                    </a:ln>
                  </pic:spPr>
                </pic:pic>
              </a:graphicData>
            </a:graphic>
          </wp:inline>
        </w:drawing>
      </w:r>
      <w:r w:rsidRPr="00060982">
        <w:rPr>
          <w:b/>
          <w:i/>
          <w:u w:val="single"/>
        </w:rPr>
        <w:t>Renovation work on the building</w:t>
      </w:r>
    </w:p>
    <w:p w:rsidR="00830D9F" w:rsidRDefault="00830D9F" w:rsidP="00830D9F">
      <w:pPr>
        <w:rPr>
          <w:rFonts w:ascii="Garamond" w:hAnsi="Garamond"/>
          <w:sz w:val="24"/>
          <w:szCs w:val="24"/>
        </w:rPr>
      </w:pPr>
      <w:r w:rsidRPr="00450120">
        <w:rPr>
          <w:rFonts w:ascii="Garamond" w:hAnsi="Garamond"/>
          <w:b/>
          <w:sz w:val="24"/>
          <w:szCs w:val="24"/>
        </w:rPr>
        <w:t>Making of reusable pads:</w:t>
      </w:r>
      <w:r>
        <w:rPr>
          <w:rFonts w:ascii="Garamond" w:hAnsi="Garamond"/>
          <w:sz w:val="24"/>
          <w:szCs w:val="24"/>
        </w:rPr>
        <w:t xml:space="preserve"> The learning and making of reusable pads continues and the women/girls meet once every week. We still depend on volunteers to conduct the training sessions. </w:t>
      </w:r>
    </w:p>
    <w:p w:rsidR="00830D9F" w:rsidRDefault="00830D9F" w:rsidP="00830D9F">
      <w:pPr>
        <w:keepNext/>
        <w:rPr>
          <w:rFonts w:ascii="Garamond" w:hAnsi="Garamond"/>
          <w:noProof/>
          <w:sz w:val="24"/>
          <w:szCs w:val="24"/>
        </w:rPr>
      </w:pPr>
      <w:r>
        <w:rPr>
          <w:rFonts w:ascii="Garamond" w:hAnsi="Garamond"/>
          <w:sz w:val="24"/>
          <w:szCs w:val="24"/>
        </w:rPr>
        <w:t xml:space="preserve">   </w:t>
      </w:r>
      <w:r w:rsidR="009107C9" w:rsidRPr="009107C9">
        <w:rPr>
          <w:rFonts w:ascii="Garamond" w:hAnsi="Garamond"/>
          <w:sz w:val="24"/>
          <w:szCs w:val="24"/>
        </w:rPr>
        <w:object w:dxaOrig="27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7.25pt;height:40.5pt" o:ole="">
            <v:imagedata r:id="rId13" o:title=""/>
          </v:shape>
          <o:OLEObject Type="Embed" ProgID="Package" ShapeID="_x0000_i1026" DrawAspect="Content" ObjectID="_1762587402" r:id="rId14"/>
        </w:object>
      </w:r>
      <w:r w:rsidR="009107C9">
        <w:rPr>
          <w:rFonts w:ascii="Garamond" w:hAnsi="Garamond"/>
          <w:sz w:val="24"/>
          <w:szCs w:val="24"/>
        </w:rPr>
        <w:t xml:space="preserve">     </w:t>
      </w:r>
      <w:r w:rsidR="009107C9" w:rsidRPr="009107C9">
        <w:rPr>
          <w:rFonts w:ascii="Garamond" w:hAnsi="Garamond"/>
          <w:sz w:val="24"/>
          <w:szCs w:val="24"/>
        </w:rPr>
        <w:object w:dxaOrig="2745" w:dyaOrig="811">
          <v:shape id="_x0000_i1025" type="#_x0000_t75" style="width:137.25pt;height:40.5pt" o:ole="">
            <v:imagedata r:id="rId15" o:title=""/>
          </v:shape>
          <o:OLEObject Type="Embed" ProgID="Package" ShapeID="_x0000_i1025" DrawAspect="Content" ObjectID="_1762587403" r:id="rId16"/>
        </w:object>
      </w:r>
    </w:p>
    <w:p w:rsidR="009107C9" w:rsidRDefault="009107C9" w:rsidP="00830D9F">
      <w:pPr>
        <w:keepNext/>
        <w:rPr>
          <w:rFonts w:ascii="Garamond" w:hAnsi="Garamond"/>
          <w:noProof/>
          <w:sz w:val="24"/>
          <w:szCs w:val="24"/>
        </w:rPr>
      </w:pPr>
    </w:p>
    <w:p w:rsidR="00830D9F" w:rsidRPr="00060982" w:rsidRDefault="00830D9F" w:rsidP="009107C9">
      <w:pPr>
        <w:pStyle w:val="Caption"/>
        <w:rPr>
          <w:rFonts w:ascii="Garamond" w:hAnsi="Garamond"/>
          <w:b/>
          <w:color w:val="auto"/>
          <w:sz w:val="32"/>
          <w:szCs w:val="24"/>
          <w:u w:val="single"/>
        </w:rPr>
      </w:pPr>
      <w:r w:rsidRPr="00060982">
        <w:rPr>
          <w:b/>
          <w:color w:val="auto"/>
          <w:sz w:val="22"/>
          <w:u w:val="single"/>
        </w:rPr>
        <w:t>Training sessions for making reusable pads</w:t>
      </w:r>
      <w:r w:rsidR="009107C9">
        <w:rPr>
          <w:b/>
          <w:color w:val="auto"/>
          <w:sz w:val="22"/>
          <w:u w:val="single"/>
        </w:rPr>
        <w:t>- one of the volunteer trainers is explaining to the younger women the process of making reusable pads</w:t>
      </w:r>
      <w:r w:rsidRPr="00060982">
        <w:rPr>
          <w:b/>
          <w:color w:val="auto"/>
          <w:sz w:val="22"/>
          <w:u w:val="single"/>
        </w:rPr>
        <w:t>.</w:t>
      </w:r>
    </w:p>
    <w:p w:rsidR="00830D9F" w:rsidRPr="00AB5205" w:rsidRDefault="00830D9F" w:rsidP="00830D9F">
      <w:pPr>
        <w:rPr>
          <w:rFonts w:ascii="Garamond" w:hAnsi="Garamond"/>
          <w:sz w:val="24"/>
          <w:szCs w:val="24"/>
        </w:rPr>
      </w:pPr>
    </w:p>
    <w:p w:rsidR="00830D9F" w:rsidRPr="00050395" w:rsidRDefault="00830D9F" w:rsidP="00830D9F">
      <w:pPr>
        <w:pStyle w:val="ListParagraph"/>
        <w:rPr>
          <w:rFonts w:ascii="Garamond" w:hAnsi="Garamond"/>
          <w:sz w:val="24"/>
          <w:szCs w:val="24"/>
        </w:rPr>
      </w:pPr>
    </w:p>
    <w:p w:rsidR="00830D9F" w:rsidRPr="00AC3D13" w:rsidRDefault="00830D9F" w:rsidP="00830D9F">
      <w:pPr>
        <w:rPr>
          <w:rFonts w:ascii="Garamond" w:hAnsi="Garamond"/>
          <w:sz w:val="24"/>
          <w:szCs w:val="24"/>
        </w:rPr>
      </w:pPr>
      <w:r w:rsidRPr="00E32D85">
        <w:rPr>
          <w:rFonts w:ascii="Garamond" w:hAnsi="Garamond"/>
          <w:b/>
          <w:sz w:val="24"/>
          <w:szCs w:val="24"/>
        </w:rPr>
        <w:t>CHALLENGES ENCOUNTERED</w:t>
      </w:r>
      <w:bookmarkStart w:id="0" w:name="_GoBack"/>
      <w:bookmarkEnd w:id="0"/>
    </w:p>
    <w:p w:rsidR="00830D9F" w:rsidRDefault="00830D9F" w:rsidP="00830D9F">
      <w:pPr>
        <w:pStyle w:val="ListParagraph"/>
        <w:numPr>
          <w:ilvl w:val="0"/>
          <w:numId w:val="1"/>
        </w:numPr>
        <w:rPr>
          <w:rFonts w:ascii="Garamond" w:hAnsi="Garamond"/>
          <w:sz w:val="24"/>
          <w:szCs w:val="24"/>
        </w:rPr>
      </w:pPr>
      <w:r>
        <w:rPr>
          <w:rFonts w:ascii="Garamond" w:hAnsi="Garamond"/>
          <w:sz w:val="24"/>
          <w:szCs w:val="24"/>
        </w:rPr>
        <w:t xml:space="preserve">The materials for making the pads are limited due to financial constraints but the trainees innovatively improvise by using old pieces of cloth. </w:t>
      </w:r>
    </w:p>
    <w:p w:rsidR="00830D9F" w:rsidRDefault="00830D9F" w:rsidP="00830D9F">
      <w:pPr>
        <w:pStyle w:val="ListParagraph"/>
        <w:numPr>
          <w:ilvl w:val="0"/>
          <w:numId w:val="1"/>
        </w:numPr>
        <w:rPr>
          <w:rFonts w:ascii="Garamond" w:hAnsi="Garamond"/>
          <w:sz w:val="24"/>
          <w:szCs w:val="24"/>
        </w:rPr>
      </w:pPr>
      <w:r>
        <w:rPr>
          <w:rFonts w:ascii="Garamond" w:hAnsi="Garamond"/>
          <w:sz w:val="24"/>
          <w:szCs w:val="24"/>
        </w:rPr>
        <w:lastRenderedPageBreak/>
        <w:t xml:space="preserve">Lack of funding: due to the prevailing difficult economic situation, we hardly get donations from the founders because some of them lost jobs post </w:t>
      </w:r>
      <w:proofErr w:type="spellStart"/>
      <w:r>
        <w:rPr>
          <w:rFonts w:ascii="Garamond" w:hAnsi="Garamond"/>
          <w:sz w:val="24"/>
          <w:szCs w:val="24"/>
        </w:rPr>
        <w:t>Covid</w:t>
      </w:r>
      <w:proofErr w:type="spellEnd"/>
      <w:r>
        <w:rPr>
          <w:rFonts w:ascii="Garamond" w:hAnsi="Garamond"/>
          <w:sz w:val="24"/>
          <w:szCs w:val="24"/>
        </w:rPr>
        <w:t xml:space="preserve">, and have since not been successful in finding alternative sources of income.  </w:t>
      </w:r>
    </w:p>
    <w:p w:rsidR="00830D9F" w:rsidRPr="00E32D85" w:rsidRDefault="00830D9F" w:rsidP="00830D9F">
      <w:pPr>
        <w:rPr>
          <w:rFonts w:ascii="Garamond" w:hAnsi="Garamond"/>
          <w:sz w:val="24"/>
          <w:szCs w:val="24"/>
        </w:rPr>
      </w:pPr>
    </w:p>
    <w:p w:rsidR="00830D9F" w:rsidRPr="00E32D85" w:rsidRDefault="00830D9F" w:rsidP="00830D9F">
      <w:pPr>
        <w:jc w:val="center"/>
        <w:rPr>
          <w:rFonts w:ascii="Garamond" w:hAnsi="Garamond"/>
          <w:sz w:val="24"/>
          <w:szCs w:val="24"/>
        </w:rPr>
      </w:pPr>
    </w:p>
    <w:p w:rsidR="00830D9F" w:rsidRPr="00E32D85" w:rsidRDefault="00830D9F" w:rsidP="00830D9F">
      <w:pPr>
        <w:jc w:val="center"/>
        <w:rPr>
          <w:rFonts w:ascii="Garamond" w:hAnsi="Garamond"/>
          <w:sz w:val="24"/>
          <w:szCs w:val="24"/>
        </w:rPr>
      </w:pPr>
    </w:p>
    <w:p w:rsidR="00830D9F" w:rsidRPr="00E32D85" w:rsidRDefault="00830D9F" w:rsidP="00830D9F">
      <w:pPr>
        <w:jc w:val="center"/>
        <w:rPr>
          <w:rFonts w:ascii="Garamond" w:hAnsi="Garamond"/>
          <w:sz w:val="24"/>
          <w:szCs w:val="24"/>
        </w:rPr>
      </w:pPr>
    </w:p>
    <w:p w:rsidR="00830D9F" w:rsidRPr="00E32D85" w:rsidRDefault="00830D9F" w:rsidP="00830D9F">
      <w:pPr>
        <w:jc w:val="center"/>
        <w:rPr>
          <w:rFonts w:ascii="Garamond" w:hAnsi="Garamond"/>
          <w:sz w:val="24"/>
          <w:szCs w:val="24"/>
        </w:rPr>
      </w:pPr>
    </w:p>
    <w:p w:rsidR="00830D9F" w:rsidRDefault="00830D9F" w:rsidP="00830D9F"/>
    <w:p w:rsidR="00CE61A0" w:rsidRDefault="00CE61A0"/>
    <w:sectPr w:rsidR="00CE61A0" w:rsidSect="005343BD">
      <w:headerReference w:type="even" r:id="rId17"/>
      <w:headerReference w:type="default" r:id="rId18"/>
      <w:footerReference w:type="default" r:id="rId19"/>
      <w:headerReference w:type="first" r:id="rId2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2A4A" w:rsidRDefault="00032A4A">
      <w:pPr>
        <w:spacing w:after="0" w:line="240" w:lineRule="auto"/>
      </w:pPr>
      <w:r>
        <w:separator/>
      </w:r>
    </w:p>
  </w:endnote>
  <w:endnote w:type="continuationSeparator" w:id="0">
    <w:p w:rsidR="00032A4A" w:rsidRDefault="00032A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2062549"/>
      <w:docPartObj>
        <w:docPartGallery w:val="Page Numbers (Bottom of Page)"/>
        <w:docPartUnique/>
      </w:docPartObj>
    </w:sdtPr>
    <w:sdtEndPr>
      <w:rPr>
        <w:noProof/>
      </w:rPr>
    </w:sdtEndPr>
    <w:sdtContent>
      <w:p w:rsidR="00E8628E" w:rsidRDefault="00830D9F">
        <w:pPr>
          <w:pStyle w:val="Footer"/>
          <w:jc w:val="right"/>
        </w:pPr>
        <w:r>
          <w:fldChar w:fldCharType="begin"/>
        </w:r>
        <w:r>
          <w:instrText xml:space="preserve"> PAGE   \* MERGEFORMAT </w:instrText>
        </w:r>
        <w:r>
          <w:fldChar w:fldCharType="separate"/>
        </w:r>
        <w:r w:rsidR="009107C9">
          <w:rPr>
            <w:noProof/>
          </w:rPr>
          <w:t>3</w:t>
        </w:r>
        <w:r>
          <w:rPr>
            <w:noProof/>
          </w:rPr>
          <w:fldChar w:fldCharType="end"/>
        </w:r>
      </w:p>
    </w:sdtContent>
  </w:sdt>
  <w:p w:rsidR="0036195C" w:rsidRPr="008C530A" w:rsidRDefault="00032A4A" w:rsidP="008C530A">
    <w:pPr>
      <w:pStyle w:val="Footer"/>
      <w:jc w:val="cen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2A4A" w:rsidRDefault="00032A4A">
      <w:pPr>
        <w:spacing w:after="0" w:line="240" w:lineRule="auto"/>
      </w:pPr>
      <w:r>
        <w:separator/>
      </w:r>
    </w:p>
  </w:footnote>
  <w:footnote w:type="continuationSeparator" w:id="0">
    <w:p w:rsidR="00032A4A" w:rsidRDefault="00032A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187B" w:rsidRDefault="00032A4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7053966" o:spid="_x0000_s2049" type="#_x0000_t75" style="position:absolute;margin-left:0;margin-top:0;width:467.35pt;height:350.5pt;z-index:-251656192;mso-position-horizontal:center;mso-position-horizontal-relative:margin;mso-position-vertical:center;mso-position-vertical-relative:margin" o:allowincell="f">
          <v:imagedata r:id="rId1" o:title="IMG-20210528-WA0088"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4844" w:rsidRDefault="00032A4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7053967" o:spid="_x0000_s2050" type="#_x0000_t75" style="position:absolute;margin-left:0;margin-top:0;width:467.35pt;height:350.5pt;z-index:-251655168;mso-position-horizontal:center;mso-position-horizontal-relative:margin;mso-position-vertical:center;mso-position-vertical-relative:margin" o:allowincell="f">
          <v:imagedata r:id="rId1" o:title="IMG-20210528-WA0088" gain="19661f" blacklevel="22938f"/>
          <w10:wrap anchorx="margin" anchory="margin"/>
        </v:shape>
      </w:pict>
    </w:r>
    <w:r w:rsidR="00830D9F">
      <w:rPr>
        <w:noProof/>
      </w:rPr>
      <mc:AlternateContent>
        <mc:Choice Requires="wps">
          <w:drawing>
            <wp:anchor distT="0" distB="0" distL="114300" distR="114300" simplePos="0" relativeHeight="251659264" behindDoc="0" locked="0" layoutInCell="1" allowOverlap="1" wp14:anchorId="08AC7C8D" wp14:editId="5C32E4E5">
              <wp:simplePos x="0" y="0"/>
              <wp:positionH relativeFrom="column">
                <wp:posOffset>3781425</wp:posOffset>
              </wp:positionH>
              <wp:positionV relativeFrom="paragraph">
                <wp:posOffset>-142875</wp:posOffset>
              </wp:positionV>
              <wp:extent cx="2667000" cy="140017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2667000" cy="1400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52D30" w:rsidRDefault="00032A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AC7C8D" id="_x0000_t202" coordsize="21600,21600" o:spt="202" path="m,l,21600r21600,l21600,xe">
              <v:stroke joinstyle="miter"/>
              <v:path gradientshapeok="t" o:connecttype="rect"/>
            </v:shapetype>
            <v:shape id="Text Box 3" o:spid="_x0000_s1027" type="#_x0000_t202" style="position:absolute;margin-left:297.75pt;margin-top:-11.25pt;width:210pt;height:11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5oQiwIAAIsFAAAOAAAAZHJzL2Uyb0RvYy54bWysVEtv2zAMvg/YfxB0X+08mm5BnSJr0WFA&#10;0RZLh54VWUqESaImKbGzXz9Kdh7reumwi02JH0nx4+PyqjWabIUPCmxFB2clJcJyqJVdVfT70+2H&#10;j5SEyGzNNFhR0Z0I9Gr2/t1l46ZiCGvQtfAEndgwbVxF1zG6aVEEvhaGhTNwwqJSgjcs4tGvitqz&#10;Br0bXQzLclI04GvngYsQ8PamU9JZ9i+l4PFByiAi0RXFt8X89fm7TN9idsmmK8/cWvH+GewfXmGY&#10;shj04OqGRUY2Xv3lyijuIYCMZxxMAVIqLnIOmM2gfJHNYs2cyLkgOcEdaAr/zy2/3z56ouqKjiix&#10;zGCJnkQbyWdoySix07gwRdDCISy2eI1V3t8HvExJt9Kb9Md0COqR592B2+SM4+VwMrkoS1Rx1A3G&#10;ZTm4OE9+iqO58yF+EWBIEirqsXiZU7a9C7GD7iEpWgCt6luldT6khhHX2pMtw1LrmB+Jzv9AaUua&#10;ik5G52V2bCGZd561TW5Ebpk+XEq9SzFLcadFwmj7TUikLGf6SmzGubCH+BmdUBJDvcWwxx9f9Rbj&#10;Lg+0yJHBxoOxURZ8zj7P2JGy+seeMtnhsTYneScxtsu2b4kl1DvsCA/dRAXHbxVW7Y6F+Mg8jhBW&#10;GtdCfMCP1ICsQy9Rsgb/67X7hMfORi0lDY5kRcPPDfOCEv3VYs9/GozHaYbzYXx+McSDP9UsTzV2&#10;Y64BW2GAC8jxLCZ81HtRejDPuD3mKSqqmOUYu6JxL17HblHg9uFiPs8gnFrH4p1dOJ5cJ3pTTz61&#10;z8y7vnEj9vw97IeXTV/0b4dNlhbmmwhS5eZOBHes9sTjxOfx6LdTWimn54w67tDZbwAAAP//AwBQ&#10;SwMEFAAGAAgAAAAhAEnAaXLiAAAADAEAAA8AAABkcnMvZG93bnJldi54bWxMj0tPwzAQhO9I/Adr&#10;kbig1mmqQBviVAjxkHqj4SFubrwkEfE6it0k/Hs2J7jN7oxmv812k23FgL1vHClYLSMQSKUzDVUK&#10;XovHxQaED5qMbh2hgh/0sMvPzzKdGjfSCw6HUAkuIZ9qBXUIXSqlL2u02i9dh8Tel+utDjz2lTS9&#10;HrnctjKOomtpdUN8odYd3tdYfh9OVsHnVfWx99PT27hO1t3D81DcvJtCqcuL6e4WRMAp/IVhxmd0&#10;yJnp6E5kvGgVJNsk4aiCRRyzmBPRal4dWW03Ecg8k/+fyH8BAAD//wMAUEsBAi0AFAAGAAgAAAAh&#10;ALaDOJL+AAAA4QEAABMAAAAAAAAAAAAAAAAAAAAAAFtDb250ZW50X1R5cGVzXS54bWxQSwECLQAU&#10;AAYACAAAACEAOP0h/9YAAACUAQAACwAAAAAAAAAAAAAAAAAvAQAAX3JlbHMvLnJlbHNQSwECLQAU&#10;AAYACAAAACEAt8eaEIsCAACLBQAADgAAAAAAAAAAAAAAAAAuAgAAZHJzL2Uyb0RvYy54bWxQSwEC&#10;LQAUAAYACAAAACEAScBpcuIAAAAMAQAADwAAAAAAAAAAAAAAAADlBAAAZHJzL2Rvd25yZXYueG1s&#10;UEsFBgAAAAAEAAQA8wAAAPQFAAAAAA==&#10;" fillcolor="white [3201]" stroked="f" strokeweight=".5pt">
              <v:textbox>
                <w:txbxContent>
                  <w:p w:rsidR="00352D30" w:rsidRDefault="00830D9F"/>
                </w:txbxContent>
              </v:textbox>
            </v:shape>
          </w:pict>
        </mc:Fallback>
      </mc:AlternateContent>
    </w:r>
  </w:p>
  <w:p w:rsidR="00224844" w:rsidRDefault="00032A4A">
    <w:pPr>
      <w:pStyle w:val="Header"/>
    </w:pPr>
  </w:p>
  <w:p w:rsidR="00224844" w:rsidRDefault="00830D9F" w:rsidP="00224844">
    <w:pPr>
      <w:pStyle w:val="Header"/>
      <w:tabs>
        <w:tab w:val="clear" w:pos="4680"/>
        <w:tab w:val="clear" w:pos="9360"/>
        <w:tab w:val="left" w:pos="7575"/>
      </w:tabs>
    </w:pPr>
    <w:r>
      <w:tab/>
    </w:r>
  </w:p>
  <w:p w:rsidR="00224844" w:rsidRDefault="00032A4A" w:rsidP="00224844">
    <w:pPr>
      <w:ind w:left="825"/>
      <w:jc w:val="both"/>
      <w:rPr>
        <w:rFonts w:ascii="Times New Roman"/>
        <w:sz w:val="20"/>
      </w:rPr>
    </w:pPr>
  </w:p>
  <w:p w:rsidR="00224844" w:rsidRDefault="00032A4A">
    <w:pPr>
      <w:pStyle w:val="Header"/>
    </w:pPr>
  </w:p>
  <w:p w:rsidR="00224844" w:rsidRDefault="00032A4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187B" w:rsidRDefault="00032A4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7053965" o:spid="_x0000_s2051" type="#_x0000_t75" style="position:absolute;margin-left:0;margin-top:0;width:467.35pt;height:350.5pt;z-index:-251654144;mso-position-horizontal:center;mso-position-horizontal-relative:margin;mso-position-vertical:center;mso-position-vertical-relative:margin" o:allowincell="f">
          <v:imagedata r:id="rId1" o:title="IMG-20210528-WA0088"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C61F81"/>
    <w:multiLevelType w:val="hybridMultilevel"/>
    <w:tmpl w:val="90186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3E1C7A25"/>
    <w:multiLevelType w:val="hybridMultilevel"/>
    <w:tmpl w:val="85C095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D9F"/>
    <w:rsid w:val="00032A4A"/>
    <w:rsid w:val="00830D9F"/>
    <w:rsid w:val="009107C9"/>
    <w:rsid w:val="00960023"/>
    <w:rsid w:val="00CE61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93E856D1-7EE1-41BD-B90E-BF42ADC01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0D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0D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D9F"/>
  </w:style>
  <w:style w:type="paragraph" w:styleId="Footer">
    <w:name w:val="footer"/>
    <w:basedOn w:val="Normal"/>
    <w:link w:val="FooterChar"/>
    <w:uiPriority w:val="99"/>
    <w:unhideWhenUsed/>
    <w:rsid w:val="00830D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D9F"/>
  </w:style>
  <w:style w:type="character" w:customStyle="1" w:styleId="d2edcug0">
    <w:name w:val="d2edcug0"/>
    <w:basedOn w:val="DefaultParagraphFont"/>
    <w:rsid w:val="00830D9F"/>
  </w:style>
  <w:style w:type="paragraph" w:styleId="Title">
    <w:name w:val="Title"/>
    <w:basedOn w:val="Normal"/>
    <w:next w:val="Normal"/>
    <w:link w:val="TitleChar"/>
    <w:uiPriority w:val="10"/>
    <w:qFormat/>
    <w:rsid w:val="00830D9F"/>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830D9F"/>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830D9F"/>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830D9F"/>
    <w:rPr>
      <w:rFonts w:asciiTheme="majorHAnsi" w:eastAsiaTheme="majorEastAsia" w:hAnsiTheme="majorHAnsi" w:cstheme="majorBidi"/>
      <w:i/>
      <w:iCs/>
      <w:color w:val="5B9BD5" w:themeColor="accent1"/>
      <w:spacing w:val="15"/>
      <w:sz w:val="24"/>
      <w:szCs w:val="24"/>
      <w:lang w:eastAsia="ja-JP"/>
    </w:rPr>
  </w:style>
  <w:style w:type="paragraph" w:styleId="ListParagraph">
    <w:name w:val="List Paragraph"/>
    <w:basedOn w:val="Normal"/>
    <w:uiPriority w:val="34"/>
    <w:qFormat/>
    <w:rsid w:val="00830D9F"/>
    <w:pPr>
      <w:spacing w:after="0" w:line="240" w:lineRule="auto"/>
      <w:ind w:left="720"/>
      <w:contextualSpacing/>
    </w:pPr>
    <w:rPr>
      <w:rFonts w:ascii="Calibri" w:hAnsi="Calibri" w:cs="Calibri"/>
      <w:lang w:val="en-GB" w:eastAsia="en-GB"/>
    </w:rPr>
  </w:style>
  <w:style w:type="paragraph" w:styleId="Caption">
    <w:name w:val="caption"/>
    <w:basedOn w:val="Normal"/>
    <w:next w:val="Normal"/>
    <w:uiPriority w:val="35"/>
    <w:unhideWhenUsed/>
    <w:qFormat/>
    <w:rsid w:val="00830D9F"/>
    <w:pPr>
      <w:spacing w:after="200" w:line="240" w:lineRule="auto"/>
    </w:pPr>
    <w:rPr>
      <w:i/>
      <w:iCs/>
      <w:color w:val="44546A" w:themeColor="text2"/>
      <w:sz w:val="18"/>
      <w:szCs w:val="18"/>
    </w:rPr>
  </w:style>
  <w:style w:type="character" w:styleId="Hyperlink">
    <w:name w:val="Hyperlink"/>
    <w:basedOn w:val="DefaultParagraphFont"/>
    <w:uiPriority w:val="99"/>
    <w:semiHidden/>
    <w:unhideWhenUsed/>
    <w:rsid w:val="00830D9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ungei.org/sites/default/files/2021-02/Situational-Analysis-Study-on-MHM-in-Uganda-2020-eng.pdf" TargetMode="Externa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0.jpg"/><Relationship Id="rId14" Type="http://schemas.openxmlformats.org/officeDocument/2006/relationships/oleObject" Target="embeddings/oleObject1.bin"/><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4</Pages>
  <Words>864</Words>
  <Characters>4927</Characters>
  <Application>Microsoft Office Word</Application>
  <DocSecurity>0</DocSecurity>
  <Lines>41</Lines>
  <Paragraphs>11</Paragraphs>
  <ScaleCrop>false</ScaleCrop>
  <Company/>
  <LinksUpToDate>false</LinksUpToDate>
  <CharactersWithSpaces>5780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REGINA</dc:creator>
  <cp:keywords/>
  <dc:description/>
  <cp:lastModifiedBy>REGINA</cp:lastModifiedBy>
  <cp:revision>3</cp:revision>
  <dcterms:created xsi:type="dcterms:W3CDTF">2023-11-27T07:37:00Z</dcterms:created>
  <dcterms:modified xsi:type="dcterms:W3CDTF">2023-11-27T07:50:00Z</dcterms:modified>
</cp:coreProperties>
</file>