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8DA80" w14:textId="430680CD" w:rsidR="00562D8C" w:rsidRPr="00FB2BB6" w:rsidRDefault="00377F78" w:rsidP="00377F78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proofErr w:type="spellStart"/>
      <w:r w:rsidRPr="00FB2BB6">
        <w:rPr>
          <w:rFonts w:ascii="Century Gothic" w:hAnsi="Century Gothic"/>
          <w:b/>
          <w:bCs/>
          <w:sz w:val="20"/>
          <w:szCs w:val="20"/>
        </w:rPr>
        <w:t>Kulika</w:t>
      </w:r>
      <w:proofErr w:type="spellEnd"/>
      <w:r w:rsidRPr="00FB2BB6">
        <w:rPr>
          <w:rFonts w:ascii="Century Gothic" w:hAnsi="Century Gothic"/>
          <w:b/>
          <w:bCs/>
          <w:sz w:val="20"/>
          <w:szCs w:val="20"/>
        </w:rPr>
        <w:t xml:space="preserve"> Uganda</w:t>
      </w:r>
      <w:r w:rsidR="005A2343">
        <w:rPr>
          <w:rFonts w:ascii="Century Gothic" w:hAnsi="Century Gothic"/>
          <w:b/>
          <w:bCs/>
          <w:sz w:val="20"/>
          <w:szCs w:val="20"/>
        </w:rPr>
        <w:t xml:space="preserve"> Project</w:t>
      </w:r>
      <w:r w:rsidR="00FB2BB6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5A2343">
        <w:rPr>
          <w:rFonts w:ascii="Century Gothic" w:hAnsi="Century Gothic"/>
          <w:b/>
          <w:bCs/>
          <w:sz w:val="20"/>
          <w:szCs w:val="20"/>
        </w:rPr>
        <w:t>Progress</w:t>
      </w:r>
      <w:r w:rsidR="00813538" w:rsidRPr="00FB2BB6">
        <w:rPr>
          <w:rFonts w:ascii="Century Gothic" w:hAnsi="Century Gothic"/>
          <w:b/>
          <w:bCs/>
          <w:sz w:val="20"/>
          <w:szCs w:val="20"/>
        </w:rPr>
        <w:t xml:space="preserve"> Report</w:t>
      </w:r>
    </w:p>
    <w:p w14:paraId="586C2B2B" w14:textId="790F0559" w:rsidR="00377F78" w:rsidRPr="00FB2BB6" w:rsidRDefault="00377F78" w:rsidP="00377F78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B2BB6">
        <w:rPr>
          <w:rFonts w:ascii="Century Gothic" w:hAnsi="Century Gothic"/>
          <w:b/>
          <w:bCs/>
          <w:sz w:val="20"/>
          <w:szCs w:val="20"/>
        </w:rPr>
        <w:t>January 12</w:t>
      </w:r>
      <w:r w:rsidRPr="00FB2BB6">
        <w:rPr>
          <w:rFonts w:ascii="Century Gothic" w:hAnsi="Century Gothic"/>
          <w:b/>
          <w:bCs/>
          <w:sz w:val="20"/>
          <w:szCs w:val="20"/>
          <w:vertAlign w:val="superscript"/>
        </w:rPr>
        <w:t>th</w:t>
      </w:r>
      <w:r w:rsidR="00A84F11" w:rsidRPr="00FB2BB6">
        <w:rPr>
          <w:rFonts w:ascii="Century Gothic" w:hAnsi="Century Gothic"/>
          <w:b/>
          <w:bCs/>
          <w:sz w:val="20"/>
          <w:szCs w:val="20"/>
        </w:rPr>
        <w:t>, 2021</w:t>
      </w:r>
    </w:p>
    <w:p w14:paraId="09C02099" w14:textId="77777777" w:rsidR="00E63508" w:rsidRPr="00FB2BB6" w:rsidRDefault="00E63508" w:rsidP="00377F78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08A7FE8" w14:textId="66A446FE" w:rsidR="00545879" w:rsidRDefault="003830BA" w:rsidP="00377F78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This</w:t>
      </w:r>
      <w:r w:rsidR="00E63508" w:rsidRPr="00FB2BB6">
        <w:rPr>
          <w:rFonts w:ascii="Century Gothic" w:hAnsi="Century Gothic"/>
          <w:sz w:val="20"/>
          <w:szCs w:val="20"/>
        </w:rPr>
        <w:t xml:space="preserve"> </w:t>
      </w:r>
      <w:r w:rsidR="00F47C51">
        <w:rPr>
          <w:rFonts w:ascii="Century Gothic" w:hAnsi="Century Gothic"/>
          <w:sz w:val="20"/>
          <w:szCs w:val="20"/>
        </w:rPr>
        <w:t xml:space="preserve">is the </w:t>
      </w:r>
      <w:r w:rsidR="00E63508" w:rsidRPr="00FB2BB6">
        <w:rPr>
          <w:rFonts w:ascii="Century Gothic" w:hAnsi="Century Gothic"/>
          <w:sz w:val="20"/>
          <w:szCs w:val="20"/>
        </w:rPr>
        <w:t xml:space="preserve">first report since obtaining funds </w:t>
      </w:r>
      <w:r>
        <w:rPr>
          <w:rFonts w:ascii="Century Gothic" w:hAnsi="Century Gothic"/>
          <w:sz w:val="20"/>
          <w:szCs w:val="20"/>
        </w:rPr>
        <w:t xml:space="preserve">in October </w:t>
      </w:r>
      <w:r w:rsidR="00C415DF">
        <w:rPr>
          <w:rFonts w:ascii="Century Gothic" w:hAnsi="Century Gothic"/>
          <w:sz w:val="20"/>
          <w:szCs w:val="20"/>
        </w:rPr>
        <w:t>2020</w:t>
      </w:r>
      <w:r w:rsidR="00E63508" w:rsidRPr="00FB2BB6">
        <w:rPr>
          <w:rFonts w:ascii="Century Gothic" w:hAnsi="Century Gothic"/>
          <w:sz w:val="20"/>
          <w:szCs w:val="20"/>
        </w:rPr>
        <w:t xml:space="preserve">. </w:t>
      </w:r>
    </w:p>
    <w:p w14:paraId="20A99246" w14:textId="6DDEA3E9" w:rsidR="001C42ED" w:rsidRPr="00FB2BB6" w:rsidRDefault="001C42ED" w:rsidP="001C42ED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FB2BB6">
        <w:rPr>
          <w:rFonts w:ascii="Century Gothic" w:hAnsi="Century Gothic"/>
          <w:b/>
          <w:bCs/>
          <w:sz w:val="20"/>
          <w:szCs w:val="20"/>
        </w:rPr>
        <w:t>Training</w:t>
      </w:r>
    </w:p>
    <w:p w14:paraId="01D79221" w14:textId="5E56CF3F" w:rsidR="0004314C" w:rsidRPr="00FB2BB6" w:rsidRDefault="00377F78" w:rsidP="0004314C">
      <w:pPr>
        <w:spacing w:after="0" w:line="240" w:lineRule="auto"/>
        <w:rPr>
          <w:rFonts w:ascii="Century Gothic" w:hAnsi="Century Gothic"/>
          <w:sz w:val="20"/>
          <w:szCs w:val="20"/>
        </w:rPr>
      </w:pPr>
      <w:proofErr w:type="spellStart"/>
      <w:r w:rsidRPr="00FB2BB6">
        <w:rPr>
          <w:rFonts w:ascii="Century Gothic" w:hAnsi="Century Gothic"/>
          <w:sz w:val="20"/>
          <w:szCs w:val="20"/>
        </w:rPr>
        <w:t>Kulika</w:t>
      </w:r>
      <w:proofErr w:type="spellEnd"/>
      <w:r w:rsidRPr="00FB2BB6">
        <w:rPr>
          <w:rFonts w:ascii="Century Gothic" w:hAnsi="Century Gothic"/>
          <w:sz w:val="20"/>
          <w:szCs w:val="20"/>
        </w:rPr>
        <w:t xml:space="preserve"> trained 21 girls</w:t>
      </w:r>
      <w:r w:rsidR="003830BA">
        <w:rPr>
          <w:rFonts w:ascii="Century Gothic" w:hAnsi="Century Gothic"/>
          <w:sz w:val="20"/>
          <w:szCs w:val="20"/>
        </w:rPr>
        <w:t xml:space="preserve"> during </w:t>
      </w:r>
      <w:r w:rsidR="00F47C51">
        <w:rPr>
          <w:rFonts w:ascii="Century Gothic" w:hAnsi="Century Gothic"/>
          <w:sz w:val="20"/>
          <w:szCs w:val="20"/>
        </w:rPr>
        <w:t xml:space="preserve">the </w:t>
      </w:r>
      <w:r w:rsidR="003830BA">
        <w:rPr>
          <w:rFonts w:ascii="Century Gothic" w:hAnsi="Century Gothic"/>
          <w:sz w:val="20"/>
          <w:szCs w:val="20"/>
        </w:rPr>
        <w:t>period</w:t>
      </w:r>
      <w:r w:rsidRPr="00FB2BB6">
        <w:rPr>
          <w:rFonts w:ascii="Century Gothic" w:hAnsi="Century Gothic"/>
          <w:sz w:val="20"/>
          <w:szCs w:val="20"/>
        </w:rPr>
        <w:t>. The</w:t>
      </w:r>
      <w:r w:rsidR="001C42ED" w:rsidRPr="00FB2BB6">
        <w:rPr>
          <w:rFonts w:ascii="Century Gothic" w:hAnsi="Century Gothic"/>
          <w:sz w:val="20"/>
          <w:szCs w:val="20"/>
        </w:rPr>
        <w:t xml:space="preserve">y learnt how to </w:t>
      </w:r>
      <w:r w:rsidRPr="00FB2BB6">
        <w:rPr>
          <w:rFonts w:ascii="Century Gothic" w:hAnsi="Century Gothic"/>
          <w:sz w:val="20"/>
          <w:szCs w:val="20"/>
        </w:rPr>
        <w:t>carbona</w:t>
      </w:r>
      <w:r w:rsidR="001C42ED" w:rsidRPr="00FB2BB6">
        <w:rPr>
          <w:rFonts w:ascii="Century Gothic" w:hAnsi="Century Gothic"/>
          <w:sz w:val="20"/>
          <w:szCs w:val="20"/>
        </w:rPr>
        <w:t>te local materials</w:t>
      </w:r>
      <w:r w:rsidRPr="00FB2BB6">
        <w:rPr>
          <w:rFonts w:ascii="Century Gothic" w:hAnsi="Century Gothic"/>
          <w:sz w:val="20"/>
          <w:szCs w:val="20"/>
        </w:rPr>
        <w:t xml:space="preserve">, crushing, </w:t>
      </w:r>
      <w:r w:rsidR="0004314C" w:rsidRPr="00FB2BB6">
        <w:rPr>
          <w:rFonts w:ascii="Century Gothic" w:hAnsi="Century Gothic"/>
          <w:sz w:val="20"/>
          <w:szCs w:val="20"/>
        </w:rPr>
        <w:t>mixing,</w:t>
      </w:r>
      <w:r w:rsidRPr="00FB2BB6">
        <w:rPr>
          <w:rFonts w:ascii="Century Gothic" w:hAnsi="Century Gothic"/>
          <w:sz w:val="20"/>
          <w:szCs w:val="20"/>
        </w:rPr>
        <w:t xml:space="preserve"> and </w:t>
      </w:r>
      <w:r w:rsidR="001C42ED" w:rsidRPr="00FB2BB6">
        <w:rPr>
          <w:rFonts w:ascii="Century Gothic" w:hAnsi="Century Gothic"/>
          <w:sz w:val="20"/>
          <w:szCs w:val="20"/>
        </w:rPr>
        <w:t>extruding briquettes</w:t>
      </w:r>
      <w:r w:rsidR="003830BA">
        <w:rPr>
          <w:rFonts w:ascii="Century Gothic" w:hAnsi="Century Gothic"/>
          <w:sz w:val="20"/>
          <w:szCs w:val="20"/>
        </w:rPr>
        <w:t>,</w:t>
      </w:r>
      <w:r w:rsidRPr="00FB2BB6">
        <w:rPr>
          <w:rFonts w:ascii="Century Gothic" w:hAnsi="Century Gothic"/>
          <w:sz w:val="20"/>
          <w:szCs w:val="20"/>
        </w:rPr>
        <w:t xml:space="preserve"> drying and storage</w:t>
      </w:r>
      <w:r w:rsidR="001C42ED" w:rsidRPr="00FB2BB6">
        <w:rPr>
          <w:rFonts w:ascii="Century Gothic" w:hAnsi="Century Gothic"/>
          <w:sz w:val="20"/>
          <w:szCs w:val="20"/>
        </w:rPr>
        <w:t xml:space="preserve"> </w:t>
      </w:r>
      <w:r w:rsidR="001C42ED" w:rsidRPr="00FB2BB6">
        <w:rPr>
          <w:rFonts w:ascii="Century Gothic" w:hAnsi="Century Gothic"/>
          <w:sz w:val="20"/>
          <w:szCs w:val="20"/>
        </w:rPr>
        <w:t>techniques</w:t>
      </w:r>
      <w:r w:rsidRPr="00FB2BB6">
        <w:rPr>
          <w:rFonts w:ascii="Century Gothic" w:hAnsi="Century Gothic"/>
          <w:sz w:val="20"/>
          <w:szCs w:val="20"/>
        </w:rPr>
        <w:t>.</w:t>
      </w:r>
      <w:r w:rsidR="0004314C" w:rsidRPr="00FB2BB6">
        <w:rPr>
          <w:rFonts w:ascii="Century Gothic" w:hAnsi="Century Gothic"/>
          <w:sz w:val="20"/>
          <w:szCs w:val="20"/>
        </w:rPr>
        <w:t xml:space="preserve"> </w:t>
      </w:r>
      <w:r w:rsidR="003830BA">
        <w:rPr>
          <w:rFonts w:ascii="Century Gothic" w:hAnsi="Century Gothic"/>
          <w:sz w:val="20"/>
          <w:szCs w:val="20"/>
        </w:rPr>
        <w:t xml:space="preserve">Identification of </w:t>
      </w:r>
      <w:r w:rsidR="0004314C" w:rsidRPr="00FB2BB6">
        <w:rPr>
          <w:rFonts w:ascii="Century Gothic" w:hAnsi="Century Gothic"/>
          <w:sz w:val="20"/>
          <w:szCs w:val="20"/>
        </w:rPr>
        <w:t>more</w:t>
      </w:r>
      <w:r w:rsidR="0004314C" w:rsidRPr="00FB2BB6">
        <w:rPr>
          <w:rFonts w:ascii="Century Gothic" w:hAnsi="Century Gothic"/>
          <w:sz w:val="20"/>
          <w:szCs w:val="20"/>
        </w:rPr>
        <w:t xml:space="preserve"> </w:t>
      </w:r>
      <w:r w:rsidR="003830BA">
        <w:rPr>
          <w:rFonts w:ascii="Century Gothic" w:hAnsi="Century Gothic"/>
          <w:sz w:val="20"/>
          <w:szCs w:val="20"/>
        </w:rPr>
        <w:t>trainees (</w:t>
      </w:r>
      <w:r w:rsidR="0004314C" w:rsidRPr="00FB2BB6">
        <w:rPr>
          <w:rFonts w:ascii="Century Gothic" w:hAnsi="Century Gothic"/>
          <w:sz w:val="20"/>
          <w:szCs w:val="20"/>
        </w:rPr>
        <w:t>women</w:t>
      </w:r>
      <w:r w:rsidR="003830BA">
        <w:rPr>
          <w:rFonts w:ascii="Century Gothic" w:hAnsi="Century Gothic"/>
          <w:sz w:val="20"/>
          <w:szCs w:val="20"/>
        </w:rPr>
        <w:t>) was done</w:t>
      </w:r>
      <w:r w:rsidR="0004314C" w:rsidRPr="00FB2BB6">
        <w:rPr>
          <w:rFonts w:ascii="Century Gothic" w:hAnsi="Century Gothic"/>
          <w:sz w:val="20"/>
          <w:szCs w:val="20"/>
        </w:rPr>
        <w:t>.</w:t>
      </w:r>
      <w:r w:rsidR="0004314C" w:rsidRPr="00FB2BB6">
        <w:rPr>
          <w:rFonts w:ascii="Century Gothic" w:hAnsi="Century Gothic"/>
          <w:sz w:val="20"/>
          <w:szCs w:val="20"/>
        </w:rPr>
        <w:t xml:space="preserve"> However,</w:t>
      </w:r>
      <w:r w:rsidR="0004314C" w:rsidRPr="00FB2BB6">
        <w:rPr>
          <w:rFonts w:ascii="Century Gothic" w:hAnsi="Century Gothic"/>
          <w:sz w:val="20"/>
          <w:szCs w:val="20"/>
        </w:rPr>
        <w:t xml:space="preserve"> </w:t>
      </w:r>
      <w:r w:rsidR="0004314C" w:rsidRPr="00FB2BB6">
        <w:rPr>
          <w:rFonts w:ascii="Century Gothic" w:hAnsi="Century Gothic"/>
          <w:sz w:val="20"/>
          <w:szCs w:val="20"/>
        </w:rPr>
        <w:t>d</w:t>
      </w:r>
      <w:r w:rsidR="0004314C" w:rsidRPr="00FB2BB6">
        <w:rPr>
          <w:rFonts w:ascii="Century Gothic" w:hAnsi="Century Gothic"/>
          <w:sz w:val="20"/>
          <w:szCs w:val="20"/>
        </w:rPr>
        <w:t xml:space="preserve">ue to </w:t>
      </w:r>
      <w:r w:rsidR="0004314C" w:rsidRPr="00FB2BB6">
        <w:rPr>
          <w:rFonts w:ascii="Century Gothic" w:hAnsi="Century Gothic"/>
          <w:sz w:val="20"/>
          <w:szCs w:val="20"/>
        </w:rPr>
        <w:t>the Standard Operating Procedures enforced by</w:t>
      </w:r>
      <w:r w:rsidR="00F47C51">
        <w:rPr>
          <w:rFonts w:ascii="Century Gothic" w:hAnsi="Century Gothic"/>
          <w:sz w:val="20"/>
          <w:szCs w:val="20"/>
        </w:rPr>
        <w:t xml:space="preserve"> the</w:t>
      </w:r>
      <w:r w:rsidR="0004314C" w:rsidRPr="00FB2BB6">
        <w:rPr>
          <w:rFonts w:ascii="Century Gothic" w:hAnsi="Century Gothic"/>
          <w:sz w:val="20"/>
          <w:szCs w:val="20"/>
        </w:rPr>
        <w:t xml:space="preserve"> Ministry of Health</w:t>
      </w:r>
      <w:r w:rsidR="0004314C" w:rsidRPr="00FB2BB6">
        <w:rPr>
          <w:rFonts w:ascii="Century Gothic" w:hAnsi="Century Gothic"/>
          <w:sz w:val="20"/>
          <w:szCs w:val="20"/>
        </w:rPr>
        <w:t xml:space="preserve"> to limit the spread of COVID 19, the training activities </w:t>
      </w:r>
      <w:r w:rsidR="003830BA">
        <w:rPr>
          <w:rFonts w:ascii="Century Gothic" w:hAnsi="Century Gothic"/>
          <w:sz w:val="20"/>
          <w:szCs w:val="20"/>
        </w:rPr>
        <w:t>did</w:t>
      </w:r>
      <w:r w:rsidR="0004314C" w:rsidRPr="00FB2BB6">
        <w:rPr>
          <w:rFonts w:ascii="Century Gothic" w:hAnsi="Century Gothic"/>
          <w:sz w:val="20"/>
          <w:szCs w:val="20"/>
        </w:rPr>
        <w:t xml:space="preserve"> not happen as planned. </w:t>
      </w:r>
      <w:r w:rsidR="003830BA">
        <w:rPr>
          <w:rFonts w:ascii="Century Gothic" w:hAnsi="Century Gothic"/>
          <w:sz w:val="20"/>
          <w:szCs w:val="20"/>
        </w:rPr>
        <w:t>Training will continue in the next quarter.</w:t>
      </w:r>
    </w:p>
    <w:p w14:paraId="460DA546" w14:textId="3EDB1B27" w:rsidR="0004314C" w:rsidRPr="00FB2BB6" w:rsidRDefault="000D018A" w:rsidP="0004314C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FB2BB6">
        <w:rPr>
          <w:noProof/>
          <w:sz w:val="20"/>
          <w:szCs w:val="20"/>
        </w:rPr>
        <w:drawing>
          <wp:inline distT="0" distB="0" distL="0" distR="0" wp14:anchorId="1E0AD133" wp14:editId="420B196C">
            <wp:extent cx="2006301" cy="100272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74" cy="102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226" w:rsidRPr="00FB2BB6">
        <w:rPr>
          <w:sz w:val="20"/>
          <w:szCs w:val="20"/>
        </w:rPr>
        <w:t xml:space="preserve"> </w:t>
      </w:r>
      <w:r w:rsidR="00827226" w:rsidRPr="00FB2BB6">
        <w:rPr>
          <w:noProof/>
          <w:sz w:val="20"/>
          <w:szCs w:val="20"/>
        </w:rPr>
        <w:drawing>
          <wp:inline distT="0" distB="0" distL="0" distR="0" wp14:anchorId="6B0A7683" wp14:editId="3F4C71E2">
            <wp:extent cx="1920240" cy="1016841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51" cy="103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001" w:rsidRPr="00FB2BB6">
        <w:rPr>
          <w:sz w:val="20"/>
          <w:szCs w:val="20"/>
        </w:rPr>
        <w:t xml:space="preserve">   </w:t>
      </w:r>
      <w:r w:rsidR="00982001" w:rsidRPr="00FB2BB6">
        <w:rPr>
          <w:noProof/>
          <w:sz w:val="20"/>
          <w:szCs w:val="20"/>
        </w:rPr>
        <w:drawing>
          <wp:inline distT="0" distB="0" distL="0" distR="0" wp14:anchorId="40F87C65" wp14:editId="1FDD4D25">
            <wp:extent cx="1821714" cy="1019848"/>
            <wp:effectExtent l="0" t="0" r="762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402" cy="103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9B238" w14:textId="44DA4584" w:rsidR="000D018A" w:rsidRPr="00FB2BB6" w:rsidRDefault="000D018A" w:rsidP="0004314C">
      <w:pPr>
        <w:spacing w:after="0" w:line="240" w:lineRule="auto"/>
        <w:rPr>
          <w:rFonts w:ascii="Century Gothic" w:hAnsi="Century Gothic"/>
          <w:i/>
          <w:iCs/>
          <w:sz w:val="20"/>
          <w:szCs w:val="20"/>
        </w:rPr>
      </w:pPr>
      <w:r w:rsidRPr="00FB2BB6">
        <w:rPr>
          <w:rFonts w:ascii="Century Gothic" w:hAnsi="Century Gothic"/>
          <w:i/>
          <w:iCs/>
          <w:sz w:val="20"/>
          <w:szCs w:val="20"/>
        </w:rPr>
        <w:t>Girls using mini presses to make briquettes</w:t>
      </w:r>
    </w:p>
    <w:p w14:paraId="11281717" w14:textId="2930A80F" w:rsidR="000B2561" w:rsidRPr="00FB2BB6" w:rsidRDefault="000B2561" w:rsidP="001C42ED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FB2BB6">
        <w:rPr>
          <w:rFonts w:ascii="Century Gothic" w:hAnsi="Century Gothic"/>
          <w:b/>
          <w:bCs/>
          <w:sz w:val="20"/>
          <w:szCs w:val="20"/>
        </w:rPr>
        <w:t xml:space="preserve">Purchase of </w:t>
      </w:r>
      <w:r w:rsidR="00F77BA2" w:rsidRPr="00FB2BB6">
        <w:rPr>
          <w:rFonts w:ascii="Century Gothic" w:hAnsi="Century Gothic"/>
          <w:b/>
          <w:bCs/>
          <w:sz w:val="20"/>
          <w:szCs w:val="20"/>
        </w:rPr>
        <w:t>motorized</w:t>
      </w:r>
      <w:r w:rsidRPr="00FB2BB6">
        <w:rPr>
          <w:rFonts w:ascii="Century Gothic" w:hAnsi="Century Gothic"/>
          <w:b/>
          <w:bCs/>
          <w:sz w:val="20"/>
          <w:szCs w:val="20"/>
        </w:rPr>
        <w:t xml:space="preserve"> machines</w:t>
      </w:r>
    </w:p>
    <w:p w14:paraId="10F21457" w14:textId="0CB5910B" w:rsidR="000B2561" w:rsidRPr="00FB2BB6" w:rsidRDefault="000B2561" w:rsidP="00FB2BB6">
      <w:pPr>
        <w:tabs>
          <w:tab w:val="left" w:pos="144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FB2BB6">
        <w:rPr>
          <w:rFonts w:ascii="Century Gothic" w:hAnsi="Century Gothic"/>
          <w:sz w:val="20"/>
          <w:szCs w:val="20"/>
        </w:rPr>
        <w:t>Three fabricated machi</w:t>
      </w:r>
      <w:r w:rsidR="00F77BA2" w:rsidRPr="00FB2BB6">
        <w:rPr>
          <w:rFonts w:ascii="Century Gothic" w:hAnsi="Century Gothic"/>
          <w:sz w:val="20"/>
          <w:szCs w:val="20"/>
        </w:rPr>
        <w:t>n</w:t>
      </w:r>
      <w:r w:rsidRPr="00FB2BB6">
        <w:rPr>
          <w:rFonts w:ascii="Century Gothic" w:hAnsi="Century Gothic"/>
          <w:sz w:val="20"/>
          <w:szCs w:val="20"/>
        </w:rPr>
        <w:t>es were pu</w:t>
      </w:r>
      <w:r w:rsidR="00F77BA2" w:rsidRPr="00FB2BB6">
        <w:rPr>
          <w:rFonts w:ascii="Century Gothic" w:hAnsi="Century Gothic"/>
          <w:sz w:val="20"/>
          <w:szCs w:val="20"/>
        </w:rPr>
        <w:t>rchased</w:t>
      </w:r>
      <w:r w:rsidRPr="00FB2BB6">
        <w:rPr>
          <w:rFonts w:ascii="Century Gothic" w:hAnsi="Century Gothic"/>
          <w:sz w:val="20"/>
          <w:szCs w:val="20"/>
        </w:rPr>
        <w:t xml:space="preserve"> to support the unit in </w:t>
      </w:r>
      <w:r w:rsidR="00F77BA2" w:rsidRPr="00FB2BB6">
        <w:rPr>
          <w:rFonts w:ascii="Century Gothic" w:hAnsi="Century Gothic"/>
          <w:sz w:val="20"/>
          <w:szCs w:val="20"/>
        </w:rPr>
        <w:t>production</w:t>
      </w:r>
      <w:r w:rsidRPr="00FB2BB6">
        <w:rPr>
          <w:rFonts w:ascii="Century Gothic" w:hAnsi="Century Gothic"/>
          <w:sz w:val="20"/>
          <w:szCs w:val="20"/>
        </w:rPr>
        <w:t xml:space="preserve"> of quality briquettes. The</w:t>
      </w:r>
      <w:r w:rsidR="003830BA">
        <w:rPr>
          <w:rFonts w:ascii="Century Gothic" w:hAnsi="Century Gothic"/>
          <w:sz w:val="20"/>
          <w:szCs w:val="20"/>
        </w:rPr>
        <w:t>y</w:t>
      </w:r>
      <w:r w:rsidRPr="00FB2BB6">
        <w:rPr>
          <w:rFonts w:ascii="Century Gothic" w:hAnsi="Century Gothic"/>
          <w:sz w:val="20"/>
          <w:szCs w:val="20"/>
        </w:rPr>
        <w:t xml:space="preserve"> include: the crusher (</w:t>
      </w:r>
      <w:r w:rsidR="0037539D">
        <w:rPr>
          <w:rFonts w:ascii="Century Gothic" w:hAnsi="Century Gothic"/>
          <w:sz w:val="20"/>
          <w:szCs w:val="20"/>
        </w:rPr>
        <w:t>grinding</w:t>
      </w:r>
      <w:r w:rsidRPr="00FB2BB6">
        <w:rPr>
          <w:rFonts w:ascii="Century Gothic" w:hAnsi="Century Gothic"/>
          <w:sz w:val="20"/>
          <w:szCs w:val="20"/>
        </w:rPr>
        <w:t xml:space="preserve"> carbonated </w:t>
      </w:r>
      <w:r w:rsidR="00F77BA2" w:rsidRPr="00FB2BB6">
        <w:rPr>
          <w:rFonts w:ascii="Century Gothic" w:hAnsi="Century Gothic"/>
          <w:sz w:val="20"/>
          <w:szCs w:val="20"/>
        </w:rPr>
        <w:t>materials</w:t>
      </w:r>
      <w:r w:rsidRPr="00FB2BB6">
        <w:rPr>
          <w:rFonts w:ascii="Century Gothic" w:hAnsi="Century Gothic"/>
          <w:sz w:val="20"/>
          <w:szCs w:val="20"/>
        </w:rPr>
        <w:t xml:space="preserve">), the mixer (mixing the materials) and the extruder (shapes and </w:t>
      </w:r>
      <w:r w:rsidR="00F77BA2" w:rsidRPr="00FB2BB6">
        <w:rPr>
          <w:rFonts w:ascii="Century Gothic" w:hAnsi="Century Gothic"/>
          <w:sz w:val="20"/>
          <w:szCs w:val="20"/>
        </w:rPr>
        <w:t xml:space="preserve">extrudes briquettes). To date, at least 1,650 kgs have been </w:t>
      </w:r>
      <w:r w:rsidR="00FB2BB6" w:rsidRPr="00FB2BB6">
        <w:rPr>
          <w:rFonts w:ascii="Century Gothic" w:hAnsi="Century Gothic"/>
          <w:sz w:val="20"/>
          <w:szCs w:val="20"/>
        </w:rPr>
        <w:t xml:space="preserve">made </w:t>
      </w:r>
      <w:r w:rsidR="00F77BA2" w:rsidRPr="00FB2BB6">
        <w:rPr>
          <w:rFonts w:ascii="Century Gothic" w:hAnsi="Century Gothic"/>
          <w:sz w:val="20"/>
          <w:szCs w:val="20"/>
        </w:rPr>
        <w:t xml:space="preserve">and sold. The quality has been largely appreciated by the clients. The unit </w:t>
      </w:r>
      <w:r w:rsidR="003469F2">
        <w:rPr>
          <w:rFonts w:ascii="Century Gothic" w:hAnsi="Century Gothic"/>
          <w:sz w:val="20"/>
          <w:szCs w:val="20"/>
        </w:rPr>
        <w:t>will</w:t>
      </w:r>
      <w:r w:rsidR="00F77BA2" w:rsidRPr="00FB2BB6">
        <w:rPr>
          <w:rFonts w:ascii="Century Gothic" w:hAnsi="Century Gothic"/>
          <w:sz w:val="20"/>
          <w:szCs w:val="20"/>
        </w:rPr>
        <w:t xml:space="preserve"> involve the women in selling the briquettes on commission basis </w:t>
      </w:r>
      <w:r w:rsidR="00F77BA2" w:rsidRPr="00FB2BB6">
        <w:rPr>
          <w:rFonts w:ascii="Century Gothic" w:hAnsi="Century Gothic"/>
          <w:sz w:val="20"/>
          <w:szCs w:val="20"/>
        </w:rPr>
        <w:t>beginning February 2021</w:t>
      </w:r>
      <w:r w:rsidR="00F77BA2" w:rsidRPr="00FB2BB6">
        <w:rPr>
          <w:rFonts w:ascii="Century Gothic" w:hAnsi="Century Gothic"/>
          <w:sz w:val="20"/>
          <w:szCs w:val="20"/>
        </w:rPr>
        <w:t>.</w:t>
      </w:r>
    </w:p>
    <w:p w14:paraId="111CC720" w14:textId="7A2025A8" w:rsidR="000B2561" w:rsidRDefault="00283C25" w:rsidP="001C42E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inline distT="0" distB="0" distL="0" distR="0" wp14:anchorId="73D1D7A3" wp14:editId="59EDCA7C">
            <wp:extent cx="1651299" cy="8256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913" cy="83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337581D" wp14:editId="41996DBE">
            <wp:extent cx="1758875" cy="87943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362" cy="89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D29">
        <w:rPr>
          <w:rFonts w:ascii="Century Gothic" w:hAnsi="Century Gothic"/>
          <w:sz w:val="20"/>
          <w:szCs w:val="20"/>
        </w:rPr>
        <w:t xml:space="preserve"> </w:t>
      </w:r>
      <w:r w:rsidR="009C1D29">
        <w:rPr>
          <w:noProof/>
        </w:rPr>
        <w:drawing>
          <wp:inline distT="0" distB="0" distL="0" distR="0" wp14:anchorId="2A13DFC9" wp14:editId="57FE008C">
            <wp:extent cx="1817667" cy="908834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976" cy="93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A36E8" w14:textId="54293AD8" w:rsidR="003830BA" w:rsidRPr="00F47C51" w:rsidRDefault="00283C25" w:rsidP="001C42ED">
      <w:pPr>
        <w:spacing w:after="0" w:line="240" w:lineRule="auto"/>
        <w:rPr>
          <w:rFonts w:ascii="Century Gothic" w:hAnsi="Century Gothic"/>
          <w:i/>
          <w:iCs/>
          <w:sz w:val="20"/>
          <w:szCs w:val="20"/>
        </w:rPr>
      </w:pPr>
      <w:r w:rsidRPr="00F47C51">
        <w:rPr>
          <w:rFonts w:ascii="Century Gothic" w:hAnsi="Century Gothic"/>
          <w:i/>
          <w:iCs/>
          <w:sz w:val="20"/>
          <w:szCs w:val="20"/>
        </w:rPr>
        <w:t xml:space="preserve">Crusher </w:t>
      </w:r>
      <w:r w:rsidR="009C1D29" w:rsidRPr="00F47C51">
        <w:rPr>
          <w:rFonts w:ascii="Century Gothic" w:hAnsi="Century Gothic"/>
          <w:i/>
          <w:iCs/>
          <w:sz w:val="20"/>
          <w:szCs w:val="20"/>
        </w:rPr>
        <w:t xml:space="preserve">machine                  </w:t>
      </w:r>
      <w:r w:rsidRPr="00F47C51">
        <w:rPr>
          <w:rFonts w:ascii="Century Gothic" w:hAnsi="Century Gothic"/>
          <w:i/>
          <w:iCs/>
          <w:sz w:val="20"/>
          <w:szCs w:val="20"/>
        </w:rPr>
        <w:t xml:space="preserve">Mixer </w:t>
      </w:r>
      <w:r w:rsidR="009C1D29" w:rsidRPr="00F47C51">
        <w:rPr>
          <w:rFonts w:ascii="Century Gothic" w:hAnsi="Century Gothic"/>
          <w:i/>
          <w:iCs/>
          <w:sz w:val="20"/>
          <w:szCs w:val="20"/>
        </w:rPr>
        <w:t xml:space="preserve">machine with </w:t>
      </w:r>
      <w:r w:rsidRPr="00F47C51">
        <w:rPr>
          <w:rFonts w:ascii="Century Gothic" w:hAnsi="Century Gothic"/>
          <w:i/>
          <w:iCs/>
          <w:sz w:val="20"/>
          <w:szCs w:val="20"/>
        </w:rPr>
        <w:t>the engine</w:t>
      </w:r>
      <w:r w:rsidR="009C1D29" w:rsidRPr="00F47C51">
        <w:rPr>
          <w:rFonts w:ascii="Century Gothic" w:hAnsi="Century Gothic"/>
          <w:i/>
          <w:iCs/>
          <w:sz w:val="20"/>
          <w:szCs w:val="20"/>
        </w:rPr>
        <w:t xml:space="preserve">   Extruder machine</w:t>
      </w:r>
    </w:p>
    <w:p w14:paraId="04287D0B" w14:textId="19155428" w:rsidR="00377F78" w:rsidRPr="00FB2BB6" w:rsidRDefault="001C42ED" w:rsidP="001C42ED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FB2BB6">
        <w:rPr>
          <w:rFonts w:ascii="Century Gothic" w:hAnsi="Century Gothic"/>
          <w:b/>
          <w:bCs/>
          <w:sz w:val="20"/>
          <w:szCs w:val="20"/>
        </w:rPr>
        <w:t>Drying facility</w:t>
      </w:r>
      <w:r w:rsidR="00377F78" w:rsidRPr="00FB2BB6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16167BCD" w14:textId="1F2BD9C4" w:rsidR="001C42ED" w:rsidRDefault="00377F78" w:rsidP="00BA36D0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FB2BB6">
        <w:rPr>
          <w:rFonts w:ascii="Century Gothic" w:hAnsi="Century Gothic"/>
          <w:sz w:val="20"/>
          <w:szCs w:val="20"/>
        </w:rPr>
        <w:t xml:space="preserve">During December 2020, a </w:t>
      </w:r>
      <w:r w:rsidR="001C42ED" w:rsidRPr="00FB2BB6">
        <w:rPr>
          <w:rFonts w:ascii="Century Gothic" w:hAnsi="Century Gothic"/>
          <w:sz w:val="20"/>
          <w:szCs w:val="20"/>
        </w:rPr>
        <w:t>simple drying</w:t>
      </w:r>
      <w:r w:rsidRPr="00FB2BB6">
        <w:rPr>
          <w:rFonts w:ascii="Century Gothic" w:hAnsi="Century Gothic"/>
          <w:sz w:val="20"/>
          <w:szCs w:val="20"/>
        </w:rPr>
        <w:t xml:space="preserve"> facility </w:t>
      </w:r>
      <w:r w:rsidR="001C42ED" w:rsidRPr="00FB2BB6">
        <w:rPr>
          <w:rFonts w:ascii="Century Gothic" w:hAnsi="Century Gothic"/>
          <w:sz w:val="20"/>
          <w:szCs w:val="20"/>
        </w:rPr>
        <w:t>was</w:t>
      </w:r>
      <w:r w:rsidRPr="00FB2BB6">
        <w:rPr>
          <w:rFonts w:ascii="Century Gothic" w:hAnsi="Century Gothic"/>
          <w:sz w:val="20"/>
          <w:szCs w:val="20"/>
        </w:rPr>
        <w:t xml:space="preserve"> constructed with capacity to </w:t>
      </w:r>
      <w:r w:rsidR="00F77BA2" w:rsidRPr="00FB2BB6">
        <w:rPr>
          <w:rFonts w:ascii="Century Gothic" w:hAnsi="Century Gothic"/>
          <w:sz w:val="20"/>
          <w:szCs w:val="20"/>
        </w:rPr>
        <w:t>hold</w:t>
      </w:r>
      <w:r w:rsidRPr="00FB2BB6">
        <w:rPr>
          <w:rFonts w:ascii="Century Gothic" w:hAnsi="Century Gothic"/>
          <w:sz w:val="20"/>
          <w:szCs w:val="20"/>
        </w:rPr>
        <w:t xml:space="preserve"> at least 1,500 Kgs</w:t>
      </w:r>
      <w:r w:rsidR="001C42ED" w:rsidRPr="00FB2BB6">
        <w:rPr>
          <w:rFonts w:ascii="Century Gothic" w:hAnsi="Century Gothic"/>
          <w:sz w:val="20"/>
          <w:szCs w:val="20"/>
        </w:rPr>
        <w:t xml:space="preserve"> per week</w:t>
      </w:r>
      <w:r w:rsidRPr="00FB2BB6">
        <w:rPr>
          <w:rFonts w:ascii="Century Gothic" w:hAnsi="Century Gothic"/>
          <w:sz w:val="20"/>
          <w:szCs w:val="20"/>
        </w:rPr>
        <w:t xml:space="preserve">. </w:t>
      </w:r>
      <w:r w:rsidR="00BA36D0" w:rsidRPr="00FB2BB6">
        <w:rPr>
          <w:rFonts w:ascii="Century Gothic" w:hAnsi="Century Gothic"/>
          <w:sz w:val="20"/>
          <w:szCs w:val="20"/>
        </w:rPr>
        <w:t xml:space="preserve">The facility </w:t>
      </w:r>
      <w:r w:rsidR="006F0D89">
        <w:rPr>
          <w:rFonts w:ascii="Century Gothic" w:hAnsi="Century Gothic"/>
          <w:sz w:val="20"/>
          <w:szCs w:val="20"/>
        </w:rPr>
        <w:t xml:space="preserve">was made using poles and it </w:t>
      </w:r>
      <w:r w:rsidR="00BA36D0" w:rsidRPr="00FB2BB6">
        <w:rPr>
          <w:rFonts w:ascii="Century Gothic" w:hAnsi="Century Gothic"/>
          <w:sz w:val="20"/>
          <w:szCs w:val="20"/>
        </w:rPr>
        <w:t>is already in use</w:t>
      </w:r>
      <w:r w:rsidR="006F0D89">
        <w:rPr>
          <w:rFonts w:ascii="Century Gothic" w:hAnsi="Century Gothic"/>
          <w:sz w:val="20"/>
          <w:szCs w:val="20"/>
        </w:rPr>
        <w:t>. I</w:t>
      </w:r>
      <w:r w:rsidR="00F77BA2" w:rsidRPr="00FB2BB6">
        <w:rPr>
          <w:rFonts w:ascii="Century Gothic" w:hAnsi="Century Gothic"/>
          <w:sz w:val="20"/>
          <w:szCs w:val="20"/>
        </w:rPr>
        <w:t>t provides adequate warmth to dry wet briquettes in 3-4 days</w:t>
      </w:r>
      <w:r w:rsidR="00FB2BB6">
        <w:rPr>
          <w:rFonts w:ascii="Century Gothic" w:hAnsi="Century Gothic"/>
          <w:sz w:val="20"/>
          <w:szCs w:val="20"/>
        </w:rPr>
        <w:t>.</w:t>
      </w:r>
    </w:p>
    <w:p w14:paraId="20F480F2" w14:textId="047967A0" w:rsidR="0031233A" w:rsidRPr="00FB2BB6" w:rsidRDefault="0031233A" w:rsidP="00BA36D0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inline distT="0" distB="0" distL="0" distR="0" wp14:anchorId="3FE6F49C" wp14:editId="4F967561">
            <wp:extent cx="2086984" cy="1043492"/>
            <wp:effectExtent l="0" t="0" r="889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724" cy="104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FDA" w:rsidRPr="00173FDA">
        <w:t xml:space="preserve"> </w:t>
      </w:r>
      <w:r w:rsidR="00173FDA">
        <w:rPr>
          <w:noProof/>
        </w:rPr>
        <w:drawing>
          <wp:inline distT="0" distB="0" distL="0" distR="0" wp14:anchorId="0E944B26" wp14:editId="1F4419C6">
            <wp:extent cx="2070847" cy="1035424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551" cy="103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FDA" w:rsidRPr="00173FDA">
        <w:t xml:space="preserve"> </w:t>
      </w:r>
      <w:r w:rsidR="00B85119">
        <w:rPr>
          <w:noProof/>
        </w:rPr>
        <w:drawing>
          <wp:inline distT="0" distB="0" distL="0" distR="0" wp14:anchorId="35CECE4C" wp14:editId="70C23422">
            <wp:extent cx="1665605" cy="102100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1" cy="103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21B64" w14:textId="12F70A8D" w:rsidR="00B85119" w:rsidRPr="00B85119" w:rsidRDefault="00B85119" w:rsidP="00BA36D0">
      <w:pPr>
        <w:spacing w:after="0" w:line="240" w:lineRule="auto"/>
        <w:rPr>
          <w:rFonts w:ascii="Century Gothic" w:hAnsi="Century Gothic"/>
          <w:i/>
          <w:iCs/>
          <w:sz w:val="20"/>
          <w:szCs w:val="20"/>
        </w:rPr>
      </w:pPr>
      <w:r w:rsidRPr="00B85119">
        <w:rPr>
          <w:rFonts w:ascii="Century Gothic" w:hAnsi="Century Gothic"/>
          <w:i/>
          <w:iCs/>
          <w:sz w:val="20"/>
          <w:szCs w:val="20"/>
        </w:rPr>
        <w:t>Briquette drying facility                     Briquettes drying inside the facility</w:t>
      </w:r>
    </w:p>
    <w:p w14:paraId="28E4455B" w14:textId="6556DD3B" w:rsidR="00F77BA2" w:rsidRPr="00FB2BB6" w:rsidRDefault="00F77BA2" w:rsidP="00BA36D0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FB2BB6">
        <w:rPr>
          <w:rFonts w:ascii="Century Gothic" w:hAnsi="Century Gothic"/>
          <w:b/>
          <w:bCs/>
          <w:sz w:val="20"/>
          <w:szCs w:val="20"/>
        </w:rPr>
        <w:t>Way forward</w:t>
      </w:r>
    </w:p>
    <w:p w14:paraId="29743013" w14:textId="7003BDD5" w:rsidR="00F77BA2" w:rsidRPr="00FB2BB6" w:rsidRDefault="000B2561" w:rsidP="00BA36D0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FB2BB6">
        <w:rPr>
          <w:rFonts w:ascii="Century Gothic" w:hAnsi="Century Gothic"/>
          <w:i/>
          <w:iCs/>
          <w:sz w:val="20"/>
          <w:szCs w:val="20"/>
        </w:rPr>
        <w:t>Source of materials for large scale production</w:t>
      </w:r>
      <w:r w:rsidR="003830BA">
        <w:rPr>
          <w:rFonts w:ascii="Century Gothic" w:hAnsi="Century Gothic"/>
          <w:i/>
          <w:iCs/>
          <w:sz w:val="20"/>
          <w:szCs w:val="20"/>
        </w:rPr>
        <w:t xml:space="preserve">; </w:t>
      </w:r>
      <w:r w:rsidR="00DB6A4D">
        <w:rPr>
          <w:rFonts w:ascii="Century Gothic" w:hAnsi="Century Gothic"/>
          <w:sz w:val="20"/>
          <w:szCs w:val="20"/>
        </w:rPr>
        <w:t>One hundred women have been mobilized</w:t>
      </w:r>
      <w:r w:rsidR="00F77BA2" w:rsidRPr="00FB2BB6">
        <w:rPr>
          <w:rFonts w:ascii="Century Gothic" w:hAnsi="Century Gothic"/>
          <w:sz w:val="20"/>
          <w:szCs w:val="20"/>
        </w:rPr>
        <w:t xml:space="preserve"> to grow maize and later supply the unit with </w:t>
      </w:r>
      <w:r w:rsidR="00DB6A4D">
        <w:rPr>
          <w:rFonts w:ascii="Century Gothic" w:hAnsi="Century Gothic"/>
          <w:sz w:val="20"/>
          <w:szCs w:val="20"/>
        </w:rPr>
        <w:t>cobs</w:t>
      </w:r>
      <w:r w:rsidR="00F77BA2" w:rsidRPr="00FB2BB6">
        <w:rPr>
          <w:rFonts w:ascii="Century Gothic" w:hAnsi="Century Gothic"/>
          <w:sz w:val="20"/>
          <w:szCs w:val="20"/>
        </w:rPr>
        <w:t xml:space="preserve"> for carbonization. They will earn from every kg sold to the unit.</w:t>
      </w:r>
    </w:p>
    <w:p w14:paraId="1808FB06" w14:textId="09B9D496" w:rsidR="00A84F11" w:rsidRDefault="00537E1C" w:rsidP="00A84F11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FB2BB6">
        <w:rPr>
          <w:rFonts w:ascii="Century Gothic" w:hAnsi="Century Gothic"/>
          <w:i/>
          <w:iCs/>
          <w:sz w:val="20"/>
          <w:szCs w:val="20"/>
        </w:rPr>
        <w:t xml:space="preserve">Training </w:t>
      </w:r>
      <w:r w:rsidR="00C415DF" w:rsidRPr="00FB2BB6">
        <w:rPr>
          <w:rFonts w:ascii="Century Gothic" w:hAnsi="Century Gothic"/>
          <w:i/>
          <w:iCs/>
          <w:sz w:val="20"/>
          <w:szCs w:val="20"/>
        </w:rPr>
        <w:t>program</w:t>
      </w:r>
      <w:r w:rsidR="00C415DF">
        <w:rPr>
          <w:rFonts w:ascii="Century Gothic" w:hAnsi="Century Gothic"/>
          <w:i/>
          <w:iCs/>
          <w:sz w:val="20"/>
          <w:szCs w:val="20"/>
        </w:rPr>
        <w:t>:</w:t>
      </w:r>
      <w:r w:rsidR="003830BA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7C228C" w:rsidRPr="00FB2BB6">
        <w:rPr>
          <w:rFonts w:ascii="Century Gothic" w:hAnsi="Century Gothic"/>
          <w:sz w:val="20"/>
          <w:szCs w:val="20"/>
        </w:rPr>
        <w:t xml:space="preserve">A </w:t>
      </w:r>
      <w:r w:rsidR="00377F78" w:rsidRPr="00FB2BB6">
        <w:rPr>
          <w:rFonts w:ascii="Century Gothic" w:hAnsi="Century Gothic"/>
          <w:sz w:val="20"/>
          <w:szCs w:val="20"/>
        </w:rPr>
        <w:t xml:space="preserve">program </w:t>
      </w:r>
      <w:r w:rsidR="007C228C" w:rsidRPr="00FB2BB6">
        <w:rPr>
          <w:rFonts w:ascii="Century Gothic" w:hAnsi="Century Gothic"/>
          <w:sz w:val="20"/>
          <w:szCs w:val="20"/>
        </w:rPr>
        <w:t>has been designed for the year</w:t>
      </w:r>
      <w:r w:rsidR="00377F78" w:rsidRPr="00FB2BB6">
        <w:rPr>
          <w:rFonts w:ascii="Century Gothic" w:hAnsi="Century Gothic"/>
          <w:sz w:val="20"/>
          <w:szCs w:val="20"/>
        </w:rPr>
        <w:t xml:space="preserve"> 202</w:t>
      </w:r>
      <w:r w:rsidR="007C228C" w:rsidRPr="00FB2BB6">
        <w:rPr>
          <w:rFonts w:ascii="Century Gothic" w:hAnsi="Century Gothic"/>
          <w:sz w:val="20"/>
          <w:szCs w:val="20"/>
        </w:rPr>
        <w:t>1</w:t>
      </w:r>
      <w:r w:rsidR="00770F55">
        <w:rPr>
          <w:rFonts w:ascii="Century Gothic" w:hAnsi="Century Gothic"/>
          <w:sz w:val="20"/>
          <w:szCs w:val="20"/>
        </w:rPr>
        <w:t xml:space="preserve">to train </w:t>
      </w:r>
      <w:r w:rsidR="007C228C" w:rsidRPr="00FB2BB6">
        <w:rPr>
          <w:rFonts w:ascii="Century Gothic" w:hAnsi="Century Gothic"/>
          <w:sz w:val="20"/>
          <w:szCs w:val="20"/>
        </w:rPr>
        <w:t xml:space="preserve">50 women </w:t>
      </w:r>
      <w:r w:rsidR="00770F55">
        <w:rPr>
          <w:rFonts w:ascii="Century Gothic" w:hAnsi="Century Gothic"/>
          <w:sz w:val="20"/>
          <w:szCs w:val="20"/>
        </w:rPr>
        <w:t>per quarter in</w:t>
      </w:r>
      <w:r w:rsidR="00A84F11" w:rsidRPr="00FB2BB6">
        <w:rPr>
          <w:rFonts w:ascii="Century Gothic" w:hAnsi="Century Gothic"/>
          <w:sz w:val="20"/>
          <w:szCs w:val="20"/>
        </w:rPr>
        <w:t xml:space="preserve"> </w:t>
      </w:r>
      <w:r w:rsidR="00A84F11" w:rsidRPr="00FB2BB6">
        <w:rPr>
          <w:rFonts w:ascii="Century Gothic" w:hAnsi="Century Gothic"/>
          <w:sz w:val="20"/>
          <w:szCs w:val="20"/>
        </w:rPr>
        <w:t>building mini presses, mixing the materials, making, and selling of briquettes.</w:t>
      </w:r>
    </w:p>
    <w:p w14:paraId="77DD6E75" w14:textId="7055A5EC" w:rsidR="006F0D89" w:rsidRDefault="00770F55" w:rsidP="00A84F11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770F55">
        <w:rPr>
          <w:rFonts w:ascii="Century Gothic" w:hAnsi="Century Gothic"/>
          <w:i/>
          <w:iCs/>
          <w:sz w:val="20"/>
          <w:szCs w:val="20"/>
        </w:rPr>
        <w:t>Continued support for the project</w:t>
      </w:r>
      <w:r>
        <w:rPr>
          <w:rFonts w:ascii="Century Gothic" w:hAnsi="Century Gothic"/>
          <w:sz w:val="20"/>
          <w:szCs w:val="20"/>
        </w:rPr>
        <w:t xml:space="preserve">: </w:t>
      </w:r>
      <w:proofErr w:type="spellStart"/>
      <w:r w:rsidR="00DB6A4D">
        <w:rPr>
          <w:rFonts w:ascii="Century Gothic" w:hAnsi="Century Gothic"/>
          <w:sz w:val="20"/>
          <w:szCs w:val="20"/>
        </w:rPr>
        <w:t>Kulika</w:t>
      </w:r>
      <w:proofErr w:type="spellEnd"/>
      <w:r w:rsidR="00DB6A4D">
        <w:rPr>
          <w:rFonts w:ascii="Century Gothic" w:hAnsi="Century Gothic"/>
          <w:sz w:val="20"/>
          <w:szCs w:val="20"/>
        </w:rPr>
        <w:t xml:space="preserve"> continues to </w:t>
      </w:r>
      <w:r>
        <w:rPr>
          <w:rFonts w:ascii="Century Gothic" w:hAnsi="Century Gothic"/>
          <w:sz w:val="20"/>
          <w:szCs w:val="20"/>
        </w:rPr>
        <w:t>request for</w:t>
      </w:r>
      <w:r w:rsidR="00DB6A4D">
        <w:rPr>
          <w:rFonts w:ascii="Century Gothic" w:hAnsi="Century Gothic"/>
          <w:sz w:val="20"/>
          <w:szCs w:val="20"/>
        </w:rPr>
        <w:t xml:space="preserve"> grants</w:t>
      </w:r>
      <w:r>
        <w:rPr>
          <w:rFonts w:ascii="Century Gothic" w:hAnsi="Century Gothic"/>
          <w:sz w:val="20"/>
          <w:szCs w:val="20"/>
        </w:rPr>
        <w:t>/</w:t>
      </w:r>
      <w:r w:rsidR="00DB6A4D">
        <w:rPr>
          <w:rFonts w:ascii="Century Gothic" w:hAnsi="Century Gothic"/>
          <w:sz w:val="20"/>
          <w:szCs w:val="20"/>
        </w:rPr>
        <w:t xml:space="preserve">donations to </w:t>
      </w:r>
      <w:r w:rsidR="00091EEA">
        <w:rPr>
          <w:rFonts w:ascii="Century Gothic" w:hAnsi="Century Gothic"/>
          <w:sz w:val="20"/>
          <w:szCs w:val="20"/>
        </w:rPr>
        <w:t>realize</w:t>
      </w:r>
      <w:r w:rsidR="00DB6A4D">
        <w:rPr>
          <w:rFonts w:ascii="Century Gothic" w:hAnsi="Century Gothic"/>
          <w:sz w:val="20"/>
          <w:szCs w:val="20"/>
        </w:rPr>
        <w:t xml:space="preserve"> the project budget. We thank all the generous donors who have supported the project to date</w:t>
      </w:r>
      <w:r w:rsidR="00091EEA">
        <w:rPr>
          <w:rFonts w:ascii="Century Gothic" w:hAnsi="Century Gothic"/>
          <w:sz w:val="20"/>
          <w:szCs w:val="20"/>
        </w:rPr>
        <w:t>.</w:t>
      </w:r>
    </w:p>
    <w:p w14:paraId="48A4AB8A" w14:textId="77777777" w:rsidR="00091EEA" w:rsidRPr="00FB2BB6" w:rsidRDefault="00091EEA" w:rsidP="00A84F1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A05BAE7" w14:textId="6F015471" w:rsidR="00545879" w:rsidRPr="00FB2BB6" w:rsidRDefault="0004314C" w:rsidP="00E63508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FB2BB6">
        <w:rPr>
          <w:rFonts w:ascii="Century Gothic" w:hAnsi="Century Gothic"/>
          <w:sz w:val="20"/>
          <w:szCs w:val="20"/>
        </w:rPr>
        <w:t>Prepared by</w:t>
      </w:r>
      <w:r w:rsidR="00F47C51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B2BB6">
        <w:rPr>
          <w:rFonts w:ascii="Century Gothic" w:hAnsi="Century Gothic"/>
          <w:sz w:val="20"/>
          <w:szCs w:val="20"/>
        </w:rPr>
        <w:t>Kulika</w:t>
      </w:r>
      <w:proofErr w:type="spellEnd"/>
      <w:r w:rsidRPr="00FB2BB6">
        <w:rPr>
          <w:rFonts w:ascii="Century Gothic" w:hAnsi="Century Gothic"/>
          <w:sz w:val="20"/>
          <w:szCs w:val="20"/>
        </w:rPr>
        <w:t xml:space="preserve"> Ugand</w:t>
      </w:r>
      <w:r w:rsidR="00F47C51">
        <w:rPr>
          <w:rFonts w:ascii="Century Gothic" w:hAnsi="Century Gothic"/>
          <w:sz w:val="20"/>
          <w:szCs w:val="20"/>
        </w:rPr>
        <w:t>a</w:t>
      </w:r>
    </w:p>
    <w:p w14:paraId="2281D58D" w14:textId="77777777" w:rsidR="00E63508" w:rsidRPr="00FB2BB6" w:rsidRDefault="00E63508" w:rsidP="00E63508">
      <w:pPr>
        <w:spacing w:after="0" w:line="240" w:lineRule="auto"/>
        <w:rPr>
          <w:rFonts w:ascii="Century Gothic" w:hAnsi="Century Gothic"/>
          <w:sz w:val="20"/>
          <w:szCs w:val="20"/>
        </w:rPr>
      </w:pPr>
    </w:p>
    <w:sectPr w:rsidR="00E63508" w:rsidRPr="00FB2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769F8"/>
    <w:multiLevelType w:val="hybridMultilevel"/>
    <w:tmpl w:val="579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8C"/>
    <w:rsid w:val="0004314C"/>
    <w:rsid w:val="00091EEA"/>
    <w:rsid w:val="000B2561"/>
    <w:rsid w:val="000D018A"/>
    <w:rsid w:val="00173FDA"/>
    <w:rsid w:val="001C42ED"/>
    <w:rsid w:val="001E1456"/>
    <w:rsid w:val="002076CB"/>
    <w:rsid w:val="00283C25"/>
    <w:rsid w:val="0031233A"/>
    <w:rsid w:val="003469F2"/>
    <w:rsid w:val="0037539D"/>
    <w:rsid w:val="00377F78"/>
    <w:rsid w:val="003830BA"/>
    <w:rsid w:val="004F6C0F"/>
    <w:rsid w:val="00537E1C"/>
    <w:rsid w:val="00545879"/>
    <w:rsid w:val="00562D8C"/>
    <w:rsid w:val="005A2343"/>
    <w:rsid w:val="006F0D89"/>
    <w:rsid w:val="00770F55"/>
    <w:rsid w:val="007C228C"/>
    <w:rsid w:val="007E4A31"/>
    <w:rsid w:val="00813538"/>
    <w:rsid w:val="00827226"/>
    <w:rsid w:val="00982001"/>
    <w:rsid w:val="009C1D29"/>
    <w:rsid w:val="00A84F11"/>
    <w:rsid w:val="00B35F6D"/>
    <w:rsid w:val="00B85119"/>
    <w:rsid w:val="00BA36D0"/>
    <w:rsid w:val="00C415DF"/>
    <w:rsid w:val="00D45EEA"/>
    <w:rsid w:val="00DB6A4D"/>
    <w:rsid w:val="00DE2763"/>
    <w:rsid w:val="00E63508"/>
    <w:rsid w:val="00E83A13"/>
    <w:rsid w:val="00F17F69"/>
    <w:rsid w:val="00F47C51"/>
    <w:rsid w:val="00F77BA2"/>
    <w:rsid w:val="00FB2BB6"/>
    <w:rsid w:val="00FE1A14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0C30"/>
  <w15:chartTrackingRefBased/>
  <w15:docId w15:val="{B95FE3D6-39ED-4C23-AA59-5D2BC737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2</cp:revision>
  <cp:lastPrinted>2021-01-12T14:56:00Z</cp:lastPrinted>
  <dcterms:created xsi:type="dcterms:W3CDTF">2021-01-12T15:27:00Z</dcterms:created>
  <dcterms:modified xsi:type="dcterms:W3CDTF">2021-01-12T15:27:00Z</dcterms:modified>
</cp:coreProperties>
</file>