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2C773" w14:textId="77777777" w:rsidR="002A62A7" w:rsidRPr="002178D2" w:rsidRDefault="002A62A7" w:rsidP="002A62A7">
      <w:pPr>
        <w:keepNext/>
        <w:keepLines/>
        <w:spacing w:before="240" w:after="0" w:line="276" w:lineRule="auto"/>
        <w:jc w:val="both"/>
        <w:outlineLvl w:val="0"/>
        <w:rPr>
          <w:rFonts w:ascii="Times New Roman" w:eastAsiaTheme="majorEastAsia" w:hAnsi="Times New Roman" w:cs="Times New Roman"/>
          <w:b/>
        </w:rPr>
      </w:pPr>
      <w:r w:rsidRPr="002178D2">
        <w:rPr>
          <w:rFonts w:ascii="Times New Roman" w:hAnsi="Times New Roman" w:cs="Times New Roman"/>
          <w:noProof/>
        </w:rPr>
        <w:drawing>
          <wp:anchor distT="0" distB="0" distL="114300" distR="114300" simplePos="0" relativeHeight="251659264" behindDoc="1" locked="0" layoutInCell="1" allowOverlap="1" wp14:anchorId="22DABCAD" wp14:editId="34BE9275">
            <wp:simplePos x="0" y="0"/>
            <wp:positionH relativeFrom="margin">
              <wp:posOffset>160020</wp:posOffset>
            </wp:positionH>
            <wp:positionV relativeFrom="margin">
              <wp:posOffset>-361949</wp:posOffset>
            </wp:positionV>
            <wp:extent cx="5884545" cy="1508760"/>
            <wp:effectExtent l="0" t="0" r="1905" b="0"/>
            <wp:wrapNone/>
            <wp:docPr id="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5" cstate="print">
                      <a:lum/>
                    </a:blip>
                    <a:stretch>
                      <a:fillRect/>
                    </a:stretch>
                  </pic:blipFill>
                  <pic:spPr>
                    <a:xfrm>
                      <a:off x="0" y="0"/>
                      <a:ext cx="5884545" cy="1508760"/>
                    </a:xfrm>
                    <a:prstGeom prst="rect">
                      <a:avLst/>
                    </a:prstGeom>
                    <a:gradFill>
                      <a:gsLst>
                        <a:gs pos="0">
                          <a:schemeClr val="accent1">
                            <a:tint val="66000"/>
                            <a:satMod val="160000"/>
                            <a:alpha val="60000"/>
                          </a:schemeClr>
                        </a:gs>
                        <a:gs pos="50000">
                          <a:schemeClr val="accent1">
                            <a:tint val="44500"/>
                            <a:satMod val="160000"/>
                          </a:schemeClr>
                        </a:gs>
                        <a:gs pos="100000">
                          <a:schemeClr val="accent1">
                            <a:tint val="23500"/>
                            <a:satMod val="160000"/>
                          </a:schemeClr>
                        </a:gs>
                      </a:gsLst>
                      <a:lin ang="5400000" scaled="0"/>
                    </a:gradFill>
                    <a:effectLst/>
                  </pic:spPr>
                </pic:pic>
              </a:graphicData>
            </a:graphic>
            <wp14:sizeRelH relativeFrom="margin">
              <wp14:pctWidth>0</wp14:pctWidth>
            </wp14:sizeRelH>
            <wp14:sizeRelV relativeFrom="margin">
              <wp14:pctHeight>0</wp14:pctHeight>
            </wp14:sizeRelV>
          </wp:anchor>
        </w:drawing>
      </w:r>
    </w:p>
    <w:p w14:paraId="01EA5502" w14:textId="77777777" w:rsidR="002A62A7" w:rsidRPr="002178D2" w:rsidRDefault="002A62A7" w:rsidP="002A62A7">
      <w:pPr>
        <w:keepNext/>
        <w:keepLines/>
        <w:spacing w:before="240" w:after="0" w:line="276" w:lineRule="auto"/>
        <w:jc w:val="both"/>
        <w:outlineLvl w:val="0"/>
        <w:rPr>
          <w:rFonts w:ascii="Times New Roman" w:eastAsiaTheme="majorEastAsia" w:hAnsi="Times New Roman" w:cs="Times New Roman"/>
          <w:b/>
        </w:rPr>
      </w:pPr>
    </w:p>
    <w:p w14:paraId="15CBD31E" w14:textId="77777777" w:rsidR="002A62A7" w:rsidRPr="002178D2" w:rsidRDefault="002A62A7" w:rsidP="002A62A7">
      <w:pPr>
        <w:keepNext/>
        <w:keepLines/>
        <w:spacing w:before="240" w:after="0" w:line="276" w:lineRule="auto"/>
        <w:jc w:val="both"/>
        <w:outlineLvl w:val="0"/>
        <w:rPr>
          <w:rFonts w:ascii="Times New Roman" w:eastAsiaTheme="majorEastAsia" w:hAnsi="Times New Roman" w:cs="Times New Roman"/>
          <w:b/>
        </w:rPr>
      </w:pPr>
    </w:p>
    <w:p w14:paraId="476EF1E1" w14:textId="77777777" w:rsidR="002A62A7" w:rsidRPr="002178D2" w:rsidRDefault="002A62A7" w:rsidP="002A62A7">
      <w:pPr>
        <w:keepNext/>
        <w:keepLines/>
        <w:spacing w:before="240" w:after="0" w:line="276" w:lineRule="auto"/>
        <w:jc w:val="both"/>
        <w:outlineLvl w:val="0"/>
        <w:rPr>
          <w:rFonts w:ascii="Times New Roman" w:eastAsiaTheme="majorEastAsia" w:hAnsi="Times New Roman" w:cs="Times New Roman"/>
          <w:b/>
        </w:rPr>
      </w:pPr>
    </w:p>
    <w:p w14:paraId="06421644" w14:textId="77777777" w:rsidR="002A62A7" w:rsidRPr="002178D2" w:rsidRDefault="002A62A7" w:rsidP="002A62A7">
      <w:pPr>
        <w:keepNext/>
        <w:keepLines/>
        <w:spacing w:before="240" w:after="0" w:line="276" w:lineRule="auto"/>
        <w:jc w:val="both"/>
        <w:outlineLvl w:val="0"/>
        <w:rPr>
          <w:rFonts w:ascii="Times New Roman" w:eastAsiaTheme="majorEastAsia" w:hAnsi="Times New Roman" w:cs="Times New Roman"/>
          <w:b/>
        </w:rPr>
      </w:pPr>
      <w:r w:rsidRPr="002178D2">
        <w:rPr>
          <w:rFonts w:ascii="Times New Roman" w:eastAsiaTheme="majorEastAsia" w:hAnsi="Times New Roman" w:cs="Times New Roman"/>
          <w:b/>
        </w:rPr>
        <w:t>Improving early detection and treatment of children with malnutrition and access to nutritional services together with their mothers/caretakers using a community-based approach in Kawempe Division in Uganda</w:t>
      </w:r>
    </w:p>
    <w:p w14:paraId="305CD3CB" w14:textId="77777777" w:rsidR="00C13686" w:rsidRPr="002178D2" w:rsidRDefault="00C13686">
      <w:pPr>
        <w:rPr>
          <w:rFonts w:ascii="Times New Roman" w:hAnsi="Times New Roman" w:cs="Times New Roman"/>
        </w:rPr>
      </w:pPr>
    </w:p>
    <w:p w14:paraId="7435E936" w14:textId="77777777" w:rsidR="002A62A7" w:rsidRPr="002178D2" w:rsidRDefault="002A62A7">
      <w:pPr>
        <w:rPr>
          <w:rFonts w:ascii="Times New Roman" w:hAnsi="Times New Roman" w:cs="Times New Roman"/>
        </w:rPr>
      </w:pPr>
    </w:p>
    <w:p w14:paraId="5340ADFC" w14:textId="77777777" w:rsidR="002A62A7" w:rsidRPr="002178D2" w:rsidRDefault="002A62A7">
      <w:pPr>
        <w:rPr>
          <w:rFonts w:ascii="Times New Roman" w:hAnsi="Times New Roman" w:cs="Times New Roman"/>
        </w:rPr>
      </w:pPr>
    </w:p>
    <w:p w14:paraId="735F6FA4" w14:textId="77777777" w:rsidR="002A62A7" w:rsidRPr="002178D2" w:rsidRDefault="002A62A7">
      <w:pPr>
        <w:rPr>
          <w:rFonts w:ascii="Times New Roman" w:hAnsi="Times New Roman" w:cs="Times New Roman"/>
        </w:rPr>
      </w:pPr>
    </w:p>
    <w:p w14:paraId="2F4AD147" w14:textId="77777777" w:rsidR="002A62A7" w:rsidRPr="002178D2" w:rsidRDefault="002A62A7">
      <w:pPr>
        <w:rPr>
          <w:rFonts w:ascii="Times New Roman" w:hAnsi="Times New Roman" w:cs="Times New Roman"/>
        </w:rPr>
      </w:pPr>
    </w:p>
    <w:p w14:paraId="644B5D71" w14:textId="0E054F33" w:rsidR="002A62A7" w:rsidRPr="002178D2" w:rsidRDefault="002A62A7" w:rsidP="002A62A7">
      <w:pPr>
        <w:spacing w:line="360" w:lineRule="auto"/>
        <w:jc w:val="center"/>
        <w:rPr>
          <w:rFonts w:ascii="Times New Roman" w:hAnsi="Times New Roman" w:cs="Times New Roman"/>
          <w:b/>
        </w:rPr>
      </w:pPr>
      <w:r w:rsidRPr="002178D2">
        <w:rPr>
          <w:rFonts w:ascii="Times New Roman" w:hAnsi="Times New Roman" w:cs="Times New Roman"/>
          <w:b/>
        </w:rPr>
        <w:t>COMPILED BY:</w:t>
      </w:r>
    </w:p>
    <w:p w14:paraId="7CBC0FF2" w14:textId="5A4AC907" w:rsidR="00400DF8" w:rsidRPr="002178D2" w:rsidRDefault="00400DF8" w:rsidP="002A62A7">
      <w:pPr>
        <w:spacing w:line="360" w:lineRule="auto"/>
        <w:jc w:val="center"/>
        <w:rPr>
          <w:rFonts w:ascii="Times New Roman" w:hAnsi="Times New Roman" w:cs="Times New Roman"/>
          <w:b/>
        </w:rPr>
      </w:pPr>
      <w:r w:rsidRPr="002178D2">
        <w:rPr>
          <w:rFonts w:ascii="Times New Roman" w:hAnsi="Times New Roman" w:cs="Times New Roman"/>
          <w:b/>
        </w:rPr>
        <w:t xml:space="preserve">Ronald </w:t>
      </w:r>
      <w:proofErr w:type="spellStart"/>
      <w:r w:rsidRPr="002178D2">
        <w:rPr>
          <w:rFonts w:ascii="Times New Roman" w:hAnsi="Times New Roman" w:cs="Times New Roman"/>
          <w:b/>
        </w:rPr>
        <w:t>Mugaga</w:t>
      </w:r>
      <w:proofErr w:type="spellEnd"/>
    </w:p>
    <w:p w14:paraId="020EF713" w14:textId="3ED7F3FE" w:rsidR="00400DF8" w:rsidRPr="002178D2" w:rsidRDefault="00400DF8" w:rsidP="002A62A7">
      <w:pPr>
        <w:spacing w:line="360" w:lineRule="auto"/>
        <w:jc w:val="center"/>
        <w:rPr>
          <w:rFonts w:ascii="Times New Roman" w:hAnsi="Times New Roman" w:cs="Times New Roman"/>
          <w:b/>
        </w:rPr>
      </w:pPr>
      <w:r w:rsidRPr="002178D2">
        <w:rPr>
          <w:rFonts w:ascii="Times New Roman" w:hAnsi="Times New Roman" w:cs="Times New Roman"/>
          <w:b/>
        </w:rPr>
        <w:t>Reviewed by Dr. Harriet Babikako</w:t>
      </w:r>
    </w:p>
    <w:p w14:paraId="2B3A1350" w14:textId="77777777" w:rsidR="002A62A7" w:rsidRPr="002178D2" w:rsidRDefault="002A62A7" w:rsidP="002A62A7">
      <w:pPr>
        <w:jc w:val="center"/>
        <w:rPr>
          <w:rFonts w:ascii="Times New Roman" w:hAnsi="Times New Roman" w:cs="Times New Roman"/>
          <w:b/>
        </w:rPr>
      </w:pPr>
      <w:r w:rsidRPr="002178D2">
        <w:rPr>
          <w:rFonts w:ascii="Times New Roman" w:hAnsi="Times New Roman" w:cs="Times New Roman"/>
          <w:b/>
        </w:rPr>
        <w:t>May 10, 2021</w:t>
      </w:r>
    </w:p>
    <w:p w14:paraId="6E03BD13" w14:textId="77777777" w:rsidR="002A62A7" w:rsidRPr="002178D2" w:rsidRDefault="002A62A7" w:rsidP="002A62A7">
      <w:pPr>
        <w:jc w:val="center"/>
        <w:rPr>
          <w:rFonts w:ascii="Times New Roman" w:hAnsi="Times New Roman" w:cs="Times New Roman"/>
          <w:b/>
        </w:rPr>
      </w:pPr>
    </w:p>
    <w:p w14:paraId="20797A04" w14:textId="77777777" w:rsidR="002A62A7" w:rsidRPr="002178D2" w:rsidRDefault="002A62A7" w:rsidP="002A62A7">
      <w:pPr>
        <w:jc w:val="center"/>
        <w:rPr>
          <w:rFonts w:ascii="Times New Roman" w:hAnsi="Times New Roman" w:cs="Times New Roman"/>
          <w:b/>
        </w:rPr>
      </w:pPr>
    </w:p>
    <w:p w14:paraId="6F4AA585" w14:textId="77777777" w:rsidR="002A62A7" w:rsidRPr="002178D2" w:rsidRDefault="002A62A7" w:rsidP="002A62A7">
      <w:pPr>
        <w:jc w:val="center"/>
        <w:rPr>
          <w:rFonts w:ascii="Times New Roman" w:hAnsi="Times New Roman" w:cs="Times New Roman"/>
          <w:b/>
        </w:rPr>
      </w:pPr>
    </w:p>
    <w:p w14:paraId="1DBCD6C1" w14:textId="77777777" w:rsidR="002A62A7" w:rsidRPr="002178D2" w:rsidRDefault="002A62A7" w:rsidP="002A62A7">
      <w:pPr>
        <w:jc w:val="center"/>
        <w:rPr>
          <w:rFonts w:ascii="Times New Roman" w:hAnsi="Times New Roman" w:cs="Times New Roman"/>
          <w:b/>
        </w:rPr>
      </w:pPr>
    </w:p>
    <w:p w14:paraId="70877244" w14:textId="77777777" w:rsidR="002A62A7" w:rsidRPr="002178D2" w:rsidRDefault="002A62A7" w:rsidP="002A62A7">
      <w:pPr>
        <w:jc w:val="center"/>
        <w:rPr>
          <w:rFonts w:ascii="Times New Roman" w:hAnsi="Times New Roman" w:cs="Times New Roman"/>
          <w:b/>
        </w:rPr>
      </w:pPr>
    </w:p>
    <w:p w14:paraId="173797D6" w14:textId="77777777" w:rsidR="002A62A7" w:rsidRPr="002178D2" w:rsidRDefault="002A62A7" w:rsidP="002A62A7">
      <w:pPr>
        <w:jc w:val="center"/>
        <w:rPr>
          <w:rFonts w:ascii="Times New Roman" w:hAnsi="Times New Roman" w:cs="Times New Roman"/>
          <w:b/>
        </w:rPr>
      </w:pPr>
    </w:p>
    <w:p w14:paraId="4AC8AD68" w14:textId="77777777" w:rsidR="002A62A7" w:rsidRPr="002178D2" w:rsidRDefault="002A62A7" w:rsidP="002A62A7">
      <w:pPr>
        <w:jc w:val="center"/>
        <w:rPr>
          <w:rFonts w:ascii="Times New Roman" w:hAnsi="Times New Roman" w:cs="Times New Roman"/>
          <w:b/>
        </w:rPr>
      </w:pPr>
    </w:p>
    <w:p w14:paraId="0FB13F42" w14:textId="77777777" w:rsidR="002A62A7" w:rsidRPr="002178D2" w:rsidRDefault="002A62A7" w:rsidP="002A62A7">
      <w:pPr>
        <w:jc w:val="center"/>
        <w:rPr>
          <w:rFonts w:ascii="Times New Roman" w:hAnsi="Times New Roman" w:cs="Times New Roman"/>
          <w:b/>
        </w:rPr>
      </w:pPr>
    </w:p>
    <w:p w14:paraId="1DD47D9A" w14:textId="77777777" w:rsidR="002A62A7" w:rsidRPr="002178D2" w:rsidRDefault="002A62A7" w:rsidP="002A62A7">
      <w:pPr>
        <w:jc w:val="center"/>
        <w:rPr>
          <w:rFonts w:ascii="Times New Roman" w:hAnsi="Times New Roman" w:cs="Times New Roman"/>
          <w:b/>
        </w:rPr>
      </w:pPr>
    </w:p>
    <w:p w14:paraId="7BE34061" w14:textId="77777777" w:rsidR="002A62A7" w:rsidRPr="002178D2" w:rsidRDefault="002A62A7" w:rsidP="002A62A7">
      <w:pPr>
        <w:jc w:val="center"/>
        <w:rPr>
          <w:rFonts w:ascii="Times New Roman" w:hAnsi="Times New Roman" w:cs="Times New Roman"/>
          <w:b/>
        </w:rPr>
      </w:pPr>
    </w:p>
    <w:p w14:paraId="5829B55C" w14:textId="77777777" w:rsidR="002A62A7" w:rsidRPr="002178D2" w:rsidRDefault="002A62A7" w:rsidP="0099583F">
      <w:pPr>
        <w:rPr>
          <w:rFonts w:ascii="Times New Roman" w:hAnsi="Times New Roman" w:cs="Times New Roman"/>
          <w:b/>
        </w:rPr>
      </w:pPr>
    </w:p>
    <w:p w14:paraId="531F6875" w14:textId="77777777" w:rsidR="00CE3890" w:rsidRPr="002178D2" w:rsidRDefault="00CE3890" w:rsidP="002A62A7">
      <w:pPr>
        <w:rPr>
          <w:rFonts w:ascii="Times New Roman" w:hAnsi="Times New Roman" w:cs="Times New Roman"/>
          <w:b/>
        </w:rPr>
      </w:pPr>
      <w:r w:rsidRPr="002178D2">
        <w:rPr>
          <w:rFonts w:ascii="Times New Roman" w:hAnsi="Times New Roman" w:cs="Times New Roman"/>
          <w:b/>
        </w:rPr>
        <w:t>List of acronyms</w:t>
      </w:r>
    </w:p>
    <w:p w14:paraId="76F728C4"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CFU     </w:t>
      </w:r>
      <w:r w:rsidRPr="002178D2">
        <w:rPr>
          <w:rFonts w:ascii="Times New Roman" w:hAnsi="Times New Roman" w:cs="Times New Roman"/>
        </w:rPr>
        <w:t xml:space="preserve">                                             Child and Family Foundation Uganda</w:t>
      </w:r>
    </w:p>
    <w:p w14:paraId="02E3E65C"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lastRenderedPageBreak/>
        <w:t>OPD</w:t>
      </w:r>
      <w:r w:rsidRPr="002178D2">
        <w:rPr>
          <w:rFonts w:ascii="Times New Roman" w:hAnsi="Times New Roman" w:cs="Times New Roman"/>
        </w:rPr>
        <w:t xml:space="preserve">                                                  Out Patient Department</w:t>
      </w:r>
    </w:p>
    <w:p w14:paraId="7C091456"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IPD  </w:t>
      </w:r>
      <w:r w:rsidRPr="002178D2">
        <w:rPr>
          <w:rFonts w:ascii="Times New Roman" w:hAnsi="Times New Roman" w:cs="Times New Roman"/>
        </w:rPr>
        <w:t xml:space="preserve">                                                 Inpatient Department</w:t>
      </w:r>
    </w:p>
    <w:p w14:paraId="035E1AF0"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LAB  </w:t>
      </w:r>
      <w:r w:rsidRPr="002178D2">
        <w:rPr>
          <w:rFonts w:ascii="Times New Roman" w:hAnsi="Times New Roman" w:cs="Times New Roman"/>
        </w:rPr>
        <w:t xml:space="preserve">                                                Laboratory</w:t>
      </w:r>
    </w:p>
    <w:p w14:paraId="4C3C1EC3"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RDTs   </w:t>
      </w:r>
      <w:r w:rsidRPr="002178D2">
        <w:rPr>
          <w:rFonts w:ascii="Times New Roman" w:hAnsi="Times New Roman" w:cs="Times New Roman"/>
        </w:rPr>
        <w:t xml:space="preserve">                                              Rapid diagnostic tests</w:t>
      </w:r>
    </w:p>
    <w:p w14:paraId="3974F3CF"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SAM/E                                              </w:t>
      </w:r>
      <w:r w:rsidRPr="002178D2">
        <w:rPr>
          <w:rFonts w:ascii="Times New Roman" w:hAnsi="Times New Roman" w:cs="Times New Roman"/>
        </w:rPr>
        <w:t>Severe acute malnutrition and edematous</w:t>
      </w:r>
    </w:p>
    <w:p w14:paraId="56BA254A" w14:textId="77777777" w:rsidR="0099583F" w:rsidRPr="002178D2" w:rsidRDefault="0099583F" w:rsidP="0099583F">
      <w:pPr>
        <w:jc w:val="both"/>
        <w:rPr>
          <w:rFonts w:ascii="Times New Roman" w:hAnsi="Times New Roman" w:cs="Times New Roman"/>
          <w:b/>
        </w:rPr>
      </w:pPr>
      <w:r w:rsidRPr="002178D2">
        <w:rPr>
          <w:rFonts w:ascii="Times New Roman" w:hAnsi="Times New Roman" w:cs="Times New Roman"/>
          <w:b/>
        </w:rPr>
        <w:t xml:space="preserve">SAM/NE                                           </w:t>
      </w:r>
      <w:r w:rsidRPr="002178D2">
        <w:rPr>
          <w:rFonts w:ascii="Times New Roman" w:hAnsi="Times New Roman" w:cs="Times New Roman"/>
        </w:rPr>
        <w:t>Severe acute malnutrition and non-edematous</w:t>
      </w:r>
    </w:p>
    <w:p w14:paraId="3E356099" w14:textId="77777777" w:rsidR="0099583F" w:rsidRPr="002178D2" w:rsidRDefault="0099583F" w:rsidP="0099583F">
      <w:pPr>
        <w:jc w:val="both"/>
        <w:rPr>
          <w:rFonts w:ascii="Times New Roman" w:hAnsi="Times New Roman" w:cs="Times New Roman"/>
        </w:rPr>
      </w:pPr>
      <w:r w:rsidRPr="002178D2">
        <w:rPr>
          <w:rFonts w:ascii="Times New Roman" w:hAnsi="Times New Roman" w:cs="Times New Roman"/>
          <w:b/>
        </w:rPr>
        <w:t xml:space="preserve">MAM   </w:t>
      </w:r>
      <w:r w:rsidRPr="002178D2">
        <w:rPr>
          <w:rFonts w:ascii="Times New Roman" w:hAnsi="Times New Roman" w:cs="Times New Roman"/>
        </w:rPr>
        <w:t xml:space="preserve">      </w:t>
      </w:r>
      <w:r w:rsidRPr="002178D2">
        <w:rPr>
          <w:rFonts w:ascii="Times New Roman" w:hAnsi="Times New Roman" w:cs="Times New Roman"/>
          <w:b/>
        </w:rPr>
        <w:t xml:space="preserve">                                       </w:t>
      </w:r>
      <w:r w:rsidRPr="002178D2">
        <w:rPr>
          <w:rFonts w:ascii="Times New Roman" w:hAnsi="Times New Roman" w:cs="Times New Roman"/>
        </w:rPr>
        <w:t>Moderate Acute Malnutrition</w:t>
      </w:r>
    </w:p>
    <w:p w14:paraId="20C7A9D2" w14:textId="77777777" w:rsidR="0099583F" w:rsidRPr="002178D2" w:rsidRDefault="0099583F" w:rsidP="0099583F">
      <w:pPr>
        <w:jc w:val="both"/>
        <w:rPr>
          <w:rFonts w:ascii="Times New Roman" w:hAnsi="Times New Roman" w:cs="Times New Roman"/>
          <w:b/>
        </w:rPr>
      </w:pPr>
      <w:r w:rsidRPr="002178D2">
        <w:rPr>
          <w:rFonts w:ascii="Times New Roman" w:hAnsi="Times New Roman" w:cs="Times New Roman"/>
          <w:b/>
        </w:rPr>
        <w:t>SAM/D</w:t>
      </w:r>
      <w:r w:rsidRPr="002178D2">
        <w:rPr>
          <w:rFonts w:ascii="Times New Roman" w:hAnsi="Times New Roman" w:cs="Times New Roman"/>
        </w:rPr>
        <w:t xml:space="preserve">                                              Severe Acute Malnutrition with Dermatosis</w:t>
      </w:r>
    </w:p>
    <w:p w14:paraId="26CAA7C5" w14:textId="77777777" w:rsidR="0099583F" w:rsidRPr="002178D2" w:rsidRDefault="00F5644E" w:rsidP="0099583F">
      <w:pPr>
        <w:jc w:val="both"/>
        <w:rPr>
          <w:rFonts w:ascii="Times New Roman" w:hAnsi="Times New Roman" w:cs="Times New Roman"/>
          <w:b/>
        </w:rPr>
      </w:pPr>
      <w:r w:rsidRPr="002178D2">
        <w:rPr>
          <w:rFonts w:ascii="Times New Roman" w:hAnsi="Times New Roman" w:cs="Times New Roman"/>
          <w:b/>
        </w:rPr>
        <w:t>RUT</w:t>
      </w:r>
      <w:r w:rsidR="0099583F" w:rsidRPr="002178D2">
        <w:rPr>
          <w:rFonts w:ascii="Times New Roman" w:hAnsi="Times New Roman" w:cs="Times New Roman"/>
          <w:b/>
        </w:rPr>
        <w:t xml:space="preserve">F                                                 </w:t>
      </w:r>
      <w:r w:rsidR="0099583F" w:rsidRPr="002178D2">
        <w:rPr>
          <w:rFonts w:ascii="Times New Roman" w:hAnsi="Times New Roman" w:cs="Times New Roman"/>
        </w:rPr>
        <w:t>Ready to Use Therapeutic Food</w:t>
      </w:r>
    </w:p>
    <w:p w14:paraId="4792F92C" w14:textId="77777777" w:rsidR="0099583F" w:rsidRPr="002178D2" w:rsidRDefault="0099583F" w:rsidP="002A62A7">
      <w:pPr>
        <w:rPr>
          <w:rFonts w:ascii="Times New Roman" w:hAnsi="Times New Roman" w:cs="Times New Roman"/>
          <w:b/>
        </w:rPr>
      </w:pPr>
    </w:p>
    <w:p w14:paraId="6C6DE732" w14:textId="77777777" w:rsidR="00CE3890" w:rsidRPr="002178D2" w:rsidRDefault="00CE3890" w:rsidP="002A62A7">
      <w:pPr>
        <w:rPr>
          <w:rFonts w:ascii="Times New Roman" w:hAnsi="Times New Roman" w:cs="Times New Roman"/>
          <w:b/>
        </w:rPr>
      </w:pPr>
    </w:p>
    <w:p w14:paraId="4F4B5DAD" w14:textId="77777777" w:rsidR="00CE3890" w:rsidRPr="002178D2" w:rsidRDefault="00CE3890" w:rsidP="002A62A7">
      <w:pPr>
        <w:rPr>
          <w:rFonts w:ascii="Times New Roman" w:hAnsi="Times New Roman" w:cs="Times New Roman"/>
          <w:b/>
        </w:rPr>
      </w:pPr>
    </w:p>
    <w:p w14:paraId="1955A113" w14:textId="77777777" w:rsidR="00CE3890" w:rsidRPr="002178D2" w:rsidRDefault="00CE3890" w:rsidP="002A62A7">
      <w:pPr>
        <w:rPr>
          <w:rFonts w:ascii="Times New Roman" w:hAnsi="Times New Roman" w:cs="Times New Roman"/>
          <w:b/>
        </w:rPr>
      </w:pPr>
    </w:p>
    <w:p w14:paraId="0511069C" w14:textId="77777777" w:rsidR="00CE3890" w:rsidRPr="002178D2" w:rsidRDefault="00CE3890" w:rsidP="002A62A7">
      <w:pPr>
        <w:rPr>
          <w:rFonts w:ascii="Times New Roman" w:hAnsi="Times New Roman" w:cs="Times New Roman"/>
          <w:b/>
        </w:rPr>
      </w:pPr>
    </w:p>
    <w:p w14:paraId="793744B1" w14:textId="77777777" w:rsidR="00CE3890" w:rsidRPr="002178D2" w:rsidRDefault="00CE3890" w:rsidP="002A62A7">
      <w:pPr>
        <w:rPr>
          <w:rFonts w:ascii="Times New Roman" w:hAnsi="Times New Roman" w:cs="Times New Roman"/>
          <w:b/>
        </w:rPr>
      </w:pPr>
    </w:p>
    <w:p w14:paraId="58533914" w14:textId="77777777" w:rsidR="00CE3890" w:rsidRPr="002178D2" w:rsidRDefault="00CE3890" w:rsidP="002A62A7">
      <w:pPr>
        <w:rPr>
          <w:rFonts w:ascii="Times New Roman" w:hAnsi="Times New Roman" w:cs="Times New Roman"/>
          <w:b/>
        </w:rPr>
      </w:pPr>
    </w:p>
    <w:p w14:paraId="0BC19AFF" w14:textId="77777777" w:rsidR="00CE3890" w:rsidRPr="002178D2" w:rsidRDefault="00CE3890" w:rsidP="002A62A7">
      <w:pPr>
        <w:rPr>
          <w:rFonts w:ascii="Times New Roman" w:hAnsi="Times New Roman" w:cs="Times New Roman"/>
          <w:b/>
        </w:rPr>
      </w:pPr>
    </w:p>
    <w:p w14:paraId="1D63DD3D" w14:textId="77777777" w:rsidR="00CE3890" w:rsidRPr="002178D2" w:rsidRDefault="00CE3890" w:rsidP="002A62A7">
      <w:pPr>
        <w:rPr>
          <w:rFonts w:ascii="Times New Roman" w:hAnsi="Times New Roman" w:cs="Times New Roman"/>
          <w:b/>
        </w:rPr>
      </w:pPr>
    </w:p>
    <w:p w14:paraId="1B2B3445" w14:textId="77777777" w:rsidR="00CE3890" w:rsidRPr="002178D2" w:rsidRDefault="00CE3890" w:rsidP="002A62A7">
      <w:pPr>
        <w:rPr>
          <w:rFonts w:ascii="Times New Roman" w:hAnsi="Times New Roman" w:cs="Times New Roman"/>
          <w:b/>
        </w:rPr>
      </w:pPr>
    </w:p>
    <w:p w14:paraId="6380FD00" w14:textId="77777777" w:rsidR="00CE3890" w:rsidRPr="002178D2" w:rsidRDefault="00CE3890" w:rsidP="002A62A7">
      <w:pPr>
        <w:rPr>
          <w:rFonts w:ascii="Times New Roman" w:hAnsi="Times New Roman" w:cs="Times New Roman"/>
          <w:b/>
        </w:rPr>
      </w:pPr>
    </w:p>
    <w:p w14:paraId="6676E335" w14:textId="77777777" w:rsidR="0099583F" w:rsidRPr="002178D2" w:rsidRDefault="0099583F" w:rsidP="002A62A7">
      <w:pPr>
        <w:rPr>
          <w:rFonts w:ascii="Times New Roman" w:hAnsi="Times New Roman" w:cs="Times New Roman"/>
          <w:b/>
        </w:rPr>
      </w:pPr>
    </w:p>
    <w:p w14:paraId="79F74BE8" w14:textId="77777777" w:rsidR="0099583F" w:rsidRPr="002178D2" w:rsidRDefault="0099583F" w:rsidP="002A62A7">
      <w:pPr>
        <w:rPr>
          <w:rFonts w:ascii="Times New Roman" w:hAnsi="Times New Roman" w:cs="Times New Roman"/>
          <w:b/>
        </w:rPr>
      </w:pPr>
    </w:p>
    <w:p w14:paraId="1F27F374" w14:textId="77777777" w:rsidR="0099583F" w:rsidRPr="002178D2" w:rsidRDefault="0099583F" w:rsidP="002A62A7">
      <w:pPr>
        <w:rPr>
          <w:rFonts w:ascii="Times New Roman" w:hAnsi="Times New Roman" w:cs="Times New Roman"/>
          <w:b/>
        </w:rPr>
      </w:pPr>
    </w:p>
    <w:p w14:paraId="5AB35978" w14:textId="77777777" w:rsidR="0099583F" w:rsidRPr="002178D2" w:rsidRDefault="0099583F" w:rsidP="002A62A7">
      <w:pPr>
        <w:rPr>
          <w:rFonts w:ascii="Times New Roman" w:hAnsi="Times New Roman" w:cs="Times New Roman"/>
          <w:b/>
        </w:rPr>
      </w:pPr>
    </w:p>
    <w:p w14:paraId="2D7C3081" w14:textId="77777777" w:rsidR="0099583F" w:rsidRPr="002178D2" w:rsidRDefault="00F5644E" w:rsidP="00F5644E">
      <w:pPr>
        <w:pStyle w:val="Heading1"/>
        <w:rPr>
          <w:rFonts w:ascii="Times New Roman" w:hAnsi="Times New Roman" w:cs="Times New Roman"/>
          <w:b/>
          <w:color w:val="auto"/>
          <w:sz w:val="22"/>
          <w:szCs w:val="22"/>
        </w:rPr>
      </w:pPr>
      <w:r w:rsidRPr="002178D2">
        <w:rPr>
          <w:rFonts w:ascii="Times New Roman" w:hAnsi="Times New Roman" w:cs="Times New Roman"/>
          <w:b/>
          <w:color w:val="auto"/>
          <w:sz w:val="22"/>
          <w:szCs w:val="22"/>
        </w:rPr>
        <w:t xml:space="preserve">1.0 </w:t>
      </w:r>
      <w:r w:rsidR="002A62A7" w:rsidRPr="002178D2">
        <w:rPr>
          <w:rFonts w:ascii="Times New Roman" w:hAnsi="Times New Roman" w:cs="Times New Roman"/>
          <w:b/>
          <w:color w:val="auto"/>
          <w:sz w:val="22"/>
          <w:szCs w:val="22"/>
        </w:rPr>
        <w:t>Background</w:t>
      </w:r>
      <w:r w:rsidR="0099583F" w:rsidRPr="002178D2">
        <w:rPr>
          <w:rFonts w:ascii="Times New Roman" w:hAnsi="Times New Roman" w:cs="Times New Roman"/>
          <w:b/>
          <w:color w:val="auto"/>
          <w:sz w:val="22"/>
          <w:szCs w:val="22"/>
        </w:rPr>
        <w:t xml:space="preserve"> and Introduction</w:t>
      </w:r>
    </w:p>
    <w:p w14:paraId="105D8B86" w14:textId="77777777" w:rsidR="0028411D" w:rsidRPr="002178D2" w:rsidRDefault="0099583F" w:rsidP="0099583F">
      <w:pPr>
        <w:jc w:val="both"/>
        <w:rPr>
          <w:rFonts w:ascii="Times New Roman" w:hAnsi="Times New Roman" w:cs="Times New Roman"/>
        </w:rPr>
      </w:pPr>
      <w:r w:rsidRPr="002178D2">
        <w:rPr>
          <w:rFonts w:ascii="Times New Roman" w:hAnsi="Times New Roman" w:cs="Times New Roman"/>
        </w:rPr>
        <w:t>C</w:t>
      </w:r>
      <w:r w:rsidR="002A62A7" w:rsidRPr="002178D2">
        <w:rPr>
          <w:rFonts w:ascii="Times New Roman" w:hAnsi="Times New Roman" w:cs="Times New Roman"/>
        </w:rPr>
        <w:t>hild and Family Foundation</w:t>
      </w:r>
      <w:r w:rsidRPr="002178D2">
        <w:rPr>
          <w:rFonts w:ascii="Times New Roman" w:hAnsi="Times New Roman" w:cs="Times New Roman"/>
        </w:rPr>
        <w:t xml:space="preserve"> Uganda</w:t>
      </w:r>
      <w:r w:rsidR="008A6628" w:rsidRPr="002178D2">
        <w:rPr>
          <w:rFonts w:ascii="Times New Roman" w:hAnsi="Times New Roman" w:cs="Times New Roman"/>
          <w:lang w:val="en-GB"/>
        </w:rPr>
        <w:t xml:space="preserve"> is registered as an independent and indigenous Christian</w:t>
      </w:r>
      <w:r w:rsidR="008A6628" w:rsidRPr="002178D2">
        <w:rPr>
          <w:rFonts w:ascii="Times New Roman" w:hAnsi="Times New Roman" w:cs="Times New Roman"/>
        </w:rPr>
        <w:t>-based NGO</w:t>
      </w:r>
      <w:r w:rsidR="00CE3890" w:rsidRPr="002178D2">
        <w:rPr>
          <w:rFonts w:ascii="Times New Roman" w:hAnsi="Times New Roman" w:cs="Times New Roman"/>
        </w:rPr>
        <w:t xml:space="preserve"> which was registered in F</w:t>
      </w:r>
      <w:r w:rsidR="008A6628" w:rsidRPr="002178D2">
        <w:rPr>
          <w:rFonts w:ascii="Times New Roman" w:hAnsi="Times New Roman" w:cs="Times New Roman"/>
        </w:rPr>
        <w:t>ebruary 2012</w:t>
      </w:r>
      <w:r w:rsidR="002A62A7" w:rsidRPr="002178D2">
        <w:rPr>
          <w:rFonts w:ascii="Times New Roman" w:hAnsi="Times New Roman" w:cs="Times New Roman"/>
        </w:rPr>
        <w:t>.</w:t>
      </w:r>
      <w:r w:rsidR="00CE3890" w:rsidRPr="002178D2">
        <w:rPr>
          <w:rFonts w:ascii="Times New Roman" w:hAnsi="Times New Roman" w:cs="Times New Roman"/>
        </w:rPr>
        <w:t xml:space="preserve"> The organization is </w:t>
      </w:r>
      <w:r w:rsidR="002A62A7" w:rsidRPr="002178D2">
        <w:rPr>
          <w:rFonts w:ascii="Times New Roman" w:hAnsi="Times New Roman" w:cs="Times New Roman"/>
        </w:rPr>
        <w:t>d</w:t>
      </w:r>
      <w:r w:rsidR="008A6628" w:rsidRPr="002178D2">
        <w:rPr>
          <w:rFonts w:ascii="Times New Roman" w:hAnsi="Times New Roman" w:cs="Times New Roman"/>
        </w:rPr>
        <w:t>edicated to improving lives of the:</w:t>
      </w:r>
      <w:r w:rsidR="00CE3890" w:rsidRPr="002178D2">
        <w:rPr>
          <w:rFonts w:ascii="Times New Roman" w:hAnsi="Times New Roman" w:cs="Times New Roman"/>
        </w:rPr>
        <w:t xml:space="preserve"> p</w:t>
      </w:r>
      <w:r w:rsidR="008A6628" w:rsidRPr="002178D2">
        <w:rPr>
          <w:rFonts w:ascii="Times New Roman" w:hAnsi="Times New Roman" w:cs="Times New Roman"/>
        </w:rPr>
        <w:t>oor, vulnerable and disabled groups in rural and urban informal settlements</w:t>
      </w:r>
      <w:r w:rsidR="00CE3890" w:rsidRPr="002178D2">
        <w:rPr>
          <w:rFonts w:ascii="Times New Roman" w:hAnsi="Times New Roman" w:cs="Times New Roman"/>
        </w:rPr>
        <w:t xml:space="preserve"> and f</w:t>
      </w:r>
      <w:r w:rsidR="008A6628" w:rsidRPr="002178D2">
        <w:rPr>
          <w:rFonts w:ascii="Times New Roman" w:hAnsi="Times New Roman" w:cs="Times New Roman"/>
        </w:rPr>
        <w:t>ocus</w:t>
      </w:r>
      <w:r w:rsidR="00CE3890" w:rsidRPr="002178D2">
        <w:rPr>
          <w:rFonts w:ascii="Times New Roman" w:hAnsi="Times New Roman" w:cs="Times New Roman"/>
        </w:rPr>
        <w:t>es on c</w:t>
      </w:r>
      <w:r w:rsidR="008A6628" w:rsidRPr="002178D2">
        <w:rPr>
          <w:rFonts w:ascii="Times New Roman" w:hAnsi="Times New Roman" w:cs="Times New Roman"/>
        </w:rPr>
        <w:t>hildren, youth</w:t>
      </w:r>
      <w:r w:rsidR="00CE3890" w:rsidRPr="002178D2">
        <w:rPr>
          <w:rFonts w:ascii="Times New Roman" w:hAnsi="Times New Roman" w:cs="Times New Roman"/>
        </w:rPr>
        <w:t>s</w:t>
      </w:r>
      <w:r w:rsidR="008A6628" w:rsidRPr="002178D2">
        <w:rPr>
          <w:rFonts w:ascii="Times New Roman" w:hAnsi="Times New Roman" w:cs="Times New Roman"/>
        </w:rPr>
        <w:t>, women a</w:t>
      </w:r>
      <w:r w:rsidR="00CE3890" w:rsidRPr="002178D2">
        <w:rPr>
          <w:rFonts w:ascii="Times New Roman" w:hAnsi="Times New Roman" w:cs="Times New Roman"/>
        </w:rPr>
        <w:t>nd persons with disabilit</w:t>
      </w:r>
      <w:r w:rsidRPr="002178D2">
        <w:rPr>
          <w:rFonts w:ascii="Times New Roman" w:hAnsi="Times New Roman" w:cs="Times New Roman"/>
        </w:rPr>
        <w:t>y. CFU works with g</w:t>
      </w:r>
      <w:r w:rsidR="008A6628" w:rsidRPr="002178D2">
        <w:rPr>
          <w:rFonts w:ascii="Times New Roman" w:hAnsi="Times New Roman" w:cs="Times New Roman"/>
        </w:rPr>
        <w:t>overnment and private sectors,</w:t>
      </w:r>
      <w:r w:rsidRPr="002178D2">
        <w:rPr>
          <w:rFonts w:ascii="Times New Roman" w:hAnsi="Times New Roman" w:cs="Times New Roman"/>
        </w:rPr>
        <w:t xml:space="preserve"> l</w:t>
      </w:r>
      <w:r w:rsidR="008A6628" w:rsidRPr="002178D2">
        <w:rPr>
          <w:rFonts w:ascii="Times New Roman" w:hAnsi="Times New Roman" w:cs="Times New Roman"/>
        </w:rPr>
        <w:t>ocal and international partners – donors and implementing parties,</w:t>
      </w:r>
      <w:r w:rsidRPr="002178D2">
        <w:rPr>
          <w:rFonts w:ascii="Times New Roman" w:hAnsi="Times New Roman" w:cs="Times New Roman"/>
        </w:rPr>
        <w:t xml:space="preserve"> i</w:t>
      </w:r>
      <w:r w:rsidR="008A6628" w:rsidRPr="002178D2">
        <w:rPr>
          <w:rFonts w:ascii="Times New Roman" w:hAnsi="Times New Roman" w:cs="Times New Roman"/>
        </w:rPr>
        <w:t>ndividuals, families and communities as beneficiaries</w:t>
      </w:r>
      <w:r w:rsidRPr="002178D2">
        <w:rPr>
          <w:rFonts w:ascii="Times New Roman" w:hAnsi="Times New Roman" w:cs="Times New Roman"/>
        </w:rPr>
        <w:t xml:space="preserve"> t</w:t>
      </w:r>
      <w:r w:rsidR="008A6628" w:rsidRPr="002178D2">
        <w:rPr>
          <w:rFonts w:ascii="Times New Roman" w:hAnsi="Times New Roman" w:cs="Times New Roman"/>
        </w:rPr>
        <w:t>o reduce disease, disability, illiteracy, poverty and social injustice</w:t>
      </w:r>
      <w:r w:rsidRPr="002178D2">
        <w:rPr>
          <w:rFonts w:ascii="Times New Roman" w:hAnsi="Times New Roman" w:cs="Times New Roman"/>
        </w:rPr>
        <w:t xml:space="preserve"> and t</w:t>
      </w:r>
      <w:r w:rsidR="008A6628" w:rsidRPr="002178D2">
        <w:rPr>
          <w:rFonts w:ascii="Times New Roman" w:hAnsi="Times New Roman" w:cs="Times New Roman"/>
        </w:rPr>
        <w:t>o promote human development</w:t>
      </w:r>
      <w:r w:rsidRPr="002178D2">
        <w:rPr>
          <w:rFonts w:ascii="Times New Roman" w:hAnsi="Times New Roman" w:cs="Times New Roman"/>
        </w:rPr>
        <w:t xml:space="preserve"> t</w:t>
      </w:r>
      <w:r w:rsidR="008A6628" w:rsidRPr="002178D2">
        <w:rPr>
          <w:rFonts w:ascii="Times New Roman" w:hAnsi="Times New Roman" w:cs="Times New Roman"/>
        </w:rPr>
        <w:t>hrough service delivery, capacity building, community interventions, research, policy development, and advocacy</w:t>
      </w:r>
    </w:p>
    <w:p w14:paraId="6FBE522B" w14:textId="77777777" w:rsidR="00AE1D46" w:rsidRPr="002178D2" w:rsidRDefault="00AE1D46" w:rsidP="00AE1D46">
      <w:pPr>
        <w:jc w:val="both"/>
        <w:rPr>
          <w:rFonts w:ascii="Times New Roman" w:hAnsi="Times New Roman" w:cs="Times New Roman"/>
        </w:rPr>
      </w:pPr>
      <w:r w:rsidRPr="002178D2">
        <w:rPr>
          <w:rFonts w:ascii="Times New Roman" w:hAnsi="Times New Roman" w:cs="Times New Roman"/>
        </w:rPr>
        <w:lastRenderedPageBreak/>
        <w:t>Kawempe Division is the largest division in Kampala capital city, with an estimated population in excess of 338 665 according to the Uganda National Population and Housing census 2014</w:t>
      </w:r>
      <w:r w:rsidRPr="002178D2">
        <w:rPr>
          <w:rFonts w:ascii="Times New Roman" w:hAnsi="Times New Roman" w:cs="Times New Roman"/>
          <w:b/>
        </w:rPr>
        <w:t xml:space="preserve">. </w:t>
      </w:r>
      <w:r w:rsidRPr="002178D2">
        <w:rPr>
          <w:rFonts w:ascii="Times New Roman" w:hAnsi="Times New Roman" w:cs="Times New Roman"/>
        </w:rPr>
        <w:t xml:space="preserve">Kawempe Division has a high mortality and morbidity burden compared to the other four divisions in the city. Despite having over 50 private Clinics and health centers and various government health centers and hospitals, the state of health among the inhabitants of the Kawempe division is still low and malnutrition is a major burden of illness. </w:t>
      </w:r>
    </w:p>
    <w:p w14:paraId="73632830" w14:textId="77777777" w:rsidR="00AE1D46" w:rsidRPr="002178D2" w:rsidRDefault="00F5644E" w:rsidP="00F5644E">
      <w:pPr>
        <w:pStyle w:val="Heading1"/>
        <w:rPr>
          <w:rFonts w:ascii="Times New Roman" w:hAnsi="Times New Roman" w:cs="Times New Roman"/>
          <w:b/>
          <w:color w:val="auto"/>
          <w:sz w:val="22"/>
          <w:szCs w:val="22"/>
        </w:rPr>
      </w:pPr>
      <w:r w:rsidRPr="002178D2">
        <w:rPr>
          <w:rFonts w:ascii="Times New Roman" w:hAnsi="Times New Roman" w:cs="Times New Roman"/>
          <w:b/>
          <w:color w:val="auto"/>
          <w:sz w:val="22"/>
          <w:szCs w:val="22"/>
        </w:rPr>
        <w:t xml:space="preserve">2.1 </w:t>
      </w:r>
      <w:r w:rsidR="00AE1D46" w:rsidRPr="002178D2">
        <w:rPr>
          <w:rFonts w:ascii="Times New Roman" w:hAnsi="Times New Roman" w:cs="Times New Roman"/>
          <w:b/>
          <w:color w:val="auto"/>
          <w:sz w:val="22"/>
          <w:szCs w:val="22"/>
        </w:rPr>
        <w:t>Preparations before the outreaches</w:t>
      </w:r>
    </w:p>
    <w:p w14:paraId="3E09C148" w14:textId="77777777" w:rsidR="00AE1D46" w:rsidRPr="002178D2" w:rsidRDefault="00AE1D46" w:rsidP="0099583F">
      <w:pPr>
        <w:jc w:val="both"/>
        <w:rPr>
          <w:rFonts w:ascii="Times New Roman" w:hAnsi="Times New Roman" w:cs="Times New Roman"/>
        </w:rPr>
      </w:pPr>
      <w:r w:rsidRPr="002178D2">
        <w:rPr>
          <w:rFonts w:ascii="Times New Roman" w:hAnsi="Times New Roman" w:cs="Times New Roman"/>
        </w:rPr>
        <w:t>The community outreaches are organized by a skilled team with experience and dedication. This team includes</w:t>
      </w:r>
      <w:r w:rsidR="00D35E57" w:rsidRPr="002178D2">
        <w:rPr>
          <w:rFonts w:ascii="Times New Roman" w:hAnsi="Times New Roman" w:cs="Times New Roman"/>
        </w:rPr>
        <w:t>;</w:t>
      </w:r>
      <w:r w:rsidRPr="002178D2">
        <w:rPr>
          <w:rFonts w:ascii="Times New Roman" w:hAnsi="Times New Roman" w:cs="Times New Roman"/>
        </w:rPr>
        <w:t xml:space="preserve"> the m</w:t>
      </w:r>
      <w:r w:rsidR="00D35E57" w:rsidRPr="002178D2">
        <w:rPr>
          <w:rFonts w:ascii="Times New Roman" w:hAnsi="Times New Roman" w:cs="Times New Roman"/>
        </w:rPr>
        <w:t>edical department of the organiz</w:t>
      </w:r>
      <w:r w:rsidRPr="002178D2">
        <w:rPr>
          <w:rFonts w:ascii="Times New Roman" w:hAnsi="Times New Roman" w:cs="Times New Roman"/>
        </w:rPr>
        <w:t xml:space="preserve">ation headed by Dr. </w:t>
      </w:r>
      <w:proofErr w:type="spellStart"/>
      <w:r w:rsidRPr="002178D2">
        <w:rPr>
          <w:rFonts w:ascii="Times New Roman" w:hAnsi="Times New Roman" w:cs="Times New Roman"/>
        </w:rPr>
        <w:t>Nickaf</w:t>
      </w:r>
      <w:proofErr w:type="spellEnd"/>
      <w:r w:rsidRPr="002178D2">
        <w:rPr>
          <w:rFonts w:ascii="Times New Roman" w:hAnsi="Times New Roman" w:cs="Times New Roman"/>
        </w:rPr>
        <w:t xml:space="preserve"> Godfrey, </w:t>
      </w:r>
      <w:r w:rsidR="00D35E57" w:rsidRPr="002178D2">
        <w:rPr>
          <w:rFonts w:ascii="Times New Roman" w:hAnsi="Times New Roman" w:cs="Times New Roman"/>
        </w:rPr>
        <w:t>the research and data systems department headed by M</w:t>
      </w:r>
      <w:r w:rsidRPr="002178D2">
        <w:rPr>
          <w:rFonts w:ascii="Times New Roman" w:hAnsi="Times New Roman" w:cs="Times New Roman"/>
        </w:rPr>
        <w:t xml:space="preserve">r. </w:t>
      </w:r>
      <w:r w:rsidR="00D35E57" w:rsidRPr="002178D2">
        <w:rPr>
          <w:rFonts w:ascii="Times New Roman" w:hAnsi="Times New Roman" w:cs="Times New Roman"/>
        </w:rPr>
        <w:t>Musasizi Ezekiel along with the other CFU</w:t>
      </w:r>
      <w:r w:rsidRPr="002178D2">
        <w:rPr>
          <w:rFonts w:ascii="Times New Roman" w:hAnsi="Times New Roman" w:cs="Times New Roman"/>
        </w:rPr>
        <w:t xml:space="preserve"> staff members</w:t>
      </w:r>
      <w:r w:rsidR="00D35E57" w:rsidRPr="002178D2">
        <w:rPr>
          <w:rFonts w:ascii="Times New Roman" w:hAnsi="Times New Roman" w:cs="Times New Roman"/>
        </w:rPr>
        <w:t>.</w:t>
      </w:r>
    </w:p>
    <w:p w14:paraId="1748CD23" w14:textId="77777777" w:rsidR="004B57D7" w:rsidRPr="002178D2" w:rsidRDefault="00D35E57" w:rsidP="0099583F">
      <w:pPr>
        <w:jc w:val="both"/>
        <w:rPr>
          <w:rFonts w:ascii="Times New Roman" w:hAnsi="Times New Roman" w:cs="Times New Roman"/>
        </w:rPr>
      </w:pPr>
      <w:r w:rsidRPr="002178D2">
        <w:rPr>
          <w:rFonts w:ascii="Times New Roman" w:hAnsi="Times New Roman" w:cs="Times New Roman"/>
        </w:rPr>
        <w:t>Before the outreach, through the village health teams (VHTs) we visit the proposed site for community entry and engagement. The VHTs introduces us to the local council authorities who together with the VHTs help us identify a pitch camp.</w:t>
      </w:r>
      <w:r w:rsidR="004B57D7" w:rsidRPr="002178D2">
        <w:rPr>
          <w:rFonts w:ascii="Times New Roman" w:hAnsi="Times New Roman" w:cs="Times New Roman"/>
        </w:rPr>
        <w:t xml:space="preserve"> </w:t>
      </w:r>
    </w:p>
    <w:p w14:paraId="5EF2735B" w14:textId="77777777" w:rsidR="004B57D7" w:rsidRPr="002178D2" w:rsidRDefault="004B57D7" w:rsidP="0099583F">
      <w:pPr>
        <w:jc w:val="both"/>
        <w:rPr>
          <w:rFonts w:ascii="Times New Roman" w:hAnsi="Times New Roman" w:cs="Times New Roman"/>
        </w:rPr>
      </w:pPr>
      <w:r w:rsidRPr="002178D2">
        <w:rPr>
          <w:rFonts w:ascii="Times New Roman" w:hAnsi="Times New Roman" w:cs="Times New Roman"/>
        </w:rPr>
        <w:t xml:space="preserve">CFU funds most of the activities including drugs and medical supplies, and facilitation of health care workers. The program </w:t>
      </w:r>
      <w:r w:rsidR="004336C4" w:rsidRPr="002178D2">
        <w:rPr>
          <w:rFonts w:ascii="Times New Roman" w:hAnsi="Times New Roman" w:cs="Times New Roman"/>
        </w:rPr>
        <w:t xml:space="preserve">also </w:t>
      </w:r>
      <w:r w:rsidRPr="002178D2">
        <w:rPr>
          <w:rFonts w:ascii="Times New Roman" w:hAnsi="Times New Roman" w:cs="Times New Roman"/>
        </w:rPr>
        <w:t>receives donations from the global giving community</w:t>
      </w:r>
      <w:r w:rsidR="004336C4" w:rsidRPr="002178D2">
        <w:rPr>
          <w:rFonts w:ascii="Times New Roman" w:hAnsi="Times New Roman" w:cs="Times New Roman"/>
        </w:rPr>
        <w:t>.</w:t>
      </w:r>
      <w:r w:rsidR="00F27179" w:rsidRPr="002178D2">
        <w:rPr>
          <w:rFonts w:ascii="Times New Roman" w:hAnsi="Times New Roman" w:cs="Times New Roman"/>
        </w:rPr>
        <w:t xml:space="preserve"> The outreaches are publicized at the local community radios. A stakeholders’ meeting with the VHTs was conducted on February </w:t>
      </w:r>
      <w:r w:rsidR="009A2F5A" w:rsidRPr="002178D2">
        <w:rPr>
          <w:rFonts w:ascii="Times New Roman" w:hAnsi="Times New Roman" w:cs="Times New Roman"/>
        </w:rPr>
        <w:t>12, 2020 at CFU to officially introduce the program to the VHTs and peer mothers and train them on how to do nutritional assessment.</w:t>
      </w:r>
    </w:p>
    <w:p w14:paraId="16405A61" w14:textId="77777777" w:rsidR="009A2F5A" w:rsidRPr="002178D2" w:rsidRDefault="009A2F5A" w:rsidP="0099583F">
      <w:pPr>
        <w:jc w:val="both"/>
        <w:rPr>
          <w:rFonts w:ascii="Times New Roman" w:hAnsi="Times New Roman" w:cs="Times New Roman"/>
        </w:rPr>
      </w:pPr>
    </w:p>
    <w:p w14:paraId="2188C1A9" w14:textId="77777777" w:rsidR="00F27179" w:rsidRPr="002178D2" w:rsidRDefault="00F5644E" w:rsidP="00F5644E">
      <w:pPr>
        <w:pStyle w:val="Heading2"/>
        <w:rPr>
          <w:rFonts w:ascii="Times New Roman" w:hAnsi="Times New Roman" w:cs="Times New Roman"/>
          <w:b/>
          <w:color w:val="auto"/>
          <w:sz w:val="22"/>
          <w:szCs w:val="22"/>
        </w:rPr>
      </w:pPr>
      <w:r w:rsidRPr="002178D2">
        <w:rPr>
          <w:rFonts w:ascii="Times New Roman" w:hAnsi="Times New Roman" w:cs="Times New Roman"/>
          <w:b/>
          <w:color w:val="auto"/>
          <w:sz w:val="22"/>
          <w:szCs w:val="22"/>
        </w:rPr>
        <w:t xml:space="preserve">2.1.1 </w:t>
      </w:r>
      <w:r w:rsidR="00F27179" w:rsidRPr="002178D2">
        <w:rPr>
          <w:rFonts w:ascii="Times New Roman" w:hAnsi="Times New Roman" w:cs="Times New Roman"/>
          <w:b/>
          <w:color w:val="auto"/>
          <w:sz w:val="22"/>
          <w:szCs w:val="22"/>
        </w:rPr>
        <w:t>Proceedings during the outreaches</w:t>
      </w:r>
    </w:p>
    <w:p w14:paraId="167A3BED" w14:textId="77777777" w:rsidR="00F27179" w:rsidRPr="002178D2" w:rsidRDefault="00F27179" w:rsidP="00F27179">
      <w:pPr>
        <w:jc w:val="both"/>
        <w:rPr>
          <w:rFonts w:ascii="Times New Roman" w:hAnsi="Times New Roman" w:cs="Times New Roman"/>
        </w:rPr>
      </w:pPr>
      <w:r w:rsidRPr="002178D2">
        <w:rPr>
          <w:rFonts w:ascii="Times New Roman" w:hAnsi="Times New Roman" w:cs="Times New Roman"/>
        </w:rPr>
        <w:t xml:space="preserve">The team travels from office to the village at 9.00 am. On arrival at the camp site, we meet the VHTs for briefing and introduction. </w:t>
      </w:r>
      <w:r w:rsidR="00F5644E" w:rsidRPr="002178D2">
        <w:rPr>
          <w:rFonts w:ascii="Times New Roman" w:hAnsi="Times New Roman" w:cs="Times New Roman"/>
        </w:rPr>
        <w:t>Part of the team stays at the camp site to receive the serve the clients while the other team members traverse the village to carry out the planned activities.</w:t>
      </w:r>
    </w:p>
    <w:p w14:paraId="6A59AA2B" w14:textId="77777777" w:rsidR="00C31657" w:rsidRPr="002178D2" w:rsidRDefault="00F5644E" w:rsidP="00C31657">
      <w:pPr>
        <w:pStyle w:val="Heading1"/>
        <w:rPr>
          <w:rFonts w:ascii="Times New Roman" w:hAnsi="Times New Roman" w:cs="Times New Roman"/>
          <w:b/>
          <w:color w:val="auto"/>
          <w:sz w:val="22"/>
          <w:szCs w:val="22"/>
        </w:rPr>
      </w:pPr>
      <w:r w:rsidRPr="002178D2">
        <w:rPr>
          <w:rFonts w:ascii="Times New Roman" w:hAnsi="Times New Roman" w:cs="Times New Roman"/>
          <w:b/>
          <w:color w:val="auto"/>
          <w:sz w:val="22"/>
          <w:szCs w:val="22"/>
        </w:rPr>
        <w:t xml:space="preserve">3.1 </w:t>
      </w:r>
      <w:r w:rsidR="009A2F5A" w:rsidRPr="002178D2">
        <w:rPr>
          <w:rFonts w:ascii="Times New Roman" w:hAnsi="Times New Roman" w:cs="Times New Roman"/>
          <w:b/>
          <w:color w:val="auto"/>
          <w:sz w:val="22"/>
          <w:szCs w:val="22"/>
        </w:rPr>
        <w:t xml:space="preserve">Objectives </w:t>
      </w:r>
      <w:r w:rsidRPr="002178D2">
        <w:rPr>
          <w:rFonts w:ascii="Times New Roman" w:hAnsi="Times New Roman" w:cs="Times New Roman"/>
          <w:b/>
          <w:color w:val="auto"/>
          <w:sz w:val="22"/>
          <w:szCs w:val="22"/>
        </w:rPr>
        <w:t>and structure o</w:t>
      </w:r>
      <w:r w:rsidR="009A2F5A" w:rsidRPr="002178D2">
        <w:rPr>
          <w:rFonts w:ascii="Times New Roman" w:hAnsi="Times New Roman" w:cs="Times New Roman"/>
          <w:b/>
          <w:color w:val="auto"/>
          <w:sz w:val="22"/>
          <w:szCs w:val="22"/>
        </w:rPr>
        <w:t>f CFU community programming</w:t>
      </w:r>
    </w:p>
    <w:p w14:paraId="0CE220DF" w14:textId="77777777" w:rsidR="00C31657" w:rsidRPr="002178D2" w:rsidRDefault="00C31657" w:rsidP="00C31657">
      <w:pPr>
        <w:numPr>
          <w:ilvl w:val="0"/>
          <w:numId w:val="5"/>
        </w:numPr>
        <w:contextualSpacing/>
        <w:jc w:val="both"/>
        <w:rPr>
          <w:rFonts w:ascii="Times New Roman" w:hAnsi="Times New Roman" w:cs="Times New Roman"/>
        </w:rPr>
      </w:pPr>
      <w:r w:rsidRPr="002178D2">
        <w:rPr>
          <w:rFonts w:ascii="Times New Roman" w:hAnsi="Times New Roman" w:cs="Times New Roman"/>
        </w:rPr>
        <w:t>To Improve screening and identification of children with malnutrition and link nutrition care services and other nutrition service packages to community for improved livelihood</w:t>
      </w:r>
    </w:p>
    <w:p w14:paraId="5A13B80B" w14:textId="77777777" w:rsidR="00C31657" w:rsidRPr="002178D2" w:rsidRDefault="00C31657" w:rsidP="00C31657">
      <w:pPr>
        <w:numPr>
          <w:ilvl w:val="0"/>
          <w:numId w:val="5"/>
        </w:numPr>
        <w:contextualSpacing/>
        <w:jc w:val="both"/>
        <w:rPr>
          <w:rFonts w:ascii="Times New Roman" w:hAnsi="Times New Roman" w:cs="Times New Roman"/>
        </w:rPr>
      </w:pPr>
      <w:r w:rsidRPr="002178D2">
        <w:rPr>
          <w:rFonts w:ascii="Times New Roman" w:hAnsi="Times New Roman" w:cs="Times New Roman"/>
        </w:rPr>
        <w:t>To enhance capacity of the mothers/caretakers, CFU staff and local leaders in screening of children for malnutrition using mid-upper-arm circumference (MUAC) and referral of these children to care</w:t>
      </w:r>
    </w:p>
    <w:p w14:paraId="41885E34" w14:textId="77777777" w:rsidR="00C31657" w:rsidRPr="002178D2" w:rsidRDefault="00C31657" w:rsidP="00C31657">
      <w:pPr>
        <w:numPr>
          <w:ilvl w:val="0"/>
          <w:numId w:val="5"/>
        </w:numPr>
        <w:contextualSpacing/>
        <w:jc w:val="both"/>
        <w:rPr>
          <w:rFonts w:ascii="Times New Roman" w:hAnsi="Times New Roman" w:cs="Times New Roman"/>
        </w:rPr>
      </w:pPr>
      <w:r w:rsidRPr="002178D2">
        <w:rPr>
          <w:rFonts w:ascii="Times New Roman" w:hAnsi="Times New Roman" w:cs="Times New Roman"/>
        </w:rPr>
        <w:t>To improve access to and utilization of quality nutrition services in management of acute malnutrition for children in Kawempe division</w:t>
      </w:r>
    </w:p>
    <w:p w14:paraId="2792D36C" w14:textId="77777777" w:rsidR="00C31657" w:rsidRPr="002178D2" w:rsidRDefault="00C31657" w:rsidP="00C31657">
      <w:pPr>
        <w:numPr>
          <w:ilvl w:val="0"/>
          <w:numId w:val="5"/>
        </w:numPr>
        <w:contextualSpacing/>
        <w:jc w:val="both"/>
        <w:rPr>
          <w:rFonts w:ascii="Times New Roman" w:hAnsi="Times New Roman" w:cs="Times New Roman"/>
        </w:rPr>
      </w:pPr>
      <w:r w:rsidRPr="002178D2">
        <w:rPr>
          <w:rFonts w:ascii="Times New Roman" w:hAnsi="Times New Roman" w:cs="Times New Roman"/>
        </w:rPr>
        <w:t xml:space="preserve">To assess the community knowledge of mother/caretakers on child malnutrition </w:t>
      </w:r>
    </w:p>
    <w:p w14:paraId="282EC404" w14:textId="77777777" w:rsidR="009A2F5A" w:rsidRPr="002178D2" w:rsidRDefault="00F5644E" w:rsidP="00F5644E">
      <w:pPr>
        <w:pStyle w:val="Heading1"/>
        <w:rPr>
          <w:rFonts w:ascii="Times New Roman" w:hAnsi="Times New Roman" w:cs="Times New Roman"/>
          <w:b/>
          <w:color w:val="auto"/>
          <w:sz w:val="22"/>
          <w:szCs w:val="22"/>
        </w:rPr>
      </w:pPr>
      <w:r w:rsidRPr="002178D2">
        <w:rPr>
          <w:rFonts w:ascii="Times New Roman" w:hAnsi="Times New Roman" w:cs="Times New Roman"/>
          <w:b/>
          <w:color w:val="auto"/>
          <w:sz w:val="22"/>
          <w:szCs w:val="22"/>
        </w:rPr>
        <w:t xml:space="preserve">3.1.1 </w:t>
      </w:r>
      <w:r w:rsidR="009A2F5A" w:rsidRPr="002178D2">
        <w:rPr>
          <w:rFonts w:ascii="Times New Roman" w:hAnsi="Times New Roman" w:cs="Times New Roman"/>
          <w:b/>
          <w:color w:val="auto"/>
          <w:sz w:val="22"/>
          <w:szCs w:val="22"/>
        </w:rPr>
        <w:t>Structure of CFU community programming</w:t>
      </w:r>
    </w:p>
    <w:p w14:paraId="2522A0C6" w14:textId="178FD55D" w:rsidR="00536DC1" w:rsidRPr="002178D2" w:rsidRDefault="00D27A66" w:rsidP="009A2F5A">
      <w:pPr>
        <w:jc w:val="both"/>
        <w:rPr>
          <w:rFonts w:ascii="Times New Roman" w:hAnsi="Times New Roman" w:cs="Times New Roman"/>
        </w:rPr>
      </w:pPr>
      <w:r w:rsidRPr="002178D2">
        <w:rPr>
          <w:rFonts w:ascii="Times New Roman" w:hAnsi="Times New Roman" w:cs="Times New Roman"/>
        </w:rPr>
        <w:t>CFU offers an inte</w:t>
      </w:r>
      <w:r w:rsidR="00536DC1" w:rsidRPr="002178D2">
        <w:rPr>
          <w:rFonts w:ascii="Times New Roman" w:hAnsi="Times New Roman" w:cs="Times New Roman"/>
        </w:rPr>
        <w:t>grated community</w:t>
      </w:r>
      <w:r w:rsidRPr="002178D2">
        <w:rPr>
          <w:rFonts w:ascii="Times New Roman" w:hAnsi="Times New Roman" w:cs="Times New Roman"/>
        </w:rPr>
        <w:t xml:space="preserve"> program</w:t>
      </w:r>
      <w:r w:rsidR="00536DC1" w:rsidRPr="002178D2">
        <w:rPr>
          <w:rFonts w:ascii="Times New Roman" w:hAnsi="Times New Roman" w:cs="Times New Roman"/>
        </w:rPr>
        <w:t xml:space="preserve">. </w:t>
      </w:r>
      <w:r w:rsidRPr="002178D2">
        <w:rPr>
          <w:rFonts w:ascii="Times New Roman" w:hAnsi="Times New Roman" w:cs="Times New Roman"/>
        </w:rPr>
        <w:t>At the center of the program activities is the research and data center that coordinates all the other department of CFU to ensure early community screening, detection and screening for acute malnutrition.</w:t>
      </w:r>
    </w:p>
    <w:p w14:paraId="3C7EA52B" w14:textId="77777777" w:rsidR="009A2F5A" w:rsidRPr="002178D2" w:rsidRDefault="00536DC1" w:rsidP="00F27179">
      <w:pPr>
        <w:jc w:val="both"/>
        <w:rPr>
          <w:rFonts w:ascii="Times New Roman" w:hAnsi="Times New Roman" w:cs="Times New Roman"/>
          <w:b/>
        </w:rPr>
      </w:pPr>
      <w:r w:rsidRPr="002178D2">
        <w:rPr>
          <w:rFonts w:ascii="Times New Roman" w:hAnsi="Times New Roman" w:cs="Times New Roman"/>
          <w:noProof/>
        </w:rPr>
        <w:lastRenderedPageBreak/>
        <w:drawing>
          <wp:inline distT="0" distB="0" distL="0" distR="0" wp14:anchorId="5339F483" wp14:editId="7166292B">
            <wp:extent cx="5362575" cy="3362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2575" cy="3362325"/>
                    </a:xfrm>
                    <a:prstGeom prst="rect">
                      <a:avLst/>
                    </a:prstGeom>
                  </pic:spPr>
                </pic:pic>
              </a:graphicData>
            </a:graphic>
          </wp:inline>
        </w:drawing>
      </w:r>
    </w:p>
    <w:p w14:paraId="61934945" w14:textId="77777777" w:rsidR="00F27179" w:rsidRPr="002178D2" w:rsidRDefault="00F27179" w:rsidP="0099583F">
      <w:pPr>
        <w:jc w:val="both"/>
        <w:rPr>
          <w:rFonts w:ascii="Times New Roman" w:hAnsi="Times New Roman" w:cs="Times New Roman"/>
        </w:rPr>
      </w:pPr>
    </w:p>
    <w:p w14:paraId="3924DED4" w14:textId="77777777" w:rsidR="00F5644E" w:rsidRPr="002178D2" w:rsidRDefault="00F5644E" w:rsidP="0099583F">
      <w:pPr>
        <w:jc w:val="both"/>
        <w:rPr>
          <w:rFonts w:ascii="Times New Roman" w:hAnsi="Times New Roman" w:cs="Times New Roman"/>
          <w:b/>
        </w:rPr>
      </w:pPr>
    </w:p>
    <w:p w14:paraId="56852C94" w14:textId="77777777" w:rsidR="00C511BF" w:rsidRPr="002178D2" w:rsidRDefault="00F5644E" w:rsidP="0099583F">
      <w:pPr>
        <w:jc w:val="both"/>
        <w:rPr>
          <w:rFonts w:ascii="Times New Roman" w:hAnsi="Times New Roman" w:cs="Times New Roman"/>
          <w:b/>
        </w:rPr>
      </w:pPr>
      <w:r w:rsidRPr="002178D2">
        <w:rPr>
          <w:rFonts w:ascii="Times New Roman" w:hAnsi="Times New Roman" w:cs="Times New Roman"/>
          <w:b/>
        </w:rPr>
        <w:t xml:space="preserve">3.1.2 </w:t>
      </w:r>
      <w:r w:rsidR="00D27A66" w:rsidRPr="002178D2">
        <w:rPr>
          <w:rFonts w:ascii="Times New Roman" w:hAnsi="Times New Roman" w:cs="Times New Roman"/>
          <w:b/>
        </w:rPr>
        <w:t>Who is involved?</w:t>
      </w:r>
    </w:p>
    <w:p w14:paraId="4E0C0122" w14:textId="77777777" w:rsidR="00191B70" w:rsidRPr="002178D2" w:rsidRDefault="00191B70" w:rsidP="0099583F">
      <w:pPr>
        <w:jc w:val="both"/>
        <w:rPr>
          <w:rFonts w:ascii="Times New Roman" w:hAnsi="Times New Roman" w:cs="Times New Roman"/>
        </w:rPr>
      </w:pPr>
      <w:r w:rsidRPr="002178D2">
        <w:rPr>
          <w:rFonts w:ascii="Times New Roman" w:hAnsi="Times New Roman" w:cs="Times New Roman"/>
        </w:rPr>
        <w:t>Community entry and engagement is made possible through collective efforts of CFU, VHTs and peer mothers and local leaders.</w:t>
      </w:r>
    </w:p>
    <w:p w14:paraId="3D944740" w14:textId="77777777" w:rsidR="00C511BF" w:rsidRPr="002178D2" w:rsidRDefault="00C511BF" w:rsidP="0099583F">
      <w:pPr>
        <w:jc w:val="both"/>
        <w:rPr>
          <w:rFonts w:ascii="Times New Roman" w:hAnsi="Times New Roman" w:cs="Times New Roman"/>
        </w:rPr>
      </w:pPr>
    </w:p>
    <w:p w14:paraId="7C7E2A2E" w14:textId="77777777" w:rsidR="0028411D" w:rsidRPr="002178D2" w:rsidRDefault="00C511BF" w:rsidP="0099583F">
      <w:pPr>
        <w:jc w:val="both"/>
        <w:rPr>
          <w:rFonts w:ascii="Times New Roman" w:hAnsi="Times New Roman" w:cs="Times New Roman"/>
          <w:b/>
        </w:rPr>
      </w:pPr>
      <w:r w:rsidRPr="002178D2">
        <w:rPr>
          <w:rFonts w:ascii="Times New Roman" w:hAnsi="Times New Roman" w:cs="Times New Roman"/>
          <w:noProof/>
        </w:rPr>
        <w:drawing>
          <wp:inline distT="0" distB="0" distL="0" distR="0" wp14:anchorId="77463FD1" wp14:editId="5D0B3607">
            <wp:extent cx="54768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6875" cy="3162300"/>
                    </a:xfrm>
                    <a:prstGeom prst="rect">
                      <a:avLst/>
                    </a:prstGeom>
                  </pic:spPr>
                </pic:pic>
              </a:graphicData>
            </a:graphic>
          </wp:inline>
        </w:drawing>
      </w:r>
    </w:p>
    <w:p w14:paraId="0F250EF1" w14:textId="01705709" w:rsidR="00BF2AA0" w:rsidRPr="002178D2" w:rsidRDefault="002178D2" w:rsidP="000F3ACF">
      <w:pPr>
        <w:pStyle w:val="Heading1"/>
        <w:numPr>
          <w:ilvl w:val="1"/>
          <w:numId w:val="5"/>
        </w:numPr>
        <w:rPr>
          <w:rFonts w:ascii="Times New Roman" w:hAnsi="Times New Roman" w:cs="Times New Roman"/>
          <w:b/>
          <w:color w:val="auto"/>
          <w:sz w:val="22"/>
          <w:szCs w:val="22"/>
        </w:rPr>
      </w:pPr>
      <w:r w:rsidRPr="002178D2">
        <w:rPr>
          <w:rFonts w:ascii="Times New Roman" w:hAnsi="Times New Roman" w:cs="Times New Roman"/>
          <w:color w:val="auto"/>
          <w:sz w:val="22"/>
          <w:szCs w:val="22"/>
        </w:rPr>
        <w:lastRenderedPageBreak/>
        <w:t xml:space="preserve">Child and Family Foundation Uganda (CFU) and together with the entire staff as a team are delighted to share </w:t>
      </w:r>
      <w:r w:rsidRPr="002178D2">
        <w:rPr>
          <w:rFonts w:ascii="Times New Roman" w:hAnsi="Times New Roman" w:cs="Times New Roman"/>
          <w:color w:val="auto"/>
          <w:sz w:val="22"/>
          <w:szCs w:val="22"/>
        </w:rPr>
        <w:t>the second</w:t>
      </w:r>
      <w:r w:rsidRPr="002178D2">
        <w:rPr>
          <w:rFonts w:ascii="Times New Roman" w:hAnsi="Times New Roman" w:cs="Times New Roman"/>
          <w:color w:val="auto"/>
          <w:sz w:val="22"/>
          <w:szCs w:val="22"/>
        </w:rPr>
        <w:t xml:space="preserve"> report of </w:t>
      </w:r>
      <w:r w:rsidRPr="002178D2">
        <w:rPr>
          <w:rFonts w:ascii="Times New Roman" w:hAnsi="Times New Roman" w:cs="Times New Roman"/>
          <w:b/>
          <w:color w:val="auto"/>
          <w:sz w:val="22"/>
          <w:szCs w:val="22"/>
        </w:rPr>
        <w:t>SAVING LIVES OF MALNOURISHED CHILDREN IN UGANDA</w:t>
      </w:r>
      <w:r w:rsidRPr="002178D2">
        <w:rPr>
          <w:rFonts w:ascii="Times New Roman" w:hAnsi="Times New Roman" w:cs="Times New Roman"/>
          <w:color w:val="auto"/>
          <w:sz w:val="22"/>
          <w:szCs w:val="22"/>
        </w:rPr>
        <w:t xml:space="preserve"> </w:t>
      </w:r>
      <w:r w:rsidRPr="002178D2">
        <w:rPr>
          <w:rFonts w:ascii="Times New Roman" w:hAnsi="Times New Roman" w:cs="Times New Roman"/>
          <w:color w:val="000000"/>
          <w:spacing w:val="2"/>
          <w:sz w:val="22"/>
          <w:szCs w:val="22"/>
          <w:bdr w:val="none" w:sz="0" w:space="0" w:color="auto" w:frame="1"/>
        </w:rPr>
        <w:t xml:space="preserve">at </w:t>
      </w:r>
      <w:hyperlink r:id="rId8" w:tgtFrame="_blank" w:history="1">
        <w:r w:rsidRPr="002178D2">
          <w:rPr>
            <w:rStyle w:val="Hyperlink"/>
            <w:rFonts w:ascii="Times New Roman" w:hAnsi="Times New Roman" w:cs="Times New Roman"/>
            <w:spacing w:val="2"/>
            <w:sz w:val="22"/>
            <w:szCs w:val="22"/>
            <w:bdr w:val="none" w:sz="0" w:space="0" w:color="auto" w:frame="1"/>
          </w:rPr>
          <w:t>https://goto.gg/48930</w:t>
        </w:r>
      </w:hyperlink>
      <w:r w:rsidRPr="002178D2">
        <w:rPr>
          <w:rStyle w:val="Hyperlink"/>
          <w:rFonts w:ascii="Times New Roman" w:hAnsi="Times New Roman" w:cs="Times New Roman"/>
          <w:spacing w:val="2"/>
          <w:sz w:val="22"/>
          <w:szCs w:val="22"/>
          <w:bdr w:val="none" w:sz="0" w:space="0" w:color="auto" w:frame="1"/>
        </w:rPr>
        <w:t xml:space="preserve"> </w:t>
      </w:r>
      <w:r w:rsidRPr="002178D2">
        <w:rPr>
          <w:rStyle w:val="Hyperlink"/>
          <w:rFonts w:ascii="Times New Roman" w:hAnsi="Times New Roman" w:cs="Times New Roman"/>
          <w:color w:val="auto"/>
          <w:spacing w:val="2"/>
          <w:sz w:val="22"/>
          <w:szCs w:val="22"/>
          <w:u w:val="none"/>
          <w:bdr w:val="none" w:sz="0" w:space="0" w:color="auto" w:frame="1"/>
        </w:rPr>
        <w:t>and below are the</w:t>
      </w:r>
      <w:r w:rsidRPr="002178D2">
        <w:rPr>
          <w:rStyle w:val="Hyperlink"/>
          <w:rFonts w:ascii="Times New Roman" w:hAnsi="Times New Roman" w:cs="Times New Roman"/>
          <w:color w:val="auto"/>
          <w:spacing w:val="2"/>
          <w:sz w:val="22"/>
          <w:szCs w:val="22"/>
          <w:bdr w:val="none" w:sz="0" w:space="0" w:color="auto" w:frame="1"/>
        </w:rPr>
        <w:t xml:space="preserve"> </w:t>
      </w:r>
      <w:r w:rsidR="006349E2" w:rsidRPr="002178D2">
        <w:rPr>
          <w:rFonts w:ascii="Times New Roman" w:hAnsi="Times New Roman" w:cs="Times New Roman"/>
          <w:b/>
          <w:color w:val="auto"/>
          <w:sz w:val="22"/>
          <w:szCs w:val="22"/>
        </w:rPr>
        <w:t>Results/ What we have done so far</w:t>
      </w:r>
    </w:p>
    <w:p w14:paraId="1BBADA24" w14:textId="77777777" w:rsidR="00BF2AA0" w:rsidRPr="002178D2" w:rsidRDefault="00BF2AA0" w:rsidP="00BF2AA0">
      <w:pPr>
        <w:rPr>
          <w:rFonts w:ascii="Times New Roman" w:hAnsi="Times New Roman" w:cs="Times New Roman"/>
        </w:rPr>
      </w:pPr>
    </w:p>
    <w:p w14:paraId="020DF72E" w14:textId="77777777" w:rsidR="001F7D9E" w:rsidRPr="002178D2" w:rsidRDefault="001F7D9E" w:rsidP="00BC0989">
      <w:pPr>
        <w:rPr>
          <w:rFonts w:ascii="Times New Roman" w:hAnsi="Times New Roman" w:cs="Times New Roman"/>
          <w:u w:val="single"/>
        </w:rPr>
      </w:pPr>
      <w:r w:rsidRPr="002178D2">
        <w:rPr>
          <w:rFonts w:ascii="Times New Roman" w:hAnsi="Times New Roman" w:cs="Times New Roman"/>
          <w:noProof/>
          <w:u w:val="single"/>
        </w:rPr>
        <w:drawing>
          <wp:inline distT="0" distB="0" distL="0" distR="0" wp14:anchorId="12248330" wp14:editId="1A1DBFDD">
            <wp:extent cx="5943600" cy="4274820"/>
            <wp:effectExtent l="0" t="0" r="0" b="0"/>
            <wp:docPr id="9" name="Picture 9" descr="C:\Users\Kivumbi\Downloads\IMG-2021050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umbi\Downloads\IMG-20210506-WA00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6CD053DC" w14:textId="6E13D5FC" w:rsidR="001F7D9E" w:rsidRPr="002178D2" w:rsidRDefault="001F7D9E" w:rsidP="00BC0989">
      <w:pPr>
        <w:rPr>
          <w:rFonts w:ascii="Times New Roman" w:hAnsi="Times New Roman" w:cs="Times New Roman"/>
        </w:rPr>
      </w:pPr>
      <w:r w:rsidRPr="002178D2">
        <w:rPr>
          <w:rFonts w:ascii="Times New Roman" w:hAnsi="Times New Roman" w:cs="Times New Roman"/>
        </w:rPr>
        <w:t xml:space="preserve">Assessment of child nutrition in </w:t>
      </w:r>
      <w:proofErr w:type="spellStart"/>
      <w:r w:rsidRPr="002178D2">
        <w:rPr>
          <w:rFonts w:ascii="Times New Roman" w:hAnsi="Times New Roman" w:cs="Times New Roman"/>
        </w:rPr>
        <w:t>Kiganda</w:t>
      </w:r>
      <w:proofErr w:type="spellEnd"/>
      <w:r w:rsidRPr="002178D2">
        <w:rPr>
          <w:rFonts w:ascii="Times New Roman" w:hAnsi="Times New Roman" w:cs="Times New Roman"/>
        </w:rPr>
        <w:t xml:space="preserve"> zone by CFU teams</w:t>
      </w:r>
    </w:p>
    <w:p w14:paraId="0A0515E1" w14:textId="00251536" w:rsidR="00EE4399" w:rsidRPr="002178D2" w:rsidRDefault="00EE4399" w:rsidP="00BC0989">
      <w:pPr>
        <w:rPr>
          <w:rFonts w:ascii="Times New Roman" w:hAnsi="Times New Roman" w:cs="Times New Roman"/>
        </w:rPr>
      </w:pPr>
    </w:p>
    <w:p w14:paraId="29AB5C23" w14:textId="4DC7B4EF" w:rsidR="00EE4399" w:rsidRPr="002178D2" w:rsidRDefault="00EE4399" w:rsidP="00BC0989">
      <w:pPr>
        <w:rPr>
          <w:rFonts w:ascii="Times New Roman" w:hAnsi="Times New Roman" w:cs="Times New Roman"/>
        </w:rPr>
      </w:pPr>
    </w:p>
    <w:p w14:paraId="0175054D" w14:textId="01591D10" w:rsidR="002178D2" w:rsidRPr="002178D2" w:rsidRDefault="002178D2" w:rsidP="00BC0989">
      <w:pPr>
        <w:rPr>
          <w:rFonts w:ascii="Times New Roman" w:hAnsi="Times New Roman" w:cs="Times New Roman"/>
        </w:rPr>
      </w:pPr>
    </w:p>
    <w:p w14:paraId="52BCAA3B" w14:textId="2ADB8059" w:rsidR="002178D2" w:rsidRPr="002178D2" w:rsidRDefault="002178D2" w:rsidP="00BC0989">
      <w:pPr>
        <w:rPr>
          <w:rFonts w:ascii="Times New Roman" w:hAnsi="Times New Roman" w:cs="Times New Roman"/>
        </w:rPr>
      </w:pPr>
    </w:p>
    <w:p w14:paraId="41D79892" w14:textId="0704E266" w:rsidR="002178D2" w:rsidRPr="002178D2" w:rsidRDefault="002178D2" w:rsidP="00BC0989">
      <w:pPr>
        <w:rPr>
          <w:rFonts w:ascii="Times New Roman" w:hAnsi="Times New Roman" w:cs="Times New Roman"/>
        </w:rPr>
      </w:pPr>
    </w:p>
    <w:p w14:paraId="616E0FDC" w14:textId="01FB36A1" w:rsidR="002178D2" w:rsidRDefault="002178D2" w:rsidP="00BC0989">
      <w:pPr>
        <w:rPr>
          <w:rFonts w:ascii="Times New Roman" w:hAnsi="Times New Roman" w:cs="Times New Roman"/>
        </w:rPr>
      </w:pPr>
    </w:p>
    <w:p w14:paraId="1D6B5D49" w14:textId="77777777" w:rsidR="006C3D8F" w:rsidRPr="002178D2" w:rsidRDefault="006C3D8F" w:rsidP="00BC0989">
      <w:pPr>
        <w:rPr>
          <w:rFonts w:ascii="Times New Roman" w:hAnsi="Times New Roman" w:cs="Times New Roman"/>
        </w:rPr>
      </w:pPr>
    </w:p>
    <w:p w14:paraId="0F2E08F3" w14:textId="77777777" w:rsidR="00A37E7D" w:rsidRPr="002178D2" w:rsidRDefault="00A37E7D" w:rsidP="00BC0989">
      <w:pPr>
        <w:rPr>
          <w:rFonts w:ascii="Times New Roman" w:hAnsi="Times New Roman" w:cs="Times New Roman"/>
          <w:u w:val="single"/>
        </w:rPr>
      </w:pPr>
    </w:p>
    <w:tbl>
      <w:tblPr>
        <w:tblW w:w="9360" w:type="dxa"/>
        <w:tblLook w:val="04A0" w:firstRow="1" w:lastRow="0" w:firstColumn="1" w:lastColumn="0" w:noHBand="0" w:noVBand="1"/>
      </w:tblPr>
      <w:tblGrid>
        <w:gridCol w:w="1390"/>
        <w:gridCol w:w="2016"/>
        <w:gridCol w:w="2444"/>
        <w:gridCol w:w="2340"/>
        <w:gridCol w:w="1170"/>
      </w:tblGrid>
      <w:tr w:rsidR="00064EFB" w:rsidRPr="002178D2" w14:paraId="520CC0D9" w14:textId="2C12202C" w:rsidTr="00064EFB">
        <w:trPr>
          <w:trHeight w:val="1200"/>
        </w:trPr>
        <w:tc>
          <w:tcPr>
            <w:tcW w:w="1390" w:type="dxa"/>
            <w:tcBorders>
              <w:top w:val="nil"/>
              <w:left w:val="nil"/>
              <w:bottom w:val="nil"/>
              <w:right w:val="nil"/>
            </w:tcBorders>
            <w:shd w:val="clear" w:color="auto" w:fill="auto"/>
            <w:noWrap/>
            <w:vAlign w:val="bottom"/>
            <w:hideMark/>
          </w:tcPr>
          <w:p w14:paraId="741A1D94" w14:textId="77777777" w:rsidR="00064EFB" w:rsidRPr="002178D2" w:rsidRDefault="00064EFB" w:rsidP="00F32A6D">
            <w:pPr>
              <w:spacing w:after="0" w:line="240" w:lineRule="auto"/>
              <w:rPr>
                <w:rFonts w:ascii="Times New Roman" w:eastAsia="Times New Roman" w:hAnsi="Times New Roman" w:cs="Times New Roman"/>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DA5A9" w14:textId="411E157A"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Number of children screened/assessed for malnutrition in the community</w:t>
            </w:r>
          </w:p>
        </w:tc>
        <w:tc>
          <w:tcPr>
            <w:tcW w:w="2444" w:type="dxa"/>
            <w:tcBorders>
              <w:top w:val="single" w:sz="4" w:space="0" w:color="auto"/>
              <w:left w:val="nil"/>
              <w:bottom w:val="single" w:sz="4" w:space="0" w:color="auto"/>
              <w:right w:val="nil"/>
            </w:tcBorders>
          </w:tcPr>
          <w:p w14:paraId="71398E9F" w14:textId="52574990"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Number of Moderate Acute Malnutrition</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14:paraId="3FF917A4" w14:textId="69BD7A87"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Number of Severe Acute Malnutrition</w:t>
            </w:r>
          </w:p>
        </w:tc>
        <w:tc>
          <w:tcPr>
            <w:tcW w:w="1170" w:type="dxa"/>
            <w:tcBorders>
              <w:top w:val="single" w:sz="4" w:space="0" w:color="auto"/>
              <w:left w:val="nil"/>
              <w:bottom w:val="single" w:sz="4" w:space="0" w:color="auto"/>
              <w:right w:val="single" w:sz="4" w:space="0" w:color="auto"/>
            </w:tcBorders>
          </w:tcPr>
          <w:p w14:paraId="4E68F9D9" w14:textId="76F2A967"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Total</w:t>
            </w:r>
          </w:p>
        </w:tc>
      </w:tr>
      <w:tr w:rsidR="00064EFB" w:rsidRPr="002178D2" w14:paraId="6ED202C8" w14:textId="2C45C6B6" w:rsidTr="00064EFB">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F2F9B" w14:textId="3E9382EE"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January 2021</w:t>
            </w:r>
          </w:p>
        </w:tc>
        <w:tc>
          <w:tcPr>
            <w:tcW w:w="2016" w:type="dxa"/>
            <w:tcBorders>
              <w:top w:val="nil"/>
              <w:left w:val="nil"/>
              <w:bottom w:val="single" w:sz="4" w:space="0" w:color="auto"/>
              <w:right w:val="single" w:sz="4" w:space="0" w:color="auto"/>
            </w:tcBorders>
            <w:shd w:val="clear" w:color="auto" w:fill="auto"/>
            <w:noWrap/>
            <w:vAlign w:val="bottom"/>
            <w:hideMark/>
          </w:tcPr>
          <w:p w14:paraId="4EE220EE" w14:textId="77777777"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201</w:t>
            </w:r>
          </w:p>
        </w:tc>
        <w:tc>
          <w:tcPr>
            <w:tcW w:w="2444" w:type="dxa"/>
            <w:tcBorders>
              <w:top w:val="nil"/>
              <w:left w:val="nil"/>
              <w:bottom w:val="single" w:sz="4" w:space="0" w:color="auto"/>
              <w:right w:val="nil"/>
            </w:tcBorders>
          </w:tcPr>
          <w:p w14:paraId="41926104" w14:textId="52927F82"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57</w:t>
            </w:r>
          </w:p>
        </w:tc>
        <w:tc>
          <w:tcPr>
            <w:tcW w:w="2340" w:type="dxa"/>
            <w:tcBorders>
              <w:top w:val="nil"/>
              <w:left w:val="nil"/>
              <w:bottom w:val="single" w:sz="4" w:space="0" w:color="auto"/>
              <w:right w:val="single" w:sz="4" w:space="0" w:color="auto"/>
            </w:tcBorders>
            <w:shd w:val="clear" w:color="auto" w:fill="auto"/>
            <w:noWrap/>
            <w:vAlign w:val="bottom"/>
            <w:hideMark/>
          </w:tcPr>
          <w:p w14:paraId="54161936" w14:textId="294EAD81"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28</w:t>
            </w:r>
          </w:p>
        </w:tc>
        <w:tc>
          <w:tcPr>
            <w:tcW w:w="1170" w:type="dxa"/>
            <w:tcBorders>
              <w:top w:val="nil"/>
              <w:left w:val="nil"/>
              <w:bottom w:val="single" w:sz="4" w:space="0" w:color="auto"/>
              <w:right w:val="single" w:sz="4" w:space="0" w:color="auto"/>
            </w:tcBorders>
          </w:tcPr>
          <w:p w14:paraId="0BE4F588" w14:textId="323A1D7D"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85</w:t>
            </w:r>
          </w:p>
        </w:tc>
      </w:tr>
      <w:tr w:rsidR="00064EFB" w:rsidRPr="002178D2" w14:paraId="4501D807" w14:textId="69AC2BD5" w:rsidTr="00064EF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9C1AE84" w14:textId="11256882"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February 2021</w:t>
            </w:r>
          </w:p>
        </w:tc>
        <w:tc>
          <w:tcPr>
            <w:tcW w:w="2016" w:type="dxa"/>
            <w:tcBorders>
              <w:top w:val="nil"/>
              <w:left w:val="nil"/>
              <w:bottom w:val="single" w:sz="4" w:space="0" w:color="auto"/>
              <w:right w:val="single" w:sz="4" w:space="0" w:color="auto"/>
            </w:tcBorders>
            <w:shd w:val="clear" w:color="auto" w:fill="auto"/>
            <w:noWrap/>
            <w:vAlign w:val="bottom"/>
            <w:hideMark/>
          </w:tcPr>
          <w:p w14:paraId="6650BB2B" w14:textId="77777777"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88</w:t>
            </w:r>
          </w:p>
        </w:tc>
        <w:tc>
          <w:tcPr>
            <w:tcW w:w="2444" w:type="dxa"/>
            <w:tcBorders>
              <w:top w:val="nil"/>
              <w:left w:val="nil"/>
              <w:bottom w:val="single" w:sz="4" w:space="0" w:color="auto"/>
              <w:right w:val="nil"/>
            </w:tcBorders>
          </w:tcPr>
          <w:p w14:paraId="5BA352E4" w14:textId="0079F2BF"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22</w:t>
            </w:r>
          </w:p>
        </w:tc>
        <w:tc>
          <w:tcPr>
            <w:tcW w:w="2340" w:type="dxa"/>
            <w:tcBorders>
              <w:top w:val="nil"/>
              <w:left w:val="nil"/>
              <w:bottom w:val="single" w:sz="4" w:space="0" w:color="auto"/>
              <w:right w:val="single" w:sz="4" w:space="0" w:color="auto"/>
            </w:tcBorders>
            <w:shd w:val="clear" w:color="auto" w:fill="auto"/>
            <w:noWrap/>
            <w:vAlign w:val="bottom"/>
            <w:hideMark/>
          </w:tcPr>
          <w:p w14:paraId="422949D2" w14:textId="11B23183"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11</w:t>
            </w:r>
          </w:p>
        </w:tc>
        <w:tc>
          <w:tcPr>
            <w:tcW w:w="1170" w:type="dxa"/>
            <w:tcBorders>
              <w:top w:val="nil"/>
              <w:left w:val="nil"/>
              <w:bottom w:val="single" w:sz="4" w:space="0" w:color="auto"/>
              <w:right w:val="single" w:sz="4" w:space="0" w:color="auto"/>
            </w:tcBorders>
          </w:tcPr>
          <w:p w14:paraId="0D1A8AE2" w14:textId="72CD2638"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33</w:t>
            </w:r>
          </w:p>
        </w:tc>
      </w:tr>
      <w:tr w:rsidR="00064EFB" w:rsidRPr="002178D2" w14:paraId="10902FF1" w14:textId="4E4EC748" w:rsidTr="00064EF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72C95D1B" w14:textId="5DE32494"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March2021</w:t>
            </w:r>
          </w:p>
        </w:tc>
        <w:tc>
          <w:tcPr>
            <w:tcW w:w="2016" w:type="dxa"/>
            <w:tcBorders>
              <w:top w:val="nil"/>
              <w:left w:val="nil"/>
              <w:bottom w:val="single" w:sz="4" w:space="0" w:color="auto"/>
              <w:right w:val="single" w:sz="4" w:space="0" w:color="auto"/>
            </w:tcBorders>
            <w:shd w:val="clear" w:color="auto" w:fill="auto"/>
            <w:noWrap/>
            <w:vAlign w:val="bottom"/>
            <w:hideMark/>
          </w:tcPr>
          <w:p w14:paraId="3205C979" w14:textId="34D74646"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295</w:t>
            </w:r>
          </w:p>
        </w:tc>
        <w:tc>
          <w:tcPr>
            <w:tcW w:w="2444" w:type="dxa"/>
            <w:tcBorders>
              <w:top w:val="nil"/>
              <w:left w:val="nil"/>
              <w:bottom w:val="single" w:sz="4" w:space="0" w:color="auto"/>
              <w:right w:val="nil"/>
            </w:tcBorders>
          </w:tcPr>
          <w:p w14:paraId="2A9567ED" w14:textId="132160CE"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19</w:t>
            </w:r>
          </w:p>
        </w:tc>
        <w:tc>
          <w:tcPr>
            <w:tcW w:w="2340" w:type="dxa"/>
            <w:tcBorders>
              <w:top w:val="nil"/>
              <w:left w:val="nil"/>
              <w:bottom w:val="single" w:sz="4" w:space="0" w:color="auto"/>
              <w:right w:val="single" w:sz="4" w:space="0" w:color="auto"/>
            </w:tcBorders>
            <w:shd w:val="clear" w:color="auto" w:fill="auto"/>
            <w:noWrap/>
            <w:vAlign w:val="bottom"/>
            <w:hideMark/>
          </w:tcPr>
          <w:p w14:paraId="230EF9C1" w14:textId="1FA964F5"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13</w:t>
            </w:r>
          </w:p>
        </w:tc>
        <w:tc>
          <w:tcPr>
            <w:tcW w:w="1170" w:type="dxa"/>
            <w:tcBorders>
              <w:top w:val="nil"/>
              <w:left w:val="nil"/>
              <w:bottom w:val="single" w:sz="4" w:space="0" w:color="auto"/>
              <w:right w:val="single" w:sz="4" w:space="0" w:color="auto"/>
            </w:tcBorders>
          </w:tcPr>
          <w:p w14:paraId="3F40046D" w14:textId="1027FEE3"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32</w:t>
            </w:r>
          </w:p>
        </w:tc>
      </w:tr>
      <w:tr w:rsidR="00064EFB" w:rsidRPr="002178D2" w14:paraId="2535CB70" w14:textId="77777777" w:rsidTr="00064EF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tcPr>
          <w:p w14:paraId="2E64313B" w14:textId="36D39194"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April 2021</w:t>
            </w:r>
          </w:p>
        </w:tc>
        <w:tc>
          <w:tcPr>
            <w:tcW w:w="2016" w:type="dxa"/>
            <w:tcBorders>
              <w:top w:val="nil"/>
              <w:left w:val="nil"/>
              <w:bottom w:val="single" w:sz="4" w:space="0" w:color="auto"/>
              <w:right w:val="single" w:sz="4" w:space="0" w:color="auto"/>
            </w:tcBorders>
            <w:shd w:val="clear" w:color="auto" w:fill="auto"/>
            <w:noWrap/>
            <w:vAlign w:val="bottom"/>
          </w:tcPr>
          <w:p w14:paraId="54C16432" w14:textId="3184F03E"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136</w:t>
            </w:r>
          </w:p>
        </w:tc>
        <w:tc>
          <w:tcPr>
            <w:tcW w:w="2444" w:type="dxa"/>
            <w:tcBorders>
              <w:top w:val="nil"/>
              <w:left w:val="nil"/>
              <w:bottom w:val="single" w:sz="4" w:space="0" w:color="auto"/>
              <w:right w:val="nil"/>
            </w:tcBorders>
          </w:tcPr>
          <w:p w14:paraId="1A2DC21C" w14:textId="391DAAB6"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14</w:t>
            </w:r>
          </w:p>
        </w:tc>
        <w:tc>
          <w:tcPr>
            <w:tcW w:w="2340" w:type="dxa"/>
            <w:tcBorders>
              <w:top w:val="nil"/>
              <w:left w:val="nil"/>
              <w:bottom w:val="single" w:sz="4" w:space="0" w:color="auto"/>
              <w:right w:val="single" w:sz="4" w:space="0" w:color="auto"/>
            </w:tcBorders>
            <w:shd w:val="clear" w:color="auto" w:fill="auto"/>
            <w:noWrap/>
            <w:vAlign w:val="bottom"/>
          </w:tcPr>
          <w:p w14:paraId="687C6DE2" w14:textId="4C4BD018"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9</w:t>
            </w:r>
          </w:p>
        </w:tc>
        <w:tc>
          <w:tcPr>
            <w:tcW w:w="1170" w:type="dxa"/>
            <w:tcBorders>
              <w:top w:val="nil"/>
              <w:left w:val="nil"/>
              <w:bottom w:val="single" w:sz="4" w:space="0" w:color="auto"/>
              <w:right w:val="single" w:sz="4" w:space="0" w:color="auto"/>
            </w:tcBorders>
          </w:tcPr>
          <w:p w14:paraId="08905C69" w14:textId="2281F540"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23</w:t>
            </w:r>
          </w:p>
        </w:tc>
      </w:tr>
      <w:tr w:rsidR="00064EFB" w:rsidRPr="002178D2" w14:paraId="17F0F0A9" w14:textId="15F69953" w:rsidTr="00064EFB">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68BE754" w14:textId="77777777" w:rsidR="00064EFB" w:rsidRPr="002178D2" w:rsidRDefault="00064EFB" w:rsidP="00F32A6D">
            <w:pPr>
              <w:spacing w:after="0" w:line="240" w:lineRule="auto"/>
              <w:rPr>
                <w:rFonts w:ascii="Times New Roman" w:eastAsia="Times New Roman" w:hAnsi="Times New Roman" w:cs="Times New Roman"/>
                <w:b/>
                <w:bCs/>
                <w:color w:val="000000"/>
              </w:rPr>
            </w:pPr>
            <w:r w:rsidRPr="002178D2">
              <w:rPr>
                <w:rFonts w:ascii="Times New Roman" w:eastAsia="Times New Roman" w:hAnsi="Times New Roman" w:cs="Times New Roman"/>
                <w:b/>
                <w:bCs/>
                <w:color w:val="000000"/>
              </w:rPr>
              <w:t>Total</w:t>
            </w:r>
          </w:p>
        </w:tc>
        <w:tc>
          <w:tcPr>
            <w:tcW w:w="2016" w:type="dxa"/>
            <w:tcBorders>
              <w:top w:val="nil"/>
              <w:left w:val="nil"/>
              <w:bottom w:val="single" w:sz="4" w:space="0" w:color="auto"/>
              <w:right w:val="single" w:sz="4" w:space="0" w:color="auto"/>
            </w:tcBorders>
            <w:shd w:val="clear" w:color="auto" w:fill="auto"/>
            <w:noWrap/>
            <w:vAlign w:val="bottom"/>
            <w:hideMark/>
          </w:tcPr>
          <w:p w14:paraId="40362C86" w14:textId="69B433B9" w:rsidR="00064EFB" w:rsidRPr="002178D2" w:rsidRDefault="00133AB1"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720</w:t>
            </w:r>
          </w:p>
        </w:tc>
        <w:tc>
          <w:tcPr>
            <w:tcW w:w="2444" w:type="dxa"/>
            <w:tcBorders>
              <w:top w:val="nil"/>
              <w:left w:val="nil"/>
              <w:bottom w:val="single" w:sz="4" w:space="0" w:color="auto"/>
              <w:right w:val="nil"/>
            </w:tcBorders>
          </w:tcPr>
          <w:p w14:paraId="39B68CBD" w14:textId="5AA6E204"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112</w:t>
            </w:r>
          </w:p>
        </w:tc>
        <w:tc>
          <w:tcPr>
            <w:tcW w:w="2340" w:type="dxa"/>
            <w:tcBorders>
              <w:top w:val="nil"/>
              <w:left w:val="nil"/>
              <w:bottom w:val="single" w:sz="4" w:space="0" w:color="auto"/>
              <w:right w:val="single" w:sz="4" w:space="0" w:color="auto"/>
            </w:tcBorders>
            <w:shd w:val="clear" w:color="auto" w:fill="auto"/>
            <w:noWrap/>
            <w:vAlign w:val="bottom"/>
            <w:hideMark/>
          </w:tcPr>
          <w:p w14:paraId="7956F48E" w14:textId="706C6B34"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61</w:t>
            </w:r>
          </w:p>
        </w:tc>
        <w:tc>
          <w:tcPr>
            <w:tcW w:w="1170" w:type="dxa"/>
            <w:tcBorders>
              <w:top w:val="nil"/>
              <w:left w:val="nil"/>
              <w:bottom w:val="single" w:sz="4" w:space="0" w:color="auto"/>
              <w:right w:val="single" w:sz="4" w:space="0" w:color="auto"/>
            </w:tcBorders>
          </w:tcPr>
          <w:p w14:paraId="3064C2D2" w14:textId="16F9EBD7" w:rsidR="00064EFB" w:rsidRPr="002178D2" w:rsidRDefault="00064EFB" w:rsidP="00F32A6D">
            <w:pPr>
              <w:spacing w:after="0" w:line="240" w:lineRule="auto"/>
              <w:jc w:val="right"/>
              <w:rPr>
                <w:rFonts w:ascii="Times New Roman" w:eastAsia="Times New Roman" w:hAnsi="Times New Roman" w:cs="Times New Roman"/>
                <w:color w:val="000000"/>
              </w:rPr>
            </w:pPr>
            <w:r w:rsidRPr="002178D2">
              <w:rPr>
                <w:rFonts w:ascii="Times New Roman" w:eastAsia="Times New Roman" w:hAnsi="Times New Roman" w:cs="Times New Roman"/>
                <w:color w:val="000000"/>
              </w:rPr>
              <w:t>173</w:t>
            </w:r>
          </w:p>
        </w:tc>
      </w:tr>
    </w:tbl>
    <w:p w14:paraId="114D4DA7" w14:textId="77777777" w:rsidR="00A37E7D" w:rsidRPr="002178D2" w:rsidRDefault="00A37E7D" w:rsidP="00BC0989">
      <w:pPr>
        <w:rPr>
          <w:rFonts w:ascii="Times New Roman" w:hAnsi="Times New Roman" w:cs="Times New Roman"/>
          <w:u w:val="single"/>
        </w:rPr>
      </w:pPr>
    </w:p>
    <w:p w14:paraId="5DA8B35E" w14:textId="3D8F1501" w:rsidR="00A37E7D" w:rsidRPr="002178D2" w:rsidRDefault="00E57C4B" w:rsidP="00BC0989">
      <w:pPr>
        <w:rPr>
          <w:rFonts w:ascii="Times New Roman" w:hAnsi="Times New Roman" w:cs="Times New Roman"/>
          <w:u w:val="single"/>
        </w:rPr>
      </w:pPr>
      <w:r w:rsidRPr="002178D2">
        <w:rPr>
          <w:rFonts w:ascii="Times New Roman" w:hAnsi="Times New Roman" w:cs="Times New Roman"/>
          <w:noProof/>
        </w:rPr>
        <w:drawing>
          <wp:inline distT="0" distB="0" distL="0" distR="0" wp14:anchorId="2615B801" wp14:editId="7034555A">
            <wp:extent cx="5943600" cy="3311525"/>
            <wp:effectExtent l="0" t="0" r="0" b="3175"/>
            <wp:docPr id="4" name="Chart 4">
              <a:extLst xmlns:a="http://schemas.openxmlformats.org/drawingml/2006/main">
                <a:ext uri="{FF2B5EF4-FFF2-40B4-BE49-F238E27FC236}">
                  <a16:creationId xmlns:a16="http://schemas.microsoft.com/office/drawing/2014/main" id="{8EADD0E0-DCCF-405E-91D8-D97348E1F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259F8E" w14:textId="7F66DC67" w:rsidR="00E57C4B" w:rsidRPr="002178D2" w:rsidRDefault="00E57C4B" w:rsidP="00BC0989">
      <w:pPr>
        <w:rPr>
          <w:rFonts w:ascii="Times New Roman" w:hAnsi="Times New Roman" w:cs="Times New Roman"/>
          <w:u w:val="single"/>
        </w:rPr>
      </w:pPr>
    </w:p>
    <w:p w14:paraId="4B465E9B" w14:textId="5C5FA9F7" w:rsidR="00E57C4B" w:rsidRPr="002178D2" w:rsidRDefault="00133AB1" w:rsidP="00BC0989">
      <w:pPr>
        <w:rPr>
          <w:rFonts w:ascii="Times New Roman" w:hAnsi="Times New Roman" w:cs="Times New Roman"/>
          <w:u w:val="single"/>
        </w:rPr>
      </w:pPr>
      <w:r w:rsidRPr="002178D2">
        <w:rPr>
          <w:rFonts w:ascii="Times New Roman" w:hAnsi="Times New Roman" w:cs="Times New Roman"/>
        </w:rPr>
        <w:t xml:space="preserve">Of all the 173 children identified from the community with malnutrition, </w:t>
      </w:r>
      <w:r w:rsidR="00E57C4B" w:rsidRPr="002178D2">
        <w:rPr>
          <w:rFonts w:ascii="Times New Roman" w:hAnsi="Times New Roman" w:cs="Times New Roman"/>
        </w:rPr>
        <w:t>82</w:t>
      </w:r>
      <w:r w:rsidRPr="002178D2">
        <w:rPr>
          <w:rFonts w:ascii="Times New Roman" w:hAnsi="Times New Roman" w:cs="Times New Roman"/>
        </w:rPr>
        <w:t xml:space="preserve"> children were treated and they recovered</w:t>
      </w:r>
      <w:r w:rsidR="0057383C" w:rsidRPr="002178D2">
        <w:rPr>
          <w:rFonts w:ascii="Times New Roman" w:hAnsi="Times New Roman" w:cs="Times New Roman"/>
        </w:rPr>
        <w:t xml:space="preserve"> however, </w:t>
      </w:r>
      <w:r w:rsidR="00E57C4B" w:rsidRPr="002178D2">
        <w:rPr>
          <w:rFonts w:ascii="Times New Roman" w:hAnsi="Times New Roman" w:cs="Times New Roman"/>
        </w:rPr>
        <w:t>38</w:t>
      </w:r>
      <w:r w:rsidR="0057383C" w:rsidRPr="002178D2">
        <w:rPr>
          <w:rFonts w:ascii="Times New Roman" w:hAnsi="Times New Roman" w:cs="Times New Roman"/>
        </w:rPr>
        <w:t xml:space="preserve"> children have defaulted and need to be traced by the village health teams to ensure the children do not regress into a deathly state.</w:t>
      </w:r>
    </w:p>
    <w:p w14:paraId="6251D765" w14:textId="782C73B4" w:rsidR="00BF2AA0" w:rsidRPr="002178D2" w:rsidRDefault="00BF2AA0" w:rsidP="00BF2AA0">
      <w:pPr>
        <w:rPr>
          <w:rFonts w:ascii="Times New Roman" w:hAnsi="Times New Roman" w:cs="Times New Roman"/>
          <w:u w:val="single"/>
        </w:rPr>
      </w:pPr>
    </w:p>
    <w:p w14:paraId="798C1764" w14:textId="77777777" w:rsidR="00EE4399" w:rsidRPr="002178D2" w:rsidRDefault="00EE4399" w:rsidP="00BF2AA0">
      <w:pPr>
        <w:rPr>
          <w:rFonts w:ascii="Times New Roman" w:hAnsi="Times New Roman" w:cs="Times New Roman"/>
        </w:rPr>
      </w:pPr>
    </w:p>
    <w:p w14:paraId="1DC16FC8" w14:textId="65D96879" w:rsidR="00EE4399" w:rsidRDefault="00EE4399" w:rsidP="00BF2AA0">
      <w:pPr>
        <w:rPr>
          <w:rFonts w:ascii="Times New Roman" w:hAnsi="Times New Roman" w:cs="Times New Roman"/>
        </w:rPr>
      </w:pPr>
    </w:p>
    <w:p w14:paraId="6089C97D" w14:textId="77777777" w:rsidR="001A7896" w:rsidRPr="002178D2" w:rsidRDefault="001A7896" w:rsidP="00BF2AA0">
      <w:pPr>
        <w:rPr>
          <w:rFonts w:ascii="Times New Roman" w:hAnsi="Times New Roman" w:cs="Times New Roman"/>
        </w:rPr>
      </w:pPr>
    </w:p>
    <w:p w14:paraId="4C80266D" w14:textId="77777777" w:rsidR="00EE4399" w:rsidRPr="002178D2" w:rsidRDefault="00EE4399" w:rsidP="00BF2AA0">
      <w:pPr>
        <w:rPr>
          <w:rFonts w:ascii="Times New Roman" w:hAnsi="Times New Roman" w:cs="Times New Roman"/>
        </w:rPr>
      </w:pPr>
    </w:p>
    <w:p w14:paraId="78C13127" w14:textId="20EA02F5" w:rsidR="00BC0989" w:rsidRPr="002178D2" w:rsidRDefault="00BC0989" w:rsidP="00BF2AA0">
      <w:pPr>
        <w:rPr>
          <w:rFonts w:ascii="Times New Roman" w:hAnsi="Times New Roman" w:cs="Times New Roman"/>
        </w:rPr>
      </w:pPr>
      <w:r w:rsidRPr="002178D2">
        <w:rPr>
          <w:rFonts w:ascii="Times New Roman" w:hAnsi="Times New Roman" w:cs="Times New Roman"/>
        </w:rPr>
        <w:lastRenderedPageBreak/>
        <w:t xml:space="preserve">We conducted a stakeholders’ meeting in which we demonstrated to the VHTs and peer mothers how to screen and assess for malnutrition. It was a </w:t>
      </w:r>
      <w:proofErr w:type="gramStart"/>
      <w:r w:rsidRPr="002178D2">
        <w:rPr>
          <w:rFonts w:ascii="Times New Roman" w:hAnsi="Times New Roman" w:cs="Times New Roman"/>
        </w:rPr>
        <w:t>hands</w:t>
      </w:r>
      <w:proofErr w:type="gramEnd"/>
      <w:r w:rsidRPr="002178D2">
        <w:rPr>
          <w:rFonts w:ascii="Times New Roman" w:hAnsi="Times New Roman" w:cs="Times New Roman"/>
        </w:rPr>
        <w:t>- on session through which the participants were able to do the assessments by demonstrating to the others</w:t>
      </w:r>
    </w:p>
    <w:p w14:paraId="2687A1DA" w14:textId="1A24841B" w:rsidR="00BC0989" w:rsidRPr="002178D2" w:rsidRDefault="00BC0989" w:rsidP="00BF2AA0">
      <w:pPr>
        <w:rPr>
          <w:rFonts w:ascii="Times New Roman" w:hAnsi="Times New Roman" w:cs="Times New Roman"/>
        </w:rPr>
      </w:pPr>
      <w:r w:rsidRPr="002178D2">
        <w:rPr>
          <w:rFonts w:ascii="Times New Roman" w:hAnsi="Times New Roman" w:cs="Times New Roman"/>
        </w:rPr>
        <w:t>During the same meeting we toured the kitchen garden that was set up at CFU and the participants were able to ask the nutritionist questions about how to set up and maintain the garden</w:t>
      </w:r>
      <w:r w:rsidR="0057383C" w:rsidRPr="002178D2">
        <w:rPr>
          <w:rFonts w:ascii="Times New Roman" w:hAnsi="Times New Roman" w:cs="Times New Roman"/>
        </w:rPr>
        <w:t xml:space="preserve">. </w:t>
      </w:r>
    </w:p>
    <w:p w14:paraId="05ECBBAE" w14:textId="1727C94C" w:rsidR="00812C04" w:rsidRPr="002178D2" w:rsidRDefault="00812C04" w:rsidP="00BF2AA0">
      <w:pPr>
        <w:rPr>
          <w:rFonts w:ascii="Times New Roman" w:hAnsi="Times New Roman" w:cs="Times New Roman"/>
        </w:rPr>
      </w:pPr>
      <w:r w:rsidRPr="002178D2">
        <w:rPr>
          <w:rFonts w:ascii="Times New Roman" w:hAnsi="Times New Roman" w:cs="Times New Roman"/>
          <w:noProof/>
        </w:rPr>
        <w:drawing>
          <wp:inline distT="0" distB="0" distL="0" distR="0" wp14:anchorId="7EB3459F" wp14:editId="1B5496BE">
            <wp:extent cx="5871210" cy="3990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990" cy="4008259"/>
                    </a:xfrm>
                    <a:prstGeom prst="rect">
                      <a:avLst/>
                    </a:prstGeom>
                    <a:noFill/>
                    <a:ln>
                      <a:noFill/>
                    </a:ln>
                  </pic:spPr>
                </pic:pic>
              </a:graphicData>
            </a:graphic>
          </wp:inline>
        </w:drawing>
      </w:r>
    </w:p>
    <w:p w14:paraId="6C622D04" w14:textId="35ED0C4F" w:rsidR="00812C04" w:rsidRPr="002178D2" w:rsidRDefault="00812C04" w:rsidP="00BF2AA0">
      <w:pPr>
        <w:rPr>
          <w:rFonts w:ascii="Times New Roman" w:hAnsi="Times New Roman" w:cs="Times New Roman"/>
        </w:rPr>
      </w:pPr>
      <w:r w:rsidRPr="002178D2">
        <w:rPr>
          <w:rFonts w:ascii="Times New Roman" w:hAnsi="Times New Roman" w:cs="Times New Roman"/>
        </w:rPr>
        <w:t>A demonstration kitchen garden set up at CFU for mothers with malnourished children to learn and replicate in their homes</w:t>
      </w:r>
      <w:r w:rsidR="002178D2">
        <w:rPr>
          <w:rFonts w:ascii="Times New Roman" w:hAnsi="Times New Roman" w:cs="Times New Roman"/>
        </w:rPr>
        <w:t xml:space="preserve"> so that they can have vegetables added to their usually monotonous diet</w:t>
      </w:r>
      <w:r w:rsidRPr="002178D2">
        <w:rPr>
          <w:rFonts w:ascii="Times New Roman" w:hAnsi="Times New Roman" w:cs="Times New Roman"/>
        </w:rPr>
        <w:t>.</w:t>
      </w:r>
    </w:p>
    <w:p w14:paraId="2837301F" w14:textId="0E8C389B" w:rsidR="00300F75" w:rsidRPr="002178D2" w:rsidRDefault="001A7896" w:rsidP="00E51CDC">
      <w:pPr>
        <w:pStyle w:val="ListParagraph"/>
        <w:rPr>
          <w:rFonts w:ascii="Times New Roman" w:hAnsi="Times New Roman" w:cs="Times New Roman"/>
        </w:rPr>
      </w:pPr>
      <w:r>
        <w:rPr>
          <w:noProof/>
        </w:rPr>
        <w:drawing>
          <wp:inline distT="0" distB="0" distL="0" distR="0" wp14:anchorId="34644543" wp14:editId="4DE62724">
            <wp:extent cx="4632960" cy="256389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2563897"/>
                    </a:xfrm>
                    <a:prstGeom prst="rect">
                      <a:avLst/>
                    </a:prstGeom>
                    <a:noFill/>
                    <a:ln>
                      <a:noFill/>
                    </a:ln>
                  </pic:spPr>
                </pic:pic>
              </a:graphicData>
            </a:graphic>
          </wp:inline>
        </w:drawing>
      </w:r>
      <w:r w:rsidR="00300F75" w:rsidRPr="002178D2">
        <w:rPr>
          <w:rFonts w:ascii="Times New Roman" w:hAnsi="Times New Roman" w:cs="Times New Roman"/>
        </w:rPr>
        <w:t>-</w:t>
      </w:r>
      <w:r w:rsidRPr="001A7896">
        <w:t xml:space="preserve"> </w:t>
      </w:r>
    </w:p>
    <w:p w14:paraId="3C58E543" w14:textId="77777777" w:rsidR="00A37E7D" w:rsidRPr="002178D2" w:rsidRDefault="00A37E7D" w:rsidP="006349E2">
      <w:pPr>
        <w:rPr>
          <w:rFonts w:ascii="Times New Roman" w:hAnsi="Times New Roman" w:cs="Times New Roman"/>
          <w:u w:val="single"/>
        </w:rPr>
      </w:pPr>
    </w:p>
    <w:p w14:paraId="364FF4ED" w14:textId="77777777" w:rsidR="001F7D9E" w:rsidRPr="002178D2" w:rsidRDefault="001F7D9E" w:rsidP="006349E2">
      <w:pPr>
        <w:rPr>
          <w:rFonts w:ascii="Times New Roman" w:hAnsi="Times New Roman" w:cs="Times New Roman"/>
          <w:u w:val="single"/>
        </w:rPr>
      </w:pPr>
      <w:r w:rsidRPr="002178D2">
        <w:rPr>
          <w:rFonts w:ascii="Times New Roman" w:hAnsi="Times New Roman" w:cs="Times New Roman"/>
          <w:noProof/>
          <w:u w:val="single"/>
        </w:rPr>
        <w:drawing>
          <wp:inline distT="0" distB="0" distL="0" distR="0" wp14:anchorId="249A5ACE" wp14:editId="61C9780B">
            <wp:extent cx="4865370" cy="3798570"/>
            <wp:effectExtent l="0" t="0" r="0" b="0"/>
            <wp:docPr id="8" name="Picture 8" descr="F:\CFU\CFU Data\CFU COMMUNITY PROGRAMS\Comm Prog_ Field visits\KIGANDA ZONE\IMG_20210127_130645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FU\CFU Data\CFU COMMUNITY PROGRAMS\Comm Prog_ Field visits\KIGANDA ZONE\IMG_20210127_130645_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5370" cy="3798570"/>
                    </a:xfrm>
                    <a:prstGeom prst="rect">
                      <a:avLst/>
                    </a:prstGeom>
                    <a:noFill/>
                    <a:ln>
                      <a:noFill/>
                    </a:ln>
                  </pic:spPr>
                </pic:pic>
              </a:graphicData>
            </a:graphic>
          </wp:inline>
        </w:drawing>
      </w:r>
    </w:p>
    <w:p w14:paraId="3473FFEA" w14:textId="77777777" w:rsidR="001F7D9E" w:rsidRPr="002178D2" w:rsidRDefault="001F7D9E" w:rsidP="006349E2">
      <w:pPr>
        <w:rPr>
          <w:rFonts w:ascii="Times New Roman" w:hAnsi="Times New Roman" w:cs="Times New Roman"/>
        </w:rPr>
      </w:pPr>
      <w:r w:rsidRPr="002178D2">
        <w:rPr>
          <w:rFonts w:ascii="Times New Roman" w:hAnsi="Times New Roman" w:cs="Times New Roman"/>
        </w:rPr>
        <w:t xml:space="preserve">Health education session in </w:t>
      </w:r>
      <w:proofErr w:type="spellStart"/>
      <w:r w:rsidRPr="002178D2">
        <w:rPr>
          <w:rFonts w:ascii="Times New Roman" w:hAnsi="Times New Roman" w:cs="Times New Roman"/>
        </w:rPr>
        <w:t>Kilokole</w:t>
      </w:r>
      <w:proofErr w:type="spellEnd"/>
      <w:r w:rsidRPr="002178D2">
        <w:rPr>
          <w:rFonts w:ascii="Times New Roman" w:hAnsi="Times New Roman" w:cs="Times New Roman"/>
        </w:rPr>
        <w:t xml:space="preserve"> zone by CFU teams</w:t>
      </w:r>
    </w:p>
    <w:p w14:paraId="612D8959" w14:textId="77777777" w:rsidR="006349E2" w:rsidRPr="002178D2" w:rsidRDefault="00025657" w:rsidP="006349E2">
      <w:pPr>
        <w:rPr>
          <w:rFonts w:ascii="Times New Roman" w:hAnsi="Times New Roman" w:cs="Times New Roman"/>
        </w:rPr>
      </w:pPr>
      <w:r w:rsidRPr="002178D2">
        <w:rPr>
          <w:rFonts w:ascii="Times New Roman" w:hAnsi="Times New Roman" w:cs="Times New Roman"/>
        </w:rPr>
        <w:t xml:space="preserve">There was a gain in knowledge about child nutrition </w:t>
      </w:r>
      <w:r w:rsidR="00BF2AA0" w:rsidRPr="002178D2">
        <w:rPr>
          <w:rFonts w:ascii="Times New Roman" w:hAnsi="Times New Roman" w:cs="Times New Roman"/>
        </w:rPr>
        <w:t xml:space="preserve">of mothers </w:t>
      </w:r>
      <w:r w:rsidRPr="002178D2">
        <w:rPr>
          <w:rFonts w:ascii="Times New Roman" w:hAnsi="Times New Roman" w:cs="Times New Roman"/>
        </w:rPr>
        <w:t xml:space="preserve">from </w:t>
      </w:r>
      <w:r w:rsidR="00BF2AA0" w:rsidRPr="002178D2">
        <w:rPr>
          <w:rFonts w:ascii="Times New Roman" w:hAnsi="Times New Roman" w:cs="Times New Roman"/>
        </w:rPr>
        <w:t>17 (</w:t>
      </w:r>
      <w:r w:rsidR="00BC0989" w:rsidRPr="002178D2">
        <w:rPr>
          <w:rFonts w:ascii="Times New Roman" w:hAnsi="Times New Roman" w:cs="Times New Roman"/>
        </w:rPr>
        <w:t>30%</w:t>
      </w:r>
      <w:r w:rsidR="00BF2AA0" w:rsidRPr="002178D2">
        <w:rPr>
          <w:rFonts w:ascii="Times New Roman" w:hAnsi="Times New Roman" w:cs="Times New Roman"/>
        </w:rPr>
        <w:t xml:space="preserve">) </w:t>
      </w:r>
      <w:r w:rsidRPr="002178D2">
        <w:rPr>
          <w:rFonts w:ascii="Times New Roman" w:hAnsi="Times New Roman" w:cs="Times New Roman"/>
        </w:rPr>
        <w:t xml:space="preserve">before the health education </w:t>
      </w:r>
      <w:r w:rsidR="00BF2AA0" w:rsidRPr="002178D2">
        <w:rPr>
          <w:rFonts w:ascii="Times New Roman" w:hAnsi="Times New Roman" w:cs="Times New Roman"/>
        </w:rPr>
        <w:t>to 32 (68</w:t>
      </w:r>
      <w:r w:rsidRPr="002178D2">
        <w:rPr>
          <w:rFonts w:ascii="Times New Roman" w:hAnsi="Times New Roman" w:cs="Times New Roman"/>
        </w:rPr>
        <w:t>%</w:t>
      </w:r>
      <w:r w:rsidR="00BF2AA0" w:rsidRPr="002178D2">
        <w:rPr>
          <w:rFonts w:ascii="Times New Roman" w:hAnsi="Times New Roman" w:cs="Times New Roman"/>
        </w:rPr>
        <w:t xml:space="preserve">) </w:t>
      </w:r>
      <w:r w:rsidRPr="002178D2">
        <w:rPr>
          <w:rFonts w:ascii="Times New Roman" w:hAnsi="Times New Roman" w:cs="Times New Roman"/>
        </w:rPr>
        <w:t>after health education as shown in the figure below</w:t>
      </w:r>
    </w:p>
    <w:p w14:paraId="7DB84FCF" w14:textId="1D35B159" w:rsidR="00025657" w:rsidRPr="002178D2" w:rsidRDefault="00025657" w:rsidP="006349E2">
      <w:pPr>
        <w:rPr>
          <w:rFonts w:ascii="Times New Roman" w:hAnsi="Times New Roman" w:cs="Times New Roman"/>
          <w:u w:val="single"/>
        </w:rPr>
      </w:pPr>
      <w:r w:rsidRPr="002178D2">
        <w:rPr>
          <w:rFonts w:ascii="Times New Roman" w:hAnsi="Times New Roman" w:cs="Times New Roman"/>
          <w:noProof/>
        </w:rPr>
        <w:drawing>
          <wp:inline distT="0" distB="0" distL="0" distR="0" wp14:anchorId="4A919358" wp14:editId="4DCE78AD">
            <wp:extent cx="6477000" cy="302675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9323" cy="3032511"/>
                    </a:xfrm>
                    <a:prstGeom prst="rect">
                      <a:avLst/>
                    </a:prstGeom>
                  </pic:spPr>
                </pic:pic>
              </a:graphicData>
            </a:graphic>
          </wp:inline>
        </w:drawing>
      </w:r>
    </w:p>
    <w:p w14:paraId="2FE16233" w14:textId="74810136" w:rsidR="0061581A" w:rsidRPr="002178D2" w:rsidRDefault="0061581A" w:rsidP="006349E2">
      <w:pPr>
        <w:rPr>
          <w:rFonts w:ascii="Times New Roman" w:hAnsi="Times New Roman" w:cs="Times New Roman"/>
          <w:u w:val="single"/>
        </w:rPr>
      </w:pPr>
    </w:p>
    <w:p w14:paraId="77A890EF" w14:textId="79452074" w:rsidR="0061581A" w:rsidRPr="002178D2" w:rsidRDefault="0061581A" w:rsidP="0061581A">
      <w:pPr>
        <w:rPr>
          <w:rFonts w:ascii="Times New Roman" w:hAnsi="Times New Roman" w:cs="Times New Roman"/>
          <w:b/>
        </w:rPr>
      </w:pPr>
      <w:r w:rsidRPr="002178D2">
        <w:rPr>
          <w:rFonts w:ascii="Times New Roman" w:hAnsi="Times New Roman" w:cs="Times New Roman"/>
          <w:b/>
        </w:rPr>
        <w:t>The story of the beneficiaries of the community program</w:t>
      </w:r>
    </w:p>
    <w:p w14:paraId="18CD22AD" w14:textId="19A7069C" w:rsidR="0061581A" w:rsidRPr="002178D2" w:rsidRDefault="0061581A" w:rsidP="0061581A">
      <w:pPr>
        <w:rPr>
          <w:rFonts w:ascii="Times New Roman" w:hAnsi="Times New Roman" w:cs="Times New Roman"/>
        </w:rPr>
      </w:pPr>
      <w:r w:rsidRPr="002178D2">
        <w:rPr>
          <w:rFonts w:ascii="Times New Roman" w:hAnsi="Times New Roman" w:cs="Times New Roman"/>
        </w:rPr>
        <w:t xml:space="preserve">A mother with a child named </w:t>
      </w:r>
      <w:r w:rsidRPr="002178D2">
        <w:rPr>
          <w:rFonts w:ascii="Times New Roman" w:hAnsi="Times New Roman" w:cs="Times New Roman"/>
          <w:b/>
        </w:rPr>
        <w:t>Authority</w:t>
      </w:r>
      <w:r w:rsidRPr="002178D2">
        <w:rPr>
          <w:rFonts w:ascii="Times New Roman" w:hAnsi="Times New Roman" w:cs="Times New Roman"/>
          <w:b/>
        </w:rPr>
        <w:t xml:space="preserve"> Jon</w:t>
      </w:r>
      <w:r w:rsidRPr="002178D2">
        <w:rPr>
          <w:rFonts w:ascii="Times New Roman" w:hAnsi="Times New Roman" w:cs="Times New Roman"/>
          <w:b/>
        </w:rPr>
        <w:t>ah (name disguised)</w:t>
      </w:r>
      <w:r w:rsidRPr="002178D2">
        <w:rPr>
          <w:rFonts w:ascii="Times New Roman" w:hAnsi="Times New Roman" w:cs="Times New Roman"/>
        </w:rPr>
        <w:t xml:space="preserve"> is up to now still wondering what we gave to her child that made him walk and gain weight after a period of 2 years of no walk</w:t>
      </w:r>
    </w:p>
    <w:p w14:paraId="10B81873" w14:textId="3CE3D563" w:rsidR="0061581A" w:rsidRPr="002178D2" w:rsidRDefault="0061581A" w:rsidP="0061581A">
      <w:pPr>
        <w:rPr>
          <w:rFonts w:ascii="Times New Roman" w:hAnsi="Times New Roman" w:cs="Times New Roman"/>
        </w:rPr>
      </w:pPr>
      <w:r w:rsidRPr="002178D2">
        <w:rPr>
          <w:rFonts w:ascii="Times New Roman" w:hAnsi="Times New Roman" w:cs="Times New Roman"/>
        </w:rPr>
        <w:t xml:space="preserve">We assessed the child and was found to be with severe acute malnutrition with complications which we treated/managed and started the boy on </w:t>
      </w:r>
      <w:r w:rsidRPr="002178D2">
        <w:rPr>
          <w:rFonts w:ascii="Times New Roman" w:hAnsi="Times New Roman" w:cs="Times New Roman"/>
        </w:rPr>
        <w:t>Ready to use feeds (</w:t>
      </w:r>
      <w:r w:rsidRPr="002178D2">
        <w:rPr>
          <w:rFonts w:ascii="Times New Roman" w:hAnsi="Times New Roman" w:cs="Times New Roman"/>
          <w:b/>
        </w:rPr>
        <w:t>RUTF</w:t>
      </w:r>
      <w:r w:rsidRPr="002178D2">
        <w:rPr>
          <w:rFonts w:ascii="Times New Roman" w:hAnsi="Times New Roman" w:cs="Times New Roman"/>
          <w:b/>
        </w:rPr>
        <w:t>)</w:t>
      </w:r>
      <w:r w:rsidRPr="002178D2">
        <w:rPr>
          <w:rFonts w:ascii="Times New Roman" w:hAnsi="Times New Roman" w:cs="Times New Roman"/>
        </w:rPr>
        <w:t xml:space="preserve"> after the management of complications. We kept monitoring and reviewing the boy every two weeks for six weeks and the boy was responded well by presenting normal, well nourished, and we later educated her on how to maintain the </w:t>
      </w:r>
      <w:r w:rsidR="002178D2" w:rsidRPr="002178D2">
        <w:rPr>
          <w:rFonts w:ascii="Times New Roman" w:hAnsi="Times New Roman" w:cs="Times New Roman"/>
        </w:rPr>
        <w:t>c</w:t>
      </w:r>
      <w:r w:rsidRPr="002178D2">
        <w:rPr>
          <w:rFonts w:ascii="Times New Roman" w:hAnsi="Times New Roman" w:cs="Times New Roman"/>
        </w:rPr>
        <w:t>hild’s diet as it has been using local foods and then the child was discharged. A month later, the mother requested to work as our agent and we trained her to be among our village health team (</w:t>
      </w:r>
      <w:r w:rsidRPr="002178D2">
        <w:rPr>
          <w:rFonts w:ascii="Times New Roman" w:hAnsi="Times New Roman" w:cs="Times New Roman"/>
          <w:b/>
        </w:rPr>
        <w:t>VHT</w:t>
      </w:r>
      <w:r w:rsidRPr="002178D2">
        <w:rPr>
          <w:rFonts w:ascii="Times New Roman" w:hAnsi="Times New Roman" w:cs="Times New Roman"/>
        </w:rPr>
        <w:t>)</w:t>
      </w:r>
    </w:p>
    <w:p w14:paraId="14A88647" w14:textId="4695840B" w:rsidR="0061581A" w:rsidRPr="002178D2" w:rsidRDefault="0061581A" w:rsidP="0061581A">
      <w:pPr>
        <w:rPr>
          <w:rFonts w:ascii="Times New Roman" w:hAnsi="Times New Roman" w:cs="Times New Roman"/>
        </w:rPr>
      </w:pPr>
    </w:p>
    <w:p w14:paraId="34D8C5FC" w14:textId="4421ACB1" w:rsidR="0061581A" w:rsidRPr="002178D2" w:rsidRDefault="0061581A" w:rsidP="0061581A">
      <w:pPr>
        <w:rPr>
          <w:rFonts w:ascii="Times New Roman" w:hAnsi="Times New Roman" w:cs="Times New Roman"/>
        </w:rPr>
      </w:pPr>
      <w:r w:rsidRPr="002178D2">
        <w:rPr>
          <w:rFonts w:ascii="Times New Roman" w:hAnsi="Times New Roman" w:cs="Times New Roman"/>
        </w:rPr>
        <w:t xml:space="preserve">One of the village health team members who goes out to screen children in the community every week was thankful “ever since CFU aka Child and Family Foundation Uganda came to our community, people are now taking nutrition seriously. Before CFU came into our community, it was difficult to convince the community members on our own as VHTs. I know some family members who have benefitted from CFU nutrition services and they are </w:t>
      </w:r>
      <w:r w:rsidR="00064EFB" w:rsidRPr="002178D2">
        <w:rPr>
          <w:rFonts w:ascii="Times New Roman" w:hAnsi="Times New Roman" w:cs="Times New Roman"/>
        </w:rPr>
        <w:t xml:space="preserve">very </w:t>
      </w:r>
      <w:r w:rsidR="00812C04" w:rsidRPr="002178D2">
        <w:rPr>
          <w:rFonts w:ascii="Times New Roman" w:hAnsi="Times New Roman" w:cs="Times New Roman"/>
        </w:rPr>
        <w:t>grateful</w:t>
      </w:r>
      <w:r w:rsidR="00064EFB" w:rsidRPr="002178D2">
        <w:rPr>
          <w:rFonts w:ascii="Times New Roman" w:hAnsi="Times New Roman" w:cs="Times New Roman"/>
        </w:rPr>
        <w:t>”</w:t>
      </w:r>
      <w:r w:rsidRPr="002178D2">
        <w:rPr>
          <w:rFonts w:ascii="Times New Roman" w:hAnsi="Times New Roman" w:cs="Times New Roman"/>
        </w:rPr>
        <w:t>.</w:t>
      </w:r>
    </w:p>
    <w:p w14:paraId="5AEAE80D" w14:textId="5154514D" w:rsidR="00400DF8" w:rsidRPr="002178D2" w:rsidRDefault="00400DF8" w:rsidP="0061581A">
      <w:pPr>
        <w:rPr>
          <w:rFonts w:ascii="Times New Roman" w:hAnsi="Times New Roman" w:cs="Times New Roman"/>
        </w:rPr>
      </w:pPr>
      <w:r w:rsidRPr="002178D2">
        <w:rPr>
          <w:rFonts w:ascii="Times New Roman" w:hAnsi="Times New Roman" w:cs="Times New Roman"/>
        </w:rPr>
        <w:t>In the same vein, CFU</w:t>
      </w:r>
      <w:r w:rsidRPr="002178D2">
        <w:rPr>
          <w:rFonts w:ascii="Times New Roman" w:hAnsi="Times New Roman" w:cs="Times New Roman"/>
        </w:rPr>
        <w:t xml:space="preserve"> thank</w:t>
      </w:r>
      <w:r w:rsidRPr="002178D2">
        <w:rPr>
          <w:rFonts w:ascii="Times New Roman" w:hAnsi="Times New Roman" w:cs="Times New Roman"/>
        </w:rPr>
        <w:t>s</w:t>
      </w:r>
      <w:r w:rsidRPr="002178D2">
        <w:rPr>
          <w:rFonts w:ascii="Times New Roman" w:hAnsi="Times New Roman" w:cs="Times New Roman"/>
        </w:rPr>
        <w:t xml:space="preserve"> everyone donating towards this project. All the 17</w:t>
      </w:r>
      <w:r w:rsidRPr="002178D2">
        <w:rPr>
          <w:rFonts w:ascii="Times New Roman" w:hAnsi="Times New Roman" w:cs="Times New Roman"/>
        </w:rPr>
        <w:t>3</w:t>
      </w:r>
      <w:r w:rsidRPr="002178D2">
        <w:rPr>
          <w:rFonts w:ascii="Times New Roman" w:hAnsi="Times New Roman" w:cs="Times New Roman"/>
        </w:rPr>
        <w:t xml:space="preserve"> malnourished children received ready-to-use therapeutic foods (RUTF) and medical treatments. </w:t>
      </w:r>
      <w:r w:rsidRPr="002178D2">
        <w:rPr>
          <w:rFonts w:ascii="Times New Roman" w:hAnsi="Times New Roman" w:cs="Times New Roman"/>
        </w:rPr>
        <w:t xml:space="preserve">Eighty- two children have completely recovered and caught up with their milestones. </w:t>
      </w:r>
    </w:p>
    <w:p w14:paraId="0E42D4DD" w14:textId="36089CAF" w:rsidR="00064EFB" w:rsidRPr="002178D2" w:rsidRDefault="00064EFB" w:rsidP="0061581A">
      <w:pPr>
        <w:rPr>
          <w:rFonts w:ascii="Times New Roman" w:hAnsi="Times New Roman" w:cs="Times New Roman"/>
        </w:rPr>
      </w:pPr>
    </w:p>
    <w:p w14:paraId="5275CA61" w14:textId="18ABA6A2" w:rsidR="00812C04" w:rsidRPr="002178D2" w:rsidRDefault="00812C04" w:rsidP="0061581A">
      <w:pPr>
        <w:rPr>
          <w:rFonts w:ascii="Times New Roman" w:hAnsi="Times New Roman" w:cs="Times New Roman"/>
        </w:rPr>
      </w:pPr>
      <w:r w:rsidRPr="002178D2">
        <w:rPr>
          <w:rFonts w:ascii="Times New Roman" w:hAnsi="Times New Roman" w:cs="Times New Roman"/>
          <w:noProof/>
        </w:rPr>
        <w:drawing>
          <wp:inline distT="0" distB="0" distL="0" distR="0" wp14:anchorId="757FAF48" wp14:editId="4EF7C640">
            <wp:extent cx="3956685" cy="36347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5161" cy="3642526"/>
                    </a:xfrm>
                    <a:prstGeom prst="rect">
                      <a:avLst/>
                    </a:prstGeom>
                    <a:noFill/>
                    <a:ln>
                      <a:noFill/>
                    </a:ln>
                  </pic:spPr>
                </pic:pic>
              </a:graphicData>
            </a:graphic>
          </wp:inline>
        </w:drawing>
      </w:r>
    </w:p>
    <w:p w14:paraId="0C245DE9" w14:textId="1A7636D1" w:rsidR="00812C04" w:rsidRPr="002178D2" w:rsidRDefault="00812C04" w:rsidP="0061581A">
      <w:pPr>
        <w:rPr>
          <w:rFonts w:ascii="Times New Roman" w:hAnsi="Times New Roman" w:cs="Times New Roman"/>
        </w:rPr>
      </w:pPr>
      <w:r w:rsidRPr="002178D2">
        <w:rPr>
          <w:rFonts w:ascii="Times New Roman" w:hAnsi="Times New Roman" w:cs="Times New Roman"/>
        </w:rPr>
        <w:t>A picture of a child screened with malnutrition</w:t>
      </w:r>
      <w:r w:rsidR="00400DF8" w:rsidRPr="002178D2">
        <w:rPr>
          <w:rFonts w:ascii="Times New Roman" w:hAnsi="Times New Roman" w:cs="Times New Roman"/>
        </w:rPr>
        <w:t xml:space="preserve">, </w:t>
      </w:r>
      <w:proofErr w:type="spellStart"/>
      <w:r w:rsidR="00400DF8" w:rsidRPr="002178D2">
        <w:rPr>
          <w:rFonts w:ascii="Times New Roman" w:hAnsi="Times New Roman" w:cs="Times New Roman"/>
        </w:rPr>
        <w:t>Nawansaso</w:t>
      </w:r>
      <w:proofErr w:type="spellEnd"/>
      <w:r w:rsidRPr="002178D2">
        <w:rPr>
          <w:rFonts w:ascii="Times New Roman" w:hAnsi="Times New Roman" w:cs="Times New Roman"/>
        </w:rPr>
        <w:t>.</w:t>
      </w:r>
    </w:p>
    <w:p w14:paraId="18EBCC67" w14:textId="2158AFB4" w:rsidR="002178D2" w:rsidRDefault="001A7896" w:rsidP="00812C04">
      <w:pPr>
        <w:pStyle w:val="NoSpacing"/>
        <w:rPr>
          <w:rFonts w:ascii="Times New Roman" w:hAnsi="Times New Roman" w:cs="Times New Roman"/>
        </w:rPr>
      </w:pPr>
      <w:r>
        <w:rPr>
          <w:noProof/>
        </w:rPr>
        <w:lastRenderedPageBreak/>
        <w:drawing>
          <wp:inline distT="0" distB="0" distL="0" distR="0" wp14:anchorId="2C08B85C" wp14:editId="01C5EE6E">
            <wp:extent cx="4754880" cy="34899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3489960"/>
                    </a:xfrm>
                    <a:prstGeom prst="rect">
                      <a:avLst/>
                    </a:prstGeom>
                    <a:noFill/>
                    <a:ln>
                      <a:noFill/>
                    </a:ln>
                  </pic:spPr>
                </pic:pic>
              </a:graphicData>
            </a:graphic>
          </wp:inline>
        </w:drawing>
      </w:r>
    </w:p>
    <w:p w14:paraId="625959A4" w14:textId="60D1D167" w:rsidR="006C3D8F" w:rsidRDefault="006C3D8F" w:rsidP="00812C04">
      <w:pPr>
        <w:pStyle w:val="NoSpacing"/>
        <w:rPr>
          <w:rFonts w:ascii="Times New Roman" w:hAnsi="Times New Roman" w:cs="Times New Roman"/>
        </w:rPr>
      </w:pPr>
      <w:r>
        <w:rPr>
          <w:rFonts w:ascii="Times New Roman" w:hAnsi="Times New Roman" w:cs="Times New Roman"/>
        </w:rPr>
        <w:t xml:space="preserve">A child attending the outpatient nutrition clinic at CFU, </w:t>
      </w:r>
      <w:proofErr w:type="spellStart"/>
      <w:r>
        <w:rPr>
          <w:rFonts w:ascii="Times New Roman" w:hAnsi="Times New Roman" w:cs="Times New Roman"/>
        </w:rPr>
        <w:t>Ttula</w:t>
      </w:r>
      <w:proofErr w:type="spellEnd"/>
    </w:p>
    <w:p w14:paraId="6C5B3488" w14:textId="77777777" w:rsidR="006C3D8F" w:rsidRDefault="006C3D8F" w:rsidP="00812C04">
      <w:pPr>
        <w:pStyle w:val="NoSpacing"/>
        <w:rPr>
          <w:rFonts w:ascii="Times New Roman" w:hAnsi="Times New Roman" w:cs="Times New Roman"/>
        </w:rPr>
      </w:pPr>
    </w:p>
    <w:p w14:paraId="6EA7F2DA" w14:textId="6BFB0B42" w:rsidR="00812C04" w:rsidRPr="002178D2" w:rsidRDefault="00812C04" w:rsidP="00812C04">
      <w:pPr>
        <w:pStyle w:val="NoSpacing"/>
        <w:rPr>
          <w:rFonts w:ascii="Times New Roman" w:hAnsi="Times New Roman" w:cs="Times New Roman"/>
        </w:rPr>
      </w:pPr>
      <w:r w:rsidRPr="002178D2">
        <w:rPr>
          <w:rFonts w:ascii="Times New Roman" w:hAnsi="Times New Roman" w:cs="Times New Roman"/>
        </w:rPr>
        <w:t>To identify more children with malnutrition like Jonah</w:t>
      </w:r>
      <w:r w:rsidR="00400DF8" w:rsidRPr="002178D2">
        <w:rPr>
          <w:rFonts w:ascii="Times New Roman" w:hAnsi="Times New Roman" w:cs="Times New Roman"/>
        </w:rPr>
        <w:t>, is through the support and donations from the</w:t>
      </w:r>
      <w:r w:rsidRPr="002178D2">
        <w:rPr>
          <w:rFonts w:ascii="Times New Roman" w:hAnsi="Times New Roman" w:cs="Times New Roman"/>
        </w:rPr>
        <w:t xml:space="preserve"> Global</w:t>
      </w:r>
      <w:r w:rsidR="00400DF8" w:rsidRPr="002178D2">
        <w:rPr>
          <w:rFonts w:ascii="Times New Roman" w:hAnsi="Times New Roman" w:cs="Times New Roman"/>
        </w:rPr>
        <w:t xml:space="preserve"> </w:t>
      </w:r>
      <w:r w:rsidRPr="002178D2">
        <w:rPr>
          <w:rFonts w:ascii="Times New Roman" w:hAnsi="Times New Roman" w:cs="Times New Roman"/>
        </w:rPr>
        <w:t xml:space="preserve">Giving </w:t>
      </w:r>
      <w:r w:rsidR="00400DF8" w:rsidRPr="002178D2">
        <w:rPr>
          <w:rFonts w:ascii="Times New Roman" w:hAnsi="Times New Roman" w:cs="Times New Roman"/>
        </w:rPr>
        <w:t>platform</w:t>
      </w:r>
      <w:r w:rsidRPr="002178D2">
        <w:rPr>
          <w:rFonts w:ascii="Times New Roman" w:hAnsi="Times New Roman" w:cs="Times New Roman"/>
        </w:rPr>
        <w:t xml:space="preserve">. Support our project interventions </w:t>
      </w:r>
      <w:r w:rsidRPr="002178D2">
        <w:rPr>
          <w:rFonts w:ascii="Times New Roman" w:hAnsi="Times New Roman" w:cs="Times New Roman"/>
          <w:color w:val="000000"/>
          <w:spacing w:val="2"/>
          <w:bdr w:val="none" w:sz="0" w:space="0" w:color="auto" w:frame="1"/>
        </w:rPr>
        <w:t xml:space="preserve">at </w:t>
      </w:r>
      <w:hyperlink r:id="rId17" w:tgtFrame="_blank" w:history="1">
        <w:r w:rsidRPr="002178D2">
          <w:rPr>
            <w:rStyle w:val="Hyperlink"/>
            <w:rFonts w:ascii="Times New Roman" w:hAnsi="Times New Roman" w:cs="Times New Roman"/>
            <w:spacing w:val="2"/>
            <w:bdr w:val="none" w:sz="0" w:space="0" w:color="auto" w:frame="1"/>
          </w:rPr>
          <w:t>https://goto.gg/48930</w:t>
        </w:r>
      </w:hyperlink>
      <w:r w:rsidRPr="002178D2">
        <w:rPr>
          <w:rStyle w:val="Hyperlink"/>
          <w:rFonts w:ascii="Times New Roman" w:hAnsi="Times New Roman" w:cs="Times New Roman"/>
          <w:spacing w:val="2"/>
          <w:bdr w:val="none" w:sz="0" w:space="0" w:color="auto" w:frame="1"/>
        </w:rPr>
        <w:t xml:space="preserve"> </w:t>
      </w:r>
      <w:r w:rsidRPr="002178D2">
        <w:rPr>
          <w:rStyle w:val="Hyperlink"/>
          <w:rFonts w:ascii="Times New Roman" w:hAnsi="Times New Roman" w:cs="Times New Roman"/>
          <w:color w:val="000000" w:themeColor="text1"/>
          <w:spacing w:val="2"/>
          <w:bdr w:val="none" w:sz="0" w:space="0" w:color="auto" w:frame="1"/>
        </w:rPr>
        <w:t xml:space="preserve">to enable us </w:t>
      </w:r>
      <w:r w:rsidRPr="002178D2">
        <w:rPr>
          <w:rFonts w:ascii="Times New Roman" w:hAnsi="Times New Roman" w:cs="Times New Roman"/>
        </w:rPr>
        <w:t>scale-up the project interventions to reach</w:t>
      </w:r>
      <w:r w:rsidR="00400DF8" w:rsidRPr="002178D2">
        <w:rPr>
          <w:rFonts w:ascii="Times New Roman" w:hAnsi="Times New Roman" w:cs="Times New Roman"/>
        </w:rPr>
        <w:t xml:space="preserve"> more children and parents who are not aware that malnutrition is bad for their children if not managed in good time. </w:t>
      </w:r>
      <w:r w:rsidRPr="002178D2">
        <w:rPr>
          <w:rFonts w:ascii="Times New Roman" w:hAnsi="Times New Roman" w:cs="Times New Roman"/>
        </w:rPr>
        <w:t xml:space="preserve"> </w:t>
      </w:r>
    </w:p>
    <w:p w14:paraId="141867C9" w14:textId="77777777" w:rsidR="0061581A" w:rsidRPr="002178D2" w:rsidRDefault="0061581A" w:rsidP="006349E2">
      <w:pPr>
        <w:rPr>
          <w:rFonts w:ascii="Times New Roman" w:hAnsi="Times New Roman" w:cs="Times New Roman"/>
          <w:u w:val="single"/>
        </w:rPr>
      </w:pPr>
    </w:p>
    <w:sectPr w:rsidR="0061581A" w:rsidRPr="002178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0EB"/>
    <w:multiLevelType w:val="hybridMultilevel"/>
    <w:tmpl w:val="FDD8E1FA"/>
    <w:lvl w:ilvl="0" w:tplc="D2CEE618">
      <w:start w:val="1"/>
      <w:numFmt w:val="bullet"/>
      <w:lvlText w:val="•"/>
      <w:lvlJc w:val="left"/>
      <w:pPr>
        <w:tabs>
          <w:tab w:val="num" w:pos="720"/>
        </w:tabs>
        <w:ind w:left="720" w:hanging="360"/>
      </w:pPr>
      <w:rPr>
        <w:rFonts w:ascii="Arial" w:hAnsi="Arial" w:hint="default"/>
      </w:rPr>
    </w:lvl>
    <w:lvl w:ilvl="1" w:tplc="D674AF0C">
      <w:numFmt w:val="bullet"/>
      <w:lvlText w:val="–"/>
      <w:lvlJc w:val="left"/>
      <w:pPr>
        <w:tabs>
          <w:tab w:val="num" w:pos="1440"/>
        </w:tabs>
        <w:ind w:left="1440" w:hanging="360"/>
      </w:pPr>
      <w:rPr>
        <w:rFonts w:ascii="Arial" w:hAnsi="Arial" w:hint="default"/>
      </w:rPr>
    </w:lvl>
    <w:lvl w:ilvl="2" w:tplc="F30492D0" w:tentative="1">
      <w:start w:val="1"/>
      <w:numFmt w:val="bullet"/>
      <w:lvlText w:val="•"/>
      <w:lvlJc w:val="left"/>
      <w:pPr>
        <w:tabs>
          <w:tab w:val="num" w:pos="2160"/>
        </w:tabs>
        <w:ind w:left="2160" w:hanging="360"/>
      </w:pPr>
      <w:rPr>
        <w:rFonts w:ascii="Arial" w:hAnsi="Arial" w:hint="default"/>
      </w:rPr>
    </w:lvl>
    <w:lvl w:ilvl="3" w:tplc="BA306DE0" w:tentative="1">
      <w:start w:val="1"/>
      <w:numFmt w:val="bullet"/>
      <w:lvlText w:val="•"/>
      <w:lvlJc w:val="left"/>
      <w:pPr>
        <w:tabs>
          <w:tab w:val="num" w:pos="2880"/>
        </w:tabs>
        <w:ind w:left="2880" w:hanging="360"/>
      </w:pPr>
      <w:rPr>
        <w:rFonts w:ascii="Arial" w:hAnsi="Arial" w:hint="default"/>
      </w:rPr>
    </w:lvl>
    <w:lvl w:ilvl="4" w:tplc="8820BA3E" w:tentative="1">
      <w:start w:val="1"/>
      <w:numFmt w:val="bullet"/>
      <w:lvlText w:val="•"/>
      <w:lvlJc w:val="left"/>
      <w:pPr>
        <w:tabs>
          <w:tab w:val="num" w:pos="3600"/>
        </w:tabs>
        <w:ind w:left="3600" w:hanging="360"/>
      </w:pPr>
      <w:rPr>
        <w:rFonts w:ascii="Arial" w:hAnsi="Arial" w:hint="default"/>
      </w:rPr>
    </w:lvl>
    <w:lvl w:ilvl="5" w:tplc="8F50524A" w:tentative="1">
      <w:start w:val="1"/>
      <w:numFmt w:val="bullet"/>
      <w:lvlText w:val="•"/>
      <w:lvlJc w:val="left"/>
      <w:pPr>
        <w:tabs>
          <w:tab w:val="num" w:pos="4320"/>
        </w:tabs>
        <w:ind w:left="4320" w:hanging="360"/>
      </w:pPr>
      <w:rPr>
        <w:rFonts w:ascii="Arial" w:hAnsi="Arial" w:hint="default"/>
      </w:rPr>
    </w:lvl>
    <w:lvl w:ilvl="6" w:tplc="4F5E2948" w:tentative="1">
      <w:start w:val="1"/>
      <w:numFmt w:val="bullet"/>
      <w:lvlText w:val="•"/>
      <w:lvlJc w:val="left"/>
      <w:pPr>
        <w:tabs>
          <w:tab w:val="num" w:pos="5040"/>
        </w:tabs>
        <w:ind w:left="5040" w:hanging="360"/>
      </w:pPr>
      <w:rPr>
        <w:rFonts w:ascii="Arial" w:hAnsi="Arial" w:hint="default"/>
      </w:rPr>
    </w:lvl>
    <w:lvl w:ilvl="7" w:tplc="2B000062" w:tentative="1">
      <w:start w:val="1"/>
      <w:numFmt w:val="bullet"/>
      <w:lvlText w:val="•"/>
      <w:lvlJc w:val="left"/>
      <w:pPr>
        <w:tabs>
          <w:tab w:val="num" w:pos="5760"/>
        </w:tabs>
        <w:ind w:left="5760" w:hanging="360"/>
      </w:pPr>
      <w:rPr>
        <w:rFonts w:ascii="Arial" w:hAnsi="Arial" w:hint="default"/>
      </w:rPr>
    </w:lvl>
    <w:lvl w:ilvl="8" w:tplc="F36E65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5271E3"/>
    <w:multiLevelType w:val="hybridMultilevel"/>
    <w:tmpl w:val="A7E8F0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C2205A8"/>
    <w:multiLevelType w:val="hybridMultilevel"/>
    <w:tmpl w:val="EDB4B2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B31F6"/>
    <w:multiLevelType w:val="hybridMultilevel"/>
    <w:tmpl w:val="E46C8CEC"/>
    <w:lvl w:ilvl="0" w:tplc="CF488CD0">
      <w:start w:val="1"/>
      <w:numFmt w:val="bullet"/>
      <w:lvlText w:val="•"/>
      <w:lvlJc w:val="left"/>
      <w:pPr>
        <w:tabs>
          <w:tab w:val="num" w:pos="720"/>
        </w:tabs>
        <w:ind w:left="720" w:hanging="360"/>
      </w:pPr>
      <w:rPr>
        <w:rFonts w:ascii="Arial" w:hAnsi="Arial" w:hint="default"/>
      </w:rPr>
    </w:lvl>
    <w:lvl w:ilvl="1" w:tplc="9314FAE0">
      <w:numFmt w:val="bullet"/>
      <w:lvlText w:val="–"/>
      <w:lvlJc w:val="left"/>
      <w:pPr>
        <w:tabs>
          <w:tab w:val="num" w:pos="1440"/>
        </w:tabs>
        <w:ind w:left="1440" w:hanging="360"/>
      </w:pPr>
      <w:rPr>
        <w:rFonts w:ascii="Arial" w:hAnsi="Arial" w:hint="default"/>
      </w:rPr>
    </w:lvl>
    <w:lvl w:ilvl="2" w:tplc="2D8A539E" w:tentative="1">
      <w:start w:val="1"/>
      <w:numFmt w:val="bullet"/>
      <w:lvlText w:val="•"/>
      <w:lvlJc w:val="left"/>
      <w:pPr>
        <w:tabs>
          <w:tab w:val="num" w:pos="2160"/>
        </w:tabs>
        <w:ind w:left="2160" w:hanging="360"/>
      </w:pPr>
      <w:rPr>
        <w:rFonts w:ascii="Arial" w:hAnsi="Arial" w:hint="default"/>
      </w:rPr>
    </w:lvl>
    <w:lvl w:ilvl="3" w:tplc="346A31CC" w:tentative="1">
      <w:start w:val="1"/>
      <w:numFmt w:val="bullet"/>
      <w:lvlText w:val="•"/>
      <w:lvlJc w:val="left"/>
      <w:pPr>
        <w:tabs>
          <w:tab w:val="num" w:pos="2880"/>
        </w:tabs>
        <w:ind w:left="2880" w:hanging="360"/>
      </w:pPr>
      <w:rPr>
        <w:rFonts w:ascii="Arial" w:hAnsi="Arial" w:hint="default"/>
      </w:rPr>
    </w:lvl>
    <w:lvl w:ilvl="4" w:tplc="E7CAADC0" w:tentative="1">
      <w:start w:val="1"/>
      <w:numFmt w:val="bullet"/>
      <w:lvlText w:val="•"/>
      <w:lvlJc w:val="left"/>
      <w:pPr>
        <w:tabs>
          <w:tab w:val="num" w:pos="3600"/>
        </w:tabs>
        <w:ind w:left="3600" w:hanging="360"/>
      </w:pPr>
      <w:rPr>
        <w:rFonts w:ascii="Arial" w:hAnsi="Arial" w:hint="default"/>
      </w:rPr>
    </w:lvl>
    <w:lvl w:ilvl="5" w:tplc="50AE968C" w:tentative="1">
      <w:start w:val="1"/>
      <w:numFmt w:val="bullet"/>
      <w:lvlText w:val="•"/>
      <w:lvlJc w:val="left"/>
      <w:pPr>
        <w:tabs>
          <w:tab w:val="num" w:pos="4320"/>
        </w:tabs>
        <w:ind w:left="4320" w:hanging="360"/>
      </w:pPr>
      <w:rPr>
        <w:rFonts w:ascii="Arial" w:hAnsi="Arial" w:hint="default"/>
      </w:rPr>
    </w:lvl>
    <w:lvl w:ilvl="6" w:tplc="0BC0382A" w:tentative="1">
      <w:start w:val="1"/>
      <w:numFmt w:val="bullet"/>
      <w:lvlText w:val="•"/>
      <w:lvlJc w:val="left"/>
      <w:pPr>
        <w:tabs>
          <w:tab w:val="num" w:pos="5040"/>
        </w:tabs>
        <w:ind w:left="5040" w:hanging="360"/>
      </w:pPr>
      <w:rPr>
        <w:rFonts w:ascii="Arial" w:hAnsi="Arial" w:hint="default"/>
      </w:rPr>
    </w:lvl>
    <w:lvl w:ilvl="7" w:tplc="F3386B22" w:tentative="1">
      <w:start w:val="1"/>
      <w:numFmt w:val="bullet"/>
      <w:lvlText w:val="•"/>
      <w:lvlJc w:val="left"/>
      <w:pPr>
        <w:tabs>
          <w:tab w:val="num" w:pos="5760"/>
        </w:tabs>
        <w:ind w:left="5760" w:hanging="360"/>
      </w:pPr>
      <w:rPr>
        <w:rFonts w:ascii="Arial" w:hAnsi="Arial" w:hint="default"/>
      </w:rPr>
    </w:lvl>
    <w:lvl w:ilvl="8" w:tplc="77F0BE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F560B8"/>
    <w:multiLevelType w:val="hybridMultilevel"/>
    <w:tmpl w:val="6EB6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E4C51"/>
    <w:multiLevelType w:val="multilevel"/>
    <w:tmpl w:val="3648D51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A7"/>
    <w:rsid w:val="00025657"/>
    <w:rsid w:val="0006404E"/>
    <w:rsid w:val="00064EFB"/>
    <w:rsid w:val="000C557B"/>
    <w:rsid w:val="00133AB1"/>
    <w:rsid w:val="00191B70"/>
    <w:rsid w:val="001A7896"/>
    <w:rsid w:val="001E3EBC"/>
    <w:rsid w:val="001F7D9E"/>
    <w:rsid w:val="002178D2"/>
    <w:rsid w:val="0028411D"/>
    <w:rsid w:val="002A62A7"/>
    <w:rsid w:val="00300F75"/>
    <w:rsid w:val="00400DF8"/>
    <w:rsid w:val="004336C4"/>
    <w:rsid w:val="004B57D7"/>
    <w:rsid w:val="00536DC1"/>
    <w:rsid w:val="0057383C"/>
    <w:rsid w:val="0061581A"/>
    <w:rsid w:val="006349E2"/>
    <w:rsid w:val="006C3D8F"/>
    <w:rsid w:val="0073339D"/>
    <w:rsid w:val="00812C04"/>
    <w:rsid w:val="008A6628"/>
    <w:rsid w:val="0099583F"/>
    <w:rsid w:val="009A2F5A"/>
    <w:rsid w:val="00A37E7D"/>
    <w:rsid w:val="00AB21BF"/>
    <w:rsid w:val="00AE1D46"/>
    <w:rsid w:val="00BC0989"/>
    <w:rsid w:val="00BF2AA0"/>
    <w:rsid w:val="00C13686"/>
    <w:rsid w:val="00C31657"/>
    <w:rsid w:val="00C511BF"/>
    <w:rsid w:val="00CE3890"/>
    <w:rsid w:val="00D27A66"/>
    <w:rsid w:val="00D35E57"/>
    <w:rsid w:val="00E51CDC"/>
    <w:rsid w:val="00E57C4B"/>
    <w:rsid w:val="00EE4399"/>
    <w:rsid w:val="00F27179"/>
    <w:rsid w:val="00F32A6D"/>
    <w:rsid w:val="00F5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20CAF"/>
  <w15:chartTrackingRefBased/>
  <w15:docId w15:val="{C0CF4AC8-613F-4745-BC6B-D81C6254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4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64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83F"/>
    <w:pPr>
      <w:ind w:left="720"/>
      <w:contextualSpacing/>
    </w:pPr>
  </w:style>
  <w:style w:type="character" w:customStyle="1" w:styleId="Heading1Char">
    <w:name w:val="Heading 1 Char"/>
    <w:basedOn w:val="DefaultParagraphFont"/>
    <w:link w:val="Heading1"/>
    <w:uiPriority w:val="9"/>
    <w:rsid w:val="00F5644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5644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12C04"/>
    <w:pPr>
      <w:spacing w:after="0" w:line="240" w:lineRule="auto"/>
    </w:pPr>
  </w:style>
  <w:style w:type="character" w:styleId="Hyperlink">
    <w:name w:val="Hyperlink"/>
    <w:basedOn w:val="DefaultParagraphFont"/>
    <w:uiPriority w:val="99"/>
    <w:unhideWhenUsed/>
    <w:rsid w:val="00812C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538">
      <w:bodyDiv w:val="1"/>
      <w:marLeft w:val="0"/>
      <w:marRight w:val="0"/>
      <w:marTop w:val="0"/>
      <w:marBottom w:val="0"/>
      <w:divBdr>
        <w:top w:val="none" w:sz="0" w:space="0" w:color="auto"/>
        <w:left w:val="none" w:sz="0" w:space="0" w:color="auto"/>
        <w:bottom w:val="none" w:sz="0" w:space="0" w:color="auto"/>
        <w:right w:val="none" w:sz="0" w:space="0" w:color="auto"/>
      </w:divBdr>
      <w:divsChild>
        <w:div w:id="297564907">
          <w:marLeft w:val="547"/>
          <w:marRight w:val="0"/>
          <w:marTop w:val="130"/>
          <w:marBottom w:val="0"/>
          <w:divBdr>
            <w:top w:val="none" w:sz="0" w:space="0" w:color="auto"/>
            <w:left w:val="none" w:sz="0" w:space="0" w:color="auto"/>
            <w:bottom w:val="none" w:sz="0" w:space="0" w:color="auto"/>
            <w:right w:val="none" w:sz="0" w:space="0" w:color="auto"/>
          </w:divBdr>
        </w:div>
        <w:div w:id="612057423">
          <w:marLeft w:val="1166"/>
          <w:marRight w:val="0"/>
          <w:marTop w:val="115"/>
          <w:marBottom w:val="0"/>
          <w:divBdr>
            <w:top w:val="none" w:sz="0" w:space="0" w:color="auto"/>
            <w:left w:val="none" w:sz="0" w:space="0" w:color="auto"/>
            <w:bottom w:val="none" w:sz="0" w:space="0" w:color="auto"/>
            <w:right w:val="none" w:sz="0" w:space="0" w:color="auto"/>
          </w:divBdr>
        </w:div>
        <w:div w:id="1808355381">
          <w:marLeft w:val="1166"/>
          <w:marRight w:val="0"/>
          <w:marTop w:val="115"/>
          <w:marBottom w:val="0"/>
          <w:divBdr>
            <w:top w:val="none" w:sz="0" w:space="0" w:color="auto"/>
            <w:left w:val="none" w:sz="0" w:space="0" w:color="auto"/>
            <w:bottom w:val="none" w:sz="0" w:space="0" w:color="auto"/>
            <w:right w:val="none" w:sz="0" w:space="0" w:color="auto"/>
          </w:divBdr>
        </w:div>
        <w:div w:id="1167555221">
          <w:marLeft w:val="1166"/>
          <w:marRight w:val="0"/>
          <w:marTop w:val="115"/>
          <w:marBottom w:val="0"/>
          <w:divBdr>
            <w:top w:val="none" w:sz="0" w:space="0" w:color="auto"/>
            <w:left w:val="none" w:sz="0" w:space="0" w:color="auto"/>
            <w:bottom w:val="none" w:sz="0" w:space="0" w:color="auto"/>
            <w:right w:val="none" w:sz="0" w:space="0" w:color="auto"/>
          </w:divBdr>
        </w:div>
        <w:div w:id="33508217">
          <w:marLeft w:val="547"/>
          <w:marRight w:val="0"/>
          <w:marTop w:val="130"/>
          <w:marBottom w:val="0"/>
          <w:divBdr>
            <w:top w:val="none" w:sz="0" w:space="0" w:color="auto"/>
            <w:left w:val="none" w:sz="0" w:space="0" w:color="auto"/>
            <w:bottom w:val="none" w:sz="0" w:space="0" w:color="auto"/>
            <w:right w:val="none" w:sz="0" w:space="0" w:color="auto"/>
          </w:divBdr>
        </w:div>
        <w:div w:id="1039159347">
          <w:marLeft w:val="547"/>
          <w:marRight w:val="0"/>
          <w:marTop w:val="130"/>
          <w:marBottom w:val="0"/>
          <w:divBdr>
            <w:top w:val="none" w:sz="0" w:space="0" w:color="auto"/>
            <w:left w:val="none" w:sz="0" w:space="0" w:color="auto"/>
            <w:bottom w:val="none" w:sz="0" w:space="0" w:color="auto"/>
            <w:right w:val="none" w:sz="0" w:space="0" w:color="auto"/>
          </w:divBdr>
        </w:div>
        <w:div w:id="873889367">
          <w:marLeft w:val="1166"/>
          <w:marRight w:val="0"/>
          <w:marTop w:val="115"/>
          <w:marBottom w:val="0"/>
          <w:divBdr>
            <w:top w:val="none" w:sz="0" w:space="0" w:color="auto"/>
            <w:left w:val="none" w:sz="0" w:space="0" w:color="auto"/>
            <w:bottom w:val="none" w:sz="0" w:space="0" w:color="auto"/>
            <w:right w:val="none" w:sz="0" w:space="0" w:color="auto"/>
          </w:divBdr>
        </w:div>
      </w:divsChild>
    </w:div>
    <w:div w:id="744373495">
      <w:bodyDiv w:val="1"/>
      <w:marLeft w:val="0"/>
      <w:marRight w:val="0"/>
      <w:marTop w:val="0"/>
      <w:marBottom w:val="0"/>
      <w:divBdr>
        <w:top w:val="none" w:sz="0" w:space="0" w:color="auto"/>
        <w:left w:val="none" w:sz="0" w:space="0" w:color="auto"/>
        <w:bottom w:val="none" w:sz="0" w:space="0" w:color="auto"/>
        <w:right w:val="none" w:sz="0" w:space="0" w:color="auto"/>
      </w:divBdr>
    </w:div>
    <w:div w:id="1983071414">
      <w:bodyDiv w:val="1"/>
      <w:marLeft w:val="0"/>
      <w:marRight w:val="0"/>
      <w:marTop w:val="0"/>
      <w:marBottom w:val="0"/>
      <w:divBdr>
        <w:top w:val="none" w:sz="0" w:space="0" w:color="auto"/>
        <w:left w:val="none" w:sz="0" w:space="0" w:color="auto"/>
        <w:bottom w:val="none" w:sz="0" w:space="0" w:color="auto"/>
        <w:right w:val="none" w:sz="0" w:space="0" w:color="auto"/>
      </w:divBdr>
      <w:divsChild>
        <w:div w:id="1129936710">
          <w:marLeft w:val="547"/>
          <w:marRight w:val="0"/>
          <w:marTop w:val="144"/>
          <w:marBottom w:val="0"/>
          <w:divBdr>
            <w:top w:val="none" w:sz="0" w:space="0" w:color="auto"/>
            <w:left w:val="none" w:sz="0" w:space="0" w:color="auto"/>
            <w:bottom w:val="none" w:sz="0" w:space="0" w:color="auto"/>
            <w:right w:val="none" w:sz="0" w:space="0" w:color="auto"/>
          </w:divBdr>
        </w:div>
        <w:div w:id="1857114999">
          <w:marLeft w:val="1166"/>
          <w:marRight w:val="0"/>
          <w:marTop w:val="125"/>
          <w:marBottom w:val="0"/>
          <w:divBdr>
            <w:top w:val="none" w:sz="0" w:space="0" w:color="auto"/>
            <w:left w:val="none" w:sz="0" w:space="0" w:color="auto"/>
            <w:bottom w:val="none" w:sz="0" w:space="0" w:color="auto"/>
            <w:right w:val="none" w:sz="0" w:space="0" w:color="auto"/>
          </w:divBdr>
        </w:div>
        <w:div w:id="1996757612">
          <w:marLeft w:val="547"/>
          <w:marRight w:val="0"/>
          <w:marTop w:val="144"/>
          <w:marBottom w:val="0"/>
          <w:divBdr>
            <w:top w:val="none" w:sz="0" w:space="0" w:color="auto"/>
            <w:left w:val="none" w:sz="0" w:space="0" w:color="auto"/>
            <w:bottom w:val="none" w:sz="0" w:space="0" w:color="auto"/>
            <w:right w:val="none" w:sz="0" w:space="0" w:color="auto"/>
          </w:divBdr>
        </w:div>
        <w:div w:id="127434582">
          <w:marLeft w:val="1166"/>
          <w:marRight w:val="0"/>
          <w:marTop w:val="125"/>
          <w:marBottom w:val="0"/>
          <w:divBdr>
            <w:top w:val="none" w:sz="0" w:space="0" w:color="auto"/>
            <w:left w:val="none" w:sz="0" w:space="0" w:color="auto"/>
            <w:bottom w:val="none" w:sz="0" w:space="0" w:color="auto"/>
            <w:right w:val="none" w:sz="0" w:space="0" w:color="auto"/>
          </w:divBdr>
        </w:div>
        <w:div w:id="1081491475">
          <w:marLeft w:val="547"/>
          <w:marRight w:val="0"/>
          <w:marTop w:val="144"/>
          <w:marBottom w:val="0"/>
          <w:divBdr>
            <w:top w:val="none" w:sz="0" w:space="0" w:color="auto"/>
            <w:left w:val="none" w:sz="0" w:space="0" w:color="auto"/>
            <w:bottom w:val="none" w:sz="0" w:space="0" w:color="auto"/>
            <w:right w:val="none" w:sz="0" w:space="0" w:color="auto"/>
          </w:divBdr>
        </w:div>
        <w:div w:id="266543359">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to.gg/48930"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s://goto.gg/48930"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showing trends of screening, and malnutrition cases over time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v>Screened clients</c:v>
          </c:tx>
          <c:spPr>
            <a:solidFill>
              <a:schemeClr val="accent1"/>
            </a:solidFill>
            <a:ln>
              <a:noFill/>
            </a:ln>
            <a:effectLst/>
          </c:spPr>
          <c:cat>
            <c:strRef>
              <c:f>Sheet1!$A$2:$A$6</c:f>
              <c:strCache>
                <c:ptCount val="5"/>
                <c:pt idx="0">
                  <c:v>Jan-21</c:v>
                </c:pt>
                <c:pt idx="1">
                  <c:v>Feb-21</c:v>
                </c:pt>
                <c:pt idx="2">
                  <c:v>Mar-21</c:v>
                </c:pt>
                <c:pt idx="3">
                  <c:v>Apr-21</c:v>
                </c:pt>
                <c:pt idx="4">
                  <c:v>Total</c:v>
                </c:pt>
              </c:strCache>
            </c:strRef>
          </c:cat>
          <c:val>
            <c:numRef>
              <c:f>Sheet1!$B$2:$B$6</c:f>
              <c:numCache>
                <c:formatCode>General</c:formatCode>
                <c:ptCount val="5"/>
                <c:pt idx="0">
                  <c:v>201</c:v>
                </c:pt>
                <c:pt idx="1">
                  <c:v>88</c:v>
                </c:pt>
                <c:pt idx="2">
                  <c:v>295</c:v>
                </c:pt>
                <c:pt idx="3">
                  <c:v>136</c:v>
                </c:pt>
                <c:pt idx="4">
                  <c:v>425</c:v>
                </c:pt>
              </c:numCache>
            </c:numRef>
          </c:val>
          <c:extLst>
            <c:ext xmlns:c16="http://schemas.microsoft.com/office/drawing/2014/chart" uri="{C3380CC4-5D6E-409C-BE32-E72D297353CC}">
              <c16:uniqueId val="{00000000-C4D1-4EE5-9D2C-6B27A174FC98}"/>
            </c:ext>
          </c:extLst>
        </c:ser>
        <c:ser>
          <c:idx val="1"/>
          <c:order val="1"/>
          <c:tx>
            <c:v>ModerateAcute Malnutrition</c:v>
          </c:tx>
          <c:spPr>
            <a:solidFill>
              <a:schemeClr val="accent2"/>
            </a:solidFill>
            <a:ln>
              <a:noFill/>
            </a:ln>
            <a:effectLst/>
          </c:spPr>
          <c:cat>
            <c:strRef>
              <c:f>Sheet1!$A$2:$A$6</c:f>
              <c:strCache>
                <c:ptCount val="5"/>
                <c:pt idx="0">
                  <c:v>Jan-21</c:v>
                </c:pt>
                <c:pt idx="1">
                  <c:v>Feb-21</c:v>
                </c:pt>
                <c:pt idx="2">
                  <c:v>Mar-21</c:v>
                </c:pt>
                <c:pt idx="3">
                  <c:v>Apr-21</c:v>
                </c:pt>
                <c:pt idx="4">
                  <c:v>Total</c:v>
                </c:pt>
              </c:strCache>
            </c:strRef>
          </c:cat>
          <c:val>
            <c:numRef>
              <c:f>Sheet1!$C$2:$C$6</c:f>
              <c:numCache>
                <c:formatCode>General</c:formatCode>
                <c:ptCount val="5"/>
                <c:pt idx="0">
                  <c:v>57</c:v>
                </c:pt>
                <c:pt idx="1">
                  <c:v>22</c:v>
                </c:pt>
                <c:pt idx="2">
                  <c:v>19</c:v>
                </c:pt>
                <c:pt idx="3">
                  <c:v>14</c:v>
                </c:pt>
                <c:pt idx="4">
                  <c:v>112</c:v>
                </c:pt>
              </c:numCache>
            </c:numRef>
          </c:val>
          <c:extLst>
            <c:ext xmlns:c16="http://schemas.microsoft.com/office/drawing/2014/chart" uri="{C3380CC4-5D6E-409C-BE32-E72D297353CC}">
              <c16:uniqueId val="{00000001-C4D1-4EE5-9D2C-6B27A174FC98}"/>
            </c:ext>
          </c:extLst>
        </c:ser>
        <c:ser>
          <c:idx val="2"/>
          <c:order val="2"/>
          <c:tx>
            <c:v>Severe Acute Malnutrition</c:v>
          </c:tx>
          <c:spPr>
            <a:solidFill>
              <a:schemeClr val="accent3"/>
            </a:solidFill>
            <a:ln>
              <a:noFill/>
            </a:ln>
            <a:effectLst/>
          </c:spPr>
          <c:cat>
            <c:strRef>
              <c:f>Sheet1!$A$2:$A$6</c:f>
              <c:strCache>
                <c:ptCount val="5"/>
                <c:pt idx="0">
                  <c:v>Jan-21</c:v>
                </c:pt>
                <c:pt idx="1">
                  <c:v>Feb-21</c:v>
                </c:pt>
                <c:pt idx="2">
                  <c:v>Mar-21</c:v>
                </c:pt>
                <c:pt idx="3">
                  <c:v>Apr-21</c:v>
                </c:pt>
                <c:pt idx="4">
                  <c:v>Total</c:v>
                </c:pt>
              </c:strCache>
            </c:strRef>
          </c:cat>
          <c:val>
            <c:numRef>
              <c:f>Sheet1!$D$2:$D$6</c:f>
              <c:numCache>
                <c:formatCode>General</c:formatCode>
                <c:ptCount val="5"/>
                <c:pt idx="0">
                  <c:v>28</c:v>
                </c:pt>
                <c:pt idx="1">
                  <c:v>11</c:v>
                </c:pt>
                <c:pt idx="2">
                  <c:v>13</c:v>
                </c:pt>
                <c:pt idx="3">
                  <c:v>9</c:v>
                </c:pt>
                <c:pt idx="4">
                  <c:v>61</c:v>
                </c:pt>
              </c:numCache>
            </c:numRef>
          </c:val>
          <c:extLst>
            <c:ext xmlns:c16="http://schemas.microsoft.com/office/drawing/2014/chart" uri="{C3380CC4-5D6E-409C-BE32-E72D297353CC}">
              <c16:uniqueId val="{00000002-C4D1-4EE5-9D2C-6B27A174FC98}"/>
            </c:ext>
          </c:extLst>
        </c:ser>
        <c:ser>
          <c:idx val="3"/>
          <c:order val="3"/>
          <c:tx>
            <c:v>All malnourished children identified</c:v>
          </c:tx>
          <c:spPr>
            <a:solidFill>
              <a:schemeClr val="accent4"/>
            </a:solidFill>
            <a:ln>
              <a:noFill/>
            </a:ln>
            <a:effectLst/>
          </c:spPr>
          <c:cat>
            <c:strRef>
              <c:f>Sheet1!$A$2:$A$6</c:f>
              <c:strCache>
                <c:ptCount val="5"/>
                <c:pt idx="0">
                  <c:v>Jan-21</c:v>
                </c:pt>
                <c:pt idx="1">
                  <c:v>Feb-21</c:v>
                </c:pt>
                <c:pt idx="2">
                  <c:v>Mar-21</c:v>
                </c:pt>
                <c:pt idx="3">
                  <c:v>Apr-21</c:v>
                </c:pt>
                <c:pt idx="4">
                  <c:v>Total</c:v>
                </c:pt>
              </c:strCache>
            </c:strRef>
          </c:cat>
          <c:val>
            <c:numRef>
              <c:f>Sheet1!$E$2:$E$6</c:f>
              <c:numCache>
                <c:formatCode>General</c:formatCode>
                <c:ptCount val="5"/>
                <c:pt idx="0">
                  <c:v>85</c:v>
                </c:pt>
                <c:pt idx="1">
                  <c:v>33</c:v>
                </c:pt>
                <c:pt idx="2">
                  <c:v>32</c:v>
                </c:pt>
                <c:pt idx="3">
                  <c:v>23</c:v>
                </c:pt>
                <c:pt idx="4">
                  <c:v>173</c:v>
                </c:pt>
              </c:numCache>
            </c:numRef>
          </c:val>
          <c:extLst>
            <c:ext xmlns:c16="http://schemas.microsoft.com/office/drawing/2014/chart" uri="{C3380CC4-5D6E-409C-BE32-E72D297353CC}">
              <c16:uniqueId val="{00000003-C4D1-4EE5-9D2C-6B27A174FC98}"/>
            </c:ext>
          </c:extLst>
        </c:ser>
        <c:dLbls>
          <c:showLegendKey val="0"/>
          <c:showVal val="0"/>
          <c:showCatName val="0"/>
          <c:showSerName val="0"/>
          <c:showPercent val="0"/>
          <c:showBubbleSize val="0"/>
        </c:dLbls>
        <c:axId val="1038267775"/>
        <c:axId val="1038266527"/>
      </c:areaChart>
      <c:catAx>
        <c:axId val="10382677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66527"/>
        <c:crosses val="autoZero"/>
        <c:auto val="1"/>
        <c:lblAlgn val="ctr"/>
        <c:lblOffset val="100"/>
        <c:noMultiLvlLbl val="0"/>
      </c:catAx>
      <c:valAx>
        <c:axId val="1038266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677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1256</Words>
  <Characters>7511</Characters>
  <Application>Microsoft Office Word</Application>
  <DocSecurity>0</DocSecurity>
  <Lines>183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Kivumbi</dc:creator>
  <cp:keywords/>
  <dc:description/>
  <cp:lastModifiedBy>harriet babikako</cp:lastModifiedBy>
  <cp:revision>2</cp:revision>
  <dcterms:created xsi:type="dcterms:W3CDTF">2021-05-12T21:54:00Z</dcterms:created>
  <dcterms:modified xsi:type="dcterms:W3CDTF">2021-05-12T21:54:00Z</dcterms:modified>
</cp:coreProperties>
</file>