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A65A" w14:textId="77777777" w:rsidR="006A34D1" w:rsidRDefault="006A34D1" w:rsidP="00FD6868">
      <w:pPr>
        <w:jc w:val="center"/>
        <w:rPr>
          <w:b/>
          <w:bCs/>
          <w:sz w:val="28"/>
          <w:szCs w:val="28"/>
          <w:lang w:val="en-US"/>
        </w:rPr>
      </w:pPr>
      <w:r>
        <w:rPr>
          <w:b/>
          <w:bCs/>
          <w:noProof/>
          <w:sz w:val="28"/>
          <w:szCs w:val="28"/>
          <w:lang w:val="en-US"/>
        </w:rPr>
        <w:drawing>
          <wp:inline distT="0" distB="0" distL="0" distR="0" wp14:anchorId="2AAB88E8" wp14:editId="23D17F85">
            <wp:extent cx="5003800" cy="245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0" cy="2451100"/>
                    </a:xfrm>
                    <a:prstGeom prst="rect">
                      <a:avLst/>
                    </a:prstGeom>
                  </pic:spPr>
                </pic:pic>
              </a:graphicData>
            </a:graphic>
          </wp:inline>
        </w:drawing>
      </w:r>
    </w:p>
    <w:p w14:paraId="501B096B" w14:textId="3715DDBE" w:rsidR="00FD6868" w:rsidRPr="00C47472" w:rsidRDefault="00FD6868" w:rsidP="00FD6868">
      <w:pPr>
        <w:jc w:val="center"/>
        <w:rPr>
          <w:b/>
          <w:bCs/>
          <w:sz w:val="28"/>
          <w:szCs w:val="28"/>
          <w:lang w:val="en-US"/>
        </w:rPr>
      </w:pPr>
      <w:r w:rsidRPr="00C47472">
        <w:rPr>
          <w:b/>
          <w:bCs/>
          <w:sz w:val="28"/>
          <w:szCs w:val="28"/>
          <w:lang w:val="en-US"/>
        </w:rPr>
        <w:t>Concept Note</w:t>
      </w:r>
    </w:p>
    <w:p w14:paraId="5061BF2B" w14:textId="77777777" w:rsidR="00FD6868" w:rsidRPr="00994286" w:rsidRDefault="00FD6868">
      <w:pPr>
        <w:rPr>
          <w:lang w:val="en-US"/>
        </w:rPr>
      </w:pPr>
    </w:p>
    <w:p w14:paraId="5D6EB1E0" w14:textId="77777777" w:rsidR="00FD6868" w:rsidRPr="00994286" w:rsidRDefault="00FD6868">
      <w:pPr>
        <w:rPr>
          <w:lang w:val="en-US"/>
        </w:rPr>
      </w:pPr>
    </w:p>
    <w:tbl>
      <w:tblPr>
        <w:tblStyle w:val="TableGrid"/>
        <w:tblW w:w="0" w:type="auto"/>
        <w:tblLook w:val="04A0" w:firstRow="1" w:lastRow="0" w:firstColumn="1" w:lastColumn="0" w:noHBand="0" w:noVBand="1"/>
      </w:tblPr>
      <w:tblGrid>
        <w:gridCol w:w="9016"/>
      </w:tblGrid>
      <w:tr w:rsidR="00C47472" w:rsidRPr="00C47472" w14:paraId="32871102" w14:textId="77777777" w:rsidTr="00C47472">
        <w:tc>
          <w:tcPr>
            <w:tcW w:w="9016" w:type="dxa"/>
          </w:tcPr>
          <w:p w14:paraId="6E6EFA59" w14:textId="77777777" w:rsidR="00C47472" w:rsidRPr="00C47472" w:rsidRDefault="00C47472" w:rsidP="009D363C">
            <w:r w:rsidRPr="00C47472">
              <w:rPr>
                <w:b/>
                <w:bCs/>
                <w:sz w:val="24"/>
                <w:szCs w:val="24"/>
              </w:rPr>
              <w:t>Organization:</w:t>
            </w:r>
            <w:r w:rsidRPr="00C47472">
              <w:rPr>
                <w:sz w:val="24"/>
                <w:szCs w:val="24"/>
              </w:rPr>
              <w:t xml:space="preserve"> INSAN Association </w:t>
            </w:r>
          </w:p>
        </w:tc>
      </w:tr>
      <w:tr w:rsidR="00C47472" w:rsidRPr="00C47472" w14:paraId="73BC83A4" w14:textId="77777777" w:rsidTr="00C47472">
        <w:tc>
          <w:tcPr>
            <w:tcW w:w="9016" w:type="dxa"/>
          </w:tcPr>
          <w:p w14:paraId="02A44A21" w14:textId="20068FE7" w:rsidR="00C47472" w:rsidRPr="00C47472" w:rsidRDefault="00C47472" w:rsidP="009D363C">
            <w:r w:rsidRPr="00C47472">
              <w:rPr>
                <w:b/>
                <w:bCs/>
                <w:sz w:val="24"/>
                <w:szCs w:val="24"/>
              </w:rPr>
              <w:t>Intervention:</w:t>
            </w:r>
            <w:r w:rsidRPr="00C47472">
              <w:rPr>
                <w:sz w:val="24"/>
                <w:szCs w:val="24"/>
              </w:rPr>
              <w:t xml:space="preserve"> </w:t>
            </w:r>
            <w:r w:rsidR="008417A7">
              <w:rPr>
                <w:sz w:val="24"/>
                <w:szCs w:val="24"/>
              </w:rPr>
              <w:t>Basic assistance for the most vulnerable families in Lebanon</w:t>
            </w:r>
          </w:p>
        </w:tc>
      </w:tr>
      <w:tr w:rsidR="00C47472" w:rsidRPr="00C47472" w14:paraId="519FC2E3" w14:textId="77777777" w:rsidTr="00C47472">
        <w:tc>
          <w:tcPr>
            <w:tcW w:w="9016" w:type="dxa"/>
          </w:tcPr>
          <w:p w14:paraId="22131881" w14:textId="18E16987" w:rsidR="00C47472" w:rsidRPr="00C47472" w:rsidRDefault="00C47472" w:rsidP="009D363C">
            <w:r w:rsidRPr="00C47472">
              <w:rPr>
                <w:b/>
                <w:bCs/>
                <w:sz w:val="24"/>
                <w:szCs w:val="24"/>
              </w:rPr>
              <w:t>Activities:</w:t>
            </w:r>
            <w:r w:rsidRPr="00C47472">
              <w:rPr>
                <w:sz w:val="24"/>
                <w:szCs w:val="24"/>
              </w:rPr>
              <w:t xml:space="preserve"> </w:t>
            </w:r>
            <w:r w:rsidR="008417A7">
              <w:rPr>
                <w:sz w:val="24"/>
                <w:szCs w:val="24"/>
              </w:rPr>
              <w:t>Distributing f</w:t>
            </w:r>
            <w:r w:rsidRPr="00C47472">
              <w:rPr>
                <w:sz w:val="24"/>
                <w:szCs w:val="24"/>
              </w:rPr>
              <w:t>ood</w:t>
            </w:r>
            <w:r w:rsidR="008417A7">
              <w:rPr>
                <w:sz w:val="24"/>
                <w:szCs w:val="24"/>
              </w:rPr>
              <w:t xml:space="preserve"> boxes</w:t>
            </w:r>
            <w:r w:rsidRPr="00C47472">
              <w:rPr>
                <w:sz w:val="24"/>
                <w:szCs w:val="24"/>
              </w:rPr>
              <w:t xml:space="preserve">, </w:t>
            </w:r>
            <w:r w:rsidR="008417A7">
              <w:rPr>
                <w:sz w:val="24"/>
                <w:szCs w:val="24"/>
              </w:rPr>
              <w:t>household supplies</w:t>
            </w:r>
            <w:r w:rsidRPr="00C47472">
              <w:rPr>
                <w:sz w:val="24"/>
                <w:szCs w:val="24"/>
              </w:rPr>
              <w:t xml:space="preserve">, </w:t>
            </w:r>
            <w:r w:rsidR="008417A7">
              <w:rPr>
                <w:sz w:val="24"/>
                <w:szCs w:val="24"/>
              </w:rPr>
              <w:t>m</w:t>
            </w:r>
            <w:r w:rsidRPr="00C47472">
              <w:rPr>
                <w:sz w:val="24"/>
                <w:szCs w:val="24"/>
              </w:rPr>
              <w:t>edic</w:t>
            </w:r>
            <w:r w:rsidR="008417A7">
              <w:rPr>
                <w:sz w:val="24"/>
                <w:szCs w:val="24"/>
              </w:rPr>
              <w:t>ations,</w:t>
            </w:r>
            <w:r w:rsidRPr="00C47472">
              <w:rPr>
                <w:sz w:val="24"/>
                <w:szCs w:val="24"/>
              </w:rPr>
              <w:t xml:space="preserve"> </w:t>
            </w:r>
            <w:r w:rsidR="008417A7">
              <w:rPr>
                <w:sz w:val="24"/>
                <w:szCs w:val="24"/>
              </w:rPr>
              <w:t>h</w:t>
            </w:r>
            <w:r w:rsidRPr="00C47472">
              <w:rPr>
                <w:sz w:val="24"/>
                <w:szCs w:val="24"/>
              </w:rPr>
              <w:t xml:space="preserve">ygiene </w:t>
            </w:r>
            <w:r w:rsidR="008417A7">
              <w:rPr>
                <w:sz w:val="24"/>
                <w:szCs w:val="24"/>
              </w:rPr>
              <w:t>kits, baby s</w:t>
            </w:r>
            <w:r w:rsidRPr="00C47472">
              <w:rPr>
                <w:sz w:val="24"/>
                <w:szCs w:val="24"/>
              </w:rPr>
              <w:t>upplies</w:t>
            </w:r>
            <w:r w:rsidR="008417A7">
              <w:rPr>
                <w:sz w:val="24"/>
                <w:szCs w:val="24"/>
              </w:rPr>
              <w:t xml:space="preserve"> etc.</w:t>
            </w:r>
          </w:p>
        </w:tc>
      </w:tr>
      <w:tr w:rsidR="00C47472" w:rsidRPr="00C47472" w14:paraId="3685DC77" w14:textId="77777777" w:rsidTr="00C47472">
        <w:tc>
          <w:tcPr>
            <w:tcW w:w="9016" w:type="dxa"/>
          </w:tcPr>
          <w:p w14:paraId="790456E1" w14:textId="5E86F689" w:rsidR="00C47472" w:rsidRPr="00C47472" w:rsidRDefault="00C47472" w:rsidP="009D363C">
            <w:r w:rsidRPr="00C47472">
              <w:rPr>
                <w:b/>
                <w:bCs/>
                <w:sz w:val="24"/>
                <w:szCs w:val="24"/>
              </w:rPr>
              <w:t>Target Groups:</w:t>
            </w:r>
            <w:r w:rsidRPr="00C47472">
              <w:rPr>
                <w:sz w:val="24"/>
                <w:szCs w:val="24"/>
              </w:rPr>
              <w:t xml:space="preserve"> </w:t>
            </w:r>
            <w:r w:rsidR="008417A7">
              <w:rPr>
                <w:sz w:val="24"/>
                <w:szCs w:val="24"/>
              </w:rPr>
              <w:t>F</w:t>
            </w:r>
            <w:r w:rsidR="008417A7" w:rsidRPr="008417A7">
              <w:rPr>
                <w:sz w:val="24"/>
                <w:szCs w:val="24"/>
              </w:rPr>
              <w:t>amilies who have been the most affected by the economic collapse and numerous crisis</w:t>
            </w:r>
            <w:r w:rsidR="008417A7">
              <w:rPr>
                <w:sz w:val="24"/>
                <w:szCs w:val="24"/>
              </w:rPr>
              <w:t xml:space="preserve"> in Lebanon</w:t>
            </w:r>
          </w:p>
        </w:tc>
      </w:tr>
      <w:tr w:rsidR="00C47472" w:rsidRPr="00C47472" w14:paraId="49E2D124" w14:textId="77777777" w:rsidTr="00C47472">
        <w:tc>
          <w:tcPr>
            <w:tcW w:w="9016" w:type="dxa"/>
          </w:tcPr>
          <w:p w14:paraId="48679C45" w14:textId="77777777" w:rsidR="00C47472" w:rsidRPr="00C47472" w:rsidRDefault="00C47472" w:rsidP="009D363C">
            <w:r w:rsidRPr="00C47472">
              <w:rPr>
                <w:b/>
                <w:bCs/>
                <w:sz w:val="24"/>
                <w:szCs w:val="24"/>
              </w:rPr>
              <w:t>Project Start Date:</w:t>
            </w:r>
            <w:r w:rsidRPr="00C47472">
              <w:rPr>
                <w:sz w:val="24"/>
                <w:szCs w:val="24"/>
              </w:rPr>
              <w:t xml:space="preserve"> 06.08.2020</w:t>
            </w:r>
          </w:p>
        </w:tc>
      </w:tr>
      <w:tr w:rsidR="006A34D1" w:rsidRPr="00C47472" w14:paraId="015FCB4F" w14:textId="77777777" w:rsidTr="00C47472">
        <w:tc>
          <w:tcPr>
            <w:tcW w:w="9016" w:type="dxa"/>
          </w:tcPr>
          <w:p w14:paraId="6CEDFF15" w14:textId="074216C7" w:rsidR="006A34D1" w:rsidRPr="00C47472" w:rsidRDefault="006A34D1" w:rsidP="009D363C">
            <w:pPr>
              <w:rPr>
                <w:b/>
                <w:bCs/>
              </w:rPr>
            </w:pPr>
            <w:r>
              <w:rPr>
                <w:b/>
                <w:bCs/>
              </w:rPr>
              <w:t xml:space="preserve">Requested Amount: </w:t>
            </w:r>
            <w:r w:rsidRPr="0005300C">
              <w:rPr>
                <w:sz w:val="24"/>
                <w:szCs w:val="24"/>
              </w:rPr>
              <w:t xml:space="preserve">USD </w:t>
            </w:r>
            <w:r w:rsidR="00E21B02" w:rsidRPr="0005300C">
              <w:rPr>
                <w:sz w:val="24"/>
                <w:szCs w:val="24"/>
              </w:rPr>
              <w:t>10</w:t>
            </w:r>
            <w:r w:rsidRPr="0005300C">
              <w:rPr>
                <w:sz w:val="24"/>
                <w:szCs w:val="24"/>
              </w:rPr>
              <w:t>0,000</w:t>
            </w:r>
          </w:p>
        </w:tc>
      </w:tr>
    </w:tbl>
    <w:p w14:paraId="14B1FA23" w14:textId="0AD5DA86" w:rsidR="00FD6868" w:rsidRPr="00994286" w:rsidRDefault="00FD6868">
      <w:pPr>
        <w:rPr>
          <w:lang w:val="en-US"/>
        </w:rPr>
      </w:pPr>
    </w:p>
    <w:p w14:paraId="74CC8CEA" w14:textId="327FDA9E" w:rsidR="00A375AE" w:rsidRPr="00994286" w:rsidRDefault="00994286" w:rsidP="00A375AE">
      <w:pPr>
        <w:rPr>
          <w:rFonts w:ascii="Calibri" w:hAnsi="Calibri" w:cs="Calibri"/>
          <w:b/>
          <w:bCs/>
          <w:i/>
          <w:iCs/>
          <w:color w:val="000000"/>
          <w:u w:val="single"/>
          <w:lang w:val="en-US"/>
        </w:rPr>
      </w:pPr>
      <w:r>
        <w:rPr>
          <w:rFonts w:ascii="Calibri" w:hAnsi="Calibri" w:cs="Calibri"/>
          <w:b/>
          <w:bCs/>
          <w:i/>
          <w:iCs/>
          <w:color w:val="000000"/>
          <w:u w:val="single"/>
          <w:lang w:val="en-US"/>
        </w:rPr>
        <w:t>Project Name</w:t>
      </w:r>
    </w:p>
    <w:p w14:paraId="6646EC75" w14:textId="77777777" w:rsidR="00A375AE" w:rsidRPr="00994286" w:rsidRDefault="00A375AE" w:rsidP="00A375AE">
      <w:pPr>
        <w:rPr>
          <w:rFonts w:ascii="Calibri" w:hAnsi="Calibri" w:cs="Calibri"/>
          <w:b/>
          <w:bCs/>
          <w:i/>
          <w:iCs/>
          <w:color w:val="000000"/>
          <w:u w:val="single"/>
          <w:lang w:val="en-US"/>
        </w:rPr>
      </w:pPr>
    </w:p>
    <w:p w14:paraId="3D23AA52" w14:textId="77777777" w:rsidR="008417A7" w:rsidRDefault="008417A7" w:rsidP="008417A7">
      <w:pPr>
        <w:rPr>
          <w:sz w:val="32"/>
          <w:szCs w:val="32"/>
        </w:rPr>
      </w:pPr>
      <w:r>
        <w:rPr>
          <w:sz w:val="32"/>
          <w:szCs w:val="32"/>
        </w:rPr>
        <w:t>Assistance to Vulnerable Families All Over Lebanon</w:t>
      </w:r>
    </w:p>
    <w:p w14:paraId="492CF6EF" w14:textId="5D0A07C3" w:rsidR="00FD6868" w:rsidRPr="008417A7" w:rsidRDefault="00FD6868" w:rsidP="00AA5851">
      <w:pPr>
        <w:jc w:val="both"/>
      </w:pPr>
    </w:p>
    <w:p w14:paraId="373B55FD" w14:textId="21C3492C" w:rsidR="00E772ED" w:rsidRPr="00994286" w:rsidRDefault="00E772ED" w:rsidP="00AA5851">
      <w:pPr>
        <w:jc w:val="both"/>
        <w:rPr>
          <w:rFonts w:ascii="Calibri" w:hAnsi="Calibri" w:cs="Calibri"/>
          <w:b/>
          <w:bCs/>
          <w:i/>
          <w:iCs/>
          <w:color w:val="000000"/>
          <w:u w:val="single"/>
          <w:lang w:val="en-US"/>
        </w:rPr>
      </w:pPr>
      <w:r w:rsidRPr="00994286">
        <w:rPr>
          <w:rFonts w:ascii="Calibri" w:hAnsi="Calibri" w:cs="Calibri"/>
          <w:b/>
          <w:bCs/>
          <w:i/>
          <w:iCs/>
          <w:color w:val="000000"/>
          <w:u w:val="single"/>
          <w:lang w:val="en-US"/>
        </w:rPr>
        <w:t>INSAN's History</w:t>
      </w:r>
    </w:p>
    <w:p w14:paraId="1AA9D985" w14:textId="77777777" w:rsidR="00E772ED" w:rsidRPr="00994286" w:rsidRDefault="00E772ED" w:rsidP="00AA5851">
      <w:pPr>
        <w:jc w:val="both"/>
        <w:rPr>
          <w:rFonts w:ascii="Calibri" w:hAnsi="Calibri" w:cs="Calibri"/>
          <w:color w:val="000000"/>
          <w:lang w:val="en-US"/>
        </w:rPr>
      </w:pPr>
    </w:p>
    <w:p w14:paraId="64D8B4FB" w14:textId="160A0440" w:rsidR="00FD6868" w:rsidRPr="00994286" w:rsidRDefault="00E772ED" w:rsidP="00455C13">
      <w:pPr>
        <w:jc w:val="both"/>
        <w:rPr>
          <w:rFonts w:ascii="Calibri" w:hAnsi="Calibri" w:cs="Calibri"/>
          <w:color w:val="000000"/>
        </w:rPr>
      </w:pPr>
      <w:r w:rsidRPr="00994286">
        <w:rPr>
          <w:rFonts w:ascii="Calibri" w:hAnsi="Calibri" w:cs="Calibri"/>
          <w:color w:val="000000"/>
        </w:rPr>
        <w:t>INSAN’s mission is to protect and promote the rights of the most vulnerable and marginalized indivi</w:t>
      </w:r>
      <w:r w:rsidR="00DE00F7">
        <w:rPr>
          <w:rFonts w:ascii="Calibri" w:hAnsi="Calibri" w:cs="Calibri"/>
          <w:color w:val="000000"/>
        </w:rPr>
        <w:t>duals in the society. Since 199</w:t>
      </w:r>
      <w:r w:rsidR="00DE00F7">
        <w:rPr>
          <w:rFonts w:ascii="Calibri" w:hAnsi="Calibri" w:cs="Calibri"/>
          <w:color w:val="000000"/>
          <w:lang w:val="en-US"/>
        </w:rPr>
        <w:t>8</w:t>
      </w:r>
      <w:r w:rsidRPr="00994286">
        <w:rPr>
          <w:rFonts w:ascii="Calibri" w:hAnsi="Calibri" w:cs="Calibri"/>
          <w:color w:val="000000"/>
        </w:rPr>
        <w:t xml:space="preserve">, INSAN </w:t>
      </w:r>
      <w:r w:rsidR="00DE00F7">
        <w:rPr>
          <w:rFonts w:ascii="Calibri" w:hAnsi="Calibri" w:cs="Calibri"/>
          <w:color w:val="000000"/>
          <w:lang w:val="en-US"/>
        </w:rPr>
        <w:t xml:space="preserve">Association </w:t>
      </w:r>
      <w:r w:rsidRPr="00994286">
        <w:rPr>
          <w:rFonts w:ascii="Calibri" w:hAnsi="Calibri" w:cs="Calibri"/>
          <w:color w:val="000000"/>
        </w:rPr>
        <w:t xml:space="preserve">has been implementing a range of projects to improve the lives of </w:t>
      </w:r>
      <w:r w:rsidR="00DE00F7">
        <w:rPr>
          <w:rFonts w:ascii="Calibri" w:hAnsi="Calibri" w:cs="Calibri"/>
          <w:color w:val="000000"/>
          <w:lang w:val="en-US"/>
        </w:rPr>
        <w:t>the most marginalized people and communities</w:t>
      </w:r>
      <w:r w:rsidRPr="00994286">
        <w:rPr>
          <w:rFonts w:ascii="Calibri" w:hAnsi="Calibri" w:cs="Calibri"/>
          <w:color w:val="000000"/>
        </w:rPr>
        <w:t>.</w:t>
      </w:r>
      <w:r w:rsidR="00393D30" w:rsidRPr="00994286">
        <w:rPr>
          <w:rFonts w:ascii="Calibri" w:hAnsi="Calibri" w:cs="Calibri"/>
          <w:color w:val="000000"/>
          <w:lang w:val="en-US"/>
        </w:rPr>
        <w:t xml:space="preserve"> </w:t>
      </w:r>
      <w:r w:rsidR="00393D30" w:rsidRPr="00994286">
        <w:rPr>
          <w:rFonts w:ascii="Calibri" w:hAnsi="Calibri" w:cs="Calibri"/>
          <w:color w:val="000000"/>
        </w:rPr>
        <w:t xml:space="preserve">INSAN adopts a holistic service delivery approach to its implementation of activities, which includes </w:t>
      </w:r>
      <w:r w:rsidR="00393D30" w:rsidRPr="00994286">
        <w:rPr>
          <w:rFonts w:ascii="Calibri" w:hAnsi="Calibri" w:cs="Calibri"/>
          <w:color w:val="000000"/>
          <w:lang w:val="en-US"/>
        </w:rPr>
        <w:t xml:space="preserve">rapid response, </w:t>
      </w:r>
      <w:r w:rsidR="00393D30" w:rsidRPr="00994286">
        <w:rPr>
          <w:rFonts w:ascii="Calibri" w:hAnsi="Calibri" w:cs="Calibri"/>
          <w:color w:val="000000"/>
        </w:rPr>
        <w:t xml:space="preserve">education, psychosocial, </w:t>
      </w:r>
      <w:r w:rsidR="009C5F08">
        <w:rPr>
          <w:rFonts w:ascii="Calibri" w:hAnsi="Calibri" w:cs="Calibri"/>
          <w:color w:val="000000"/>
          <w:lang w:val="en-GB"/>
        </w:rPr>
        <w:t xml:space="preserve">medical, </w:t>
      </w:r>
      <w:r w:rsidR="00393D30" w:rsidRPr="00994286">
        <w:rPr>
          <w:rFonts w:ascii="Calibri" w:hAnsi="Calibri" w:cs="Calibri"/>
          <w:color w:val="000000"/>
        </w:rPr>
        <w:t>legal, advocacy and research programs.</w:t>
      </w:r>
    </w:p>
    <w:p w14:paraId="47EC7BC9" w14:textId="5655A1A3" w:rsidR="001E6DC1" w:rsidRPr="00994286" w:rsidRDefault="001E6DC1" w:rsidP="00455C13">
      <w:pPr>
        <w:jc w:val="both"/>
        <w:rPr>
          <w:rFonts w:ascii="Calibri" w:hAnsi="Calibri" w:cs="Calibri"/>
          <w:color w:val="000000"/>
        </w:rPr>
      </w:pPr>
    </w:p>
    <w:p w14:paraId="2E26DF54" w14:textId="31A46292" w:rsidR="001E6DC1" w:rsidRPr="00994286" w:rsidRDefault="001E6DC1" w:rsidP="00455C13">
      <w:pPr>
        <w:jc w:val="both"/>
        <w:rPr>
          <w:rFonts w:ascii="Calibri" w:hAnsi="Calibri" w:cs="Calibri"/>
          <w:b/>
          <w:bCs/>
          <w:i/>
          <w:iCs/>
          <w:color w:val="000000"/>
          <w:u w:val="single"/>
          <w:lang w:val="en-US"/>
        </w:rPr>
      </w:pPr>
      <w:r w:rsidRPr="00994286">
        <w:rPr>
          <w:rFonts w:ascii="Calibri" w:hAnsi="Calibri" w:cs="Calibri"/>
          <w:b/>
          <w:bCs/>
          <w:i/>
          <w:iCs/>
          <w:color w:val="000000"/>
          <w:u w:val="single"/>
          <w:lang w:val="en-US"/>
        </w:rPr>
        <w:t>Current Needs</w:t>
      </w:r>
    </w:p>
    <w:p w14:paraId="0A664A9E" w14:textId="11493F22" w:rsidR="001E6DC1" w:rsidRPr="00994286" w:rsidRDefault="001E6DC1" w:rsidP="00455C13">
      <w:pPr>
        <w:jc w:val="both"/>
        <w:rPr>
          <w:rFonts w:ascii="Calibri" w:hAnsi="Calibri" w:cs="Calibri"/>
          <w:b/>
          <w:bCs/>
          <w:i/>
          <w:iCs/>
          <w:color w:val="000000"/>
          <w:u w:val="single"/>
          <w:lang w:val="en-US"/>
        </w:rPr>
      </w:pPr>
    </w:p>
    <w:p w14:paraId="206EC706" w14:textId="0AA3706C" w:rsidR="009C5F08" w:rsidRDefault="009C5F08" w:rsidP="00455C13">
      <w:pPr>
        <w:jc w:val="both"/>
      </w:pPr>
      <w:r w:rsidRPr="003A3B0A">
        <w:t xml:space="preserve">Lebanon has been </w:t>
      </w:r>
      <w:r>
        <w:t>struggling</w:t>
      </w:r>
      <w:r w:rsidRPr="003A3B0A">
        <w:t xml:space="preserve"> with a </w:t>
      </w:r>
      <w:r>
        <w:t>multitude</w:t>
      </w:r>
      <w:r w:rsidRPr="003A3B0A">
        <w:t xml:space="preserve"> of economic and political crises since late 2019 that have led to </w:t>
      </w:r>
      <w:r>
        <w:t>massive</w:t>
      </w:r>
      <w:r w:rsidRPr="003A3B0A">
        <w:t xml:space="preserve"> unemployment, skyrocketing prices</w:t>
      </w:r>
      <w:r>
        <w:t xml:space="preserve"> and shrinking salaries</w:t>
      </w:r>
      <w:r w:rsidRPr="003A3B0A">
        <w:t xml:space="preserve">, road closures by angry protesters and a government with no clear plan to slow the descent. </w:t>
      </w:r>
      <w:r>
        <w:t>Additionally, at least 190 people lost their life in the Beirut Port explosion in</w:t>
      </w:r>
      <w:r w:rsidRPr="005C1B7C">
        <w:t xml:space="preserve"> August 2020. </w:t>
      </w:r>
      <w:r>
        <w:t>Insan is now receiving more and more requests for help via social media, phone calls and drop-ins every day, unable to help everyone.</w:t>
      </w:r>
    </w:p>
    <w:p w14:paraId="3B1CA4FE" w14:textId="77777777" w:rsidR="009C5F08" w:rsidRDefault="009C5F08" w:rsidP="00455C13">
      <w:pPr>
        <w:jc w:val="both"/>
      </w:pPr>
    </w:p>
    <w:p w14:paraId="4207A383" w14:textId="78DB283C" w:rsidR="001E6DC1" w:rsidRPr="009C5F08" w:rsidRDefault="009C5F08" w:rsidP="00455C13">
      <w:pPr>
        <w:jc w:val="both"/>
      </w:pPr>
      <w:r>
        <w:lastRenderedPageBreak/>
        <w:t xml:space="preserve">Through this project Insan will provide basic assistance in the form of food boxes, baby supplies, hygiene kits etc. to families in Lebanon who have been the most affected by the country’s economic collapse and numerous crisis which have made the middle class disappear and drove </w:t>
      </w:r>
      <w:r w:rsidRPr="007D60A0">
        <w:t>55% of the population</w:t>
      </w:r>
      <w:r>
        <w:t xml:space="preserve"> into poverty (</w:t>
      </w:r>
      <w:r w:rsidRPr="007D60A0">
        <w:t>ESCWA</w:t>
      </w:r>
      <w:r>
        <w:t xml:space="preserve">, 2020). </w:t>
      </w:r>
    </w:p>
    <w:p w14:paraId="3C70984C" w14:textId="468F724D" w:rsidR="00A375AE" w:rsidRPr="00994286" w:rsidRDefault="00A375AE" w:rsidP="00455C13">
      <w:pPr>
        <w:jc w:val="both"/>
        <w:rPr>
          <w:rFonts w:ascii="Calibri" w:hAnsi="Calibri" w:cs="Calibri"/>
          <w:color w:val="000000"/>
          <w:lang w:val="en-US"/>
        </w:rPr>
      </w:pPr>
    </w:p>
    <w:p w14:paraId="10AEB468" w14:textId="2DD926C5" w:rsidR="00A375AE" w:rsidRPr="00994286" w:rsidRDefault="00A375AE" w:rsidP="00455C13">
      <w:pPr>
        <w:jc w:val="both"/>
        <w:rPr>
          <w:rFonts w:ascii="Calibri" w:hAnsi="Calibri" w:cs="Calibri"/>
          <w:b/>
          <w:bCs/>
          <w:i/>
          <w:iCs/>
          <w:color w:val="000000"/>
          <w:u w:val="single"/>
          <w:lang w:val="en-US"/>
        </w:rPr>
      </w:pPr>
      <w:r w:rsidRPr="00994286">
        <w:rPr>
          <w:rFonts w:ascii="Calibri" w:hAnsi="Calibri" w:cs="Calibri"/>
          <w:b/>
          <w:bCs/>
          <w:i/>
          <w:iCs/>
          <w:color w:val="000000"/>
          <w:u w:val="single"/>
          <w:lang w:val="en-US"/>
        </w:rPr>
        <w:t>Project Objective</w:t>
      </w:r>
    </w:p>
    <w:p w14:paraId="7EB1277C" w14:textId="6D44AAAB" w:rsidR="00994286" w:rsidRPr="00994286" w:rsidRDefault="00994286" w:rsidP="00455C13">
      <w:pPr>
        <w:jc w:val="both"/>
        <w:rPr>
          <w:rFonts w:ascii="Calibri" w:hAnsi="Calibri" w:cs="Calibri"/>
          <w:b/>
          <w:bCs/>
          <w:i/>
          <w:iCs/>
          <w:color w:val="000000"/>
          <w:u w:val="single"/>
          <w:lang w:val="en-US"/>
        </w:rPr>
      </w:pPr>
    </w:p>
    <w:p w14:paraId="1F563FA7" w14:textId="68BC5E2D" w:rsidR="00994286" w:rsidRDefault="00225629" w:rsidP="00455C13">
      <w:pPr>
        <w:jc w:val="both"/>
      </w:pPr>
      <w:r>
        <w:rPr>
          <w:lang w:val="en-GB"/>
        </w:rPr>
        <w:t>H</w:t>
      </w:r>
      <w:r w:rsidRPr="00225629">
        <w:t xml:space="preserve">elp </w:t>
      </w:r>
      <w:r>
        <w:rPr>
          <w:lang w:val="en-GB"/>
        </w:rPr>
        <w:t>families</w:t>
      </w:r>
      <w:r w:rsidRPr="00225629">
        <w:t xml:space="preserve"> </w:t>
      </w:r>
      <w:r w:rsidRPr="008417A7">
        <w:t>who have been the most affected by the economic collapse and numerous crisis</w:t>
      </w:r>
      <w:r>
        <w:t xml:space="preserve"> in Lebanon</w:t>
      </w:r>
      <w:r w:rsidRPr="00225629">
        <w:t xml:space="preserve"> </w:t>
      </w:r>
      <w:r w:rsidRPr="00225629">
        <w:t>to survive until the Government of Lebanon provides a long-term solution.</w:t>
      </w:r>
    </w:p>
    <w:p w14:paraId="69DEDB04" w14:textId="77777777" w:rsidR="00225629" w:rsidRDefault="00225629" w:rsidP="00455C13">
      <w:pPr>
        <w:jc w:val="both"/>
      </w:pPr>
    </w:p>
    <w:p w14:paraId="59EB029F" w14:textId="01A5277D" w:rsidR="00994286" w:rsidRDefault="00994286" w:rsidP="00455C13">
      <w:pPr>
        <w:jc w:val="both"/>
        <w:rPr>
          <w:b/>
          <w:bCs/>
          <w:i/>
          <w:iCs/>
          <w:u w:val="single"/>
        </w:rPr>
      </w:pPr>
      <w:r w:rsidRPr="00994286">
        <w:rPr>
          <w:rFonts w:ascii="Calibri" w:hAnsi="Calibri" w:cs="Calibri"/>
          <w:b/>
          <w:bCs/>
          <w:i/>
          <w:iCs/>
          <w:color w:val="000000"/>
          <w:u w:val="single"/>
          <w:lang w:val="en-US"/>
        </w:rPr>
        <w:t xml:space="preserve">Project Activities </w:t>
      </w:r>
    </w:p>
    <w:p w14:paraId="37E893BE" w14:textId="7078B5BD" w:rsidR="00F77A10" w:rsidRDefault="00F77A10" w:rsidP="00455C13">
      <w:pPr>
        <w:jc w:val="both"/>
        <w:rPr>
          <w:b/>
          <w:bCs/>
          <w:i/>
          <w:iCs/>
          <w:u w:val="single"/>
        </w:rPr>
      </w:pPr>
    </w:p>
    <w:p w14:paraId="04045CFF" w14:textId="0EDC788F" w:rsidR="001917BB" w:rsidRPr="00C47472" w:rsidRDefault="001917BB" w:rsidP="00455C13">
      <w:pPr>
        <w:jc w:val="both"/>
      </w:pPr>
      <w:r w:rsidRPr="00C47472">
        <w:t xml:space="preserve">1. Food assistance in the form of </w:t>
      </w:r>
      <w:r w:rsidR="00507A43">
        <w:rPr>
          <w:lang w:val="en-GB"/>
        </w:rPr>
        <w:t xml:space="preserve">distributing </w:t>
      </w:r>
      <w:r w:rsidR="00B0356B">
        <w:rPr>
          <w:lang w:val="en-GB"/>
        </w:rPr>
        <w:t>food boxes</w:t>
      </w:r>
      <w:r w:rsidRPr="00C47472">
        <w:t xml:space="preserve"> </w:t>
      </w:r>
    </w:p>
    <w:p w14:paraId="3670610E" w14:textId="77777777" w:rsidR="001917BB" w:rsidRPr="00C47472" w:rsidRDefault="001917BB" w:rsidP="00455C13">
      <w:pPr>
        <w:jc w:val="both"/>
      </w:pPr>
    </w:p>
    <w:p w14:paraId="10481554" w14:textId="43C5E745" w:rsidR="001917BB" w:rsidRPr="00B0356B" w:rsidRDefault="001917BB" w:rsidP="00455C13">
      <w:pPr>
        <w:jc w:val="both"/>
        <w:rPr>
          <w:lang w:val="en-GB"/>
        </w:rPr>
      </w:pPr>
      <w:r w:rsidRPr="00C47472">
        <w:t xml:space="preserve">2. </w:t>
      </w:r>
      <w:r w:rsidR="00507A43">
        <w:rPr>
          <w:lang w:val="en-GB"/>
        </w:rPr>
        <w:t>Household assistance in the form of d</w:t>
      </w:r>
      <w:r w:rsidR="00B0356B">
        <w:rPr>
          <w:lang w:val="en-GB"/>
        </w:rPr>
        <w:t>istributing household supplies such as</w:t>
      </w:r>
      <w:r w:rsidRPr="00C47472">
        <w:t xml:space="preserve"> mattreses</w:t>
      </w:r>
      <w:r w:rsidR="00B0356B">
        <w:rPr>
          <w:lang w:val="en-GB"/>
        </w:rPr>
        <w:t>, bed sheets, towels, kitchen and cleaning supplies etc.</w:t>
      </w:r>
    </w:p>
    <w:p w14:paraId="3866F6AE" w14:textId="77777777" w:rsidR="001917BB" w:rsidRPr="00C47472" w:rsidRDefault="001917BB" w:rsidP="00455C13">
      <w:pPr>
        <w:jc w:val="both"/>
      </w:pPr>
    </w:p>
    <w:p w14:paraId="61124FC5" w14:textId="37EF31C2" w:rsidR="001917BB" w:rsidRPr="00C47472" w:rsidRDefault="001917BB" w:rsidP="00455C13">
      <w:pPr>
        <w:jc w:val="both"/>
      </w:pPr>
      <w:r w:rsidRPr="00C47472">
        <w:t xml:space="preserve">3. </w:t>
      </w:r>
      <w:r w:rsidR="00507A43">
        <w:rPr>
          <w:lang w:val="en-GB"/>
        </w:rPr>
        <w:t>Medical assistance in the form of d</w:t>
      </w:r>
      <w:r w:rsidR="00B0356B">
        <w:rPr>
          <w:lang w:val="en-GB"/>
        </w:rPr>
        <w:t>istributing medications</w:t>
      </w:r>
      <w:r w:rsidRPr="00C47472">
        <w:t xml:space="preserve"> </w:t>
      </w:r>
      <w:r w:rsidR="00B0356B">
        <w:rPr>
          <w:lang w:val="en-GB"/>
        </w:rPr>
        <w:t>to</w:t>
      </w:r>
      <w:r w:rsidRPr="00C47472">
        <w:t xml:space="preserve"> people who are not able to afford medications. </w:t>
      </w:r>
    </w:p>
    <w:p w14:paraId="168B1B40" w14:textId="77777777" w:rsidR="001917BB" w:rsidRPr="00C47472" w:rsidRDefault="001917BB" w:rsidP="00455C13">
      <w:pPr>
        <w:jc w:val="both"/>
      </w:pPr>
    </w:p>
    <w:p w14:paraId="71A12231" w14:textId="59A626F0" w:rsidR="001917BB" w:rsidRPr="00C47472" w:rsidRDefault="001917BB" w:rsidP="00455C13">
      <w:pPr>
        <w:jc w:val="both"/>
      </w:pPr>
      <w:r w:rsidRPr="00C47472">
        <w:t>4. Hygien</w:t>
      </w:r>
      <w:r w:rsidR="00507A43">
        <w:rPr>
          <w:lang w:val="en-GB"/>
        </w:rPr>
        <w:t>e</w:t>
      </w:r>
      <w:r w:rsidRPr="00C47472">
        <w:t xml:space="preserve"> </w:t>
      </w:r>
      <w:r w:rsidR="00DE00F7">
        <w:rPr>
          <w:lang w:val="en-US"/>
        </w:rPr>
        <w:t>assistance</w:t>
      </w:r>
      <w:r w:rsidRPr="00C47472">
        <w:t xml:space="preserve"> in the form of hygiene supplies </w:t>
      </w:r>
      <w:r w:rsidR="00507A43">
        <w:rPr>
          <w:lang w:val="en-GB"/>
        </w:rPr>
        <w:t xml:space="preserve">such as hand sanitizer, face mask, toothpaste, shampoo, laundry detergent </w:t>
      </w:r>
      <w:r w:rsidRPr="00C47472">
        <w:t>and diapers</w:t>
      </w:r>
      <w:r w:rsidR="00507A43">
        <w:rPr>
          <w:lang w:val="en-GB"/>
        </w:rPr>
        <w:t xml:space="preserve"> for babies</w:t>
      </w:r>
      <w:r w:rsidRPr="00C47472">
        <w:t xml:space="preserve">. </w:t>
      </w:r>
    </w:p>
    <w:p w14:paraId="4DA997A1" w14:textId="77777777" w:rsidR="001917BB" w:rsidRPr="00C47472" w:rsidRDefault="001917BB" w:rsidP="00455C13">
      <w:pPr>
        <w:jc w:val="both"/>
      </w:pPr>
    </w:p>
    <w:p w14:paraId="7E2ACFA1" w14:textId="4CC6DF03" w:rsidR="001917BB" w:rsidRPr="00C47472" w:rsidRDefault="00C47472" w:rsidP="00455C13">
      <w:pPr>
        <w:jc w:val="both"/>
        <w:rPr>
          <w:rFonts w:ascii="Calibri" w:hAnsi="Calibri" w:cs="Calibri"/>
          <w:b/>
          <w:bCs/>
          <w:i/>
          <w:iCs/>
          <w:color w:val="000000"/>
          <w:u w:val="single"/>
          <w:lang w:val="en-US"/>
        </w:rPr>
      </w:pPr>
      <w:r w:rsidRPr="00C47472">
        <w:rPr>
          <w:rFonts w:ascii="Calibri" w:hAnsi="Calibri" w:cs="Calibri"/>
          <w:b/>
          <w:bCs/>
          <w:i/>
          <w:iCs/>
          <w:color w:val="000000"/>
          <w:u w:val="single"/>
          <w:lang w:val="en-US"/>
        </w:rPr>
        <w:t xml:space="preserve">Project </w:t>
      </w:r>
      <w:r w:rsidR="001917BB" w:rsidRPr="00C47472">
        <w:rPr>
          <w:rFonts w:ascii="Calibri" w:hAnsi="Calibri" w:cs="Calibri"/>
          <w:b/>
          <w:bCs/>
          <w:i/>
          <w:iCs/>
          <w:color w:val="000000"/>
          <w:u w:val="single"/>
          <w:lang w:val="en-US"/>
        </w:rPr>
        <w:t xml:space="preserve">Expected </w:t>
      </w:r>
      <w:r w:rsidRPr="00C47472">
        <w:rPr>
          <w:rFonts w:ascii="Calibri" w:hAnsi="Calibri" w:cs="Calibri"/>
          <w:b/>
          <w:bCs/>
          <w:i/>
          <w:iCs/>
          <w:color w:val="000000"/>
          <w:u w:val="single"/>
          <w:lang w:val="en-US"/>
        </w:rPr>
        <w:t>R</w:t>
      </w:r>
      <w:r w:rsidR="001917BB" w:rsidRPr="00C47472">
        <w:rPr>
          <w:rFonts w:ascii="Calibri" w:hAnsi="Calibri" w:cs="Calibri"/>
          <w:b/>
          <w:bCs/>
          <w:i/>
          <w:iCs/>
          <w:color w:val="000000"/>
          <w:u w:val="single"/>
          <w:lang w:val="en-US"/>
        </w:rPr>
        <w:t>esult</w:t>
      </w:r>
      <w:r w:rsidRPr="00C47472">
        <w:rPr>
          <w:rFonts w:ascii="Calibri" w:hAnsi="Calibri" w:cs="Calibri"/>
          <w:b/>
          <w:bCs/>
          <w:i/>
          <w:iCs/>
          <w:color w:val="000000"/>
          <w:u w:val="single"/>
          <w:lang w:val="en-US"/>
        </w:rPr>
        <w:t>s</w:t>
      </w:r>
      <w:r w:rsidR="001917BB" w:rsidRPr="00C47472">
        <w:rPr>
          <w:rFonts w:ascii="Calibri" w:hAnsi="Calibri" w:cs="Calibri"/>
          <w:b/>
          <w:bCs/>
          <w:i/>
          <w:iCs/>
          <w:color w:val="000000"/>
          <w:u w:val="single"/>
          <w:lang w:val="en-US"/>
        </w:rPr>
        <w:t xml:space="preserve"> </w:t>
      </w:r>
    </w:p>
    <w:p w14:paraId="4B6C5304" w14:textId="77777777" w:rsidR="001917BB" w:rsidRPr="00C47472" w:rsidRDefault="001917BB" w:rsidP="00455C13">
      <w:pPr>
        <w:jc w:val="both"/>
      </w:pPr>
    </w:p>
    <w:p w14:paraId="15B9A04A" w14:textId="44EEE965" w:rsidR="001917BB" w:rsidRPr="00C47472" w:rsidRDefault="00225629" w:rsidP="00455C13">
      <w:pPr>
        <w:jc w:val="both"/>
      </w:pPr>
      <w:r>
        <w:rPr>
          <w:lang w:val="en-GB"/>
        </w:rPr>
        <w:t>The most vulnerable families</w:t>
      </w:r>
      <w:r w:rsidR="001917BB" w:rsidRPr="00C47472">
        <w:t xml:space="preserve"> are able to sustain life </w:t>
      </w:r>
      <w:r>
        <w:rPr>
          <w:lang w:val="en-GB"/>
        </w:rPr>
        <w:t>thanks to</w:t>
      </w:r>
      <w:r w:rsidR="001917BB" w:rsidRPr="00C47472">
        <w:t xml:space="preserve"> receiving </w:t>
      </w:r>
      <w:r>
        <w:rPr>
          <w:lang w:val="en-GB"/>
        </w:rPr>
        <w:t xml:space="preserve">help with </w:t>
      </w:r>
      <w:r w:rsidR="001917BB" w:rsidRPr="00C47472">
        <w:t>food</w:t>
      </w:r>
      <w:r>
        <w:rPr>
          <w:lang w:val="en-GB"/>
        </w:rPr>
        <w:t xml:space="preserve"> items</w:t>
      </w:r>
      <w:r w:rsidR="001917BB" w:rsidRPr="00C47472">
        <w:t xml:space="preserve">, </w:t>
      </w:r>
      <w:r>
        <w:rPr>
          <w:lang w:val="en-GB"/>
        </w:rPr>
        <w:t>household supplies</w:t>
      </w:r>
      <w:r w:rsidR="001917BB" w:rsidRPr="00C47472">
        <w:t xml:space="preserve">, medications and hygiene </w:t>
      </w:r>
      <w:r>
        <w:rPr>
          <w:lang w:val="en-GB"/>
        </w:rPr>
        <w:t>articles</w:t>
      </w:r>
      <w:r w:rsidR="001917BB" w:rsidRPr="00C47472">
        <w:t xml:space="preserve">. </w:t>
      </w:r>
    </w:p>
    <w:p w14:paraId="61E11788" w14:textId="77777777" w:rsidR="00F77A10" w:rsidRPr="00C47472" w:rsidRDefault="00F77A10" w:rsidP="00455C13">
      <w:pPr>
        <w:jc w:val="both"/>
      </w:pPr>
    </w:p>
    <w:p w14:paraId="2B89CD22" w14:textId="77777777" w:rsidR="00130E18" w:rsidRDefault="00130E18" w:rsidP="00455C13">
      <w:pPr>
        <w:jc w:val="both"/>
        <w:rPr>
          <w:rFonts w:ascii="Calibri" w:hAnsi="Calibri" w:cs="Calibri"/>
          <w:b/>
          <w:bCs/>
          <w:i/>
          <w:iCs/>
          <w:color w:val="000000"/>
          <w:u w:val="single"/>
          <w:lang w:val="en-US"/>
        </w:rPr>
      </w:pPr>
      <w:r w:rsidRPr="008C571A">
        <w:rPr>
          <w:rFonts w:ascii="Calibri" w:hAnsi="Calibri" w:cs="Calibri"/>
          <w:b/>
          <w:bCs/>
          <w:i/>
          <w:iCs/>
          <w:color w:val="000000"/>
          <w:u w:val="single"/>
          <w:lang w:val="en-US"/>
        </w:rPr>
        <w:t>Contact Details</w:t>
      </w:r>
    </w:p>
    <w:p w14:paraId="608F6A5D" w14:textId="77777777" w:rsidR="00130E18" w:rsidRDefault="00130E18" w:rsidP="00455C13">
      <w:pPr>
        <w:jc w:val="both"/>
        <w:rPr>
          <w:rFonts w:ascii="Calibri" w:hAnsi="Calibri" w:cs="Calibri"/>
          <w:b/>
          <w:bCs/>
          <w:i/>
          <w:iCs/>
          <w:color w:val="000000"/>
          <w:u w:val="single"/>
          <w:lang w:val="en-US"/>
        </w:rPr>
      </w:pPr>
    </w:p>
    <w:p w14:paraId="78F069E4" w14:textId="77777777" w:rsidR="00130E18" w:rsidRPr="008C571A" w:rsidRDefault="00130E18" w:rsidP="00455C13">
      <w:pPr>
        <w:jc w:val="both"/>
        <w:rPr>
          <w:rFonts w:ascii="Calibri" w:hAnsi="Calibri" w:cs="Calibri"/>
          <w:color w:val="000000"/>
          <w:lang w:val="en-US"/>
        </w:rPr>
      </w:pPr>
      <w:r w:rsidRPr="008C571A">
        <w:rPr>
          <w:rFonts w:ascii="Calibri" w:hAnsi="Calibri" w:cs="Calibri"/>
          <w:color w:val="000000"/>
          <w:lang w:val="en-US"/>
        </w:rPr>
        <w:t>INSAN Association</w:t>
      </w:r>
    </w:p>
    <w:p w14:paraId="3A1B568D" w14:textId="77777777" w:rsidR="00130E18" w:rsidRDefault="00130E18" w:rsidP="00455C13">
      <w:pPr>
        <w:jc w:val="both"/>
        <w:rPr>
          <w:lang w:val="en-US"/>
        </w:rPr>
      </w:pPr>
      <w:r>
        <w:rPr>
          <w:lang w:val="en-US"/>
        </w:rPr>
        <w:t xml:space="preserve">Address: </w:t>
      </w:r>
      <w:proofErr w:type="spellStart"/>
      <w:r>
        <w:rPr>
          <w:lang w:val="en-US"/>
        </w:rPr>
        <w:t>Adib</w:t>
      </w:r>
      <w:proofErr w:type="spellEnd"/>
      <w:r>
        <w:rPr>
          <w:lang w:val="en-US"/>
        </w:rPr>
        <w:t xml:space="preserve"> Ishak Street, </w:t>
      </w:r>
      <w:proofErr w:type="spellStart"/>
      <w:r>
        <w:rPr>
          <w:lang w:val="en-US"/>
        </w:rPr>
        <w:t>Maalouf</w:t>
      </w:r>
      <w:proofErr w:type="spellEnd"/>
      <w:r>
        <w:rPr>
          <w:lang w:val="en-US"/>
        </w:rPr>
        <w:t xml:space="preserve"> Bldg. 7th Floor, </w:t>
      </w:r>
      <w:proofErr w:type="spellStart"/>
      <w:r>
        <w:rPr>
          <w:lang w:val="en-US"/>
        </w:rPr>
        <w:t>Ashrafieh</w:t>
      </w:r>
      <w:proofErr w:type="spellEnd"/>
      <w:r>
        <w:rPr>
          <w:lang w:val="en-US"/>
        </w:rPr>
        <w:t xml:space="preserve">, Beirut, Lebanon </w:t>
      </w:r>
    </w:p>
    <w:p w14:paraId="45D4297A" w14:textId="77777777" w:rsidR="00130E18" w:rsidRDefault="00130E18" w:rsidP="00455C13">
      <w:pPr>
        <w:jc w:val="both"/>
        <w:rPr>
          <w:lang w:val="en-US"/>
        </w:rPr>
      </w:pPr>
      <w:r>
        <w:rPr>
          <w:lang w:val="en-US"/>
        </w:rPr>
        <w:t xml:space="preserve">Website: </w:t>
      </w:r>
      <w:r w:rsidRPr="008C571A">
        <w:rPr>
          <w:lang w:val="en-US"/>
        </w:rPr>
        <w:t>http://www.insanassociation.org/en/</w:t>
      </w:r>
    </w:p>
    <w:p w14:paraId="77480762" w14:textId="5C57C530" w:rsidR="00130E18" w:rsidRDefault="00130E18" w:rsidP="00455C13">
      <w:pPr>
        <w:jc w:val="both"/>
        <w:rPr>
          <w:lang w:val="en-US"/>
        </w:rPr>
      </w:pPr>
      <w:r>
        <w:rPr>
          <w:lang w:val="en-US"/>
        </w:rPr>
        <w:t>Telephone: +961.1.333.091</w:t>
      </w:r>
    </w:p>
    <w:p w14:paraId="2E34AEC9" w14:textId="36222186" w:rsidR="000E446A" w:rsidRDefault="000E446A" w:rsidP="00455C13">
      <w:pPr>
        <w:jc w:val="both"/>
        <w:rPr>
          <w:lang w:val="en-US"/>
        </w:rPr>
      </w:pPr>
    </w:p>
    <w:p w14:paraId="566CD69D" w14:textId="17624FF7" w:rsidR="000E446A" w:rsidRPr="000E446A" w:rsidRDefault="000E446A" w:rsidP="00455C13">
      <w:pPr>
        <w:jc w:val="both"/>
        <w:rPr>
          <w:rFonts w:ascii="Calibri" w:hAnsi="Calibri" w:cs="Calibri"/>
          <w:b/>
          <w:bCs/>
          <w:i/>
          <w:iCs/>
          <w:color w:val="000000"/>
          <w:u w:val="single"/>
          <w:lang w:val="en-US"/>
        </w:rPr>
      </w:pPr>
      <w:r w:rsidRPr="000E446A">
        <w:rPr>
          <w:rFonts w:ascii="Calibri" w:hAnsi="Calibri" w:cs="Calibri"/>
          <w:b/>
          <w:bCs/>
          <w:i/>
          <w:iCs/>
          <w:color w:val="000000"/>
          <w:u w:val="single"/>
          <w:lang w:val="en-US"/>
        </w:rPr>
        <w:t>Resources:</w:t>
      </w:r>
    </w:p>
    <w:p w14:paraId="31A273A6" w14:textId="5E122248" w:rsidR="000E446A" w:rsidRDefault="000E446A" w:rsidP="00455C13">
      <w:pPr>
        <w:jc w:val="both"/>
        <w:rPr>
          <w:lang w:val="en-US"/>
        </w:rPr>
      </w:pPr>
    </w:p>
    <w:p w14:paraId="14405B11" w14:textId="72BA0EC6" w:rsidR="000E446A" w:rsidRDefault="000E446A" w:rsidP="00455C13">
      <w:pPr>
        <w:jc w:val="both"/>
      </w:pPr>
      <w:r w:rsidRPr="00A412E4">
        <w:t xml:space="preserve">Hubbards, B., &amp; Saad, H. (2021). Lebanon’s Financial Collapse Hits Where It Hurts: The Grocery Store. The New York Times. Retrieved 20 April 2021, from </w:t>
      </w:r>
      <w:hyperlink r:id="rId7" w:history="1">
        <w:r w:rsidRPr="00741037">
          <w:rPr>
            <w:rStyle w:val="Hyperlink"/>
          </w:rPr>
          <w:t>https://www.nytimes.com/2021/03/22/world/middleeast/lebanon-currency-groceries.html</w:t>
        </w:r>
      </w:hyperlink>
      <w:r w:rsidRPr="00A412E4">
        <w:t>.</w:t>
      </w:r>
    </w:p>
    <w:p w14:paraId="66D5B589" w14:textId="77777777" w:rsidR="000E446A" w:rsidRDefault="000E446A" w:rsidP="00455C13">
      <w:pPr>
        <w:jc w:val="both"/>
      </w:pPr>
    </w:p>
    <w:p w14:paraId="28004D03" w14:textId="3AE0AB56" w:rsidR="00044A8E" w:rsidRPr="000E446A" w:rsidRDefault="000E446A" w:rsidP="00455C13">
      <w:pPr>
        <w:jc w:val="both"/>
        <w:rPr>
          <w:rFonts w:cstheme="minorHAnsi"/>
          <w:sz w:val="32"/>
          <w:szCs w:val="32"/>
          <w:lang w:val="en-GB"/>
        </w:rPr>
      </w:pPr>
      <w:r w:rsidRPr="000E446A">
        <w:rPr>
          <w:rFonts w:cstheme="minorHAnsi"/>
          <w:color w:val="000000"/>
          <w:shd w:val="clear" w:color="auto" w:fill="FFFFFF"/>
        </w:rPr>
        <w:t xml:space="preserve">United Nations Economic and Social Commission for Western Asia. (2020). ESCWA warns: more than half of Lebanon’s population trapped in poverty. Retrieved 20 April 2021, from </w:t>
      </w:r>
      <w:hyperlink r:id="rId8" w:history="1">
        <w:r w:rsidRPr="000E446A">
          <w:rPr>
            <w:rStyle w:val="Hyperlink"/>
            <w:rFonts w:cstheme="minorHAnsi"/>
            <w:shd w:val="clear" w:color="auto" w:fill="FFFFFF"/>
          </w:rPr>
          <w:t>https://www.unescwa.org/news/Lebanon-poverty-2020</w:t>
        </w:r>
      </w:hyperlink>
      <w:r w:rsidRPr="000E446A">
        <w:rPr>
          <w:rFonts w:cstheme="minorHAnsi"/>
          <w:color w:val="000000"/>
          <w:shd w:val="clear" w:color="auto" w:fill="FFFFFF"/>
        </w:rPr>
        <w:t xml:space="preserve">. </w:t>
      </w:r>
    </w:p>
    <w:sectPr w:rsidR="00044A8E" w:rsidRPr="000E446A">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3144" w14:textId="77777777" w:rsidR="00114863" w:rsidRDefault="00114863" w:rsidP="00C47472">
      <w:r>
        <w:separator/>
      </w:r>
    </w:p>
  </w:endnote>
  <w:endnote w:type="continuationSeparator" w:id="0">
    <w:p w14:paraId="5390D1AB" w14:textId="77777777" w:rsidR="00114863" w:rsidRDefault="00114863" w:rsidP="00C4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904597"/>
      <w:docPartObj>
        <w:docPartGallery w:val="Page Numbers (Bottom of Page)"/>
        <w:docPartUnique/>
      </w:docPartObj>
    </w:sdtPr>
    <w:sdtEndPr>
      <w:rPr>
        <w:rStyle w:val="PageNumber"/>
      </w:rPr>
    </w:sdtEndPr>
    <w:sdtContent>
      <w:p w14:paraId="3C4613BB" w14:textId="45DEAEF7" w:rsidR="00C47472" w:rsidRDefault="00C47472" w:rsidP="000F29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BB58AF" w14:textId="77777777" w:rsidR="00C47472" w:rsidRDefault="00C47472" w:rsidP="00C474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381611"/>
      <w:docPartObj>
        <w:docPartGallery w:val="Page Numbers (Bottom of Page)"/>
        <w:docPartUnique/>
      </w:docPartObj>
    </w:sdtPr>
    <w:sdtEndPr>
      <w:rPr>
        <w:rStyle w:val="PageNumber"/>
      </w:rPr>
    </w:sdtEndPr>
    <w:sdtContent>
      <w:p w14:paraId="0F294D87" w14:textId="254F24E4" w:rsidR="00C47472" w:rsidRDefault="00C47472" w:rsidP="000F29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00F7">
          <w:rPr>
            <w:rStyle w:val="PageNumber"/>
            <w:noProof/>
          </w:rPr>
          <w:t>2</w:t>
        </w:r>
        <w:r>
          <w:rPr>
            <w:rStyle w:val="PageNumber"/>
          </w:rPr>
          <w:fldChar w:fldCharType="end"/>
        </w:r>
      </w:p>
    </w:sdtContent>
  </w:sdt>
  <w:p w14:paraId="298930FE" w14:textId="77777777" w:rsidR="00C47472" w:rsidRDefault="00C47472" w:rsidP="00C474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03A0" w14:textId="77777777" w:rsidR="00114863" w:rsidRDefault="00114863" w:rsidP="00C47472">
      <w:r>
        <w:separator/>
      </w:r>
    </w:p>
  </w:footnote>
  <w:footnote w:type="continuationSeparator" w:id="0">
    <w:p w14:paraId="468E51A8" w14:textId="77777777" w:rsidR="00114863" w:rsidRDefault="00114863" w:rsidP="00C47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8E"/>
    <w:rsid w:val="00044A8E"/>
    <w:rsid w:val="0005300C"/>
    <w:rsid w:val="000E446A"/>
    <w:rsid w:val="00114863"/>
    <w:rsid w:val="00130E18"/>
    <w:rsid w:val="001917BB"/>
    <w:rsid w:val="001E6DC1"/>
    <w:rsid w:val="00225629"/>
    <w:rsid w:val="002D0BA0"/>
    <w:rsid w:val="002E7165"/>
    <w:rsid w:val="00311B06"/>
    <w:rsid w:val="00393D30"/>
    <w:rsid w:val="003F2F9B"/>
    <w:rsid w:val="00441EC5"/>
    <w:rsid w:val="00455C13"/>
    <w:rsid w:val="00481FF5"/>
    <w:rsid w:val="00507A43"/>
    <w:rsid w:val="00697117"/>
    <w:rsid w:val="006A34D1"/>
    <w:rsid w:val="008417A7"/>
    <w:rsid w:val="008D0EA8"/>
    <w:rsid w:val="00994286"/>
    <w:rsid w:val="009C5F08"/>
    <w:rsid w:val="009F745C"/>
    <w:rsid w:val="00A15B91"/>
    <w:rsid w:val="00A375AE"/>
    <w:rsid w:val="00AA5851"/>
    <w:rsid w:val="00B0356B"/>
    <w:rsid w:val="00B94F08"/>
    <w:rsid w:val="00C47472"/>
    <w:rsid w:val="00DE00F7"/>
    <w:rsid w:val="00E21B02"/>
    <w:rsid w:val="00E772ED"/>
    <w:rsid w:val="00E77A63"/>
    <w:rsid w:val="00F77A10"/>
    <w:rsid w:val="00FD686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8FC0"/>
  <w15:chartTrackingRefBased/>
  <w15:docId w15:val="{F514CCA9-26DE-F740-B002-A8CFB32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286"/>
    <w:rPr>
      <w:rFonts w:ascii="Calibri" w:eastAsia="Calibri" w:hAnsi="Calibri" w:cs="Calibri"/>
      <w:color w:val="000000"/>
      <w:sz w:val="22"/>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7472"/>
    <w:pPr>
      <w:tabs>
        <w:tab w:val="center" w:pos="4513"/>
        <w:tab w:val="right" w:pos="9026"/>
      </w:tabs>
    </w:pPr>
  </w:style>
  <w:style w:type="character" w:customStyle="1" w:styleId="FooterChar">
    <w:name w:val="Footer Char"/>
    <w:basedOn w:val="DefaultParagraphFont"/>
    <w:link w:val="Footer"/>
    <w:uiPriority w:val="99"/>
    <w:rsid w:val="00C47472"/>
  </w:style>
  <w:style w:type="character" w:styleId="PageNumber">
    <w:name w:val="page number"/>
    <w:basedOn w:val="DefaultParagraphFont"/>
    <w:uiPriority w:val="99"/>
    <w:semiHidden/>
    <w:unhideWhenUsed/>
    <w:rsid w:val="00C47472"/>
  </w:style>
  <w:style w:type="character" w:styleId="Hyperlink">
    <w:name w:val="Hyperlink"/>
    <w:basedOn w:val="DefaultParagraphFont"/>
    <w:uiPriority w:val="99"/>
    <w:unhideWhenUsed/>
    <w:rsid w:val="000E4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wa.org/news/Lebanon-poverty-2020" TargetMode="External"/><Relationship Id="rId3" Type="http://schemas.openxmlformats.org/officeDocument/2006/relationships/webSettings" Target="webSettings.xml"/><Relationship Id="rId7" Type="http://schemas.openxmlformats.org/officeDocument/2006/relationships/hyperlink" Target="https://www.nytimes.com/2021/03/22/world/middleeast/lebanon-currency-groceri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Elisabeth Viinalass</cp:lastModifiedBy>
  <cp:revision>9</cp:revision>
  <dcterms:created xsi:type="dcterms:W3CDTF">2021-04-20T07:52:00Z</dcterms:created>
  <dcterms:modified xsi:type="dcterms:W3CDTF">2021-04-20T10:51:00Z</dcterms:modified>
</cp:coreProperties>
</file>