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7F0C" w14:textId="77777777" w:rsidR="002321E5" w:rsidRPr="002321E5" w:rsidRDefault="002321E5" w:rsidP="002321E5">
      <w:pPr>
        <w:bidi w:val="0"/>
        <w:spacing w:after="100" w:afterAutospacing="1" w:line="240" w:lineRule="auto"/>
        <w:outlineLvl w:val="1"/>
        <w:rPr>
          <w:rFonts w:ascii="Arial" w:eastAsia="Times New Roman" w:hAnsi="Arial"/>
          <w:b/>
          <w:bCs/>
          <w:sz w:val="36"/>
          <w:szCs w:val="36"/>
        </w:rPr>
      </w:pPr>
      <w:r w:rsidRPr="002321E5">
        <w:rPr>
          <w:rFonts w:ascii="Arial" w:eastAsia="Times New Roman" w:hAnsi="Arial"/>
          <w:b/>
          <w:bCs/>
          <w:sz w:val="36"/>
          <w:szCs w:val="36"/>
        </w:rPr>
        <w:t>Monthly Progress Report: Emergency Educational Services</w:t>
      </w:r>
    </w:p>
    <w:p w14:paraId="2386ABC1" w14:textId="77777777" w:rsidR="002321E5" w:rsidRPr="002321E5" w:rsidRDefault="002321E5" w:rsidP="002321E5">
      <w:p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Project Title:</w:t>
      </w:r>
      <w:r w:rsidRPr="002321E5">
        <w:rPr>
          <w:rFonts w:ascii="Arial" w:eastAsia="Times New Roman" w:hAnsi="Arial"/>
          <w:sz w:val="24"/>
          <w:szCs w:val="24"/>
        </w:rPr>
        <w:t xml:space="preserve"> Providing Educational Services for Internally Displaced Children in Yemen</w:t>
      </w:r>
    </w:p>
    <w:p w14:paraId="0077CE07" w14:textId="77777777" w:rsidR="002321E5" w:rsidRPr="002321E5" w:rsidRDefault="002321E5" w:rsidP="002321E5">
      <w:p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Reporting Period:</w:t>
      </w:r>
      <w:r w:rsidRPr="002321E5">
        <w:rPr>
          <w:rFonts w:ascii="Arial" w:eastAsia="Times New Roman" w:hAnsi="Arial"/>
          <w:sz w:val="24"/>
          <w:szCs w:val="24"/>
        </w:rPr>
        <w:t xml:space="preserve"> February 20 – May 20, 2026</w:t>
      </w:r>
    </w:p>
    <w:p w14:paraId="0F279DE4" w14:textId="77777777" w:rsidR="002321E5" w:rsidRPr="002321E5" w:rsidRDefault="002321E5" w:rsidP="002321E5">
      <w:pPr>
        <w:bidi w:val="0"/>
        <w:spacing w:after="100" w:afterAutospacing="1" w:line="240" w:lineRule="auto"/>
        <w:outlineLvl w:val="2"/>
        <w:rPr>
          <w:rFonts w:ascii="Arial" w:eastAsia="Times New Roman" w:hAnsi="Arial"/>
          <w:b/>
          <w:bCs/>
          <w:sz w:val="27"/>
          <w:szCs w:val="27"/>
        </w:rPr>
      </w:pPr>
      <w:r w:rsidRPr="002321E5">
        <w:rPr>
          <w:rFonts w:ascii="Arial" w:eastAsia="Times New Roman" w:hAnsi="Arial"/>
          <w:b/>
          <w:bCs/>
          <w:sz w:val="27"/>
          <w:szCs w:val="27"/>
        </w:rPr>
        <w:t>1. Project Profile</w:t>
      </w:r>
    </w:p>
    <w:p w14:paraId="7DE0E1E8" w14:textId="77777777" w:rsidR="002321E5" w:rsidRPr="002321E5" w:rsidRDefault="002321E5" w:rsidP="002321E5">
      <w:pPr>
        <w:numPr>
          <w:ilvl w:val="0"/>
          <w:numId w:val="19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Implementing Organization:</w:t>
      </w:r>
      <w:r w:rsidRPr="002321E5">
        <w:rPr>
          <w:rFonts w:ascii="Arial" w:eastAsia="Times New Roman" w:hAnsi="Arial"/>
          <w:sz w:val="24"/>
          <w:szCs w:val="24"/>
        </w:rPr>
        <w:t xml:space="preserve"> Sanid Organization for Relief and Development (SORD)</w:t>
      </w:r>
    </w:p>
    <w:p w14:paraId="374781D2" w14:textId="77777777" w:rsidR="002321E5" w:rsidRPr="002321E5" w:rsidRDefault="002321E5" w:rsidP="002321E5">
      <w:pPr>
        <w:numPr>
          <w:ilvl w:val="0"/>
          <w:numId w:val="19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Location:</w:t>
      </w:r>
      <w:r w:rsidRPr="002321E5">
        <w:rPr>
          <w:rFonts w:ascii="Arial" w:eastAsia="Times New Roman" w:hAnsi="Arial"/>
          <w:sz w:val="24"/>
          <w:szCs w:val="24"/>
        </w:rPr>
        <w:t xml:space="preserve"> Yemen</w:t>
      </w:r>
    </w:p>
    <w:p w14:paraId="4D4C332C" w14:textId="77777777" w:rsidR="002321E5" w:rsidRPr="002321E5" w:rsidRDefault="002321E5" w:rsidP="002321E5">
      <w:pPr>
        <w:numPr>
          <w:ilvl w:val="0"/>
          <w:numId w:val="19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Report Preparer:</w:t>
      </w:r>
      <w:r w:rsidRPr="002321E5">
        <w:rPr>
          <w:rFonts w:ascii="Arial" w:eastAsia="Times New Roman" w:hAnsi="Arial"/>
          <w:sz w:val="24"/>
          <w:szCs w:val="24"/>
        </w:rPr>
        <w:t xml:space="preserve"> Shaif Ezzeddine (Project Manager)</w:t>
      </w:r>
    </w:p>
    <w:p w14:paraId="7F540FAC" w14:textId="77777777" w:rsidR="002321E5" w:rsidRPr="002321E5" w:rsidRDefault="002321E5" w:rsidP="002321E5">
      <w:pPr>
        <w:numPr>
          <w:ilvl w:val="0"/>
          <w:numId w:val="19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Contact Information:</w:t>
      </w:r>
      <w:r w:rsidRPr="002321E5">
        <w:rPr>
          <w:rFonts w:ascii="Arial" w:eastAsia="Times New Roman" w:hAnsi="Arial"/>
          <w:sz w:val="24"/>
          <w:szCs w:val="24"/>
        </w:rPr>
        <w:t xml:space="preserve"> Programs.officer@sanid.org | +967 01231744</w:t>
      </w:r>
    </w:p>
    <w:p w14:paraId="56EA40E1" w14:textId="77777777" w:rsidR="002321E5" w:rsidRPr="002321E5" w:rsidRDefault="002321E5" w:rsidP="002321E5">
      <w:pPr>
        <w:numPr>
          <w:ilvl w:val="0"/>
          <w:numId w:val="19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Official Website:</w:t>
      </w:r>
      <w:r w:rsidRPr="002321E5">
        <w:rPr>
          <w:rFonts w:ascii="Arial" w:eastAsia="Times New Roman" w:hAnsi="Arial"/>
          <w:sz w:val="24"/>
          <w:szCs w:val="24"/>
        </w:rPr>
        <w:t xml:space="preserve"> </w:t>
      </w:r>
      <w:hyperlink r:id="rId8" w:tgtFrame="_blank" w:history="1">
        <w:r w:rsidRPr="002321E5">
          <w:rPr>
            <w:rFonts w:ascii="Arial" w:eastAsia="Times New Roman" w:hAnsi="Arial"/>
            <w:color w:val="0000FF"/>
            <w:sz w:val="24"/>
            <w:szCs w:val="24"/>
            <w:u w:val="single"/>
          </w:rPr>
          <w:t>www.sanid.org</w:t>
        </w:r>
      </w:hyperlink>
    </w:p>
    <w:p w14:paraId="73C7DA44" w14:textId="77777777" w:rsidR="002321E5" w:rsidRPr="002321E5" w:rsidRDefault="002321E5" w:rsidP="002321E5">
      <w:pPr>
        <w:bidi w:val="0"/>
        <w:spacing w:after="100" w:afterAutospacing="1" w:line="240" w:lineRule="auto"/>
        <w:outlineLvl w:val="2"/>
        <w:rPr>
          <w:rFonts w:ascii="Arial" w:eastAsia="Times New Roman" w:hAnsi="Arial"/>
          <w:b/>
          <w:bCs/>
          <w:sz w:val="27"/>
          <w:szCs w:val="27"/>
        </w:rPr>
      </w:pPr>
      <w:r w:rsidRPr="002321E5">
        <w:rPr>
          <w:rFonts w:ascii="Arial" w:eastAsia="Times New Roman" w:hAnsi="Arial"/>
          <w:b/>
          <w:bCs/>
          <w:sz w:val="27"/>
          <w:szCs w:val="27"/>
        </w:rPr>
        <w:t>2. Introduction</w:t>
      </w:r>
    </w:p>
    <w:p w14:paraId="550D5D6F" w14:textId="77777777" w:rsidR="002321E5" w:rsidRPr="002321E5" w:rsidRDefault="002321E5" w:rsidP="002321E5">
      <w:p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sz w:val="24"/>
          <w:szCs w:val="24"/>
        </w:rPr>
        <w:t xml:space="preserve">This report details the implementation of the "Urgent Educational Services for IDP Children" project. The primary goal is to ensure educational continuity for </w:t>
      </w:r>
      <w:r w:rsidRPr="002321E5">
        <w:rPr>
          <w:rFonts w:ascii="Arial" w:eastAsia="Times New Roman" w:hAnsi="Arial"/>
          <w:b/>
          <w:bCs/>
          <w:sz w:val="24"/>
          <w:szCs w:val="24"/>
        </w:rPr>
        <w:t>120 displaced children</w:t>
      </w:r>
      <w:r w:rsidRPr="002321E5">
        <w:rPr>
          <w:rFonts w:ascii="Arial" w:eastAsia="Times New Roman" w:hAnsi="Arial"/>
          <w:sz w:val="24"/>
          <w:szCs w:val="24"/>
        </w:rPr>
        <w:t>, enabling them to successfully complete and pass their final exams for the 2025/2026 academic year. The report covers activities from late February through May 2026.</w:t>
      </w:r>
    </w:p>
    <w:p w14:paraId="7CC6598A" w14:textId="77777777" w:rsidR="002321E5" w:rsidRPr="002321E5" w:rsidRDefault="002321E5" w:rsidP="002321E5">
      <w:pPr>
        <w:bidi w:val="0"/>
        <w:spacing w:after="100" w:afterAutospacing="1" w:line="240" w:lineRule="auto"/>
        <w:outlineLvl w:val="2"/>
        <w:rPr>
          <w:rFonts w:ascii="Arial" w:eastAsia="Times New Roman" w:hAnsi="Arial"/>
          <w:b/>
          <w:bCs/>
          <w:sz w:val="27"/>
          <w:szCs w:val="27"/>
        </w:rPr>
      </w:pPr>
      <w:r w:rsidRPr="002321E5">
        <w:rPr>
          <w:rFonts w:ascii="Arial" w:eastAsia="Times New Roman" w:hAnsi="Arial"/>
          <w:b/>
          <w:bCs/>
          <w:sz w:val="27"/>
          <w:szCs w:val="27"/>
        </w:rPr>
        <w:t>3. Strategic Objectives</w:t>
      </w:r>
    </w:p>
    <w:p w14:paraId="60660AC0" w14:textId="77777777" w:rsidR="002321E5" w:rsidRPr="002321E5" w:rsidRDefault="002321E5" w:rsidP="002321E5">
      <w:pPr>
        <w:numPr>
          <w:ilvl w:val="0"/>
          <w:numId w:val="20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Access to Education:</w:t>
      </w:r>
      <w:r w:rsidRPr="002321E5">
        <w:rPr>
          <w:rFonts w:ascii="Arial" w:eastAsia="Times New Roman" w:hAnsi="Arial"/>
          <w:sz w:val="24"/>
          <w:szCs w:val="24"/>
        </w:rPr>
        <w:t xml:space="preserve"> Providing safe learning environments for children in displacement camps and affected areas.</w:t>
      </w:r>
    </w:p>
    <w:p w14:paraId="45B75F43" w14:textId="77777777" w:rsidR="002321E5" w:rsidRPr="002321E5" w:rsidRDefault="002321E5" w:rsidP="002321E5">
      <w:pPr>
        <w:numPr>
          <w:ilvl w:val="0"/>
          <w:numId w:val="20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Academic Continuity:</w:t>
      </w:r>
      <w:r w:rsidRPr="002321E5">
        <w:rPr>
          <w:rFonts w:ascii="Arial" w:eastAsia="Times New Roman" w:hAnsi="Arial"/>
          <w:sz w:val="24"/>
          <w:szCs w:val="24"/>
        </w:rPr>
        <w:t xml:space="preserve"> Ensuring students complete the curriculum and register for national exams.</w:t>
      </w:r>
    </w:p>
    <w:p w14:paraId="26CE5C51" w14:textId="77777777" w:rsidR="002321E5" w:rsidRPr="002321E5" w:rsidRDefault="002321E5" w:rsidP="002321E5">
      <w:pPr>
        <w:numPr>
          <w:ilvl w:val="0"/>
          <w:numId w:val="20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Psychosocial Support (PSS):</w:t>
      </w:r>
      <w:r w:rsidRPr="002321E5">
        <w:rPr>
          <w:rFonts w:ascii="Arial" w:eastAsia="Times New Roman" w:hAnsi="Arial"/>
          <w:sz w:val="24"/>
          <w:szCs w:val="24"/>
        </w:rPr>
        <w:t xml:space="preserve"> Addressing the psychological barriers to learning caused by displacement and conflict.</w:t>
      </w:r>
    </w:p>
    <w:p w14:paraId="55B85422" w14:textId="77777777" w:rsidR="002321E5" w:rsidRPr="002321E5" w:rsidRDefault="002321E5" w:rsidP="002321E5">
      <w:pPr>
        <w:numPr>
          <w:ilvl w:val="0"/>
          <w:numId w:val="20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Retention:</w:t>
      </w:r>
      <w:r w:rsidRPr="002321E5">
        <w:rPr>
          <w:rFonts w:ascii="Arial" w:eastAsia="Times New Roman" w:hAnsi="Arial"/>
          <w:sz w:val="24"/>
          <w:szCs w:val="24"/>
        </w:rPr>
        <w:t xml:space="preserve"> Reducing dropout rates through the provision of essential school supplies and nutritional support.</w:t>
      </w:r>
    </w:p>
    <w:p w14:paraId="1B808BD9" w14:textId="77777777" w:rsidR="002321E5" w:rsidRPr="002321E5" w:rsidRDefault="002321E5" w:rsidP="002321E5">
      <w:pPr>
        <w:bidi w:val="0"/>
        <w:spacing w:after="100" w:afterAutospacing="1" w:line="240" w:lineRule="auto"/>
        <w:outlineLvl w:val="2"/>
        <w:rPr>
          <w:rFonts w:ascii="Arial" w:eastAsia="Times New Roman" w:hAnsi="Arial"/>
          <w:b/>
          <w:bCs/>
          <w:sz w:val="27"/>
          <w:szCs w:val="27"/>
        </w:rPr>
      </w:pPr>
      <w:r w:rsidRPr="002321E5">
        <w:rPr>
          <w:rFonts w:ascii="Arial" w:eastAsia="Times New Roman" w:hAnsi="Arial"/>
          <w:b/>
          <w:bCs/>
          <w:sz w:val="27"/>
          <w:szCs w:val="27"/>
        </w:rPr>
        <w:t>4. Key Achievements (Feb – May 2026)</w:t>
      </w:r>
    </w:p>
    <w:p w14:paraId="660010BF" w14:textId="77777777" w:rsidR="002321E5" w:rsidRPr="002321E5" w:rsidRDefault="002321E5" w:rsidP="002321E5">
      <w:pPr>
        <w:numPr>
          <w:ilvl w:val="0"/>
          <w:numId w:val="21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Psychosocial Interventions:</w:t>
      </w:r>
      <w:r w:rsidRPr="002321E5">
        <w:rPr>
          <w:rFonts w:ascii="Arial" w:eastAsia="Times New Roman" w:hAnsi="Arial"/>
          <w:sz w:val="24"/>
          <w:szCs w:val="24"/>
        </w:rPr>
        <w:t xml:space="preserve"> Conducted </w:t>
      </w:r>
      <w:r w:rsidRPr="002321E5">
        <w:rPr>
          <w:rFonts w:ascii="Arial" w:eastAsia="Times New Roman" w:hAnsi="Arial"/>
          <w:b/>
          <w:bCs/>
          <w:sz w:val="24"/>
          <w:szCs w:val="24"/>
        </w:rPr>
        <w:t>6 specialized PSS sessions</w:t>
      </w:r>
      <w:r w:rsidRPr="002321E5">
        <w:rPr>
          <w:rFonts w:ascii="Arial" w:eastAsia="Times New Roman" w:hAnsi="Arial"/>
          <w:sz w:val="24"/>
          <w:szCs w:val="24"/>
        </w:rPr>
        <w:t xml:space="preserve"> to help students reintegrate into the learning environment.</w:t>
      </w:r>
    </w:p>
    <w:p w14:paraId="2B8F5D29" w14:textId="77777777" w:rsidR="002321E5" w:rsidRPr="002321E5" w:rsidRDefault="002321E5" w:rsidP="002321E5">
      <w:pPr>
        <w:numPr>
          <w:ilvl w:val="0"/>
          <w:numId w:val="21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Curriculum Coverage:</w:t>
      </w:r>
      <w:r w:rsidRPr="002321E5">
        <w:rPr>
          <w:rFonts w:ascii="Arial" w:eastAsia="Times New Roman" w:hAnsi="Arial"/>
          <w:sz w:val="24"/>
          <w:szCs w:val="24"/>
        </w:rPr>
        <w:t xml:space="preserve"> Achieved </w:t>
      </w:r>
      <w:r w:rsidRPr="002321E5">
        <w:rPr>
          <w:rFonts w:ascii="Arial" w:eastAsia="Times New Roman" w:hAnsi="Arial"/>
          <w:b/>
          <w:bCs/>
          <w:sz w:val="24"/>
          <w:szCs w:val="24"/>
        </w:rPr>
        <w:t>75% completion</w:t>
      </w:r>
      <w:r w:rsidRPr="002321E5">
        <w:rPr>
          <w:rFonts w:ascii="Arial" w:eastAsia="Times New Roman" w:hAnsi="Arial"/>
          <w:sz w:val="24"/>
          <w:szCs w:val="24"/>
        </w:rPr>
        <w:t xml:space="preserve"> of the academic syllabus by the end of April, with intensive catch-up classes ongoing.</w:t>
      </w:r>
    </w:p>
    <w:p w14:paraId="35F5A558" w14:textId="77777777" w:rsidR="002321E5" w:rsidRDefault="002321E5" w:rsidP="002321E5">
      <w:pPr>
        <w:numPr>
          <w:ilvl w:val="0"/>
          <w:numId w:val="21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Nutritional Support:</w:t>
      </w:r>
      <w:r w:rsidRPr="002321E5">
        <w:rPr>
          <w:rFonts w:ascii="Arial" w:eastAsia="Times New Roman" w:hAnsi="Arial"/>
          <w:sz w:val="24"/>
          <w:szCs w:val="24"/>
        </w:rPr>
        <w:t xml:space="preserve"> Provided daily light snacks to all students to encourage regular attendance and improve concentration.</w:t>
      </w:r>
    </w:p>
    <w:p w14:paraId="2BD4E455" w14:textId="77777777" w:rsidR="002321E5" w:rsidRPr="002321E5" w:rsidRDefault="002321E5" w:rsidP="002321E5">
      <w:pPr>
        <w:bidi w:val="0"/>
        <w:spacing w:after="100" w:afterAutospacing="1" w:line="240" w:lineRule="auto"/>
        <w:outlineLvl w:val="2"/>
        <w:rPr>
          <w:rFonts w:ascii="Arial" w:eastAsia="Times New Roman" w:hAnsi="Arial"/>
          <w:b/>
          <w:bCs/>
          <w:sz w:val="27"/>
          <w:szCs w:val="27"/>
        </w:rPr>
      </w:pPr>
      <w:r w:rsidRPr="002321E5">
        <w:rPr>
          <w:rFonts w:ascii="Arial" w:eastAsia="Times New Roman" w:hAnsi="Arial"/>
          <w:b/>
          <w:bCs/>
          <w:sz w:val="27"/>
          <w:szCs w:val="27"/>
        </w:rPr>
        <w:t>5. Performance Indicators (KPIs)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1958"/>
        <w:gridCol w:w="2385"/>
        <w:gridCol w:w="1399"/>
      </w:tblGrid>
      <w:tr w:rsidR="002321E5" w:rsidRPr="002321E5" w14:paraId="0993C2B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84FAC" w14:textId="77777777" w:rsidR="002321E5" w:rsidRPr="002321E5" w:rsidRDefault="002321E5" w:rsidP="002321E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53533" w14:textId="77777777" w:rsidR="002321E5" w:rsidRPr="002321E5" w:rsidRDefault="002321E5" w:rsidP="002321E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b/>
                <w:bCs/>
                <w:sz w:val="24"/>
                <w:szCs w:val="24"/>
              </w:rPr>
              <w:t>Quarterly Target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6DCD1" w14:textId="77777777" w:rsidR="002321E5" w:rsidRPr="002321E5" w:rsidRDefault="002321E5" w:rsidP="002321E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b/>
                <w:bCs/>
                <w:sz w:val="24"/>
                <w:szCs w:val="24"/>
              </w:rPr>
              <w:t>Actual Achievement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1F7FE" w14:textId="77777777" w:rsidR="002321E5" w:rsidRPr="002321E5" w:rsidRDefault="002321E5" w:rsidP="002321E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b/>
                <w:bCs/>
                <w:sz w:val="24"/>
                <w:szCs w:val="24"/>
              </w:rPr>
              <w:t>Percentage</w:t>
            </w:r>
          </w:p>
        </w:tc>
      </w:tr>
      <w:tr w:rsidR="002321E5" w:rsidRPr="002321E5" w14:paraId="368775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7BAE6" w14:textId="77777777" w:rsidR="002321E5" w:rsidRPr="002321E5" w:rsidRDefault="002321E5" w:rsidP="002321E5">
            <w:pPr>
              <w:bidi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b/>
                <w:bCs/>
                <w:sz w:val="24"/>
                <w:szCs w:val="24"/>
              </w:rPr>
              <w:t>Daily Attendance 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9FCB9" w14:textId="77777777" w:rsidR="002321E5" w:rsidRPr="002321E5" w:rsidRDefault="002321E5" w:rsidP="002321E5">
            <w:pPr>
              <w:bidi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sz w:val="24"/>
                <w:szCs w:val="24"/>
              </w:rPr>
              <w:t>≥90%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116A8" w14:textId="77777777" w:rsidR="002321E5" w:rsidRPr="002321E5" w:rsidRDefault="002321E5" w:rsidP="002321E5">
            <w:pPr>
              <w:bidi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sz w:val="24"/>
                <w:szCs w:val="24"/>
              </w:rPr>
              <w:t>92%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EEF83" w14:textId="77777777" w:rsidR="002321E5" w:rsidRPr="002321E5" w:rsidRDefault="002321E5" w:rsidP="002321E5">
            <w:pPr>
              <w:bidi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sz w:val="24"/>
                <w:szCs w:val="24"/>
              </w:rPr>
              <w:t>102%</w:t>
            </w:r>
          </w:p>
        </w:tc>
      </w:tr>
      <w:tr w:rsidR="002321E5" w:rsidRPr="002321E5" w14:paraId="1A219D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52034" w14:textId="77777777" w:rsidR="002321E5" w:rsidRPr="002321E5" w:rsidRDefault="002321E5" w:rsidP="002321E5">
            <w:pPr>
              <w:bidi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b/>
                <w:bCs/>
                <w:sz w:val="24"/>
                <w:szCs w:val="24"/>
              </w:rPr>
              <w:t>Exam Registration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1220B" w14:textId="77777777" w:rsidR="002321E5" w:rsidRPr="002321E5" w:rsidRDefault="002321E5" w:rsidP="002321E5">
            <w:pPr>
              <w:bidi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3A77D" w14:textId="77777777" w:rsidR="002321E5" w:rsidRPr="002321E5" w:rsidRDefault="002321E5" w:rsidP="002321E5">
            <w:pPr>
              <w:bidi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D0F51" w14:textId="77777777" w:rsidR="002321E5" w:rsidRPr="002321E5" w:rsidRDefault="002321E5" w:rsidP="002321E5">
            <w:pPr>
              <w:bidi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  <w:r w:rsidRPr="002321E5">
              <w:rPr>
                <w:rFonts w:ascii="Arial" w:eastAsia="Times New Roman" w:hAnsi="Arial"/>
                <w:sz w:val="24"/>
                <w:szCs w:val="24"/>
              </w:rPr>
              <w:t>100%</w:t>
            </w:r>
          </w:p>
        </w:tc>
      </w:tr>
    </w:tbl>
    <w:p w14:paraId="3DAB579E" w14:textId="77777777" w:rsidR="0096594C" w:rsidRDefault="0096594C" w:rsidP="002321E5">
      <w:pPr>
        <w:bidi w:val="0"/>
        <w:spacing w:after="100" w:afterAutospacing="1" w:line="240" w:lineRule="auto"/>
        <w:outlineLvl w:val="2"/>
        <w:rPr>
          <w:rFonts w:ascii="Arial" w:eastAsia="Times New Roman" w:hAnsi="Arial"/>
          <w:b/>
          <w:bCs/>
          <w:sz w:val="27"/>
          <w:szCs w:val="27"/>
        </w:rPr>
      </w:pPr>
    </w:p>
    <w:p w14:paraId="169F2499" w14:textId="321729CC" w:rsidR="002321E5" w:rsidRPr="002321E5" w:rsidRDefault="002321E5" w:rsidP="0096594C">
      <w:pPr>
        <w:bidi w:val="0"/>
        <w:spacing w:after="100" w:afterAutospacing="1" w:line="240" w:lineRule="auto"/>
        <w:outlineLvl w:val="2"/>
        <w:rPr>
          <w:rFonts w:ascii="Arial" w:eastAsia="Times New Roman" w:hAnsi="Arial"/>
          <w:b/>
          <w:bCs/>
          <w:sz w:val="27"/>
          <w:szCs w:val="27"/>
        </w:rPr>
      </w:pPr>
      <w:r w:rsidRPr="002321E5">
        <w:rPr>
          <w:rFonts w:ascii="Arial" w:eastAsia="Times New Roman" w:hAnsi="Arial"/>
          <w:b/>
          <w:bCs/>
          <w:sz w:val="27"/>
          <w:szCs w:val="27"/>
        </w:rPr>
        <w:lastRenderedPageBreak/>
        <w:t>6. Challenges &amp; Mitigation Measures</w:t>
      </w:r>
    </w:p>
    <w:p w14:paraId="724BC850" w14:textId="77777777" w:rsidR="002321E5" w:rsidRPr="002321E5" w:rsidRDefault="002321E5" w:rsidP="002321E5">
      <w:pPr>
        <w:numPr>
          <w:ilvl w:val="0"/>
          <w:numId w:val="22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Textbook Shortages:</w:t>
      </w:r>
      <w:r w:rsidRPr="002321E5">
        <w:rPr>
          <w:rFonts w:ascii="Arial" w:eastAsia="Times New Roman" w:hAnsi="Arial"/>
          <w:sz w:val="24"/>
          <w:szCs w:val="24"/>
        </w:rPr>
        <w:t xml:space="preserve"> Due to a lack of official textbooks for the second semester, SORD provided temporary photocopied versions to ensure students could study.</w:t>
      </w:r>
    </w:p>
    <w:p w14:paraId="605090E2" w14:textId="77777777" w:rsidR="002321E5" w:rsidRPr="002321E5" w:rsidRDefault="002321E5" w:rsidP="002321E5">
      <w:pPr>
        <w:numPr>
          <w:ilvl w:val="0"/>
          <w:numId w:val="22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b/>
          <w:bCs/>
          <w:sz w:val="24"/>
          <w:szCs w:val="24"/>
        </w:rPr>
        <w:t>Limited Learning Space:</w:t>
      </w:r>
      <w:r w:rsidRPr="002321E5">
        <w:rPr>
          <w:rFonts w:ascii="Arial" w:eastAsia="Times New Roman" w:hAnsi="Arial"/>
          <w:sz w:val="24"/>
          <w:szCs w:val="24"/>
        </w:rPr>
        <w:t xml:space="preserve"> To manage overcrowding in temporary classrooms, a </w:t>
      </w:r>
      <w:r w:rsidRPr="002321E5">
        <w:rPr>
          <w:rFonts w:ascii="Arial" w:eastAsia="Times New Roman" w:hAnsi="Arial"/>
          <w:b/>
          <w:bCs/>
          <w:sz w:val="24"/>
          <w:szCs w:val="24"/>
        </w:rPr>
        <w:t>double-shift system</w:t>
      </w:r>
      <w:r w:rsidRPr="002321E5">
        <w:rPr>
          <w:rFonts w:ascii="Arial" w:eastAsia="Times New Roman" w:hAnsi="Arial"/>
          <w:sz w:val="24"/>
          <w:szCs w:val="24"/>
        </w:rPr>
        <w:t xml:space="preserve"> (morning and afternoon) was implemented.</w:t>
      </w:r>
    </w:p>
    <w:p w14:paraId="0DD316A1" w14:textId="77777777" w:rsidR="002321E5" w:rsidRPr="002321E5" w:rsidRDefault="002321E5" w:rsidP="002321E5">
      <w:pPr>
        <w:bidi w:val="0"/>
        <w:spacing w:after="100" w:afterAutospacing="1" w:line="240" w:lineRule="auto"/>
        <w:outlineLvl w:val="2"/>
        <w:rPr>
          <w:rFonts w:ascii="Arial" w:eastAsia="Times New Roman" w:hAnsi="Arial"/>
          <w:b/>
          <w:bCs/>
          <w:sz w:val="27"/>
          <w:szCs w:val="27"/>
        </w:rPr>
      </w:pPr>
      <w:r w:rsidRPr="002321E5">
        <w:rPr>
          <w:rFonts w:ascii="Arial" w:eastAsia="Times New Roman" w:hAnsi="Arial"/>
          <w:b/>
          <w:bCs/>
          <w:sz w:val="27"/>
          <w:szCs w:val="27"/>
        </w:rPr>
        <w:t>7. Upcoming Milestones (May – August 2026)</w:t>
      </w:r>
    </w:p>
    <w:p w14:paraId="7617E0DF" w14:textId="77777777" w:rsidR="002321E5" w:rsidRPr="002321E5" w:rsidRDefault="002321E5" w:rsidP="002321E5">
      <w:pPr>
        <w:numPr>
          <w:ilvl w:val="0"/>
          <w:numId w:val="23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sz w:val="24"/>
          <w:szCs w:val="24"/>
        </w:rPr>
        <w:t>Finalizing the remaining curriculum and conducting comprehensive reviews before exams.</w:t>
      </w:r>
    </w:p>
    <w:p w14:paraId="0D1AC8AB" w14:textId="77777777" w:rsidR="002321E5" w:rsidRPr="002321E5" w:rsidRDefault="002321E5" w:rsidP="002321E5">
      <w:pPr>
        <w:numPr>
          <w:ilvl w:val="0"/>
          <w:numId w:val="23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sz w:val="24"/>
          <w:szCs w:val="24"/>
        </w:rPr>
        <w:t>Supervising and supporting students during the final examination period of the 2025/2026 academic year.</w:t>
      </w:r>
    </w:p>
    <w:p w14:paraId="57911320" w14:textId="77777777" w:rsidR="002321E5" w:rsidRPr="002321E5" w:rsidRDefault="002321E5" w:rsidP="002321E5">
      <w:pPr>
        <w:numPr>
          <w:ilvl w:val="0"/>
          <w:numId w:val="23"/>
        </w:numPr>
        <w:bidi w:val="0"/>
        <w:spacing w:after="100" w:afterAutospacing="1" w:line="240" w:lineRule="auto"/>
        <w:rPr>
          <w:rFonts w:ascii="Arial" w:eastAsia="Times New Roman" w:hAnsi="Arial"/>
          <w:sz w:val="24"/>
          <w:szCs w:val="24"/>
        </w:rPr>
      </w:pPr>
      <w:r w:rsidRPr="002321E5">
        <w:rPr>
          <w:rFonts w:ascii="Arial" w:eastAsia="Times New Roman" w:hAnsi="Arial"/>
          <w:sz w:val="24"/>
          <w:szCs w:val="24"/>
        </w:rPr>
        <w:t>Conducting a final impact assessment of student academic performance.</w:t>
      </w:r>
    </w:p>
    <w:p w14:paraId="75277100" w14:textId="14C9939C" w:rsidR="003408F5" w:rsidRPr="002321E5" w:rsidRDefault="003408F5" w:rsidP="002321E5"/>
    <w:sectPr w:rsidR="003408F5" w:rsidRPr="002321E5" w:rsidSect="00EB4385">
      <w:headerReference w:type="default" r:id="rId9"/>
      <w:pgSz w:w="11906" w:h="16838"/>
      <w:pgMar w:top="1985" w:right="707" w:bottom="1134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CFF9" w14:textId="77777777" w:rsidR="0009432F" w:rsidRDefault="0009432F">
      <w:pPr>
        <w:spacing w:after="0" w:line="240" w:lineRule="auto"/>
      </w:pPr>
      <w:r>
        <w:separator/>
      </w:r>
    </w:p>
  </w:endnote>
  <w:endnote w:type="continuationSeparator" w:id="0">
    <w:p w14:paraId="3E98533B" w14:textId="77777777" w:rsidR="0009432F" w:rsidRDefault="0009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8A8C" w14:textId="77777777" w:rsidR="0009432F" w:rsidRDefault="0009432F">
      <w:pPr>
        <w:spacing w:after="0" w:line="240" w:lineRule="auto"/>
      </w:pPr>
      <w:r>
        <w:separator/>
      </w:r>
    </w:p>
  </w:footnote>
  <w:footnote w:type="continuationSeparator" w:id="0">
    <w:p w14:paraId="134EE496" w14:textId="77777777" w:rsidR="0009432F" w:rsidRDefault="0009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A296" w14:textId="77777777" w:rsidR="00C24233" w:rsidRDefault="00794A17">
    <w:pPr>
      <w:pStyle w:val="a7"/>
    </w:pPr>
    <w:r>
      <w:rPr>
        <w:noProof/>
      </w:rPr>
      <w:drawing>
        <wp:anchor distT="0" distB="0" distL="0" distR="0" simplePos="0" relativeHeight="2" behindDoc="1" locked="0" layoutInCell="1" allowOverlap="1" wp14:anchorId="73791D21" wp14:editId="085F708F">
          <wp:simplePos x="0" y="0"/>
          <wp:positionH relativeFrom="column">
            <wp:posOffset>-1131570</wp:posOffset>
          </wp:positionH>
          <wp:positionV relativeFrom="paragraph">
            <wp:posOffset>-440673</wp:posOffset>
          </wp:positionV>
          <wp:extent cx="7543800" cy="10814981"/>
          <wp:effectExtent l="0" t="0" r="0" b="5715"/>
          <wp:wrapNone/>
          <wp:docPr id="201965885" name="Picture 2" descr="H:\50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43800" cy="1081498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620C8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E8E8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AF4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E1826"/>
    <w:multiLevelType w:val="multilevel"/>
    <w:tmpl w:val="421C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A0E7F"/>
    <w:multiLevelType w:val="hybridMultilevel"/>
    <w:tmpl w:val="CEF2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339E"/>
    <w:multiLevelType w:val="multilevel"/>
    <w:tmpl w:val="0506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90082"/>
    <w:multiLevelType w:val="hybridMultilevel"/>
    <w:tmpl w:val="6AD87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C2849"/>
    <w:multiLevelType w:val="multilevel"/>
    <w:tmpl w:val="677E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92351"/>
    <w:multiLevelType w:val="hybridMultilevel"/>
    <w:tmpl w:val="2F9A8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9CE"/>
    <w:multiLevelType w:val="multilevel"/>
    <w:tmpl w:val="8DD0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A1A3C"/>
    <w:multiLevelType w:val="multilevel"/>
    <w:tmpl w:val="66CE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951A2"/>
    <w:multiLevelType w:val="multilevel"/>
    <w:tmpl w:val="D5D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F2D9B"/>
    <w:multiLevelType w:val="multilevel"/>
    <w:tmpl w:val="7BA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01175"/>
    <w:multiLevelType w:val="multilevel"/>
    <w:tmpl w:val="ABCE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5F5EA4"/>
    <w:multiLevelType w:val="multilevel"/>
    <w:tmpl w:val="EF1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618E1"/>
    <w:multiLevelType w:val="multilevel"/>
    <w:tmpl w:val="5104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E3B6D"/>
    <w:multiLevelType w:val="hybridMultilevel"/>
    <w:tmpl w:val="F07ED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B4D9E"/>
    <w:multiLevelType w:val="multilevel"/>
    <w:tmpl w:val="B99E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CC75A8"/>
    <w:multiLevelType w:val="hybridMultilevel"/>
    <w:tmpl w:val="A9CEDF28"/>
    <w:lvl w:ilvl="0" w:tplc="0409000F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C7A4C"/>
    <w:multiLevelType w:val="multilevel"/>
    <w:tmpl w:val="2D76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370C55"/>
    <w:multiLevelType w:val="multilevel"/>
    <w:tmpl w:val="AC2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321F9D"/>
    <w:multiLevelType w:val="hybridMultilevel"/>
    <w:tmpl w:val="2106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21755"/>
    <w:multiLevelType w:val="multilevel"/>
    <w:tmpl w:val="798E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01902">
    <w:abstractNumId w:val="1"/>
  </w:num>
  <w:num w:numId="2" w16cid:durableId="416484460">
    <w:abstractNumId w:val="0"/>
  </w:num>
  <w:num w:numId="3" w16cid:durableId="1117945553">
    <w:abstractNumId w:val="2"/>
  </w:num>
  <w:num w:numId="4" w16cid:durableId="1971858636">
    <w:abstractNumId w:val="4"/>
  </w:num>
  <w:num w:numId="5" w16cid:durableId="1668090241">
    <w:abstractNumId w:val="8"/>
  </w:num>
  <w:num w:numId="6" w16cid:durableId="1747024166">
    <w:abstractNumId w:val="21"/>
  </w:num>
  <w:num w:numId="7" w16cid:durableId="271740689">
    <w:abstractNumId w:val="16"/>
  </w:num>
  <w:num w:numId="8" w16cid:durableId="2093158167">
    <w:abstractNumId w:val="6"/>
  </w:num>
  <w:num w:numId="9" w16cid:durableId="388381421">
    <w:abstractNumId w:val="11"/>
  </w:num>
  <w:num w:numId="10" w16cid:durableId="320430079">
    <w:abstractNumId w:val="20"/>
  </w:num>
  <w:num w:numId="11" w16cid:durableId="794830341">
    <w:abstractNumId w:val="3"/>
  </w:num>
  <w:num w:numId="12" w16cid:durableId="1559897504">
    <w:abstractNumId w:val="9"/>
  </w:num>
  <w:num w:numId="13" w16cid:durableId="1148746974">
    <w:abstractNumId w:val="7"/>
  </w:num>
  <w:num w:numId="14" w16cid:durableId="1707296796">
    <w:abstractNumId w:val="12"/>
  </w:num>
  <w:num w:numId="15" w16cid:durableId="1981420755">
    <w:abstractNumId w:val="13"/>
  </w:num>
  <w:num w:numId="16" w16cid:durableId="859853377">
    <w:abstractNumId w:val="18"/>
  </w:num>
  <w:num w:numId="17" w16cid:durableId="1731419499">
    <w:abstractNumId w:val="14"/>
  </w:num>
  <w:num w:numId="18" w16cid:durableId="1813935811">
    <w:abstractNumId w:val="5"/>
  </w:num>
  <w:num w:numId="19" w16cid:durableId="1773550884">
    <w:abstractNumId w:val="17"/>
  </w:num>
  <w:num w:numId="20" w16cid:durableId="1901358891">
    <w:abstractNumId w:val="19"/>
  </w:num>
  <w:num w:numId="21" w16cid:durableId="651568693">
    <w:abstractNumId w:val="10"/>
  </w:num>
  <w:num w:numId="22" w16cid:durableId="999194406">
    <w:abstractNumId w:val="22"/>
  </w:num>
  <w:num w:numId="23" w16cid:durableId="322316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33"/>
    <w:rsid w:val="000528B9"/>
    <w:rsid w:val="00071AB5"/>
    <w:rsid w:val="000854FA"/>
    <w:rsid w:val="0009432F"/>
    <w:rsid w:val="000C4BC3"/>
    <w:rsid w:val="000F3A07"/>
    <w:rsid w:val="00113FB3"/>
    <w:rsid w:val="001600EF"/>
    <w:rsid w:val="001C2150"/>
    <w:rsid w:val="002321E5"/>
    <w:rsid w:val="00267D29"/>
    <w:rsid w:val="002C674C"/>
    <w:rsid w:val="002D1618"/>
    <w:rsid w:val="002E63DE"/>
    <w:rsid w:val="002F4236"/>
    <w:rsid w:val="003128A2"/>
    <w:rsid w:val="003408F5"/>
    <w:rsid w:val="00355305"/>
    <w:rsid w:val="00375265"/>
    <w:rsid w:val="003A42F6"/>
    <w:rsid w:val="0041494F"/>
    <w:rsid w:val="00436062"/>
    <w:rsid w:val="00497ED2"/>
    <w:rsid w:val="004D7699"/>
    <w:rsid w:val="00506767"/>
    <w:rsid w:val="00556D8B"/>
    <w:rsid w:val="006C7385"/>
    <w:rsid w:val="006F587B"/>
    <w:rsid w:val="00794A17"/>
    <w:rsid w:val="007B62F1"/>
    <w:rsid w:val="007F6E2A"/>
    <w:rsid w:val="00814E5B"/>
    <w:rsid w:val="00897CA5"/>
    <w:rsid w:val="00932883"/>
    <w:rsid w:val="0096594C"/>
    <w:rsid w:val="0097677F"/>
    <w:rsid w:val="009775C4"/>
    <w:rsid w:val="00993503"/>
    <w:rsid w:val="009A1A68"/>
    <w:rsid w:val="00A0247E"/>
    <w:rsid w:val="00A108F5"/>
    <w:rsid w:val="00B15AD9"/>
    <w:rsid w:val="00B370AC"/>
    <w:rsid w:val="00B645DC"/>
    <w:rsid w:val="00BA7FAD"/>
    <w:rsid w:val="00BF2BD0"/>
    <w:rsid w:val="00C24233"/>
    <w:rsid w:val="00C937B8"/>
    <w:rsid w:val="00CF5199"/>
    <w:rsid w:val="00D96A19"/>
    <w:rsid w:val="00DD40CA"/>
    <w:rsid w:val="00E13D12"/>
    <w:rsid w:val="00E14043"/>
    <w:rsid w:val="00E6624E"/>
    <w:rsid w:val="00E92902"/>
    <w:rsid w:val="00E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22F2C"/>
  <w15:docId w15:val="{64B7C8AF-3033-49DC-869E-F8EFAC9B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60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lid-translation">
    <w:name w:val="tlid-translation"/>
    <w:basedOn w:val="a0"/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</w:style>
  <w:style w:type="paragraph" w:styleId="a5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rPr>
      <w:rFonts w:ascii="Cambria" w:eastAsia="SimSun" w:hAnsi="Cambria" w:cs="Times New Roman"/>
      <w:b/>
      <w:bCs/>
      <w:color w:val="4F81BD"/>
    </w:rPr>
  </w:style>
  <w:style w:type="character" w:customStyle="1" w:styleId="1Char">
    <w:name w:val="العنوان 1 Char"/>
    <w:basedOn w:val="a0"/>
    <w:link w:val="1"/>
    <w:uiPriority w:val="9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a6">
    <w:name w:val="TOC Heading"/>
    <w:basedOn w:val="1"/>
    <w:next w:val="a"/>
    <w:uiPriority w:val="39"/>
    <w:qFormat/>
    <w:pPr>
      <w:outlineLvl w:val="9"/>
    </w:pPr>
    <w:rPr>
      <w:rtl/>
    </w:rPr>
  </w:style>
  <w:style w:type="paragraph" w:styleId="20">
    <w:name w:val="toc 2"/>
    <w:basedOn w:val="a"/>
    <w:next w:val="a"/>
    <w:uiPriority w:val="39"/>
    <w:pPr>
      <w:spacing w:after="100"/>
      <w:ind w:left="220"/>
    </w:pPr>
  </w:style>
  <w:style w:type="paragraph" w:styleId="30">
    <w:name w:val="toc 3"/>
    <w:basedOn w:val="a"/>
    <w:next w:val="a"/>
    <w:uiPriority w:val="39"/>
    <w:pPr>
      <w:spacing w:after="100"/>
      <w:ind w:left="440"/>
    </w:p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7">
    <w:name w:val="head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</w:style>
  <w:style w:type="paragraph" w:styleId="a8">
    <w:name w:val="foot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</w:style>
  <w:style w:type="paragraph" w:styleId="a9">
    <w:name w:val="Normal (Web)"/>
    <w:basedOn w:val="a"/>
    <w:uiPriority w:val="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a0"/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sid w:val="0041494F"/>
    <w:rPr>
      <w:i/>
      <w:iCs/>
    </w:rPr>
  </w:style>
  <w:style w:type="character" w:customStyle="1" w:styleId="commentbody">
    <w:name w:val="commentbody"/>
    <w:basedOn w:val="a0"/>
    <w:rsid w:val="00BA7FAD"/>
  </w:style>
  <w:style w:type="character" w:customStyle="1" w:styleId="4Char">
    <w:name w:val="عنوان 4 Char"/>
    <w:basedOn w:val="a0"/>
    <w:link w:val="4"/>
    <w:uiPriority w:val="9"/>
    <w:semiHidden/>
    <w:rsid w:val="004360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c">
    <w:name w:val="annotation reference"/>
    <w:basedOn w:val="a0"/>
    <w:uiPriority w:val="99"/>
    <w:semiHidden/>
    <w:unhideWhenUsed/>
    <w:rsid w:val="002E63DE"/>
    <w:rPr>
      <w:sz w:val="16"/>
      <w:szCs w:val="16"/>
    </w:rPr>
  </w:style>
  <w:style w:type="paragraph" w:styleId="ad">
    <w:name w:val="annotation text"/>
    <w:basedOn w:val="a"/>
    <w:link w:val="Char2"/>
    <w:uiPriority w:val="99"/>
    <w:semiHidden/>
    <w:unhideWhenUsed/>
    <w:rsid w:val="002E63DE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d"/>
    <w:uiPriority w:val="99"/>
    <w:semiHidden/>
    <w:rsid w:val="002E63DE"/>
    <w:rPr>
      <w:sz w:val="20"/>
      <w:szCs w:val="20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2E63DE"/>
    <w:rPr>
      <w:b/>
      <w:bCs/>
    </w:rPr>
  </w:style>
  <w:style w:type="character" w:customStyle="1" w:styleId="Char3">
    <w:name w:val="موضوع تعليق Char"/>
    <w:basedOn w:val="Char2"/>
    <w:link w:val="ae"/>
    <w:uiPriority w:val="99"/>
    <w:semiHidden/>
    <w:rsid w:val="002E63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id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702F-1C6B-4C04-9D85-0290C1BE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SANIDITMAN</cp:lastModifiedBy>
  <cp:revision>19</cp:revision>
  <dcterms:created xsi:type="dcterms:W3CDTF">2024-10-21T14:12:00Z</dcterms:created>
  <dcterms:modified xsi:type="dcterms:W3CDTF">2026-05-16T15:08:00Z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701e57d0ad7846e280d91b0ebf0ccbd0</vt:lpwstr>
  </property>
</Properties>
</file>