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914FD" w14:textId="58A7FC9E" w:rsidR="005019D4" w:rsidRDefault="00000000" w:rsidP="008A694A">
      <w:pPr>
        <w:rPr>
          <w:sz w:val="24"/>
          <w:szCs w:val="24"/>
        </w:rPr>
      </w:pPr>
      <w:r>
        <w:rPr>
          <w:rFonts w:ascii="Arial" w:eastAsia="Arial" w:hAnsi="Arial" w:cs="Arial"/>
          <w:sz w:val="18"/>
          <w:szCs w:val="18"/>
        </w:rPr>
        <w:t>RIADH SAIF</w:t>
      </w:r>
      <w:r>
        <w:rPr>
          <w:rFonts w:ascii="Arial" w:eastAsia="Arial" w:hAnsi="Arial" w:cs="Arial"/>
          <w:sz w:val="10"/>
          <w:szCs w:val="10"/>
        </w:rPr>
        <w:t>3</w:t>
      </w:r>
    </w:p>
    <w:p w14:paraId="1A16F58B" w14:textId="77777777" w:rsidR="005019D4" w:rsidRDefault="00000000">
      <w:pPr>
        <w:spacing w:line="238" w:lineRule="auto"/>
        <w:ind w:right="520"/>
        <w:rPr>
          <w:sz w:val="20"/>
          <w:szCs w:val="20"/>
        </w:rPr>
      </w:pPr>
      <w:r>
        <w:rPr>
          <w:rFonts w:eastAsia="Times New Roman"/>
          <w:b/>
          <w:bCs/>
          <w:sz w:val="46"/>
          <w:szCs w:val="46"/>
        </w:rPr>
        <w:t>Arabian leopard in Yemen – an update</w:t>
      </w:r>
    </w:p>
    <w:p w14:paraId="7DD6A1D8" w14:textId="77777777" w:rsidR="005019D4" w:rsidRDefault="005019D4">
      <w:pPr>
        <w:spacing w:line="212" w:lineRule="exact"/>
        <w:rPr>
          <w:sz w:val="24"/>
          <w:szCs w:val="24"/>
        </w:rPr>
      </w:pPr>
    </w:p>
    <w:p w14:paraId="2E0BDF32" w14:textId="77777777" w:rsidR="005019D4" w:rsidRDefault="00000000">
      <w:pPr>
        <w:spacing w:line="313" w:lineRule="auto"/>
        <w:jc w:val="both"/>
        <w:rPr>
          <w:sz w:val="20"/>
          <w:szCs w:val="20"/>
        </w:rPr>
      </w:pPr>
      <w:r>
        <w:rPr>
          <w:rFonts w:ascii="Arial" w:eastAsia="Arial" w:hAnsi="Arial" w:cs="Arial"/>
          <w:b/>
          <w:bCs/>
          <w:sz w:val="17"/>
          <w:szCs w:val="17"/>
        </w:rPr>
        <w:t xml:space="preserve">The Arabian leopard </w:t>
      </w:r>
      <w:r>
        <w:rPr>
          <w:rFonts w:ascii="Arial" w:eastAsia="Arial" w:hAnsi="Arial" w:cs="Arial"/>
          <w:b/>
          <w:bCs/>
          <w:i/>
          <w:iCs/>
          <w:sz w:val="17"/>
          <w:szCs w:val="17"/>
        </w:rPr>
        <w:t>Panthera pardus nimr</w:t>
      </w:r>
      <w:r>
        <w:rPr>
          <w:rFonts w:ascii="Arial" w:eastAsia="Arial" w:hAnsi="Arial" w:cs="Arial"/>
          <w:b/>
          <w:bCs/>
          <w:sz w:val="17"/>
          <w:szCs w:val="17"/>
        </w:rPr>
        <w:t xml:space="preserve"> is assessed as Critically Endangered in the IUCN Red List of Threatened Species. Only limited and disjointed information is available from Yemen. However, in the last few years, several reports turned up on social media. They were mostly cases of illegal killing, but often from areas where scholars believed the leopard to be extinct, especially from the Al Dhabiyaniyah region. There was even one report of reproduction. Whilst active in situ projects remain highly unlikely due to the armed conflict, citizen science reports and social media should continually be surveyed to gather all possible information on these largely unknown populations.</w:t>
      </w:r>
    </w:p>
    <w:p w14:paraId="165A7346" w14:textId="10B8F0F4" w:rsidR="005019D4" w:rsidRDefault="00000000" w:rsidP="00E92D54">
      <w:pPr>
        <w:spacing w:line="20" w:lineRule="exact"/>
        <w:rPr>
          <w:sz w:val="24"/>
          <w:szCs w:val="24"/>
        </w:rPr>
      </w:pPr>
      <w:r>
        <w:rPr>
          <w:sz w:val="24"/>
          <w:szCs w:val="24"/>
        </w:rPr>
        <w:br w:type="column"/>
      </w:r>
    </w:p>
    <w:p w14:paraId="270504DF" w14:textId="77777777" w:rsidR="005019D4" w:rsidRDefault="00000000">
      <w:pPr>
        <w:spacing w:line="20" w:lineRule="exact"/>
        <w:rPr>
          <w:sz w:val="24"/>
          <w:szCs w:val="24"/>
        </w:rPr>
      </w:pPr>
      <w:r>
        <w:rPr>
          <w:sz w:val="24"/>
          <w:szCs w:val="24"/>
        </w:rPr>
        <w:br w:type="column"/>
      </w:r>
    </w:p>
    <w:p w14:paraId="06989A95" w14:textId="77777777" w:rsidR="005019D4" w:rsidRDefault="005019D4">
      <w:pPr>
        <w:spacing w:line="200" w:lineRule="exact"/>
        <w:rPr>
          <w:sz w:val="24"/>
          <w:szCs w:val="24"/>
        </w:rPr>
      </w:pPr>
    </w:p>
    <w:p w14:paraId="276F091E" w14:textId="77777777" w:rsidR="005019D4" w:rsidRDefault="005019D4">
      <w:pPr>
        <w:spacing w:line="200" w:lineRule="exact"/>
        <w:rPr>
          <w:sz w:val="24"/>
          <w:szCs w:val="24"/>
        </w:rPr>
      </w:pPr>
    </w:p>
    <w:p w14:paraId="69BD8635" w14:textId="77777777" w:rsidR="005019D4" w:rsidRDefault="005019D4">
      <w:pPr>
        <w:spacing w:line="200" w:lineRule="exact"/>
        <w:rPr>
          <w:sz w:val="24"/>
          <w:szCs w:val="24"/>
        </w:rPr>
      </w:pPr>
    </w:p>
    <w:p w14:paraId="26D295F1" w14:textId="77777777" w:rsidR="005019D4" w:rsidRDefault="005019D4">
      <w:pPr>
        <w:spacing w:line="200" w:lineRule="exact"/>
        <w:rPr>
          <w:sz w:val="24"/>
          <w:szCs w:val="24"/>
        </w:rPr>
      </w:pPr>
    </w:p>
    <w:p w14:paraId="77CF0D99" w14:textId="77777777" w:rsidR="005019D4" w:rsidRDefault="005019D4">
      <w:pPr>
        <w:spacing w:line="200" w:lineRule="exact"/>
        <w:rPr>
          <w:sz w:val="24"/>
          <w:szCs w:val="24"/>
        </w:rPr>
      </w:pPr>
    </w:p>
    <w:p w14:paraId="5D49989F" w14:textId="77777777" w:rsidR="005019D4" w:rsidRDefault="005019D4">
      <w:pPr>
        <w:spacing w:line="200" w:lineRule="exact"/>
        <w:rPr>
          <w:sz w:val="24"/>
          <w:szCs w:val="24"/>
        </w:rPr>
      </w:pPr>
    </w:p>
    <w:p w14:paraId="6B70F748" w14:textId="77777777" w:rsidR="005019D4" w:rsidRDefault="005019D4">
      <w:pPr>
        <w:spacing w:line="296" w:lineRule="exact"/>
        <w:rPr>
          <w:sz w:val="24"/>
          <w:szCs w:val="24"/>
        </w:rPr>
      </w:pPr>
    </w:p>
    <w:p w14:paraId="03CB2323" w14:textId="77777777" w:rsidR="005019D4" w:rsidRDefault="00000000">
      <w:pPr>
        <w:spacing w:line="20" w:lineRule="exact"/>
        <w:rPr>
          <w:sz w:val="24"/>
          <w:szCs w:val="24"/>
        </w:rPr>
      </w:pPr>
      <w:r>
        <w:rPr>
          <w:noProof/>
          <w:sz w:val="24"/>
          <w:szCs w:val="24"/>
        </w:rPr>
        <mc:AlternateContent>
          <mc:Choice Requires="wps">
            <w:drawing>
              <wp:anchor distT="0" distB="0" distL="114300" distR="114300" simplePos="0" relativeHeight="251657216" behindDoc="1" locked="0" layoutInCell="0" allowOverlap="1" wp14:anchorId="0E9B279E" wp14:editId="714B8D5F">
                <wp:simplePos x="0" y="0"/>
                <wp:positionH relativeFrom="column">
                  <wp:posOffset>3810</wp:posOffset>
                </wp:positionH>
                <wp:positionV relativeFrom="paragraph">
                  <wp:posOffset>8255</wp:posOffset>
                </wp:positionV>
                <wp:extent cx="40576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7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613DF19" id="Shape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65pt" to="3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" o:allowincell="f" filled="t" strokeweight=".5pt">
                <v:stroke joinstyle="miter"/>
                <o:lock v:ext="edit" shapetype="f"/>
              </v:line>
            </w:pict>
          </mc:Fallback>
        </mc:AlternateContent>
      </w:r>
    </w:p>
    <w:p w14:paraId="230FB734" w14:textId="77777777" w:rsidR="005019D4" w:rsidRDefault="005019D4">
      <w:pPr>
        <w:spacing w:line="2149" w:lineRule="exact"/>
        <w:rPr>
          <w:sz w:val="24"/>
          <w:szCs w:val="24"/>
        </w:rPr>
      </w:pPr>
    </w:p>
    <w:p w14:paraId="2CF4164A" w14:textId="77777777" w:rsidR="005019D4" w:rsidRDefault="005019D4">
      <w:pPr>
        <w:sectPr w:rsidR="005019D4">
          <w:pgSz w:w="11860" w:h="10941" w:orient="landscape"/>
          <w:pgMar w:top="645" w:right="345" w:bottom="0" w:left="800" w:header="0" w:footer="0" w:gutter="0"/>
          <w:cols w:num="3" w:space="720" w:equalWidth="0">
            <w:col w:w="6640" w:space="360"/>
            <w:col w:w="3040" w:space="380"/>
            <w:col w:w="300"/>
          </w:cols>
        </w:sectPr>
      </w:pPr>
    </w:p>
    <w:p w14:paraId="2B07EAE7" w14:textId="715D876A" w:rsidR="005019D4" w:rsidRDefault="00000000">
      <w:pPr>
        <w:spacing w:line="352" w:lineRule="auto"/>
        <w:jc w:val="both"/>
        <w:rPr>
          <w:sz w:val="20"/>
          <w:szCs w:val="20"/>
        </w:rPr>
      </w:pPr>
      <w:r>
        <w:rPr>
          <w:rFonts w:ascii="Arial" w:eastAsia="Arial" w:hAnsi="Arial" w:cs="Arial"/>
          <w:sz w:val="15"/>
          <w:szCs w:val="15"/>
        </w:rPr>
        <w:t xml:space="preserve">The smallest subspecies of the leopard </w:t>
      </w:r>
      <w:r>
        <w:rPr>
          <w:rFonts w:ascii="Arial" w:eastAsia="Arial" w:hAnsi="Arial" w:cs="Arial"/>
          <w:i/>
          <w:iCs/>
          <w:sz w:val="15"/>
          <w:szCs w:val="15"/>
        </w:rPr>
        <w:t>P. par-dus</w:t>
      </w:r>
      <w:r>
        <w:rPr>
          <w:rFonts w:ascii="Arial" w:eastAsia="Arial" w:hAnsi="Arial" w:cs="Arial"/>
          <w:sz w:val="15"/>
          <w:szCs w:val="15"/>
        </w:rPr>
        <w:t xml:space="preserve"> is the Arabian leopard, which is endemic</w:t>
      </w:r>
      <w:r>
        <w:rPr>
          <w:rFonts w:ascii="Arial" w:eastAsia="Arial" w:hAnsi="Arial" w:cs="Arial"/>
          <w:i/>
          <w:iCs/>
          <w:sz w:val="15"/>
          <w:szCs w:val="15"/>
        </w:rPr>
        <w:t xml:space="preserve"> </w:t>
      </w:r>
      <w:r>
        <w:rPr>
          <w:rFonts w:ascii="Arial" w:eastAsia="Arial" w:hAnsi="Arial" w:cs="Arial"/>
          <w:sz w:val="15"/>
          <w:szCs w:val="15"/>
        </w:rPr>
        <w:t xml:space="preserve">to the Arabian Peninsula and was assessed as Critically Endangered in the IUCN Red List of Threatened Species (Mallon et al. 2008). Back in 2006, </w:t>
      </w:r>
      <w:r w:rsidR="00E92D54">
        <w:rPr>
          <w:rFonts w:ascii="Arial" w:eastAsia="Arial" w:hAnsi="Arial" w:cs="Arial"/>
          <w:sz w:val="15"/>
          <w:szCs w:val="15"/>
        </w:rPr>
        <w:t>Sanid Organization, Natural Conservation Sector (SONCS)</w:t>
      </w:r>
      <w:r>
        <w:rPr>
          <w:rFonts w:ascii="Arial" w:eastAsia="Arial" w:hAnsi="Arial" w:cs="Arial"/>
          <w:sz w:val="15"/>
          <w:szCs w:val="15"/>
        </w:rPr>
        <w:t xml:space="preserve"> Special Issue 1 presented the known information about the status of this subspecies. At that time, recent confirmed records were only reported from western and south-western Saudi Arabia, western Yemen, and southern Oman (Spalton &amp; Al Hikmani 2006). In Yemen, there were recent records of leopards captured in the central part of the western highlands, notably around Wada’a, and verbal reports of presence or possible presence­ in other parts of the western moun-tains, southwest Yemen, central-southern Ye-men, and Al Mahra in eastern Yemen (Al Ju-maily et al. 2006). Accordingly, the newest Red List assessment (Al Hikmani et al. 2023) shows only two small patches as “Extant”, but three</w:t>
      </w:r>
    </w:p>
    <w:p w14:paraId="69CB6779" w14:textId="77777777" w:rsidR="005019D4" w:rsidRDefault="00000000">
      <w:pPr>
        <w:spacing w:line="20" w:lineRule="exact"/>
        <w:rPr>
          <w:sz w:val="24"/>
          <w:szCs w:val="24"/>
        </w:rPr>
      </w:pPr>
      <w:r>
        <w:rPr>
          <w:sz w:val="24"/>
          <w:szCs w:val="24"/>
        </w:rPr>
        <w:br w:type="column"/>
      </w:r>
    </w:p>
    <w:p w14:paraId="3B4D78B4" w14:textId="77777777" w:rsidR="005019D4" w:rsidRDefault="00000000">
      <w:pPr>
        <w:spacing w:line="347" w:lineRule="auto"/>
        <w:jc w:val="both"/>
        <w:rPr>
          <w:sz w:val="20"/>
          <w:szCs w:val="20"/>
        </w:rPr>
      </w:pPr>
      <w:r>
        <w:rPr>
          <w:rFonts w:ascii="Arial" w:eastAsia="Arial" w:hAnsi="Arial" w:cs="Arial"/>
          <w:sz w:val="15"/>
          <w:szCs w:val="15"/>
        </w:rPr>
        <w:t>more as “Possibly Extant”, underlying the con-tinuous shortage of confirmed information.</w:t>
      </w:r>
    </w:p>
    <w:p w14:paraId="261C72E0" w14:textId="77777777" w:rsidR="005019D4" w:rsidRDefault="005019D4">
      <w:pPr>
        <w:spacing w:line="1" w:lineRule="exact"/>
        <w:rPr>
          <w:sz w:val="24"/>
          <w:szCs w:val="24"/>
        </w:rPr>
      </w:pPr>
    </w:p>
    <w:p w14:paraId="2C6FBAEA" w14:textId="77777777" w:rsidR="005019D4" w:rsidRDefault="00000000">
      <w:pPr>
        <w:spacing w:line="379" w:lineRule="auto"/>
        <w:jc w:val="both"/>
        <w:rPr>
          <w:sz w:val="20"/>
          <w:szCs w:val="20"/>
        </w:rPr>
      </w:pPr>
      <w:r>
        <w:rPr>
          <w:rFonts w:ascii="Arial" w:eastAsia="Arial" w:hAnsi="Arial" w:cs="Arial"/>
          <w:sz w:val="14"/>
          <w:szCs w:val="14"/>
        </w:rPr>
        <w:t>At the time, some field visits tried to gather more information on the occurrence of Arabian­ leopards in specific areas in Yemen (e.g. Mal-lon 2009). In 2009, the Foundation for the Pro-tection of the Arabian Leopard in Yemen FPALY was founded as a local NGO. FPALY undertook several field surveys within historic leopard range, conducted education and awareness­ programmes, and liaised on leopard conserva-tion with national and regional­ governments. From December 2010 to January 2011, FPALY installed 12 trail cameras in Hawf Protected Area in south-east Yemen, close to the bor-der with Oman (Pittet 2011a). On 18 January 2011, two photos of a leopard were taken, and a further­ photo on 24 February 2011 (FPALY 2011a, b). No photos have been obtained since then. It is not known if a breeding population occurred in Hawf, or whether the leopards</w:t>
      </w:r>
    </w:p>
    <w:p w14:paraId="55627E0B" w14:textId="77777777" w:rsidR="005019D4" w:rsidRDefault="00000000">
      <w:pPr>
        <w:spacing w:line="20" w:lineRule="exact"/>
        <w:rPr>
          <w:sz w:val="24"/>
          <w:szCs w:val="24"/>
        </w:rPr>
      </w:pPr>
      <w:r>
        <w:rPr>
          <w:sz w:val="24"/>
          <w:szCs w:val="24"/>
        </w:rPr>
        <w:br w:type="column"/>
      </w:r>
    </w:p>
    <w:p w14:paraId="3E8A606F" w14:textId="77777777" w:rsidR="005019D4" w:rsidRDefault="00000000">
      <w:pPr>
        <w:ind w:left="80"/>
        <w:rPr>
          <w:sz w:val="20"/>
          <w:szCs w:val="20"/>
        </w:rPr>
      </w:pPr>
      <w:r>
        <w:rPr>
          <w:rFonts w:ascii="Arial" w:eastAsia="Arial" w:hAnsi="Arial" w:cs="Arial"/>
          <w:sz w:val="14"/>
          <w:szCs w:val="14"/>
        </w:rPr>
        <w:t>protection and conservation measures would be.</w:t>
      </w:r>
    </w:p>
    <w:p w14:paraId="5DA26680" w14:textId="77777777" w:rsidR="005019D4" w:rsidRDefault="005019D4">
      <w:pPr>
        <w:spacing w:line="320" w:lineRule="exact"/>
        <w:rPr>
          <w:sz w:val="24"/>
          <w:szCs w:val="24"/>
        </w:rPr>
      </w:pPr>
    </w:p>
    <w:p w14:paraId="3A433715" w14:textId="77777777" w:rsidR="005019D4" w:rsidRDefault="00000000">
      <w:pPr>
        <w:spacing w:line="347" w:lineRule="auto"/>
        <w:ind w:right="620"/>
        <w:jc w:val="both"/>
        <w:rPr>
          <w:sz w:val="20"/>
          <w:szCs w:val="20"/>
        </w:rPr>
      </w:pPr>
      <w:r>
        <w:rPr>
          <w:rFonts w:ascii="Arial" w:eastAsia="Arial" w:hAnsi="Arial" w:cs="Arial"/>
          <w:sz w:val="15"/>
          <w:szCs w:val="15"/>
        </w:rPr>
        <w:t>photographed were from the known popula­ tion in Dhofar (Oman), just across the bor-der. At that time, a partial (4 km long) border fence was in place. This fence has since been extended­ and strengthened and now forms a formidable­ barrier to wildlife, severing connec-tivity between Hawf and contiguous habitat to the east. Pittet (2011a, b) reported that only older herders were aware of leopard depreda-tion in this region and that people had gener-ally a low and rather mystical understanding of the species. It is unclear, whether leopards occasionally discovered in the Hawf reserve are resident animals or transitory individuals from the Oman population.</w:t>
      </w:r>
    </w:p>
    <w:p w14:paraId="3FA500C3" w14:textId="77777777" w:rsidR="005019D4" w:rsidRDefault="005019D4">
      <w:pPr>
        <w:spacing w:line="9" w:lineRule="exact"/>
        <w:rPr>
          <w:sz w:val="24"/>
          <w:szCs w:val="24"/>
        </w:rPr>
      </w:pPr>
    </w:p>
    <w:p w14:paraId="381B1467" w14:textId="77777777" w:rsidR="005019D4" w:rsidRDefault="00000000">
      <w:pPr>
        <w:spacing w:line="376" w:lineRule="auto"/>
        <w:ind w:right="620"/>
        <w:jc w:val="both"/>
        <w:rPr>
          <w:sz w:val="20"/>
          <w:szCs w:val="20"/>
        </w:rPr>
      </w:pPr>
      <w:r>
        <w:rPr>
          <w:rFonts w:ascii="Arial" w:eastAsia="Arial" w:hAnsi="Arial" w:cs="Arial"/>
          <w:sz w:val="15"/>
          <w:szCs w:val="15"/>
        </w:rPr>
        <w:t>In late 2011, a video was posted on YouTube of a leopard captured in Lawdar. FPALY repre-sentatives met with the Director-General of Lawdar District to discuss leopard conserva-</w:t>
      </w:r>
    </w:p>
    <w:p w14:paraId="01EA8BEA" w14:textId="77777777" w:rsidR="005019D4" w:rsidRDefault="005019D4">
      <w:pPr>
        <w:spacing w:line="200" w:lineRule="exact"/>
        <w:rPr>
          <w:sz w:val="24"/>
          <w:szCs w:val="24"/>
        </w:rPr>
      </w:pPr>
    </w:p>
    <w:p w14:paraId="1E0630FB" w14:textId="77777777" w:rsidR="005019D4" w:rsidRDefault="005019D4">
      <w:pPr>
        <w:sectPr w:rsidR="005019D4">
          <w:type w:val="continuous"/>
          <w:pgSz w:w="11860" w:h="10941" w:orient="landscape"/>
          <w:pgMar w:top="645" w:right="345" w:bottom="0" w:left="800" w:header="0" w:footer="0" w:gutter="0"/>
          <w:cols w:num="3" w:space="720" w:equalWidth="0">
            <w:col w:w="3180" w:space="280"/>
            <w:col w:w="3180" w:space="280"/>
            <w:col w:w="3800"/>
          </w:cols>
        </w:sectPr>
      </w:pPr>
    </w:p>
    <w:p w14:paraId="6E91BDA9" w14:textId="77777777" w:rsidR="005019D4" w:rsidRDefault="005019D4">
      <w:pPr>
        <w:spacing w:line="237" w:lineRule="exact"/>
        <w:rPr>
          <w:sz w:val="24"/>
          <w:szCs w:val="24"/>
        </w:rPr>
      </w:pPr>
    </w:p>
    <w:p w14:paraId="6826013E" w14:textId="07ABCA79" w:rsidR="005019D4" w:rsidRDefault="008A694A">
      <w:pPr>
        <w:rPr>
          <w:sz w:val="20"/>
          <w:szCs w:val="20"/>
        </w:rPr>
      </w:pPr>
      <w:r>
        <w:rPr>
          <w:rFonts w:eastAsia="Times New Roman"/>
          <w:b/>
          <w:bCs/>
          <w:sz w:val="18"/>
          <w:szCs w:val="18"/>
        </w:rPr>
        <w:t>Sanid Organization, Natural Conservation Sector (SONCS)</w:t>
      </w:r>
    </w:p>
    <w:p w14:paraId="150A8350" w14:textId="77777777" w:rsidR="005019D4" w:rsidRDefault="00000000">
      <w:pPr>
        <w:spacing w:line="20" w:lineRule="exact"/>
        <w:rPr>
          <w:sz w:val="24"/>
          <w:szCs w:val="24"/>
        </w:rPr>
      </w:pPr>
      <w:r>
        <w:rPr>
          <w:noProof/>
          <w:sz w:val="24"/>
          <w:szCs w:val="24"/>
        </w:rPr>
        <mc:AlternateContent>
          <mc:Choice Requires="wps">
            <w:drawing>
              <wp:anchor distT="0" distB="0" distL="114300" distR="114300" simplePos="0" relativeHeight="251658240" behindDoc="1" locked="0" layoutInCell="0" allowOverlap="1" wp14:anchorId="7A7B5F75" wp14:editId="6A0A05B6">
                <wp:simplePos x="0" y="0"/>
                <wp:positionH relativeFrom="column">
                  <wp:posOffset>1410335</wp:posOffset>
                </wp:positionH>
                <wp:positionV relativeFrom="paragraph">
                  <wp:posOffset>-56515</wp:posOffset>
                </wp:positionV>
                <wp:extent cx="561594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AC6A724" id="Shape 7"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11.05pt,-4.45pt" to="55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" o:allowincell="f" filled="t" strokeweight=".5pt">
                <v:stroke joinstyle="miter"/>
                <o:lock v:ext="edit" shapetype="f"/>
              </v:line>
            </w:pict>
          </mc:Fallback>
        </mc:AlternateContent>
      </w:r>
    </w:p>
    <w:p w14:paraId="4F5C5B18" w14:textId="77777777" w:rsidR="005019D4" w:rsidRDefault="005019D4">
      <w:pPr>
        <w:sectPr w:rsidR="005019D4">
          <w:type w:val="continuous"/>
          <w:pgSz w:w="11860" w:h="10941" w:orient="landscape"/>
          <w:pgMar w:top="645" w:right="345" w:bottom="0" w:left="800" w:header="0" w:footer="0" w:gutter="0"/>
          <w:cols w:space="720" w:equalWidth="0">
            <w:col w:w="10720"/>
          </w:cols>
        </w:sectPr>
      </w:pPr>
    </w:p>
    <w:p w14:paraId="251F890D" w14:textId="77777777" w:rsidR="005019D4" w:rsidRDefault="00000000">
      <w:pPr>
        <w:ind w:left="3600"/>
        <w:rPr>
          <w:sz w:val="20"/>
          <w:szCs w:val="20"/>
        </w:rPr>
      </w:pPr>
      <w:bookmarkStart w:id="0" w:name="page2"/>
      <w:bookmarkEnd w:id="0"/>
      <w:r>
        <w:rPr>
          <w:rFonts w:eastAsia="Times New Roman"/>
          <w:sz w:val="28"/>
          <w:szCs w:val="28"/>
        </w:rPr>
        <w:lastRenderedPageBreak/>
        <w:t>Arabian leopard in Yemen</w:t>
      </w:r>
    </w:p>
    <w:p w14:paraId="45D98FB0" w14:textId="77777777" w:rsidR="005019D4" w:rsidRDefault="005019D4">
      <w:pPr>
        <w:sectPr w:rsidR="005019D4">
          <w:pgSz w:w="11900" w:h="16838"/>
          <w:pgMar w:top="450" w:right="846" w:bottom="0" w:left="960" w:header="0" w:footer="0" w:gutter="0"/>
          <w:cols w:space="720" w:equalWidth="0">
            <w:col w:w="10100"/>
          </w:cols>
        </w:sectPr>
      </w:pPr>
    </w:p>
    <w:p w14:paraId="466A3638" w14:textId="77777777" w:rsidR="005019D4" w:rsidRDefault="005019D4">
      <w:pPr>
        <w:spacing w:line="200" w:lineRule="exact"/>
        <w:rPr>
          <w:sz w:val="20"/>
          <w:szCs w:val="20"/>
        </w:rPr>
      </w:pPr>
    </w:p>
    <w:p w14:paraId="73AECFAB" w14:textId="77777777" w:rsidR="005019D4" w:rsidRDefault="005019D4">
      <w:pPr>
        <w:spacing w:line="307" w:lineRule="exact"/>
        <w:rPr>
          <w:sz w:val="20"/>
          <w:szCs w:val="20"/>
        </w:rPr>
      </w:pPr>
    </w:p>
    <w:p w14:paraId="1461BE59" w14:textId="77777777" w:rsidR="005019D4" w:rsidRDefault="00000000">
      <w:pPr>
        <w:spacing w:line="347" w:lineRule="auto"/>
        <w:ind w:right="40"/>
        <w:jc w:val="both"/>
        <w:rPr>
          <w:sz w:val="20"/>
          <w:szCs w:val="20"/>
        </w:rPr>
      </w:pPr>
      <w:r>
        <w:rPr>
          <w:rFonts w:ascii="Arial" w:eastAsia="Arial" w:hAnsi="Arial" w:cs="Arial"/>
          <w:sz w:val="15"/>
          <w:szCs w:val="15"/>
        </w:rPr>
        <w:t>tion in the area (FPALY 2011c). In 2012, a photograph of an injured leopard captured in Shabwa governorate apparently in a steel-jawed trap, was posted on social media. This area was considered as “probable” leopard range in 2006 (Al Jumaily et al. 2006).</w:t>
      </w:r>
    </w:p>
    <w:p w14:paraId="04D00D1D" w14:textId="77777777" w:rsidR="005019D4" w:rsidRDefault="005019D4">
      <w:pPr>
        <w:spacing w:line="4" w:lineRule="exact"/>
        <w:rPr>
          <w:sz w:val="20"/>
          <w:szCs w:val="20"/>
        </w:rPr>
      </w:pPr>
    </w:p>
    <w:p w14:paraId="3C93CE87" w14:textId="77777777" w:rsidR="005019D4" w:rsidRDefault="00000000">
      <w:pPr>
        <w:spacing w:line="381" w:lineRule="auto"/>
        <w:ind w:right="40"/>
        <w:jc w:val="both"/>
        <w:rPr>
          <w:sz w:val="20"/>
          <w:szCs w:val="20"/>
        </w:rPr>
      </w:pPr>
      <w:r>
        <w:rPr>
          <w:rFonts w:ascii="Arial" w:eastAsia="Arial" w:hAnsi="Arial" w:cs="Arial"/>
          <w:sz w:val="14"/>
          <w:szCs w:val="14"/>
        </w:rPr>
        <w:t>Since late 2014, Yemen has been in the grip of an ongoing civil war. Armed conflicts mostly negatively­ impact fauna and flora in the af-fected areas (Gaynor et al. 2016). It must be as-sumed that the situation of the Arabian leopard has become even more dire since 2014; but field surveys, missions by the Environment Protection Agency (EPA), and conservation ac-tivities of any kind have become extremely dif-ficult. Soon after the beginning of the civil war, it was reported that Arabian leopards held in captivity in Yemen, which would be crucial to be integrated into the conservation breeding programme, were suffering up to starvation (Bürki &amp; Breitenmoser 2016).</w:t>
      </w:r>
    </w:p>
    <w:p w14:paraId="0D66E557" w14:textId="77777777" w:rsidR="005019D4" w:rsidRDefault="005019D4">
      <w:pPr>
        <w:spacing w:line="172" w:lineRule="exact"/>
        <w:rPr>
          <w:sz w:val="20"/>
          <w:szCs w:val="20"/>
        </w:rPr>
      </w:pPr>
    </w:p>
    <w:p w14:paraId="3F78FB58" w14:textId="77777777" w:rsidR="005019D4" w:rsidRDefault="00000000">
      <w:pPr>
        <w:spacing w:line="344" w:lineRule="auto"/>
        <w:jc w:val="both"/>
        <w:rPr>
          <w:sz w:val="20"/>
          <w:szCs w:val="20"/>
        </w:rPr>
      </w:pPr>
      <w:r>
        <w:rPr>
          <w:rFonts w:ascii="Arial" w:eastAsia="Arial" w:hAnsi="Arial" w:cs="Arial"/>
          <w:sz w:val="15"/>
          <w:szCs w:val="15"/>
        </w:rPr>
        <w:t>Photos of leopards killed or captured have continued to be posted on social media. Since­ 2016, one of the authors (AAF) has collat­ ed online posts. Many of the online reports originate­ from the Al Dhabiyaniyah region of southern Yemen, and more recently from Al</w:t>
      </w:r>
    </w:p>
    <w:p w14:paraId="1F4F366A" w14:textId="77777777" w:rsidR="005019D4" w:rsidRDefault="005019D4">
      <w:pPr>
        <w:spacing w:line="1" w:lineRule="exact"/>
        <w:rPr>
          <w:sz w:val="20"/>
          <w:szCs w:val="20"/>
        </w:rPr>
      </w:pPr>
    </w:p>
    <w:p w14:paraId="3CE73303" w14:textId="77777777" w:rsidR="005019D4" w:rsidRDefault="00000000">
      <w:pPr>
        <w:spacing w:line="219" w:lineRule="auto"/>
        <w:ind w:right="40" w:hanging="659"/>
        <w:jc w:val="both"/>
        <w:rPr>
          <w:sz w:val="20"/>
          <w:szCs w:val="20"/>
        </w:rPr>
      </w:pPr>
      <w:r>
        <w:rPr>
          <w:rFonts w:eastAsia="Times New Roman"/>
          <w:sz w:val="31"/>
          <w:szCs w:val="31"/>
          <w:vertAlign w:val="subscript"/>
        </w:rPr>
        <w:t>12</w:t>
      </w:r>
      <w:r>
        <w:rPr>
          <w:sz w:val="20"/>
          <w:szCs w:val="20"/>
        </w:rPr>
        <w:t xml:space="preserve"> </w:t>
      </w:r>
      <w:r>
        <w:rPr>
          <w:rFonts w:ascii="Arial" w:eastAsia="Arial" w:hAnsi="Arial" w:cs="Arial"/>
          <w:sz w:val="15"/>
          <w:szCs w:val="15"/>
        </w:rPr>
        <w:t>Dhale’ Governorate, with some from other lo-cations in southern Yemen (Table 1). At least</w:t>
      </w:r>
    </w:p>
    <w:p w14:paraId="0C9CBDE7" w14:textId="77777777" w:rsidR="005019D4" w:rsidRDefault="00000000">
      <w:pPr>
        <w:spacing w:line="20" w:lineRule="exact"/>
        <w:rPr>
          <w:sz w:val="20"/>
          <w:szCs w:val="20"/>
        </w:rPr>
      </w:pPr>
      <w:r>
        <w:rPr>
          <w:sz w:val="20"/>
          <w:szCs w:val="20"/>
        </w:rPr>
        <w:br w:type="column"/>
      </w:r>
    </w:p>
    <w:p w14:paraId="742E0927" w14:textId="77777777" w:rsidR="005019D4" w:rsidRDefault="005019D4">
      <w:pPr>
        <w:spacing w:line="200" w:lineRule="exact"/>
        <w:rPr>
          <w:sz w:val="20"/>
          <w:szCs w:val="20"/>
        </w:rPr>
      </w:pPr>
    </w:p>
    <w:p w14:paraId="25220CE3" w14:textId="77777777" w:rsidR="005019D4" w:rsidRDefault="005019D4">
      <w:pPr>
        <w:spacing w:line="287" w:lineRule="exact"/>
        <w:rPr>
          <w:sz w:val="20"/>
          <w:szCs w:val="20"/>
        </w:rPr>
      </w:pPr>
    </w:p>
    <w:p w14:paraId="265533B6" w14:textId="77777777" w:rsidR="005019D4" w:rsidRDefault="00000000">
      <w:pPr>
        <w:spacing w:line="347" w:lineRule="auto"/>
        <w:jc w:val="both"/>
        <w:rPr>
          <w:sz w:val="20"/>
          <w:szCs w:val="20"/>
        </w:rPr>
      </w:pPr>
      <w:r>
        <w:rPr>
          <w:rFonts w:ascii="Arial" w:eastAsia="Arial" w:hAnsi="Arial" w:cs="Arial"/>
          <w:sz w:val="15"/>
          <w:szCs w:val="15"/>
        </w:rPr>
        <w:t>10 leopards were estimated to have been killed or caught in Al Dhabiyaniyah from 2015 to 2021 and the EPA has investigated at least 18 cases of capture or killing in this region. In September 2021, OB received reports of “sev-eral cases of killing” of leopards including a recent case in Al Dhabiyaniyah.</w:t>
      </w:r>
    </w:p>
    <w:p w14:paraId="2DAD9F64" w14:textId="77777777" w:rsidR="005019D4" w:rsidRDefault="005019D4">
      <w:pPr>
        <w:spacing w:line="4" w:lineRule="exact"/>
        <w:rPr>
          <w:sz w:val="20"/>
          <w:szCs w:val="20"/>
        </w:rPr>
      </w:pPr>
    </w:p>
    <w:p w14:paraId="78C883BC" w14:textId="77777777" w:rsidR="005019D4" w:rsidRDefault="00000000">
      <w:pPr>
        <w:spacing w:line="347" w:lineRule="auto"/>
        <w:jc w:val="both"/>
        <w:rPr>
          <w:sz w:val="20"/>
          <w:szCs w:val="20"/>
        </w:rPr>
      </w:pPr>
      <w:r>
        <w:rPr>
          <w:rFonts w:ascii="Arial" w:eastAsia="Arial" w:hAnsi="Arial" w:cs="Arial"/>
          <w:sz w:val="15"/>
          <w:szCs w:val="15"/>
        </w:rPr>
        <w:t>In March 2022, a report by the Sanid Organi-sation for Relief and Development SORD men-tions 22 illegally hunted leopards since the be-ginning of the armed conflict (SORD 2022). The Sanid Organization for Nature Conservation SONC sent a report to the IUCN SSC Cat Spe-cialist Group in May 2022 listing 21 cases of leopards (including 4 cubs) illegally killed since 2014 (SOM 1). These included many of the re-ports referred to above from Al Dhabiyaniyah, with others from Lawdar and Hawf (Fig. 1).</w:t>
      </w:r>
    </w:p>
    <w:p w14:paraId="3F72BD48" w14:textId="77777777" w:rsidR="005019D4" w:rsidRDefault="005019D4">
      <w:pPr>
        <w:spacing w:line="7" w:lineRule="exact"/>
        <w:rPr>
          <w:sz w:val="20"/>
          <w:szCs w:val="20"/>
        </w:rPr>
      </w:pPr>
    </w:p>
    <w:p w14:paraId="2FD441E8" w14:textId="77777777" w:rsidR="005019D4" w:rsidRDefault="00000000">
      <w:pPr>
        <w:spacing w:line="356" w:lineRule="auto"/>
        <w:jc w:val="both"/>
        <w:rPr>
          <w:sz w:val="20"/>
          <w:szCs w:val="20"/>
        </w:rPr>
      </w:pPr>
      <w:r>
        <w:rPr>
          <w:rFonts w:ascii="Arial" w:eastAsia="Arial" w:hAnsi="Arial" w:cs="Arial"/>
          <w:sz w:val="15"/>
          <w:szCs w:val="15"/>
        </w:rPr>
        <w:t>Al Dhabiyaniyah is a remote mountain re-gion situated where the borders of the three governorates of Al Dalie’, Al Bayda and La-hej meet. AAF has visited Al Dhabiyaniyah to raise awareness of the persecution and the importance of this leopard population, and met with local leaders and negotiated agreements between them on behalf of the Environmental Protection Agency EPA to stop the persecution. The number of posts and photos of leopards captured or killed in this</w:t>
      </w:r>
    </w:p>
    <w:p w14:paraId="7CF13772" w14:textId="77777777" w:rsidR="005019D4" w:rsidRDefault="00000000">
      <w:pPr>
        <w:spacing w:line="20" w:lineRule="exact"/>
        <w:rPr>
          <w:sz w:val="20"/>
          <w:szCs w:val="20"/>
        </w:rPr>
      </w:pPr>
      <w:r>
        <w:rPr>
          <w:sz w:val="20"/>
          <w:szCs w:val="20"/>
        </w:rPr>
        <w:br w:type="column"/>
      </w:r>
    </w:p>
    <w:p w14:paraId="4CE90C45" w14:textId="77777777" w:rsidR="005019D4" w:rsidRDefault="005019D4">
      <w:pPr>
        <w:spacing w:line="200" w:lineRule="exact"/>
        <w:rPr>
          <w:sz w:val="20"/>
          <w:szCs w:val="20"/>
        </w:rPr>
      </w:pPr>
    </w:p>
    <w:p w14:paraId="238896A6" w14:textId="77777777" w:rsidR="005019D4" w:rsidRDefault="005019D4">
      <w:pPr>
        <w:spacing w:line="287" w:lineRule="exact"/>
        <w:rPr>
          <w:sz w:val="20"/>
          <w:szCs w:val="20"/>
        </w:rPr>
      </w:pPr>
    </w:p>
    <w:p w14:paraId="4A082124" w14:textId="77777777" w:rsidR="005019D4" w:rsidRDefault="00000000">
      <w:pPr>
        <w:spacing w:line="351" w:lineRule="auto"/>
        <w:jc w:val="both"/>
        <w:rPr>
          <w:sz w:val="20"/>
          <w:szCs w:val="20"/>
        </w:rPr>
      </w:pPr>
      <w:r>
        <w:rPr>
          <w:rFonts w:ascii="Arial" w:eastAsia="Arial" w:hAnsi="Arial" w:cs="Arial"/>
          <w:sz w:val="15"/>
          <w:szCs w:val="15"/>
        </w:rPr>
        <w:t>region since 2014, plus the verbal reports of presence and depredation given to AAF dur-ing his visits strongly suggests that the region harbours a leopard population of unknown size – but one that is clearly in great­ peril from the ongoing persecution. A short video sequence of a leopard was obtained recent-ly in Al Dhabiyaniyah. It is unclear whether these reports represent a single popula­tion, several nuclei, and/or animals moving­ be-tween them. The approximate location of the recent leopard incidents and main locations in Al Dhabiyaniyah are shown in Fig. 2. There are very old records of leopards from Al Bay-da, and some more recent unconfirmed re-ports of presence in this general area, but the occurrence of a breeding population here has been overlooked until very recently, including the latest review (Jumaily et al. 2006). In late 2023, the office of the Prime Minister issued a draft decree declaring an Arabian Leopard Reserve in Al Dhabiyaniyah covering approx-imately 6,765 km</w:t>
      </w:r>
      <w:r>
        <w:rPr>
          <w:rFonts w:ascii="Arial" w:eastAsia="Arial" w:hAnsi="Arial" w:cs="Arial"/>
          <w:sz w:val="9"/>
          <w:szCs w:val="9"/>
        </w:rPr>
        <w:t>2</w:t>
      </w:r>
      <w:r>
        <w:rPr>
          <w:rFonts w:ascii="Arial" w:eastAsia="Arial" w:hAnsi="Arial" w:cs="Arial"/>
          <w:sz w:val="15"/>
          <w:szCs w:val="15"/>
        </w:rPr>
        <w:t xml:space="preserve"> (two core area totalling 1,067 km</w:t>
      </w:r>
      <w:r>
        <w:rPr>
          <w:rFonts w:ascii="Arial" w:eastAsia="Arial" w:hAnsi="Arial" w:cs="Arial"/>
          <w:sz w:val="9"/>
          <w:szCs w:val="9"/>
        </w:rPr>
        <w:t>2</w:t>
      </w:r>
      <w:r>
        <w:rPr>
          <w:rFonts w:ascii="Arial" w:eastAsia="Arial" w:hAnsi="Arial" w:cs="Arial"/>
          <w:sz w:val="15"/>
          <w:szCs w:val="15"/>
        </w:rPr>
        <w:t>; buffer zone 1,857 km</w:t>
      </w:r>
      <w:r>
        <w:rPr>
          <w:rFonts w:ascii="Arial" w:eastAsia="Arial" w:hAnsi="Arial" w:cs="Arial"/>
          <w:sz w:val="9"/>
          <w:szCs w:val="9"/>
        </w:rPr>
        <w:t>2</w:t>
      </w:r>
      <w:r>
        <w:rPr>
          <w:rFonts w:ascii="Arial" w:eastAsia="Arial" w:hAnsi="Arial" w:cs="Arial"/>
          <w:sz w:val="15"/>
          <w:szCs w:val="15"/>
        </w:rPr>
        <w:t>; utilisation zone 2,940 km</w:t>
      </w:r>
      <w:r>
        <w:rPr>
          <w:rFonts w:ascii="Arial" w:eastAsia="Arial" w:hAnsi="Arial" w:cs="Arial"/>
          <w:sz w:val="9"/>
          <w:szCs w:val="9"/>
        </w:rPr>
        <w:t>2</w:t>
      </w:r>
      <w:r>
        <w:rPr>
          <w:rFonts w:ascii="Arial" w:eastAsia="Arial" w:hAnsi="Arial" w:cs="Arial"/>
          <w:sz w:val="15"/>
          <w:szCs w:val="15"/>
        </w:rPr>
        <w:t>).</w:t>
      </w:r>
    </w:p>
    <w:p w14:paraId="34EC3CD1" w14:textId="77777777" w:rsidR="005019D4" w:rsidRDefault="005019D4">
      <w:pPr>
        <w:spacing w:line="196" w:lineRule="exact"/>
        <w:rPr>
          <w:sz w:val="20"/>
          <w:szCs w:val="20"/>
        </w:rPr>
      </w:pPr>
    </w:p>
    <w:p w14:paraId="65E5F67D" w14:textId="77777777" w:rsidR="005019D4" w:rsidRDefault="00000000">
      <w:pPr>
        <w:spacing w:line="322" w:lineRule="auto"/>
        <w:jc w:val="both"/>
        <w:rPr>
          <w:sz w:val="20"/>
          <w:szCs w:val="20"/>
        </w:rPr>
      </w:pPr>
      <w:r>
        <w:rPr>
          <w:rFonts w:ascii="Arial" w:eastAsia="Arial" w:hAnsi="Arial" w:cs="Arial"/>
          <w:sz w:val="17"/>
          <w:szCs w:val="17"/>
        </w:rPr>
        <w:t>The precise location of most of the other inci-dences of killing and capture listed in Table 1 is not known, and the map (Fig. 1) is therefore not very accurate.</w:t>
      </w:r>
    </w:p>
    <w:p w14:paraId="422E0E13" w14:textId="77777777" w:rsidR="005019D4" w:rsidRDefault="005019D4">
      <w:pPr>
        <w:spacing w:line="213" w:lineRule="exact"/>
        <w:rPr>
          <w:sz w:val="20"/>
          <w:szCs w:val="20"/>
        </w:rPr>
      </w:pPr>
    </w:p>
    <w:p w14:paraId="7BDEC19F" w14:textId="77777777" w:rsidR="005019D4" w:rsidRDefault="005019D4">
      <w:pPr>
        <w:sectPr w:rsidR="005019D4">
          <w:type w:val="continuous"/>
          <w:pgSz w:w="11900" w:h="16838"/>
          <w:pgMar w:top="450" w:right="846" w:bottom="0" w:left="960" w:header="0" w:footer="0" w:gutter="0"/>
          <w:cols w:num="3" w:space="720" w:equalWidth="0">
            <w:col w:w="3220" w:space="240"/>
            <w:col w:w="3180" w:space="280"/>
            <w:col w:w="3180"/>
          </w:cols>
        </w:sectPr>
      </w:pPr>
    </w:p>
    <w:p w14:paraId="2BB6DEFC" w14:textId="77777777" w:rsidR="005019D4" w:rsidRDefault="00000000">
      <w:pPr>
        <w:rPr>
          <w:sz w:val="20"/>
          <w:szCs w:val="20"/>
        </w:rPr>
      </w:pPr>
      <w:r>
        <w:rPr>
          <w:rFonts w:eastAsia="Times New Roman"/>
          <w:b/>
          <w:bCs/>
          <w:sz w:val="18"/>
          <w:szCs w:val="18"/>
        </w:rPr>
        <w:t>Table 1.</w:t>
      </w:r>
      <w:r>
        <w:rPr>
          <w:rFonts w:eastAsia="Times New Roman"/>
          <w:sz w:val="18"/>
          <w:szCs w:val="18"/>
        </w:rPr>
        <w:t xml:space="preserve"> Records of illegally killed leopard in Yemen in recent years. ID: locations with coordinates are designated by numbers, locations</w:t>
      </w:r>
    </w:p>
    <w:p w14:paraId="21952485" w14:textId="77777777" w:rsidR="005019D4" w:rsidRDefault="005019D4">
      <w:pPr>
        <w:spacing w:line="48" w:lineRule="exact"/>
        <w:rPr>
          <w:sz w:val="20"/>
          <w:szCs w:val="20"/>
        </w:rPr>
      </w:pPr>
    </w:p>
    <w:p w14:paraId="71A6B3EB" w14:textId="77777777" w:rsidR="005019D4" w:rsidRDefault="00000000">
      <w:pPr>
        <w:rPr>
          <w:sz w:val="20"/>
          <w:szCs w:val="20"/>
        </w:rPr>
      </w:pPr>
      <w:r>
        <w:rPr>
          <w:rFonts w:eastAsia="Times New Roman"/>
          <w:sz w:val="18"/>
          <w:szCs w:val="18"/>
        </w:rPr>
        <w:t>where only a place name is given are designated by letters (see Fig. 1). Ind.: number and (where known) sex of killed individuals.</w:t>
      </w:r>
    </w:p>
    <w:p w14:paraId="235121A7" w14:textId="77777777" w:rsidR="005019D4" w:rsidRDefault="00000000">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1D89FAD9" wp14:editId="5169279B">
                <wp:simplePos x="0" y="0"/>
                <wp:positionH relativeFrom="column">
                  <wp:posOffset>1905</wp:posOffset>
                </wp:positionH>
                <wp:positionV relativeFrom="paragraph">
                  <wp:posOffset>1905</wp:posOffset>
                </wp:positionV>
                <wp:extent cx="640842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842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7D652E1" id="Shape 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5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" o:allowincell="f" filled="t" strokeweight=".5pt">
                <v:stroke joinstyle="miter"/>
                <o:lock v:ext="edit" shapetype="f"/>
              </v:line>
            </w:pict>
          </mc:Fallback>
        </mc:AlternateContent>
      </w:r>
    </w:p>
    <w:p w14:paraId="7A84D111" w14:textId="77777777" w:rsidR="005019D4" w:rsidRDefault="005019D4">
      <w:pPr>
        <w:spacing w:line="1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0"/>
        <w:gridCol w:w="1340"/>
        <w:gridCol w:w="4220"/>
        <w:gridCol w:w="1320"/>
        <w:gridCol w:w="2680"/>
      </w:tblGrid>
      <w:tr w:rsidR="005019D4" w14:paraId="5068843B" w14:textId="77777777">
        <w:trPr>
          <w:trHeight w:val="220"/>
        </w:trPr>
        <w:tc>
          <w:tcPr>
            <w:tcW w:w="560" w:type="dxa"/>
            <w:tcBorders>
              <w:bottom w:val="single" w:sz="8" w:space="0" w:color="auto"/>
            </w:tcBorders>
            <w:vAlign w:val="bottom"/>
          </w:tcPr>
          <w:p w14:paraId="54556B5E" w14:textId="77777777" w:rsidR="005019D4" w:rsidRDefault="00000000">
            <w:pPr>
              <w:ind w:left="60"/>
              <w:rPr>
                <w:sz w:val="20"/>
                <w:szCs w:val="20"/>
              </w:rPr>
            </w:pPr>
            <w:r>
              <w:rPr>
                <w:rFonts w:ascii="Arial" w:eastAsia="Arial" w:hAnsi="Arial" w:cs="Arial"/>
                <w:b/>
                <w:bCs/>
                <w:sz w:val="18"/>
                <w:szCs w:val="18"/>
              </w:rPr>
              <w:t>ID</w:t>
            </w:r>
          </w:p>
        </w:tc>
        <w:tc>
          <w:tcPr>
            <w:tcW w:w="1340" w:type="dxa"/>
            <w:tcBorders>
              <w:bottom w:val="single" w:sz="8" w:space="0" w:color="auto"/>
            </w:tcBorders>
            <w:vAlign w:val="bottom"/>
          </w:tcPr>
          <w:p w14:paraId="6C04C817" w14:textId="77777777" w:rsidR="005019D4" w:rsidRDefault="00000000">
            <w:pPr>
              <w:ind w:left="340"/>
              <w:rPr>
                <w:sz w:val="20"/>
                <w:szCs w:val="20"/>
              </w:rPr>
            </w:pPr>
            <w:r>
              <w:rPr>
                <w:rFonts w:ascii="Arial" w:eastAsia="Arial" w:hAnsi="Arial" w:cs="Arial"/>
                <w:b/>
                <w:bCs/>
                <w:sz w:val="18"/>
                <w:szCs w:val="18"/>
              </w:rPr>
              <w:t>Date</w:t>
            </w:r>
          </w:p>
        </w:tc>
        <w:tc>
          <w:tcPr>
            <w:tcW w:w="4220" w:type="dxa"/>
            <w:tcBorders>
              <w:bottom w:val="single" w:sz="8" w:space="0" w:color="auto"/>
            </w:tcBorders>
            <w:vAlign w:val="bottom"/>
          </w:tcPr>
          <w:p w14:paraId="0E7D1D7C" w14:textId="77777777" w:rsidR="005019D4" w:rsidRDefault="00000000">
            <w:pPr>
              <w:ind w:left="180"/>
              <w:rPr>
                <w:sz w:val="20"/>
                <w:szCs w:val="20"/>
              </w:rPr>
            </w:pPr>
            <w:r>
              <w:rPr>
                <w:rFonts w:ascii="Arial" w:eastAsia="Arial" w:hAnsi="Arial" w:cs="Arial"/>
                <w:b/>
                <w:bCs/>
                <w:sz w:val="18"/>
                <w:szCs w:val="18"/>
              </w:rPr>
              <w:t>Location</w:t>
            </w:r>
          </w:p>
        </w:tc>
        <w:tc>
          <w:tcPr>
            <w:tcW w:w="1320" w:type="dxa"/>
            <w:tcBorders>
              <w:bottom w:val="single" w:sz="8" w:space="0" w:color="auto"/>
            </w:tcBorders>
            <w:vAlign w:val="bottom"/>
          </w:tcPr>
          <w:p w14:paraId="70E0CCB9" w14:textId="77777777" w:rsidR="005019D4" w:rsidRDefault="00000000">
            <w:pPr>
              <w:ind w:left="280"/>
              <w:rPr>
                <w:sz w:val="20"/>
                <w:szCs w:val="20"/>
              </w:rPr>
            </w:pPr>
            <w:r>
              <w:rPr>
                <w:rFonts w:ascii="Arial" w:eastAsia="Arial" w:hAnsi="Arial" w:cs="Arial"/>
                <w:b/>
                <w:bCs/>
                <w:sz w:val="18"/>
                <w:szCs w:val="18"/>
              </w:rPr>
              <w:t>Ind.</w:t>
            </w:r>
          </w:p>
        </w:tc>
        <w:tc>
          <w:tcPr>
            <w:tcW w:w="2680" w:type="dxa"/>
            <w:tcBorders>
              <w:bottom w:val="single" w:sz="8" w:space="0" w:color="auto"/>
            </w:tcBorders>
            <w:vAlign w:val="bottom"/>
          </w:tcPr>
          <w:p w14:paraId="7B1ADBA0" w14:textId="77777777" w:rsidR="005019D4" w:rsidRDefault="00000000">
            <w:pPr>
              <w:ind w:left="480"/>
              <w:rPr>
                <w:sz w:val="20"/>
                <w:szCs w:val="20"/>
              </w:rPr>
            </w:pPr>
            <w:r>
              <w:rPr>
                <w:rFonts w:ascii="Arial" w:eastAsia="Arial" w:hAnsi="Arial" w:cs="Arial"/>
                <w:b/>
                <w:bCs/>
                <w:sz w:val="18"/>
                <w:szCs w:val="18"/>
              </w:rPr>
              <w:t>Source</w:t>
            </w:r>
          </w:p>
        </w:tc>
      </w:tr>
      <w:tr w:rsidR="005019D4" w14:paraId="436A53BE" w14:textId="77777777">
        <w:trPr>
          <w:trHeight w:val="232"/>
        </w:trPr>
        <w:tc>
          <w:tcPr>
            <w:tcW w:w="560" w:type="dxa"/>
            <w:vAlign w:val="bottom"/>
          </w:tcPr>
          <w:p w14:paraId="54A5B60E" w14:textId="77777777" w:rsidR="005019D4" w:rsidRDefault="00000000">
            <w:pPr>
              <w:ind w:left="60"/>
              <w:rPr>
                <w:sz w:val="20"/>
                <w:szCs w:val="20"/>
              </w:rPr>
            </w:pPr>
            <w:r>
              <w:rPr>
                <w:rFonts w:ascii="Arial" w:eastAsia="Arial" w:hAnsi="Arial" w:cs="Arial"/>
                <w:sz w:val="18"/>
                <w:szCs w:val="18"/>
              </w:rPr>
              <w:t>a</w:t>
            </w:r>
          </w:p>
        </w:tc>
        <w:tc>
          <w:tcPr>
            <w:tcW w:w="1340" w:type="dxa"/>
            <w:vAlign w:val="bottom"/>
          </w:tcPr>
          <w:p w14:paraId="74462321" w14:textId="77777777" w:rsidR="005019D4" w:rsidRDefault="00000000">
            <w:pPr>
              <w:ind w:left="340"/>
              <w:rPr>
                <w:sz w:val="20"/>
                <w:szCs w:val="20"/>
              </w:rPr>
            </w:pPr>
            <w:r>
              <w:rPr>
                <w:rFonts w:ascii="Arial" w:eastAsia="Arial" w:hAnsi="Arial" w:cs="Arial"/>
                <w:sz w:val="18"/>
                <w:szCs w:val="18"/>
              </w:rPr>
              <w:t>2011</w:t>
            </w:r>
          </w:p>
        </w:tc>
        <w:tc>
          <w:tcPr>
            <w:tcW w:w="4220" w:type="dxa"/>
            <w:vAlign w:val="bottom"/>
          </w:tcPr>
          <w:p w14:paraId="41BEA658" w14:textId="77777777" w:rsidR="005019D4" w:rsidRDefault="00000000">
            <w:pPr>
              <w:ind w:left="180"/>
              <w:rPr>
                <w:sz w:val="20"/>
                <w:szCs w:val="20"/>
              </w:rPr>
            </w:pPr>
            <w:r>
              <w:rPr>
                <w:rFonts w:ascii="Arial" w:eastAsia="Arial" w:hAnsi="Arial" w:cs="Arial"/>
                <w:sz w:val="18"/>
                <w:szCs w:val="18"/>
              </w:rPr>
              <w:t>Hawf Protected Area, Al Maharah</w:t>
            </w:r>
          </w:p>
        </w:tc>
        <w:tc>
          <w:tcPr>
            <w:tcW w:w="1320" w:type="dxa"/>
            <w:vAlign w:val="bottom"/>
          </w:tcPr>
          <w:p w14:paraId="4A005376" w14:textId="77777777" w:rsidR="005019D4" w:rsidRDefault="00000000">
            <w:pPr>
              <w:ind w:left="280"/>
              <w:rPr>
                <w:sz w:val="20"/>
                <w:szCs w:val="20"/>
              </w:rPr>
            </w:pPr>
            <w:r>
              <w:rPr>
                <w:rFonts w:ascii="Arial" w:eastAsia="Arial" w:hAnsi="Arial" w:cs="Arial"/>
                <w:sz w:val="18"/>
                <w:szCs w:val="18"/>
              </w:rPr>
              <w:t>1M-2</w:t>
            </w:r>
          </w:p>
        </w:tc>
        <w:tc>
          <w:tcPr>
            <w:tcW w:w="2680" w:type="dxa"/>
            <w:vAlign w:val="bottom"/>
          </w:tcPr>
          <w:p w14:paraId="098EB960" w14:textId="77777777" w:rsidR="005019D4" w:rsidRDefault="00000000">
            <w:pPr>
              <w:ind w:left="480"/>
              <w:rPr>
                <w:sz w:val="20"/>
                <w:szCs w:val="20"/>
              </w:rPr>
            </w:pPr>
            <w:r>
              <w:rPr>
                <w:rFonts w:ascii="Arial" w:eastAsia="Arial" w:hAnsi="Arial" w:cs="Arial"/>
                <w:sz w:val="18"/>
                <w:szCs w:val="18"/>
              </w:rPr>
              <w:t>FPALY 2011a, b</w:t>
            </w:r>
          </w:p>
        </w:tc>
      </w:tr>
      <w:tr w:rsidR="005019D4" w14:paraId="55467534" w14:textId="77777777">
        <w:trPr>
          <w:trHeight w:val="259"/>
        </w:trPr>
        <w:tc>
          <w:tcPr>
            <w:tcW w:w="560" w:type="dxa"/>
            <w:vAlign w:val="bottom"/>
          </w:tcPr>
          <w:p w14:paraId="611B7EE2" w14:textId="77777777" w:rsidR="005019D4" w:rsidRDefault="00000000">
            <w:pPr>
              <w:ind w:left="60"/>
              <w:rPr>
                <w:sz w:val="20"/>
                <w:szCs w:val="20"/>
              </w:rPr>
            </w:pPr>
            <w:r>
              <w:rPr>
                <w:rFonts w:ascii="Arial" w:eastAsia="Arial" w:hAnsi="Arial" w:cs="Arial"/>
                <w:sz w:val="18"/>
                <w:szCs w:val="18"/>
              </w:rPr>
              <w:t>b</w:t>
            </w:r>
          </w:p>
        </w:tc>
        <w:tc>
          <w:tcPr>
            <w:tcW w:w="1340" w:type="dxa"/>
            <w:vAlign w:val="bottom"/>
          </w:tcPr>
          <w:p w14:paraId="76DF7C4A" w14:textId="77777777" w:rsidR="005019D4" w:rsidRDefault="00000000">
            <w:pPr>
              <w:ind w:left="340"/>
              <w:rPr>
                <w:sz w:val="20"/>
                <w:szCs w:val="20"/>
              </w:rPr>
            </w:pPr>
            <w:r>
              <w:rPr>
                <w:rFonts w:ascii="Arial" w:eastAsia="Arial" w:hAnsi="Arial" w:cs="Arial"/>
                <w:sz w:val="18"/>
                <w:szCs w:val="18"/>
              </w:rPr>
              <w:t>2011</w:t>
            </w:r>
          </w:p>
        </w:tc>
        <w:tc>
          <w:tcPr>
            <w:tcW w:w="4220" w:type="dxa"/>
            <w:vAlign w:val="bottom"/>
          </w:tcPr>
          <w:p w14:paraId="76B01B11" w14:textId="77777777" w:rsidR="005019D4" w:rsidRDefault="00000000">
            <w:pPr>
              <w:ind w:left="180"/>
              <w:rPr>
                <w:sz w:val="20"/>
                <w:szCs w:val="20"/>
              </w:rPr>
            </w:pPr>
            <w:r>
              <w:rPr>
                <w:rFonts w:ascii="Arial" w:eastAsia="Arial" w:hAnsi="Arial" w:cs="Arial"/>
                <w:sz w:val="18"/>
                <w:szCs w:val="18"/>
              </w:rPr>
              <w:t>Lawdar (Video on Youtube)</w:t>
            </w:r>
          </w:p>
        </w:tc>
        <w:tc>
          <w:tcPr>
            <w:tcW w:w="1320" w:type="dxa"/>
            <w:vAlign w:val="bottom"/>
          </w:tcPr>
          <w:p w14:paraId="5D0B4280"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140314ED" w14:textId="77777777" w:rsidR="005019D4" w:rsidRDefault="00000000">
            <w:pPr>
              <w:ind w:left="480"/>
              <w:rPr>
                <w:sz w:val="20"/>
                <w:szCs w:val="20"/>
              </w:rPr>
            </w:pPr>
            <w:r>
              <w:rPr>
                <w:rFonts w:ascii="Arial" w:eastAsia="Arial" w:hAnsi="Arial" w:cs="Arial"/>
                <w:sz w:val="18"/>
                <w:szCs w:val="18"/>
              </w:rPr>
              <w:t>FPALY 2011c</w:t>
            </w:r>
          </w:p>
        </w:tc>
      </w:tr>
      <w:tr w:rsidR="005019D4" w14:paraId="3D97BC8C" w14:textId="77777777">
        <w:trPr>
          <w:trHeight w:val="259"/>
        </w:trPr>
        <w:tc>
          <w:tcPr>
            <w:tcW w:w="560" w:type="dxa"/>
            <w:vAlign w:val="bottom"/>
          </w:tcPr>
          <w:p w14:paraId="0B0B3312" w14:textId="77777777" w:rsidR="005019D4" w:rsidRDefault="00000000">
            <w:pPr>
              <w:ind w:left="60"/>
              <w:rPr>
                <w:sz w:val="20"/>
                <w:szCs w:val="20"/>
              </w:rPr>
            </w:pPr>
            <w:r>
              <w:rPr>
                <w:rFonts w:ascii="Arial" w:eastAsia="Arial" w:hAnsi="Arial" w:cs="Arial"/>
                <w:sz w:val="18"/>
                <w:szCs w:val="18"/>
              </w:rPr>
              <w:t>c</w:t>
            </w:r>
          </w:p>
        </w:tc>
        <w:tc>
          <w:tcPr>
            <w:tcW w:w="1340" w:type="dxa"/>
            <w:vAlign w:val="bottom"/>
          </w:tcPr>
          <w:p w14:paraId="47B2F196" w14:textId="77777777" w:rsidR="005019D4" w:rsidRDefault="00000000">
            <w:pPr>
              <w:ind w:left="340"/>
              <w:rPr>
                <w:sz w:val="20"/>
                <w:szCs w:val="20"/>
              </w:rPr>
            </w:pPr>
            <w:r>
              <w:rPr>
                <w:rFonts w:ascii="Arial" w:eastAsia="Arial" w:hAnsi="Arial" w:cs="Arial"/>
                <w:sz w:val="18"/>
                <w:szCs w:val="18"/>
              </w:rPr>
              <w:t>2012</w:t>
            </w:r>
          </w:p>
        </w:tc>
        <w:tc>
          <w:tcPr>
            <w:tcW w:w="4220" w:type="dxa"/>
            <w:vAlign w:val="bottom"/>
          </w:tcPr>
          <w:p w14:paraId="36EADC3D" w14:textId="77777777" w:rsidR="005019D4" w:rsidRDefault="00000000">
            <w:pPr>
              <w:ind w:left="180"/>
              <w:rPr>
                <w:sz w:val="20"/>
                <w:szCs w:val="20"/>
              </w:rPr>
            </w:pPr>
            <w:r>
              <w:rPr>
                <w:rFonts w:ascii="Arial" w:eastAsia="Arial" w:hAnsi="Arial" w:cs="Arial"/>
                <w:sz w:val="18"/>
                <w:szCs w:val="18"/>
              </w:rPr>
              <w:t>Shabwa</w:t>
            </w:r>
          </w:p>
        </w:tc>
        <w:tc>
          <w:tcPr>
            <w:tcW w:w="1320" w:type="dxa"/>
            <w:vAlign w:val="bottom"/>
          </w:tcPr>
          <w:p w14:paraId="6B0FD458"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5952190C" w14:textId="77777777" w:rsidR="005019D4" w:rsidRDefault="00000000">
            <w:pPr>
              <w:ind w:left="480"/>
              <w:rPr>
                <w:sz w:val="20"/>
                <w:szCs w:val="20"/>
              </w:rPr>
            </w:pPr>
            <w:r>
              <w:rPr>
                <w:rFonts w:ascii="Arial" w:eastAsia="Arial" w:hAnsi="Arial" w:cs="Arial"/>
                <w:sz w:val="18"/>
                <w:szCs w:val="18"/>
              </w:rPr>
              <w:t>(D. Mallon, pers. comm.)</w:t>
            </w:r>
          </w:p>
        </w:tc>
      </w:tr>
      <w:tr w:rsidR="005019D4" w14:paraId="23EF1108" w14:textId="77777777">
        <w:trPr>
          <w:trHeight w:val="259"/>
        </w:trPr>
        <w:tc>
          <w:tcPr>
            <w:tcW w:w="560" w:type="dxa"/>
            <w:vAlign w:val="bottom"/>
          </w:tcPr>
          <w:p w14:paraId="012922E0" w14:textId="77777777" w:rsidR="005019D4" w:rsidRDefault="00000000">
            <w:pPr>
              <w:ind w:left="60"/>
              <w:rPr>
                <w:sz w:val="20"/>
                <w:szCs w:val="20"/>
              </w:rPr>
            </w:pPr>
            <w:r>
              <w:rPr>
                <w:rFonts w:ascii="Arial" w:eastAsia="Arial" w:hAnsi="Arial" w:cs="Arial"/>
                <w:sz w:val="18"/>
                <w:szCs w:val="18"/>
              </w:rPr>
              <w:t>d</w:t>
            </w:r>
          </w:p>
        </w:tc>
        <w:tc>
          <w:tcPr>
            <w:tcW w:w="1340" w:type="dxa"/>
            <w:vAlign w:val="bottom"/>
          </w:tcPr>
          <w:p w14:paraId="222BA0F3" w14:textId="77777777" w:rsidR="005019D4" w:rsidRDefault="00000000">
            <w:pPr>
              <w:ind w:left="340"/>
              <w:rPr>
                <w:sz w:val="20"/>
                <w:szCs w:val="20"/>
              </w:rPr>
            </w:pPr>
            <w:r>
              <w:rPr>
                <w:rFonts w:ascii="Arial" w:eastAsia="Arial" w:hAnsi="Arial" w:cs="Arial"/>
                <w:sz w:val="18"/>
                <w:szCs w:val="18"/>
              </w:rPr>
              <w:t>2015–20</w:t>
            </w:r>
          </w:p>
        </w:tc>
        <w:tc>
          <w:tcPr>
            <w:tcW w:w="4220" w:type="dxa"/>
            <w:vAlign w:val="bottom"/>
          </w:tcPr>
          <w:p w14:paraId="7ECA5F3E" w14:textId="77777777" w:rsidR="005019D4" w:rsidRDefault="00000000">
            <w:pPr>
              <w:ind w:left="180"/>
              <w:rPr>
                <w:sz w:val="20"/>
                <w:szCs w:val="20"/>
              </w:rPr>
            </w:pPr>
            <w:r>
              <w:rPr>
                <w:rFonts w:ascii="Arial" w:eastAsia="Arial" w:hAnsi="Arial" w:cs="Arial"/>
                <w:sz w:val="18"/>
                <w:szCs w:val="18"/>
              </w:rPr>
              <w:t>Al Dhabiyaniya</w:t>
            </w:r>
          </w:p>
        </w:tc>
        <w:tc>
          <w:tcPr>
            <w:tcW w:w="1320" w:type="dxa"/>
            <w:vAlign w:val="bottom"/>
          </w:tcPr>
          <w:p w14:paraId="34B4D87B" w14:textId="77777777" w:rsidR="005019D4" w:rsidRDefault="00000000">
            <w:pPr>
              <w:ind w:left="280"/>
              <w:rPr>
                <w:sz w:val="20"/>
                <w:szCs w:val="20"/>
              </w:rPr>
            </w:pPr>
            <w:r>
              <w:rPr>
                <w:rFonts w:ascii="Arial" w:eastAsia="Arial" w:hAnsi="Arial" w:cs="Arial"/>
                <w:sz w:val="18"/>
                <w:szCs w:val="18"/>
              </w:rPr>
              <w:t>10</w:t>
            </w:r>
          </w:p>
        </w:tc>
        <w:tc>
          <w:tcPr>
            <w:tcW w:w="2680" w:type="dxa"/>
            <w:vAlign w:val="bottom"/>
          </w:tcPr>
          <w:p w14:paraId="18E1A7CD" w14:textId="77777777" w:rsidR="005019D4" w:rsidRDefault="00000000">
            <w:pPr>
              <w:ind w:left="480"/>
              <w:rPr>
                <w:sz w:val="20"/>
                <w:szCs w:val="20"/>
              </w:rPr>
            </w:pPr>
            <w:r>
              <w:rPr>
                <w:rFonts w:ascii="Arial" w:eastAsia="Arial" w:hAnsi="Arial" w:cs="Arial"/>
                <w:sz w:val="18"/>
                <w:szCs w:val="18"/>
              </w:rPr>
              <w:t>AAF</w:t>
            </w:r>
          </w:p>
        </w:tc>
      </w:tr>
      <w:tr w:rsidR="005019D4" w14:paraId="05A969C7" w14:textId="77777777">
        <w:trPr>
          <w:trHeight w:val="259"/>
        </w:trPr>
        <w:tc>
          <w:tcPr>
            <w:tcW w:w="560" w:type="dxa"/>
            <w:vAlign w:val="bottom"/>
          </w:tcPr>
          <w:p w14:paraId="256D242B" w14:textId="77777777" w:rsidR="005019D4" w:rsidRDefault="005019D4"/>
        </w:tc>
        <w:tc>
          <w:tcPr>
            <w:tcW w:w="1340" w:type="dxa"/>
            <w:vAlign w:val="bottom"/>
          </w:tcPr>
          <w:p w14:paraId="67114B4D" w14:textId="77777777" w:rsidR="005019D4" w:rsidRDefault="00000000">
            <w:pPr>
              <w:ind w:left="340"/>
              <w:rPr>
                <w:sz w:val="20"/>
                <w:szCs w:val="20"/>
              </w:rPr>
            </w:pPr>
            <w:r>
              <w:rPr>
                <w:rFonts w:ascii="Arial" w:eastAsia="Arial" w:hAnsi="Arial" w:cs="Arial"/>
                <w:sz w:val="18"/>
                <w:szCs w:val="18"/>
              </w:rPr>
              <w:t>thereof</w:t>
            </w:r>
          </w:p>
        </w:tc>
        <w:tc>
          <w:tcPr>
            <w:tcW w:w="4220" w:type="dxa"/>
            <w:vAlign w:val="bottom"/>
          </w:tcPr>
          <w:p w14:paraId="1D82C655" w14:textId="77777777" w:rsidR="005019D4" w:rsidRDefault="00000000">
            <w:pPr>
              <w:ind w:left="180"/>
              <w:rPr>
                <w:sz w:val="20"/>
                <w:szCs w:val="20"/>
              </w:rPr>
            </w:pPr>
            <w:r>
              <w:rPr>
                <w:rFonts w:ascii="Arial" w:eastAsia="Arial" w:hAnsi="Arial" w:cs="Arial"/>
                <w:sz w:val="18"/>
                <w:szCs w:val="18"/>
              </w:rPr>
              <w:t>Al-Shuaib</w:t>
            </w:r>
          </w:p>
        </w:tc>
        <w:tc>
          <w:tcPr>
            <w:tcW w:w="1320" w:type="dxa"/>
            <w:vAlign w:val="bottom"/>
          </w:tcPr>
          <w:p w14:paraId="3CFF59EF" w14:textId="77777777" w:rsidR="005019D4" w:rsidRDefault="00000000">
            <w:pPr>
              <w:ind w:left="280"/>
              <w:rPr>
                <w:sz w:val="20"/>
                <w:szCs w:val="20"/>
              </w:rPr>
            </w:pPr>
            <w:r>
              <w:rPr>
                <w:rFonts w:ascii="Arial" w:eastAsia="Arial" w:hAnsi="Arial" w:cs="Arial"/>
                <w:sz w:val="18"/>
                <w:szCs w:val="18"/>
              </w:rPr>
              <w:t>2*</w:t>
            </w:r>
          </w:p>
        </w:tc>
        <w:tc>
          <w:tcPr>
            <w:tcW w:w="2680" w:type="dxa"/>
            <w:vAlign w:val="bottom"/>
          </w:tcPr>
          <w:p w14:paraId="2B2A025D" w14:textId="77777777" w:rsidR="005019D4" w:rsidRDefault="00000000">
            <w:pPr>
              <w:ind w:left="480"/>
              <w:rPr>
                <w:sz w:val="20"/>
                <w:szCs w:val="20"/>
              </w:rPr>
            </w:pPr>
            <w:r>
              <w:rPr>
                <w:rFonts w:ascii="Arial" w:eastAsia="Arial" w:hAnsi="Arial" w:cs="Arial"/>
                <w:sz w:val="18"/>
                <w:szCs w:val="18"/>
              </w:rPr>
              <w:t>AAF</w:t>
            </w:r>
          </w:p>
        </w:tc>
      </w:tr>
      <w:tr w:rsidR="005019D4" w14:paraId="7781AD52" w14:textId="77777777">
        <w:trPr>
          <w:trHeight w:val="259"/>
        </w:trPr>
        <w:tc>
          <w:tcPr>
            <w:tcW w:w="560" w:type="dxa"/>
            <w:vAlign w:val="bottom"/>
          </w:tcPr>
          <w:p w14:paraId="4F4BAF6A" w14:textId="77777777" w:rsidR="005019D4" w:rsidRDefault="005019D4"/>
        </w:tc>
        <w:tc>
          <w:tcPr>
            <w:tcW w:w="1340" w:type="dxa"/>
            <w:vAlign w:val="bottom"/>
          </w:tcPr>
          <w:p w14:paraId="25955139" w14:textId="77777777" w:rsidR="005019D4" w:rsidRDefault="005019D4"/>
        </w:tc>
        <w:tc>
          <w:tcPr>
            <w:tcW w:w="4220" w:type="dxa"/>
            <w:vAlign w:val="bottom"/>
          </w:tcPr>
          <w:p w14:paraId="6C59B7C5" w14:textId="77777777" w:rsidR="005019D4" w:rsidRDefault="00000000">
            <w:pPr>
              <w:ind w:left="180"/>
              <w:rPr>
                <w:sz w:val="20"/>
                <w:szCs w:val="20"/>
              </w:rPr>
            </w:pPr>
            <w:r>
              <w:rPr>
                <w:rFonts w:ascii="Arial" w:eastAsia="Arial" w:hAnsi="Arial" w:cs="Arial"/>
                <w:sz w:val="18"/>
                <w:szCs w:val="18"/>
              </w:rPr>
              <w:t>Al-Jouben district</w:t>
            </w:r>
          </w:p>
        </w:tc>
        <w:tc>
          <w:tcPr>
            <w:tcW w:w="1320" w:type="dxa"/>
            <w:vAlign w:val="bottom"/>
          </w:tcPr>
          <w:p w14:paraId="48EBE605"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1CE4258F" w14:textId="77777777" w:rsidR="005019D4" w:rsidRDefault="00000000">
            <w:pPr>
              <w:ind w:left="480"/>
              <w:rPr>
                <w:sz w:val="20"/>
                <w:szCs w:val="20"/>
              </w:rPr>
            </w:pPr>
            <w:r>
              <w:rPr>
                <w:rFonts w:ascii="Arial" w:eastAsia="Arial" w:hAnsi="Arial" w:cs="Arial"/>
                <w:sz w:val="18"/>
                <w:szCs w:val="18"/>
              </w:rPr>
              <w:t>AAF</w:t>
            </w:r>
          </w:p>
        </w:tc>
      </w:tr>
      <w:tr w:rsidR="005019D4" w14:paraId="2DCE33B6" w14:textId="77777777">
        <w:trPr>
          <w:trHeight w:val="259"/>
        </w:trPr>
        <w:tc>
          <w:tcPr>
            <w:tcW w:w="560" w:type="dxa"/>
            <w:vAlign w:val="bottom"/>
          </w:tcPr>
          <w:p w14:paraId="44E322D7" w14:textId="77777777" w:rsidR="005019D4" w:rsidRDefault="005019D4"/>
        </w:tc>
        <w:tc>
          <w:tcPr>
            <w:tcW w:w="1340" w:type="dxa"/>
            <w:vAlign w:val="bottom"/>
          </w:tcPr>
          <w:p w14:paraId="58BC7C47" w14:textId="77777777" w:rsidR="005019D4" w:rsidRDefault="005019D4"/>
        </w:tc>
        <w:tc>
          <w:tcPr>
            <w:tcW w:w="4220" w:type="dxa"/>
            <w:vAlign w:val="bottom"/>
          </w:tcPr>
          <w:p w14:paraId="51F89864" w14:textId="77777777" w:rsidR="005019D4" w:rsidRDefault="00000000">
            <w:pPr>
              <w:ind w:left="180"/>
              <w:rPr>
                <w:sz w:val="20"/>
                <w:szCs w:val="20"/>
              </w:rPr>
            </w:pPr>
            <w:r>
              <w:rPr>
                <w:rFonts w:ascii="Arial" w:eastAsia="Arial" w:hAnsi="Arial" w:cs="Arial"/>
                <w:sz w:val="18"/>
                <w:szCs w:val="18"/>
              </w:rPr>
              <w:t>Khabah village, Al-Qwaim subdistrict</w:t>
            </w:r>
          </w:p>
        </w:tc>
        <w:tc>
          <w:tcPr>
            <w:tcW w:w="1320" w:type="dxa"/>
            <w:vAlign w:val="bottom"/>
          </w:tcPr>
          <w:p w14:paraId="48FB240C"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65A2B387" w14:textId="77777777" w:rsidR="005019D4" w:rsidRDefault="00000000">
            <w:pPr>
              <w:ind w:left="480"/>
              <w:rPr>
                <w:sz w:val="20"/>
                <w:szCs w:val="20"/>
              </w:rPr>
            </w:pPr>
            <w:r>
              <w:rPr>
                <w:rFonts w:ascii="Arial" w:eastAsia="Arial" w:hAnsi="Arial" w:cs="Arial"/>
                <w:sz w:val="18"/>
                <w:szCs w:val="18"/>
              </w:rPr>
              <w:t>AAF</w:t>
            </w:r>
          </w:p>
        </w:tc>
      </w:tr>
      <w:tr w:rsidR="005019D4" w14:paraId="13CEF24F" w14:textId="77777777">
        <w:trPr>
          <w:trHeight w:val="259"/>
        </w:trPr>
        <w:tc>
          <w:tcPr>
            <w:tcW w:w="560" w:type="dxa"/>
            <w:vAlign w:val="bottom"/>
          </w:tcPr>
          <w:p w14:paraId="5AA295A5" w14:textId="77777777" w:rsidR="005019D4" w:rsidRDefault="00000000">
            <w:pPr>
              <w:ind w:left="60"/>
              <w:rPr>
                <w:sz w:val="20"/>
                <w:szCs w:val="20"/>
              </w:rPr>
            </w:pPr>
            <w:r>
              <w:rPr>
                <w:rFonts w:ascii="Arial" w:eastAsia="Arial" w:hAnsi="Arial" w:cs="Arial"/>
                <w:sz w:val="18"/>
                <w:szCs w:val="18"/>
              </w:rPr>
              <w:t>e</w:t>
            </w:r>
          </w:p>
        </w:tc>
        <w:tc>
          <w:tcPr>
            <w:tcW w:w="1340" w:type="dxa"/>
            <w:vAlign w:val="bottom"/>
          </w:tcPr>
          <w:p w14:paraId="2A53D48D" w14:textId="77777777" w:rsidR="005019D4" w:rsidRDefault="00000000">
            <w:pPr>
              <w:ind w:left="340"/>
              <w:rPr>
                <w:sz w:val="20"/>
                <w:szCs w:val="20"/>
              </w:rPr>
            </w:pPr>
            <w:r>
              <w:rPr>
                <w:rFonts w:ascii="Arial" w:eastAsia="Arial" w:hAnsi="Arial" w:cs="Arial"/>
                <w:sz w:val="18"/>
                <w:szCs w:val="18"/>
              </w:rPr>
              <w:t>Jul 2019</w:t>
            </w:r>
          </w:p>
        </w:tc>
        <w:tc>
          <w:tcPr>
            <w:tcW w:w="4220" w:type="dxa"/>
            <w:vAlign w:val="bottom"/>
          </w:tcPr>
          <w:p w14:paraId="6D0DF77E" w14:textId="77777777" w:rsidR="005019D4" w:rsidRDefault="00000000">
            <w:pPr>
              <w:ind w:left="180"/>
              <w:rPr>
                <w:sz w:val="20"/>
                <w:szCs w:val="20"/>
              </w:rPr>
            </w:pPr>
            <w:r>
              <w:rPr>
                <w:rFonts w:ascii="Arial" w:eastAsia="Arial" w:hAnsi="Arial" w:cs="Arial"/>
                <w:sz w:val="18"/>
                <w:szCs w:val="18"/>
              </w:rPr>
              <w:t>Kur Al Awalik mountains, Shabwa</w:t>
            </w:r>
          </w:p>
        </w:tc>
        <w:tc>
          <w:tcPr>
            <w:tcW w:w="1320" w:type="dxa"/>
            <w:vAlign w:val="bottom"/>
          </w:tcPr>
          <w:p w14:paraId="4BDC878C"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6648D98D" w14:textId="77777777" w:rsidR="005019D4" w:rsidRDefault="00000000">
            <w:pPr>
              <w:ind w:left="480"/>
              <w:rPr>
                <w:sz w:val="20"/>
                <w:szCs w:val="20"/>
              </w:rPr>
            </w:pPr>
            <w:r>
              <w:rPr>
                <w:rFonts w:ascii="Arial" w:eastAsia="Arial" w:hAnsi="Arial" w:cs="Arial"/>
                <w:sz w:val="18"/>
                <w:szCs w:val="18"/>
              </w:rPr>
              <w:t>AAF</w:t>
            </w:r>
          </w:p>
        </w:tc>
      </w:tr>
      <w:tr w:rsidR="005019D4" w14:paraId="22B6AA29" w14:textId="77777777">
        <w:trPr>
          <w:trHeight w:val="259"/>
        </w:trPr>
        <w:tc>
          <w:tcPr>
            <w:tcW w:w="560" w:type="dxa"/>
            <w:vAlign w:val="bottom"/>
          </w:tcPr>
          <w:p w14:paraId="05326C63" w14:textId="77777777" w:rsidR="005019D4" w:rsidRDefault="00000000">
            <w:pPr>
              <w:ind w:left="60"/>
              <w:rPr>
                <w:sz w:val="20"/>
                <w:szCs w:val="20"/>
              </w:rPr>
            </w:pPr>
            <w:r>
              <w:rPr>
                <w:rFonts w:ascii="Arial" w:eastAsia="Arial" w:hAnsi="Arial" w:cs="Arial"/>
                <w:sz w:val="18"/>
                <w:szCs w:val="18"/>
              </w:rPr>
              <w:t>f</w:t>
            </w:r>
          </w:p>
        </w:tc>
        <w:tc>
          <w:tcPr>
            <w:tcW w:w="1340" w:type="dxa"/>
            <w:vAlign w:val="bottom"/>
          </w:tcPr>
          <w:p w14:paraId="7A74C177" w14:textId="77777777" w:rsidR="005019D4" w:rsidRDefault="00000000">
            <w:pPr>
              <w:ind w:left="340"/>
              <w:rPr>
                <w:sz w:val="20"/>
                <w:szCs w:val="20"/>
              </w:rPr>
            </w:pPr>
            <w:r>
              <w:rPr>
                <w:rFonts w:ascii="Arial" w:eastAsia="Arial" w:hAnsi="Arial" w:cs="Arial"/>
                <w:sz w:val="18"/>
                <w:szCs w:val="18"/>
              </w:rPr>
              <w:t>recently</w:t>
            </w:r>
          </w:p>
        </w:tc>
        <w:tc>
          <w:tcPr>
            <w:tcW w:w="4220" w:type="dxa"/>
            <w:vAlign w:val="bottom"/>
          </w:tcPr>
          <w:p w14:paraId="6C2EF893" w14:textId="77777777" w:rsidR="005019D4" w:rsidRDefault="00000000">
            <w:pPr>
              <w:ind w:left="180"/>
              <w:rPr>
                <w:sz w:val="20"/>
                <w:szCs w:val="20"/>
              </w:rPr>
            </w:pPr>
            <w:r>
              <w:rPr>
                <w:rFonts w:ascii="Arial" w:eastAsia="Arial" w:hAnsi="Arial" w:cs="Arial"/>
                <w:sz w:val="18"/>
                <w:szCs w:val="18"/>
              </w:rPr>
              <w:t>Al Dhale’</w:t>
            </w:r>
          </w:p>
        </w:tc>
        <w:tc>
          <w:tcPr>
            <w:tcW w:w="1320" w:type="dxa"/>
            <w:vAlign w:val="bottom"/>
          </w:tcPr>
          <w:p w14:paraId="61031377"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4E0EA401" w14:textId="77777777" w:rsidR="005019D4" w:rsidRDefault="00000000">
            <w:pPr>
              <w:ind w:left="480"/>
              <w:rPr>
                <w:sz w:val="20"/>
                <w:szCs w:val="20"/>
              </w:rPr>
            </w:pPr>
            <w:r>
              <w:rPr>
                <w:rFonts w:ascii="Arial" w:eastAsia="Arial" w:hAnsi="Arial" w:cs="Arial"/>
                <w:sz w:val="18"/>
                <w:szCs w:val="18"/>
              </w:rPr>
              <w:t>OB</w:t>
            </w:r>
          </w:p>
        </w:tc>
      </w:tr>
      <w:tr w:rsidR="005019D4" w14:paraId="35D5AE95" w14:textId="77777777">
        <w:trPr>
          <w:trHeight w:val="259"/>
        </w:trPr>
        <w:tc>
          <w:tcPr>
            <w:tcW w:w="560" w:type="dxa"/>
            <w:vAlign w:val="bottom"/>
          </w:tcPr>
          <w:p w14:paraId="54AA9AAB" w14:textId="77777777" w:rsidR="005019D4" w:rsidRDefault="00000000">
            <w:pPr>
              <w:ind w:left="60"/>
              <w:rPr>
                <w:sz w:val="20"/>
                <w:szCs w:val="20"/>
              </w:rPr>
            </w:pPr>
            <w:r>
              <w:rPr>
                <w:rFonts w:ascii="Arial" w:eastAsia="Arial" w:hAnsi="Arial" w:cs="Arial"/>
                <w:sz w:val="18"/>
                <w:szCs w:val="18"/>
              </w:rPr>
              <w:t>g</w:t>
            </w:r>
          </w:p>
        </w:tc>
        <w:tc>
          <w:tcPr>
            <w:tcW w:w="1340" w:type="dxa"/>
            <w:vAlign w:val="bottom"/>
          </w:tcPr>
          <w:p w14:paraId="2FFC7FAB" w14:textId="77777777" w:rsidR="005019D4" w:rsidRDefault="00000000">
            <w:pPr>
              <w:ind w:left="340"/>
              <w:rPr>
                <w:sz w:val="20"/>
                <w:szCs w:val="20"/>
              </w:rPr>
            </w:pPr>
            <w:r>
              <w:rPr>
                <w:rFonts w:ascii="Arial" w:eastAsia="Arial" w:hAnsi="Arial" w:cs="Arial"/>
                <w:sz w:val="18"/>
                <w:szCs w:val="18"/>
              </w:rPr>
              <w:t>2015-22</w:t>
            </w:r>
          </w:p>
        </w:tc>
        <w:tc>
          <w:tcPr>
            <w:tcW w:w="4220" w:type="dxa"/>
            <w:vAlign w:val="bottom"/>
          </w:tcPr>
          <w:p w14:paraId="04BA8C08" w14:textId="77777777" w:rsidR="005019D4" w:rsidRDefault="00000000">
            <w:pPr>
              <w:ind w:left="180"/>
              <w:rPr>
                <w:sz w:val="20"/>
                <w:szCs w:val="20"/>
              </w:rPr>
            </w:pPr>
            <w:r>
              <w:rPr>
                <w:rFonts w:ascii="Arial" w:eastAsia="Arial" w:hAnsi="Arial" w:cs="Arial"/>
                <w:sz w:val="18"/>
                <w:szCs w:val="18"/>
              </w:rPr>
              <w:t>Various</w:t>
            </w:r>
          </w:p>
        </w:tc>
        <w:tc>
          <w:tcPr>
            <w:tcW w:w="1320" w:type="dxa"/>
            <w:vAlign w:val="bottom"/>
          </w:tcPr>
          <w:p w14:paraId="039AB845" w14:textId="77777777" w:rsidR="005019D4" w:rsidRDefault="00000000">
            <w:pPr>
              <w:ind w:left="280"/>
              <w:rPr>
                <w:sz w:val="20"/>
                <w:szCs w:val="20"/>
              </w:rPr>
            </w:pPr>
            <w:r>
              <w:rPr>
                <w:rFonts w:ascii="Arial" w:eastAsia="Arial" w:hAnsi="Arial" w:cs="Arial"/>
                <w:sz w:val="18"/>
                <w:szCs w:val="18"/>
              </w:rPr>
              <w:t>22</w:t>
            </w:r>
          </w:p>
        </w:tc>
        <w:tc>
          <w:tcPr>
            <w:tcW w:w="2680" w:type="dxa"/>
            <w:vAlign w:val="bottom"/>
          </w:tcPr>
          <w:p w14:paraId="619BECBB" w14:textId="77777777" w:rsidR="005019D4" w:rsidRDefault="00000000">
            <w:pPr>
              <w:ind w:left="480"/>
              <w:rPr>
                <w:sz w:val="20"/>
                <w:szCs w:val="20"/>
              </w:rPr>
            </w:pPr>
            <w:r>
              <w:rPr>
                <w:rFonts w:ascii="Arial" w:eastAsia="Arial" w:hAnsi="Arial" w:cs="Arial"/>
                <w:sz w:val="18"/>
                <w:szCs w:val="18"/>
              </w:rPr>
              <w:t>SORD</w:t>
            </w:r>
          </w:p>
        </w:tc>
      </w:tr>
      <w:tr w:rsidR="005019D4" w14:paraId="5F76856C" w14:textId="77777777">
        <w:trPr>
          <w:trHeight w:val="259"/>
        </w:trPr>
        <w:tc>
          <w:tcPr>
            <w:tcW w:w="560" w:type="dxa"/>
            <w:vAlign w:val="bottom"/>
          </w:tcPr>
          <w:p w14:paraId="61974C24" w14:textId="77777777" w:rsidR="005019D4" w:rsidRDefault="00000000">
            <w:pPr>
              <w:ind w:left="60"/>
              <w:rPr>
                <w:sz w:val="20"/>
                <w:szCs w:val="20"/>
              </w:rPr>
            </w:pPr>
            <w:r>
              <w:rPr>
                <w:rFonts w:ascii="Arial" w:eastAsia="Arial" w:hAnsi="Arial" w:cs="Arial"/>
                <w:sz w:val="18"/>
                <w:szCs w:val="18"/>
              </w:rPr>
              <w:t>h</w:t>
            </w:r>
          </w:p>
        </w:tc>
        <w:tc>
          <w:tcPr>
            <w:tcW w:w="1340" w:type="dxa"/>
            <w:vAlign w:val="bottom"/>
          </w:tcPr>
          <w:p w14:paraId="0450DBE5" w14:textId="77777777" w:rsidR="005019D4" w:rsidRDefault="00000000">
            <w:pPr>
              <w:ind w:left="340"/>
              <w:rPr>
                <w:sz w:val="20"/>
                <w:szCs w:val="20"/>
              </w:rPr>
            </w:pPr>
            <w:r>
              <w:rPr>
                <w:rFonts w:ascii="Arial" w:eastAsia="Arial" w:hAnsi="Arial" w:cs="Arial"/>
                <w:sz w:val="18"/>
                <w:szCs w:val="18"/>
              </w:rPr>
              <w:t>6 Jul 2014</w:t>
            </w:r>
          </w:p>
        </w:tc>
        <w:tc>
          <w:tcPr>
            <w:tcW w:w="4220" w:type="dxa"/>
            <w:vAlign w:val="bottom"/>
          </w:tcPr>
          <w:p w14:paraId="2D10995D" w14:textId="77777777" w:rsidR="005019D4" w:rsidRDefault="00000000">
            <w:pPr>
              <w:ind w:left="180"/>
              <w:rPr>
                <w:sz w:val="20"/>
                <w:szCs w:val="20"/>
              </w:rPr>
            </w:pPr>
            <w:r>
              <w:rPr>
                <w:rFonts w:ascii="Arial" w:eastAsia="Arial" w:hAnsi="Arial" w:cs="Arial"/>
                <w:sz w:val="18"/>
                <w:szCs w:val="18"/>
              </w:rPr>
              <w:t>Al Shuaib, Al Dhale’</w:t>
            </w:r>
          </w:p>
        </w:tc>
        <w:tc>
          <w:tcPr>
            <w:tcW w:w="1320" w:type="dxa"/>
            <w:vAlign w:val="bottom"/>
          </w:tcPr>
          <w:p w14:paraId="70D84EF6" w14:textId="77777777" w:rsidR="005019D4" w:rsidRDefault="00000000">
            <w:pPr>
              <w:ind w:left="280"/>
              <w:rPr>
                <w:sz w:val="20"/>
                <w:szCs w:val="20"/>
              </w:rPr>
            </w:pPr>
            <w:r>
              <w:rPr>
                <w:rFonts w:ascii="Arial" w:eastAsia="Arial" w:hAnsi="Arial" w:cs="Arial"/>
                <w:sz w:val="18"/>
                <w:szCs w:val="18"/>
              </w:rPr>
              <w:t>3</w:t>
            </w:r>
          </w:p>
        </w:tc>
        <w:tc>
          <w:tcPr>
            <w:tcW w:w="2680" w:type="dxa"/>
            <w:vAlign w:val="bottom"/>
          </w:tcPr>
          <w:p w14:paraId="355A2CD4" w14:textId="77777777" w:rsidR="005019D4" w:rsidRDefault="00000000">
            <w:pPr>
              <w:ind w:left="480"/>
              <w:rPr>
                <w:sz w:val="20"/>
                <w:szCs w:val="20"/>
              </w:rPr>
            </w:pPr>
            <w:r>
              <w:rPr>
                <w:rFonts w:ascii="Arial" w:eastAsia="Arial" w:hAnsi="Arial" w:cs="Arial"/>
                <w:sz w:val="18"/>
                <w:szCs w:val="18"/>
              </w:rPr>
              <w:t>SONC</w:t>
            </w:r>
          </w:p>
        </w:tc>
      </w:tr>
      <w:tr w:rsidR="005019D4" w14:paraId="2F5F3F3D" w14:textId="77777777">
        <w:trPr>
          <w:trHeight w:val="259"/>
        </w:trPr>
        <w:tc>
          <w:tcPr>
            <w:tcW w:w="560" w:type="dxa"/>
            <w:vAlign w:val="bottom"/>
          </w:tcPr>
          <w:p w14:paraId="60E97A37" w14:textId="77777777" w:rsidR="005019D4" w:rsidRDefault="00000000">
            <w:pPr>
              <w:ind w:left="60"/>
              <w:rPr>
                <w:sz w:val="20"/>
                <w:szCs w:val="20"/>
              </w:rPr>
            </w:pPr>
            <w:r>
              <w:rPr>
                <w:rFonts w:ascii="Arial" w:eastAsia="Arial" w:hAnsi="Arial" w:cs="Arial"/>
                <w:sz w:val="18"/>
                <w:szCs w:val="18"/>
              </w:rPr>
              <w:t>i</w:t>
            </w:r>
          </w:p>
        </w:tc>
        <w:tc>
          <w:tcPr>
            <w:tcW w:w="1340" w:type="dxa"/>
            <w:vAlign w:val="bottom"/>
          </w:tcPr>
          <w:p w14:paraId="78028517" w14:textId="77777777" w:rsidR="005019D4" w:rsidRDefault="00000000">
            <w:pPr>
              <w:ind w:left="340"/>
              <w:rPr>
                <w:sz w:val="20"/>
                <w:szCs w:val="20"/>
              </w:rPr>
            </w:pPr>
            <w:r>
              <w:rPr>
                <w:rFonts w:ascii="Arial" w:eastAsia="Arial" w:hAnsi="Arial" w:cs="Arial"/>
                <w:w w:val="99"/>
                <w:sz w:val="18"/>
                <w:szCs w:val="18"/>
              </w:rPr>
              <w:t>22 Oct 2014</w:t>
            </w:r>
          </w:p>
        </w:tc>
        <w:tc>
          <w:tcPr>
            <w:tcW w:w="4220" w:type="dxa"/>
            <w:vAlign w:val="bottom"/>
          </w:tcPr>
          <w:p w14:paraId="13B8BFE4" w14:textId="77777777" w:rsidR="005019D4" w:rsidRDefault="00000000">
            <w:pPr>
              <w:ind w:left="180"/>
              <w:rPr>
                <w:sz w:val="20"/>
                <w:szCs w:val="20"/>
              </w:rPr>
            </w:pPr>
            <w:r>
              <w:rPr>
                <w:rFonts w:ascii="Arial" w:eastAsia="Arial" w:hAnsi="Arial" w:cs="Arial"/>
                <w:sz w:val="18"/>
                <w:szCs w:val="18"/>
              </w:rPr>
              <w:t>Hudub area, Hawf Protected Area, Al-Mahra</w:t>
            </w:r>
          </w:p>
        </w:tc>
        <w:tc>
          <w:tcPr>
            <w:tcW w:w="1320" w:type="dxa"/>
            <w:vAlign w:val="bottom"/>
          </w:tcPr>
          <w:p w14:paraId="31A63D1C" w14:textId="77777777" w:rsidR="005019D4" w:rsidRDefault="00000000">
            <w:pPr>
              <w:ind w:left="280"/>
              <w:rPr>
                <w:sz w:val="20"/>
                <w:szCs w:val="20"/>
              </w:rPr>
            </w:pPr>
            <w:r>
              <w:rPr>
                <w:rFonts w:ascii="Arial" w:eastAsia="Arial" w:hAnsi="Arial" w:cs="Arial"/>
                <w:sz w:val="18"/>
                <w:szCs w:val="18"/>
              </w:rPr>
              <w:t>2</w:t>
            </w:r>
          </w:p>
        </w:tc>
        <w:tc>
          <w:tcPr>
            <w:tcW w:w="2680" w:type="dxa"/>
            <w:vAlign w:val="bottom"/>
          </w:tcPr>
          <w:p w14:paraId="51832640" w14:textId="77777777" w:rsidR="005019D4" w:rsidRDefault="00000000">
            <w:pPr>
              <w:ind w:left="480"/>
              <w:rPr>
                <w:sz w:val="20"/>
                <w:szCs w:val="20"/>
              </w:rPr>
            </w:pPr>
            <w:r>
              <w:rPr>
                <w:rFonts w:ascii="Arial" w:eastAsia="Arial" w:hAnsi="Arial" w:cs="Arial"/>
                <w:sz w:val="18"/>
                <w:szCs w:val="18"/>
              </w:rPr>
              <w:t>SONC</w:t>
            </w:r>
          </w:p>
        </w:tc>
      </w:tr>
      <w:tr w:rsidR="005019D4" w14:paraId="43CBB201" w14:textId="77777777">
        <w:trPr>
          <w:trHeight w:val="259"/>
        </w:trPr>
        <w:tc>
          <w:tcPr>
            <w:tcW w:w="560" w:type="dxa"/>
            <w:vAlign w:val="bottom"/>
          </w:tcPr>
          <w:p w14:paraId="7409E6C4" w14:textId="77777777" w:rsidR="005019D4" w:rsidRDefault="00000000">
            <w:pPr>
              <w:ind w:left="60"/>
              <w:rPr>
                <w:sz w:val="20"/>
                <w:szCs w:val="20"/>
              </w:rPr>
            </w:pPr>
            <w:r>
              <w:rPr>
                <w:rFonts w:ascii="Arial" w:eastAsia="Arial" w:hAnsi="Arial" w:cs="Arial"/>
                <w:sz w:val="18"/>
                <w:szCs w:val="18"/>
              </w:rPr>
              <w:t>1</w:t>
            </w:r>
          </w:p>
        </w:tc>
        <w:tc>
          <w:tcPr>
            <w:tcW w:w="1340" w:type="dxa"/>
            <w:vAlign w:val="bottom"/>
          </w:tcPr>
          <w:p w14:paraId="3AE6E4B7" w14:textId="77777777" w:rsidR="005019D4" w:rsidRDefault="00000000">
            <w:pPr>
              <w:ind w:left="340"/>
              <w:rPr>
                <w:sz w:val="20"/>
                <w:szCs w:val="20"/>
              </w:rPr>
            </w:pPr>
            <w:r>
              <w:rPr>
                <w:rFonts w:ascii="Arial" w:eastAsia="Arial" w:hAnsi="Arial" w:cs="Arial"/>
                <w:sz w:val="18"/>
                <w:szCs w:val="18"/>
              </w:rPr>
              <w:t>5 Dec 2014</w:t>
            </w:r>
          </w:p>
        </w:tc>
        <w:tc>
          <w:tcPr>
            <w:tcW w:w="4220" w:type="dxa"/>
            <w:vAlign w:val="bottom"/>
          </w:tcPr>
          <w:p w14:paraId="46E10F88" w14:textId="77777777" w:rsidR="005019D4" w:rsidRDefault="00000000">
            <w:pPr>
              <w:ind w:left="180"/>
              <w:rPr>
                <w:sz w:val="20"/>
                <w:szCs w:val="20"/>
              </w:rPr>
            </w:pPr>
            <w:r>
              <w:rPr>
                <w:rFonts w:ascii="Arial" w:eastAsia="Arial" w:hAnsi="Arial" w:cs="Arial"/>
                <w:sz w:val="18"/>
                <w:szCs w:val="18"/>
              </w:rPr>
              <w:t>Lab’ous Hateeb, Yafa’ district, Lahej</w:t>
            </w:r>
          </w:p>
        </w:tc>
        <w:tc>
          <w:tcPr>
            <w:tcW w:w="1320" w:type="dxa"/>
            <w:vAlign w:val="bottom"/>
          </w:tcPr>
          <w:p w14:paraId="431DA015"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62933100" w14:textId="77777777" w:rsidR="005019D4" w:rsidRDefault="00000000">
            <w:pPr>
              <w:ind w:left="480"/>
              <w:rPr>
                <w:sz w:val="20"/>
                <w:szCs w:val="20"/>
              </w:rPr>
            </w:pPr>
            <w:r>
              <w:rPr>
                <w:rFonts w:ascii="Arial" w:eastAsia="Arial" w:hAnsi="Arial" w:cs="Arial"/>
                <w:sz w:val="18"/>
                <w:szCs w:val="18"/>
              </w:rPr>
              <w:t>SONC</w:t>
            </w:r>
          </w:p>
        </w:tc>
      </w:tr>
      <w:tr w:rsidR="005019D4" w14:paraId="6DA47AA9" w14:textId="77777777">
        <w:trPr>
          <w:trHeight w:val="259"/>
        </w:trPr>
        <w:tc>
          <w:tcPr>
            <w:tcW w:w="560" w:type="dxa"/>
            <w:vAlign w:val="bottom"/>
          </w:tcPr>
          <w:p w14:paraId="7878A481" w14:textId="77777777" w:rsidR="005019D4" w:rsidRDefault="00000000">
            <w:pPr>
              <w:ind w:left="60"/>
              <w:rPr>
                <w:sz w:val="20"/>
                <w:szCs w:val="20"/>
              </w:rPr>
            </w:pPr>
            <w:r>
              <w:rPr>
                <w:rFonts w:ascii="Arial" w:eastAsia="Arial" w:hAnsi="Arial" w:cs="Arial"/>
                <w:sz w:val="18"/>
                <w:szCs w:val="18"/>
              </w:rPr>
              <w:t>2</w:t>
            </w:r>
          </w:p>
        </w:tc>
        <w:tc>
          <w:tcPr>
            <w:tcW w:w="1340" w:type="dxa"/>
            <w:vAlign w:val="bottom"/>
          </w:tcPr>
          <w:p w14:paraId="474BE864" w14:textId="77777777" w:rsidR="005019D4" w:rsidRDefault="00000000">
            <w:pPr>
              <w:ind w:left="340"/>
              <w:rPr>
                <w:sz w:val="20"/>
                <w:szCs w:val="20"/>
              </w:rPr>
            </w:pPr>
            <w:r>
              <w:rPr>
                <w:rFonts w:ascii="Arial" w:eastAsia="Arial" w:hAnsi="Arial" w:cs="Arial"/>
                <w:sz w:val="18"/>
                <w:szCs w:val="18"/>
              </w:rPr>
              <w:t>5 Nov 2016</w:t>
            </w:r>
          </w:p>
        </w:tc>
        <w:tc>
          <w:tcPr>
            <w:tcW w:w="4220" w:type="dxa"/>
            <w:vAlign w:val="bottom"/>
          </w:tcPr>
          <w:p w14:paraId="461F2429" w14:textId="77777777" w:rsidR="005019D4" w:rsidRDefault="00000000">
            <w:pPr>
              <w:ind w:left="180"/>
              <w:rPr>
                <w:sz w:val="20"/>
                <w:szCs w:val="20"/>
              </w:rPr>
            </w:pPr>
            <w:r>
              <w:rPr>
                <w:rFonts w:ascii="Arial" w:eastAsia="Arial" w:hAnsi="Arial" w:cs="Arial"/>
                <w:sz w:val="18"/>
                <w:szCs w:val="18"/>
              </w:rPr>
              <w:t>Juban area, Al-Dhale’</w:t>
            </w:r>
          </w:p>
        </w:tc>
        <w:tc>
          <w:tcPr>
            <w:tcW w:w="1320" w:type="dxa"/>
            <w:vAlign w:val="bottom"/>
          </w:tcPr>
          <w:p w14:paraId="33BB1EF3"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2C9F12E4" w14:textId="77777777" w:rsidR="005019D4" w:rsidRDefault="00000000">
            <w:pPr>
              <w:ind w:left="480"/>
              <w:rPr>
                <w:sz w:val="20"/>
                <w:szCs w:val="20"/>
              </w:rPr>
            </w:pPr>
            <w:r>
              <w:rPr>
                <w:rFonts w:ascii="Arial" w:eastAsia="Arial" w:hAnsi="Arial" w:cs="Arial"/>
                <w:sz w:val="18"/>
                <w:szCs w:val="18"/>
              </w:rPr>
              <w:t>SONC</w:t>
            </w:r>
          </w:p>
        </w:tc>
      </w:tr>
      <w:tr w:rsidR="005019D4" w14:paraId="1FA35513" w14:textId="77777777">
        <w:trPr>
          <w:trHeight w:val="259"/>
        </w:trPr>
        <w:tc>
          <w:tcPr>
            <w:tcW w:w="560" w:type="dxa"/>
            <w:vAlign w:val="bottom"/>
          </w:tcPr>
          <w:p w14:paraId="5A028A52" w14:textId="77777777" w:rsidR="005019D4" w:rsidRDefault="00000000">
            <w:pPr>
              <w:ind w:left="60"/>
              <w:rPr>
                <w:sz w:val="20"/>
                <w:szCs w:val="20"/>
              </w:rPr>
            </w:pPr>
            <w:r>
              <w:rPr>
                <w:rFonts w:ascii="Arial" w:eastAsia="Arial" w:hAnsi="Arial" w:cs="Arial"/>
                <w:sz w:val="18"/>
                <w:szCs w:val="18"/>
              </w:rPr>
              <w:t>j</w:t>
            </w:r>
          </w:p>
        </w:tc>
        <w:tc>
          <w:tcPr>
            <w:tcW w:w="1340" w:type="dxa"/>
            <w:vAlign w:val="bottom"/>
          </w:tcPr>
          <w:p w14:paraId="2E815F68" w14:textId="77777777" w:rsidR="005019D4" w:rsidRDefault="00000000">
            <w:pPr>
              <w:ind w:left="340"/>
              <w:rPr>
                <w:sz w:val="20"/>
                <w:szCs w:val="20"/>
              </w:rPr>
            </w:pPr>
            <w:r>
              <w:rPr>
                <w:rFonts w:ascii="Arial" w:eastAsia="Arial" w:hAnsi="Arial" w:cs="Arial"/>
                <w:w w:val="96"/>
                <w:sz w:val="18"/>
                <w:szCs w:val="18"/>
              </w:rPr>
              <w:t>22 Feb 2017</w:t>
            </w:r>
          </w:p>
        </w:tc>
        <w:tc>
          <w:tcPr>
            <w:tcW w:w="4220" w:type="dxa"/>
            <w:vAlign w:val="bottom"/>
          </w:tcPr>
          <w:p w14:paraId="3435D6AC" w14:textId="77777777" w:rsidR="005019D4" w:rsidRDefault="00000000">
            <w:pPr>
              <w:ind w:left="180"/>
              <w:rPr>
                <w:sz w:val="20"/>
                <w:szCs w:val="20"/>
              </w:rPr>
            </w:pPr>
            <w:r>
              <w:rPr>
                <w:rFonts w:ascii="Arial" w:eastAsia="Arial" w:hAnsi="Arial" w:cs="Arial"/>
                <w:sz w:val="18"/>
                <w:szCs w:val="18"/>
              </w:rPr>
              <w:t>Hallak mountains, Mudiyah district, Abyan</w:t>
            </w:r>
          </w:p>
        </w:tc>
        <w:tc>
          <w:tcPr>
            <w:tcW w:w="1320" w:type="dxa"/>
            <w:vAlign w:val="bottom"/>
          </w:tcPr>
          <w:p w14:paraId="10795FAD"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1B582580" w14:textId="77777777" w:rsidR="005019D4" w:rsidRDefault="00000000">
            <w:pPr>
              <w:ind w:left="480"/>
              <w:rPr>
                <w:sz w:val="20"/>
                <w:szCs w:val="20"/>
              </w:rPr>
            </w:pPr>
            <w:r>
              <w:rPr>
                <w:rFonts w:ascii="Arial" w:eastAsia="Arial" w:hAnsi="Arial" w:cs="Arial"/>
                <w:sz w:val="18"/>
                <w:szCs w:val="18"/>
              </w:rPr>
              <w:t>SONC</w:t>
            </w:r>
          </w:p>
        </w:tc>
      </w:tr>
      <w:tr w:rsidR="005019D4" w14:paraId="405846FC" w14:textId="77777777">
        <w:trPr>
          <w:trHeight w:val="259"/>
        </w:trPr>
        <w:tc>
          <w:tcPr>
            <w:tcW w:w="560" w:type="dxa"/>
            <w:vAlign w:val="bottom"/>
          </w:tcPr>
          <w:p w14:paraId="58038EDF" w14:textId="77777777" w:rsidR="005019D4" w:rsidRDefault="00000000">
            <w:pPr>
              <w:ind w:left="60"/>
              <w:rPr>
                <w:sz w:val="20"/>
                <w:szCs w:val="20"/>
              </w:rPr>
            </w:pPr>
            <w:r>
              <w:rPr>
                <w:rFonts w:ascii="Arial" w:eastAsia="Arial" w:hAnsi="Arial" w:cs="Arial"/>
                <w:sz w:val="18"/>
                <w:szCs w:val="18"/>
              </w:rPr>
              <w:t>3</w:t>
            </w:r>
          </w:p>
        </w:tc>
        <w:tc>
          <w:tcPr>
            <w:tcW w:w="1340" w:type="dxa"/>
            <w:vAlign w:val="bottom"/>
          </w:tcPr>
          <w:p w14:paraId="1B8CDA1B" w14:textId="77777777" w:rsidR="005019D4" w:rsidRDefault="00000000">
            <w:pPr>
              <w:ind w:left="340"/>
              <w:rPr>
                <w:sz w:val="20"/>
                <w:szCs w:val="20"/>
              </w:rPr>
            </w:pPr>
            <w:r>
              <w:rPr>
                <w:rFonts w:ascii="Arial" w:eastAsia="Arial" w:hAnsi="Arial" w:cs="Arial"/>
                <w:w w:val="95"/>
                <w:sz w:val="18"/>
                <w:szCs w:val="18"/>
              </w:rPr>
              <w:t>22 Dec 2017</w:t>
            </w:r>
          </w:p>
        </w:tc>
        <w:tc>
          <w:tcPr>
            <w:tcW w:w="4220" w:type="dxa"/>
            <w:vAlign w:val="bottom"/>
          </w:tcPr>
          <w:p w14:paraId="0597F02A" w14:textId="77777777" w:rsidR="005019D4" w:rsidRDefault="00000000">
            <w:pPr>
              <w:ind w:left="180"/>
              <w:rPr>
                <w:sz w:val="20"/>
                <w:szCs w:val="20"/>
              </w:rPr>
            </w:pPr>
            <w:r>
              <w:rPr>
                <w:rFonts w:ascii="Arial" w:eastAsia="Arial" w:hAnsi="Arial" w:cs="Arial"/>
                <w:sz w:val="18"/>
                <w:szCs w:val="18"/>
              </w:rPr>
              <w:t>Juban area, Al Dhale’</w:t>
            </w:r>
          </w:p>
        </w:tc>
        <w:tc>
          <w:tcPr>
            <w:tcW w:w="1320" w:type="dxa"/>
            <w:vAlign w:val="bottom"/>
          </w:tcPr>
          <w:p w14:paraId="30E53122"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639AAFD4" w14:textId="77777777" w:rsidR="005019D4" w:rsidRDefault="00000000">
            <w:pPr>
              <w:ind w:left="480"/>
              <w:rPr>
                <w:sz w:val="20"/>
                <w:szCs w:val="20"/>
              </w:rPr>
            </w:pPr>
            <w:r>
              <w:rPr>
                <w:rFonts w:ascii="Arial" w:eastAsia="Arial" w:hAnsi="Arial" w:cs="Arial"/>
                <w:sz w:val="18"/>
                <w:szCs w:val="18"/>
              </w:rPr>
              <w:t>SONC</w:t>
            </w:r>
          </w:p>
        </w:tc>
      </w:tr>
      <w:tr w:rsidR="005019D4" w14:paraId="792435D7" w14:textId="77777777">
        <w:trPr>
          <w:trHeight w:val="259"/>
        </w:trPr>
        <w:tc>
          <w:tcPr>
            <w:tcW w:w="560" w:type="dxa"/>
            <w:vAlign w:val="bottom"/>
          </w:tcPr>
          <w:p w14:paraId="15A80BC3" w14:textId="77777777" w:rsidR="005019D4" w:rsidRDefault="00000000">
            <w:pPr>
              <w:ind w:left="60"/>
              <w:rPr>
                <w:sz w:val="20"/>
                <w:szCs w:val="20"/>
              </w:rPr>
            </w:pPr>
            <w:r>
              <w:rPr>
                <w:rFonts w:ascii="Arial" w:eastAsia="Arial" w:hAnsi="Arial" w:cs="Arial"/>
                <w:sz w:val="18"/>
                <w:szCs w:val="18"/>
              </w:rPr>
              <w:t>4</w:t>
            </w:r>
          </w:p>
        </w:tc>
        <w:tc>
          <w:tcPr>
            <w:tcW w:w="1340" w:type="dxa"/>
            <w:vAlign w:val="bottom"/>
          </w:tcPr>
          <w:p w14:paraId="6AD805FD" w14:textId="77777777" w:rsidR="005019D4" w:rsidRDefault="00000000">
            <w:pPr>
              <w:ind w:left="340"/>
              <w:rPr>
                <w:sz w:val="20"/>
                <w:szCs w:val="20"/>
              </w:rPr>
            </w:pPr>
            <w:r>
              <w:rPr>
                <w:rFonts w:ascii="Arial" w:eastAsia="Arial" w:hAnsi="Arial" w:cs="Arial"/>
                <w:w w:val="94"/>
                <w:sz w:val="18"/>
                <w:szCs w:val="18"/>
              </w:rPr>
              <w:t>21 May 2018</w:t>
            </w:r>
          </w:p>
        </w:tc>
        <w:tc>
          <w:tcPr>
            <w:tcW w:w="4220" w:type="dxa"/>
            <w:vAlign w:val="bottom"/>
          </w:tcPr>
          <w:p w14:paraId="7C6AA60E" w14:textId="77777777" w:rsidR="005019D4" w:rsidRDefault="00000000">
            <w:pPr>
              <w:ind w:left="180"/>
              <w:rPr>
                <w:sz w:val="20"/>
                <w:szCs w:val="20"/>
              </w:rPr>
            </w:pPr>
            <w:r>
              <w:rPr>
                <w:rFonts w:ascii="Arial" w:eastAsia="Arial" w:hAnsi="Arial" w:cs="Arial"/>
                <w:sz w:val="18"/>
                <w:szCs w:val="18"/>
              </w:rPr>
              <w:t>Al Shuaib area, Al Dhale’</w:t>
            </w:r>
          </w:p>
        </w:tc>
        <w:tc>
          <w:tcPr>
            <w:tcW w:w="1320" w:type="dxa"/>
            <w:vAlign w:val="bottom"/>
          </w:tcPr>
          <w:p w14:paraId="22715DB3" w14:textId="77777777" w:rsidR="005019D4" w:rsidRDefault="00000000">
            <w:pPr>
              <w:ind w:left="280"/>
              <w:rPr>
                <w:sz w:val="20"/>
                <w:szCs w:val="20"/>
              </w:rPr>
            </w:pPr>
            <w:r>
              <w:rPr>
                <w:rFonts w:ascii="Arial" w:eastAsia="Arial" w:hAnsi="Arial" w:cs="Arial"/>
                <w:sz w:val="18"/>
                <w:szCs w:val="18"/>
              </w:rPr>
              <w:t>2</w:t>
            </w:r>
          </w:p>
        </w:tc>
        <w:tc>
          <w:tcPr>
            <w:tcW w:w="2680" w:type="dxa"/>
            <w:vAlign w:val="bottom"/>
          </w:tcPr>
          <w:p w14:paraId="7224642E" w14:textId="77777777" w:rsidR="005019D4" w:rsidRDefault="00000000">
            <w:pPr>
              <w:ind w:left="480"/>
              <w:rPr>
                <w:sz w:val="20"/>
                <w:szCs w:val="20"/>
              </w:rPr>
            </w:pPr>
            <w:r>
              <w:rPr>
                <w:rFonts w:ascii="Arial" w:eastAsia="Arial" w:hAnsi="Arial" w:cs="Arial"/>
                <w:sz w:val="18"/>
                <w:szCs w:val="18"/>
              </w:rPr>
              <w:t>SONC</w:t>
            </w:r>
          </w:p>
        </w:tc>
      </w:tr>
      <w:tr w:rsidR="005019D4" w14:paraId="5C939E26" w14:textId="77777777">
        <w:trPr>
          <w:trHeight w:val="259"/>
        </w:trPr>
        <w:tc>
          <w:tcPr>
            <w:tcW w:w="560" w:type="dxa"/>
            <w:vAlign w:val="bottom"/>
          </w:tcPr>
          <w:p w14:paraId="7D326021" w14:textId="77777777" w:rsidR="005019D4" w:rsidRDefault="00000000">
            <w:pPr>
              <w:ind w:left="60"/>
              <w:rPr>
                <w:sz w:val="20"/>
                <w:szCs w:val="20"/>
              </w:rPr>
            </w:pPr>
            <w:r>
              <w:rPr>
                <w:rFonts w:ascii="Arial" w:eastAsia="Arial" w:hAnsi="Arial" w:cs="Arial"/>
                <w:sz w:val="18"/>
                <w:szCs w:val="18"/>
              </w:rPr>
              <w:t>5</w:t>
            </w:r>
          </w:p>
        </w:tc>
        <w:tc>
          <w:tcPr>
            <w:tcW w:w="1340" w:type="dxa"/>
            <w:vAlign w:val="bottom"/>
          </w:tcPr>
          <w:p w14:paraId="109EC8E7" w14:textId="77777777" w:rsidR="005019D4" w:rsidRDefault="00000000">
            <w:pPr>
              <w:ind w:left="340"/>
              <w:rPr>
                <w:sz w:val="20"/>
                <w:szCs w:val="20"/>
              </w:rPr>
            </w:pPr>
            <w:r>
              <w:rPr>
                <w:rFonts w:ascii="Arial" w:eastAsia="Arial" w:hAnsi="Arial" w:cs="Arial"/>
                <w:sz w:val="18"/>
                <w:szCs w:val="18"/>
              </w:rPr>
              <w:t>9 Jan 2020</w:t>
            </w:r>
          </w:p>
        </w:tc>
        <w:tc>
          <w:tcPr>
            <w:tcW w:w="4220" w:type="dxa"/>
            <w:vAlign w:val="bottom"/>
          </w:tcPr>
          <w:p w14:paraId="368E0396" w14:textId="77777777" w:rsidR="005019D4" w:rsidRDefault="00000000">
            <w:pPr>
              <w:ind w:left="180"/>
              <w:rPr>
                <w:sz w:val="20"/>
                <w:szCs w:val="20"/>
              </w:rPr>
            </w:pPr>
            <w:r>
              <w:rPr>
                <w:rFonts w:ascii="Arial" w:eastAsia="Arial" w:hAnsi="Arial" w:cs="Arial"/>
                <w:sz w:val="18"/>
                <w:szCs w:val="18"/>
              </w:rPr>
              <w:t>Hadd area, Yafa’ district, Lahej</w:t>
            </w:r>
          </w:p>
        </w:tc>
        <w:tc>
          <w:tcPr>
            <w:tcW w:w="1320" w:type="dxa"/>
            <w:vAlign w:val="bottom"/>
          </w:tcPr>
          <w:p w14:paraId="012C57C7"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1D302F4F" w14:textId="77777777" w:rsidR="005019D4" w:rsidRDefault="00000000">
            <w:pPr>
              <w:ind w:left="480"/>
              <w:rPr>
                <w:sz w:val="20"/>
                <w:szCs w:val="20"/>
              </w:rPr>
            </w:pPr>
            <w:r>
              <w:rPr>
                <w:rFonts w:ascii="Arial" w:eastAsia="Arial" w:hAnsi="Arial" w:cs="Arial"/>
                <w:sz w:val="18"/>
                <w:szCs w:val="18"/>
              </w:rPr>
              <w:t>SONC</w:t>
            </w:r>
          </w:p>
        </w:tc>
      </w:tr>
      <w:tr w:rsidR="005019D4" w14:paraId="57023D78" w14:textId="77777777">
        <w:trPr>
          <w:trHeight w:val="259"/>
        </w:trPr>
        <w:tc>
          <w:tcPr>
            <w:tcW w:w="560" w:type="dxa"/>
            <w:vAlign w:val="bottom"/>
          </w:tcPr>
          <w:p w14:paraId="262702D7" w14:textId="77777777" w:rsidR="005019D4" w:rsidRDefault="00000000">
            <w:pPr>
              <w:ind w:left="60"/>
              <w:rPr>
                <w:sz w:val="20"/>
                <w:szCs w:val="20"/>
              </w:rPr>
            </w:pPr>
            <w:r>
              <w:rPr>
                <w:rFonts w:ascii="Arial" w:eastAsia="Arial" w:hAnsi="Arial" w:cs="Arial"/>
                <w:sz w:val="18"/>
                <w:szCs w:val="18"/>
              </w:rPr>
              <w:t>6</w:t>
            </w:r>
          </w:p>
        </w:tc>
        <w:tc>
          <w:tcPr>
            <w:tcW w:w="1340" w:type="dxa"/>
            <w:vAlign w:val="bottom"/>
          </w:tcPr>
          <w:p w14:paraId="41A4CAF8" w14:textId="77777777" w:rsidR="005019D4" w:rsidRDefault="00000000">
            <w:pPr>
              <w:ind w:left="340"/>
              <w:rPr>
                <w:sz w:val="20"/>
                <w:szCs w:val="20"/>
              </w:rPr>
            </w:pPr>
            <w:r>
              <w:rPr>
                <w:rFonts w:ascii="Arial" w:eastAsia="Arial" w:hAnsi="Arial" w:cs="Arial"/>
                <w:sz w:val="18"/>
                <w:szCs w:val="18"/>
              </w:rPr>
              <w:t>5 Apr 2021</w:t>
            </w:r>
          </w:p>
        </w:tc>
        <w:tc>
          <w:tcPr>
            <w:tcW w:w="4220" w:type="dxa"/>
            <w:vAlign w:val="bottom"/>
          </w:tcPr>
          <w:p w14:paraId="6A0B7644" w14:textId="77777777" w:rsidR="005019D4" w:rsidRDefault="00000000">
            <w:pPr>
              <w:ind w:left="180"/>
              <w:rPr>
                <w:sz w:val="20"/>
                <w:szCs w:val="20"/>
              </w:rPr>
            </w:pPr>
            <w:r>
              <w:rPr>
                <w:rFonts w:ascii="Arial" w:eastAsia="Arial" w:hAnsi="Arial" w:cs="Arial"/>
                <w:w w:val="84"/>
                <w:sz w:val="18"/>
                <w:szCs w:val="18"/>
              </w:rPr>
              <w:t>Wadi Shi’b Al-Dhabi, Al-Hawzn area, Lawdar district, Abyan</w:t>
            </w:r>
          </w:p>
        </w:tc>
        <w:tc>
          <w:tcPr>
            <w:tcW w:w="1320" w:type="dxa"/>
            <w:vAlign w:val="bottom"/>
          </w:tcPr>
          <w:p w14:paraId="54C4F74D" w14:textId="77777777" w:rsidR="005019D4" w:rsidRDefault="00000000">
            <w:pPr>
              <w:ind w:left="280"/>
              <w:rPr>
                <w:sz w:val="20"/>
                <w:szCs w:val="20"/>
              </w:rPr>
            </w:pPr>
            <w:r>
              <w:rPr>
                <w:rFonts w:ascii="Arial" w:eastAsia="Arial" w:hAnsi="Arial" w:cs="Arial"/>
                <w:sz w:val="18"/>
                <w:szCs w:val="18"/>
              </w:rPr>
              <w:t>1F***</w:t>
            </w:r>
          </w:p>
        </w:tc>
        <w:tc>
          <w:tcPr>
            <w:tcW w:w="2680" w:type="dxa"/>
            <w:vAlign w:val="bottom"/>
          </w:tcPr>
          <w:p w14:paraId="235034B1" w14:textId="77777777" w:rsidR="005019D4" w:rsidRDefault="00000000">
            <w:pPr>
              <w:ind w:left="480"/>
              <w:rPr>
                <w:sz w:val="20"/>
                <w:szCs w:val="20"/>
              </w:rPr>
            </w:pPr>
            <w:r>
              <w:rPr>
                <w:rFonts w:ascii="Arial" w:eastAsia="Arial" w:hAnsi="Arial" w:cs="Arial"/>
                <w:sz w:val="18"/>
                <w:szCs w:val="18"/>
              </w:rPr>
              <w:t>SONC</w:t>
            </w:r>
          </w:p>
        </w:tc>
      </w:tr>
      <w:tr w:rsidR="005019D4" w14:paraId="4EE63904" w14:textId="77777777">
        <w:trPr>
          <w:trHeight w:val="259"/>
        </w:trPr>
        <w:tc>
          <w:tcPr>
            <w:tcW w:w="560" w:type="dxa"/>
            <w:vAlign w:val="bottom"/>
          </w:tcPr>
          <w:p w14:paraId="0BFD1643" w14:textId="77777777" w:rsidR="005019D4" w:rsidRDefault="00000000">
            <w:pPr>
              <w:ind w:left="60"/>
              <w:rPr>
                <w:sz w:val="20"/>
                <w:szCs w:val="20"/>
              </w:rPr>
            </w:pPr>
            <w:r>
              <w:rPr>
                <w:rFonts w:ascii="Arial" w:eastAsia="Arial" w:hAnsi="Arial" w:cs="Arial"/>
                <w:sz w:val="18"/>
                <w:szCs w:val="18"/>
              </w:rPr>
              <w:t>7</w:t>
            </w:r>
          </w:p>
        </w:tc>
        <w:tc>
          <w:tcPr>
            <w:tcW w:w="1340" w:type="dxa"/>
            <w:vAlign w:val="bottom"/>
          </w:tcPr>
          <w:p w14:paraId="074BD0E0" w14:textId="77777777" w:rsidR="005019D4" w:rsidRDefault="00000000">
            <w:pPr>
              <w:ind w:left="340"/>
              <w:rPr>
                <w:sz w:val="20"/>
                <w:szCs w:val="20"/>
              </w:rPr>
            </w:pPr>
            <w:r>
              <w:rPr>
                <w:rFonts w:ascii="Arial" w:eastAsia="Arial" w:hAnsi="Arial" w:cs="Arial"/>
                <w:sz w:val="18"/>
                <w:szCs w:val="18"/>
              </w:rPr>
              <w:t>2 Jul 2021</w:t>
            </w:r>
          </w:p>
        </w:tc>
        <w:tc>
          <w:tcPr>
            <w:tcW w:w="4220" w:type="dxa"/>
            <w:vAlign w:val="bottom"/>
          </w:tcPr>
          <w:p w14:paraId="0298CE43" w14:textId="77777777" w:rsidR="005019D4" w:rsidRDefault="00000000">
            <w:pPr>
              <w:ind w:left="180"/>
              <w:rPr>
                <w:sz w:val="20"/>
                <w:szCs w:val="20"/>
              </w:rPr>
            </w:pPr>
            <w:r>
              <w:rPr>
                <w:rFonts w:ascii="Arial" w:eastAsia="Arial" w:hAnsi="Arial" w:cs="Arial"/>
                <w:sz w:val="18"/>
                <w:szCs w:val="18"/>
              </w:rPr>
              <w:t>Shi’b Al-Dhabi, near Jabal Thara, Abyan</w:t>
            </w:r>
          </w:p>
        </w:tc>
        <w:tc>
          <w:tcPr>
            <w:tcW w:w="1320" w:type="dxa"/>
            <w:vAlign w:val="bottom"/>
          </w:tcPr>
          <w:p w14:paraId="3B2D8C40" w14:textId="77777777" w:rsidR="005019D4" w:rsidRDefault="00000000">
            <w:pPr>
              <w:ind w:left="280"/>
              <w:rPr>
                <w:sz w:val="20"/>
                <w:szCs w:val="20"/>
              </w:rPr>
            </w:pPr>
            <w:r>
              <w:rPr>
                <w:rFonts w:ascii="Arial" w:eastAsia="Arial" w:hAnsi="Arial" w:cs="Arial"/>
                <w:sz w:val="18"/>
                <w:szCs w:val="18"/>
              </w:rPr>
              <w:t>2</w:t>
            </w:r>
          </w:p>
        </w:tc>
        <w:tc>
          <w:tcPr>
            <w:tcW w:w="2680" w:type="dxa"/>
            <w:vAlign w:val="bottom"/>
          </w:tcPr>
          <w:p w14:paraId="5D6A37A9" w14:textId="77777777" w:rsidR="005019D4" w:rsidRDefault="00000000">
            <w:pPr>
              <w:ind w:left="480"/>
              <w:rPr>
                <w:sz w:val="20"/>
                <w:szCs w:val="20"/>
              </w:rPr>
            </w:pPr>
            <w:r>
              <w:rPr>
                <w:rFonts w:ascii="Arial" w:eastAsia="Arial" w:hAnsi="Arial" w:cs="Arial"/>
                <w:sz w:val="18"/>
                <w:szCs w:val="18"/>
              </w:rPr>
              <w:t>SONC</w:t>
            </w:r>
          </w:p>
        </w:tc>
      </w:tr>
      <w:tr w:rsidR="005019D4" w14:paraId="4D9E28E8" w14:textId="77777777">
        <w:trPr>
          <w:trHeight w:val="259"/>
        </w:trPr>
        <w:tc>
          <w:tcPr>
            <w:tcW w:w="560" w:type="dxa"/>
            <w:vAlign w:val="bottom"/>
          </w:tcPr>
          <w:p w14:paraId="71263A7F" w14:textId="77777777" w:rsidR="005019D4" w:rsidRDefault="00000000">
            <w:pPr>
              <w:ind w:left="60"/>
              <w:rPr>
                <w:sz w:val="20"/>
                <w:szCs w:val="20"/>
              </w:rPr>
            </w:pPr>
            <w:r>
              <w:rPr>
                <w:rFonts w:ascii="Arial" w:eastAsia="Arial" w:hAnsi="Arial" w:cs="Arial"/>
                <w:sz w:val="18"/>
                <w:szCs w:val="18"/>
              </w:rPr>
              <w:t>k</w:t>
            </w:r>
          </w:p>
        </w:tc>
        <w:tc>
          <w:tcPr>
            <w:tcW w:w="1340" w:type="dxa"/>
            <w:vAlign w:val="bottom"/>
          </w:tcPr>
          <w:p w14:paraId="629F177D" w14:textId="77777777" w:rsidR="005019D4" w:rsidRDefault="00000000">
            <w:pPr>
              <w:ind w:left="340"/>
              <w:rPr>
                <w:sz w:val="20"/>
                <w:szCs w:val="20"/>
              </w:rPr>
            </w:pPr>
            <w:r>
              <w:rPr>
                <w:rFonts w:ascii="Arial" w:eastAsia="Arial" w:hAnsi="Arial" w:cs="Arial"/>
                <w:sz w:val="18"/>
                <w:szCs w:val="18"/>
              </w:rPr>
              <w:t>Apr 2022</w:t>
            </w:r>
          </w:p>
        </w:tc>
        <w:tc>
          <w:tcPr>
            <w:tcW w:w="4220" w:type="dxa"/>
            <w:vAlign w:val="bottom"/>
          </w:tcPr>
          <w:p w14:paraId="0C551245" w14:textId="77777777" w:rsidR="005019D4" w:rsidRDefault="00000000">
            <w:pPr>
              <w:ind w:left="180"/>
              <w:rPr>
                <w:sz w:val="20"/>
                <w:szCs w:val="20"/>
              </w:rPr>
            </w:pPr>
            <w:r>
              <w:rPr>
                <w:rFonts w:ascii="Arial" w:eastAsia="Arial" w:hAnsi="Arial" w:cs="Arial"/>
                <w:sz w:val="18"/>
                <w:szCs w:val="18"/>
              </w:rPr>
              <w:t>Aqtan area, Wadi Bana, Halaymin district, Lahej</w:t>
            </w:r>
          </w:p>
        </w:tc>
        <w:tc>
          <w:tcPr>
            <w:tcW w:w="1320" w:type="dxa"/>
            <w:vAlign w:val="bottom"/>
          </w:tcPr>
          <w:p w14:paraId="36AA9E35" w14:textId="77777777" w:rsidR="005019D4" w:rsidRDefault="00000000">
            <w:pPr>
              <w:ind w:left="280"/>
              <w:rPr>
                <w:sz w:val="20"/>
                <w:szCs w:val="20"/>
              </w:rPr>
            </w:pPr>
            <w:r>
              <w:rPr>
                <w:rFonts w:ascii="Arial" w:eastAsia="Arial" w:hAnsi="Arial" w:cs="Arial"/>
                <w:sz w:val="18"/>
                <w:szCs w:val="18"/>
              </w:rPr>
              <w:t>1</w:t>
            </w:r>
          </w:p>
        </w:tc>
        <w:tc>
          <w:tcPr>
            <w:tcW w:w="2680" w:type="dxa"/>
            <w:vAlign w:val="bottom"/>
          </w:tcPr>
          <w:p w14:paraId="4A84397C" w14:textId="77777777" w:rsidR="005019D4" w:rsidRDefault="00000000">
            <w:pPr>
              <w:ind w:left="480"/>
              <w:rPr>
                <w:sz w:val="20"/>
                <w:szCs w:val="20"/>
              </w:rPr>
            </w:pPr>
            <w:r>
              <w:rPr>
                <w:rFonts w:ascii="Arial" w:eastAsia="Arial" w:hAnsi="Arial" w:cs="Arial"/>
                <w:sz w:val="18"/>
                <w:szCs w:val="18"/>
              </w:rPr>
              <w:t>SONC</w:t>
            </w:r>
          </w:p>
        </w:tc>
      </w:tr>
      <w:tr w:rsidR="005019D4" w14:paraId="7CD00380" w14:textId="77777777">
        <w:trPr>
          <w:trHeight w:val="266"/>
        </w:trPr>
        <w:tc>
          <w:tcPr>
            <w:tcW w:w="560" w:type="dxa"/>
            <w:tcBorders>
              <w:bottom w:val="single" w:sz="8" w:space="0" w:color="auto"/>
            </w:tcBorders>
            <w:vAlign w:val="bottom"/>
          </w:tcPr>
          <w:p w14:paraId="47942479" w14:textId="77777777" w:rsidR="005019D4" w:rsidRDefault="00000000">
            <w:pPr>
              <w:ind w:left="60"/>
              <w:rPr>
                <w:sz w:val="20"/>
                <w:szCs w:val="20"/>
              </w:rPr>
            </w:pPr>
            <w:r>
              <w:rPr>
                <w:rFonts w:ascii="Arial" w:eastAsia="Arial" w:hAnsi="Arial" w:cs="Arial"/>
                <w:sz w:val="18"/>
                <w:szCs w:val="18"/>
              </w:rPr>
              <w:t>l</w:t>
            </w:r>
          </w:p>
        </w:tc>
        <w:tc>
          <w:tcPr>
            <w:tcW w:w="1340" w:type="dxa"/>
            <w:tcBorders>
              <w:bottom w:val="single" w:sz="8" w:space="0" w:color="auto"/>
            </w:tcBorders>
            <w:vAlign w:val="bottom"/>
          </w:tcPr>
          <w:p w14:paraId="194807C8" w14:textId="77777777" w:rsidR="005019D4" w:rsidRDefault="00000000">
            <w:pPr>
              <w:ind w:left="340"/>
              <w:rPr>
                <w:sz w:val="20"/>
                <w:szCs w:val="20"/>
              </w:rPr>
            </w:pPr>
            <w:r>
              <w:rPr>
                <w:rFonts w:ascii="Arial" w:eastAsia="Arial" w:hAnsi="Arial" w:cs="Arial"/>
                <w:sz w:val="18"/>
                <w:szCs w:val="18"/>
              </w:rPr>
              <w:t>Apr 2022</w:t>
            </w:r>
          </w:p>
        </w:tc>
        <w:tc>
          <w:tcPr>
            <w:tcW w:w="4220" w:type="dxa"/>
            <w:tcBorders>
              <w:bottom w:val="single" w:sz="8" w:space="0" w:color="auto"/>
            </w:tcBorders>
            <w:vAlign w:val="bottom"/>
          </w:tcPr>
          <w:p w14:paraId="7B5F449E" w14:textId="77777777" w:rsidR="005019D4" w:rsidRDefault="00000000">
            <w:pPr>
              <w:ind w:left="180"/>
              <w:rPr>
                <w:sz w:val="20"/>
                <w:szCs w:val="20"/>
              </w:rPr>
            </w:pPr>
            <w:r>
              <w:rPr>
                <w:rFonts w:ascii="Arial" w:eastAsia="Arial" w:hAnsi="Arial" w:cs="Arial"/>
                <w:sz w:val="18"/>
                <w:szCs w:val="18"/>
              </w:rPr>
              <w:t>Al-Dhabiyaniyah, Abyan</w:t>
            </w:r>
          </w:p>
        </w:tc>
        <w:tc>
          <w:tcPr>
            <w:tcW w:w="1320" w:type="dxa"/>
            <w:tcBorders>
              <w:bottom w:val="single" w:sz="8" w:space="0" w:color="auto"/>
            </w:tcBorders>
            <w:vAlign w:val="bottom"/>
          </w:tcPr>
          <w:p w14:paraId="10D84DBF" w14:textId="77777777" w:rsidR="005019D4" w:rsidRDefault="00000000">
            <w:pPr>
              <w:ind w:left="280"/>
              <w:rPr>
                <w:sz w:val="20"/>
                <w:szCs w:val="20"/>
              </w:rPr>
            </w:pPr>
            <w:r>
              <w:rPr>
                <w:rFonts w:ascii="Arial" w:eastAsia="Arial" w:hAnsi="Arial" w:cs="Arial"/>
                <w:sz w:val="18"/>
                <w:szCs w:val="18"/>
              </w:rPr>
              <w:t>1F + 4juv</w:t>
            </w:r>
          </w:p>
        </w:tc>
        <w:tc>
          <w:tcPr>
            <w:tcW w:w="2680" w:type="dxa"/>
            <w:tcBorders>
              <w:bottom w:val="single" w:sz="8" w:space="0" w:color="auto"/>
            </w:tcBorders>
            <w:vAlign w:val="bottom"/>
          </w:tcPr>
          <w:p w14:paraId="552B650A" w14:textId="77777777" w:rsidR="005019D4" w:rsidRDefault="00000000">
            <w:pPr>
              <w:ind w:left="480"/>
              <w:rPr>
                <w:sz w:val="20"/>
                <w:szCs w:val="20"/>
              </w:rPr>
            </w:pPr>
            <w:r>
              <w:rPr>
                <w:rFonts w:ascii="Arial" w:eastAsia="Arial" w:hAnsi="Arial" w:cs="Arial"/>
                <w:sz w:val="18"/>
                <w:szCs w:val="18"/>
              </w:rPr>
              <w:t>SONC</w:t>
            </w:r>
          </w:p>
        </w:tc>
      </w:tr>
    </w:tbl>
    <w:p w14:paraId="532341A8" w14:textId="77777777" w:rsidR="005019D4" w:rsidRDefault="005019D4">
      <w:pPr>
        <w:spacing w:line="46" w:lineRule="exact"/>
        <w:rPr>
          <w:sz w:val="20"/>
          <w:szCs w:val="20"/>
        </w:rPr>
      </w:pPr>
    </w:p>
    <w:p w14:paraId="0A9AA320" w14:textId="77777777" w:rsidR="005019D4" w:rsidRDefault="00000000">
      <w:pPr>
        <w:numPr>
          <w:ilvl w:val="0"/>
          <w:numId w:val="1"/>
        </w:numPr>
        <w:tabs>
          <w:tab w:val="left" w:pos="720"/>
        </w:tabs>
        <w:ind w:left="720" w:hanging="716"/>
        <w:rPr>
          <w:rFonts w:ascii="Arial" w:eastAsia="Arial" w:hAnsi="Arial" w:cs="Arial"/>
          <w:sz w:val="14"/>
          <w:szCs w:val="14"/>
        </w:rPr>
      </w:pPr>
      <w:r>
        <w:rPr>
          <w:rFonts w:ascii="Arial" w:eastAsia="Arial" w:hAnsi="Arial" w:cs="Arial"/>
          <w:sz w:val="14"/>
          <w:szCs w:val="14"/>
        </w:rPr>
        <w:t>Animals believed to have left the breeding area on search for food</w:t>
      </w:r>
    </w:p>
    <w:p w14:paraId="6970B4FA" w14:textId="77777777" w:rsidR="005019D4" w:rsidRDefault="00000000">
      <w:pPr>
        <w:numPr>
          <w:ilvl w:val="0"/>
          <w:numId w:val="2"/>
        </w:numPr>
        <w:tabs>
          <w:tab w:val="left" w:pos="720"/>
        </w:tabs>
        <w:spacing w:line="208" w:lineRule="auto"/>
        <w:ind w:left="720" w:hanging="716"/>
        <w:rPr>
          <w:rFonts w:ascii="Arial" w:eastAsia="Arial" w:hAnsi="Arial" w:cs="Arial"/>
          <w:sz w:val="14"/>
          <w:szCs w:val="14"/>
        </w:rPr>
      </w:pPr>
      <w:r>
        <w:rPr>
          <w:rFonts w:ascii="Arial" w:eastAsia="Arial" w:hAnsi="Arial" w:cs="Arial"/>
          <w:sz w:val="14"/>
          <w:szCs w:val="14"/>
        </w:rPr>
        <w:t>Does not refer to an illegal killing, but to leopard vocalisation and attack on livestock.</w:t>
      </w:r>
    </w:p>
    <w:p w14:paraId="23DBB70F" w14:textId="77777777" w:rsidR="005019D4" w:rsidRDefault="00000000">
      <w:pPr>
        <w:numPr>
          <w:ilvl w:val="0"/>
          <w:numId w:val="3"/>
        </w:numPr>
        <w:tabs>
          <w:tab w:val="left" w:pos="720"/>
        </w:tabs>
        <w:spacing w:line="185" w:lineRule="auto"/>
        <w:ind w:left="720" w:hanging="716"/>
        <w:rPr>
          <w:rFonts w:ascii="Arial" w:eastAsia="Arial" w:hAnsi="Arial" w:cs="Arial"/>
          <w:sz w:val="14"/>
          <w:szCs w:val="14"/>
        </w:rPr>
      </w:pPr>
      <w:r>
        <w:rPr>
          <w:rFonts w:ascii="Arial" w:eastAsia="Arial" w:hAnsi="Arial" w:cs="Arial"/>
          <w:sz w:val="14"/>
          <w:szCs w:val="14"/>
        </w:rPr>
        <w:t>Unclear whether the animal caught in a trap for hyenas was killed or survived</w:t>
      </w:r>
      <w:r>
        <w:rPr>
          <w:rFonts w:ascii="Arial" w:eastAsia="Arial" w:hAnsi="Arial" w:cs="Arial"/>
          <w:sz w:val="20"/>
          <w:szCs w:val="20"/>
        </w:rPr>
        <w:t>.</w:t>
      </w:r>
    </w:p>
    <w:p w14:paraId="3F0A84EE" w14:textId="77777777" w:rsidR="005019D4" w:rsidRDefault="005019D4">
      <w:pPr>
        <w:sectPr w:rsidR="005019D4">
          <w:type w:val="continuous"/>
          <w:pgSz w:w="11900" w:h="16838"/>
          <w:pgMar w:top="450" w:right="846" w:bottom="0" w:left="960" w:header="0" w:footer="0" w:gutter="0"/>
          <w:cols w:space="720" w:equalWidth="0">
            <w:col w:w="10100"/>
          </w:cols>
        </w:sectPr>
      </w:pPr>
    </w:p>
    <w:p w14:paraId="119A6712" w14:textId="77777777" w:rsidR="005019D4" w:rsidRDefault="005019D4">
      <w:pPr>
        <w:spacing w:line="200" w:lineRule="exact"/>
        <w:rPr>
          <w:sz w:val="20"/>
          <w:szCs w:val="20"/>
        </w:rPr>
      </w:pPr>
    </w:p>
    <w:p w14:paraId="6B70D163" w14:textId="77777777" w:rsidR="005019D4" w:rsidRDefault="005019D4">
      <w:pPr>
        <w:spacing w:line="346" w:lineRule="exact"/>
        <w:rPr>
          <w:sz w:val="20"/>
          <w:szCs w:val="20"/>
        </w:rPr>
      </w:pPr>
    </w:p>
    <w:p w14:paraId="621DB77A" w14:textId="18D8902A" w:rsidR="005019D4" w:rsidRDefault="008A694A" w:rsidP="008A694A">
      <w:pPr>
        <w:ind w:left="-540"/>
        <w:rPr>
          <w:sz w:val="20"/>
          <w:szCs w:val="20"/>
        </w:rPr>
      </w:pPr>
      <w:r>
        <w:rPr>
          <w:rFonts w:eastAsia="Times New Roman"/>
          <w:b/>
          <w:bCs/>
          <w:sz w:val="18"/>
          <w:szCs w:val="18"/>
        </w:rPr>
        <w:t>Sanid Organization, Natural Conservation Sector (SONCS)</w:t>
      </w:r>
    </w:p>
    <w:p w14:paraId="2914AE8B" w14:textId="77777777" w:rsidR="005019D4" w:rsidRDefault="005019D4">
      <w:pPr>
        <w:sectPr w:rsidR="005019D4">
          <w:type w:val="continuous"/>
          <w:pgSz w:w="11900" w:h="16838"/>
          <w:pgMar w:top="450" w:right="846" w:bottom="0" w:left="960" w:header="0" w:footer="0" w:gutter="0"/>
          <w:cols w:space="720" w:equalWidth="0">
            <w:col w:w="10100"/>
          </w:cols>
        </w:sectPr>
      </w:pPr>
    </w:p>
    <w:p w14:paraId="4D722DB3" w14:textId="77777777" w:rsidR="005019D4" w:rsidRDefault="00000000">
      <w:pPr>
        <w:spacing w:line="20" w:lineRule="exact"/>
        <w:rPr>
          <w:sz w:val="20"/>
          <w:szCs w:val="20"/>
        </w:rPr>
      </w:pPr>
      <w:bookmarkStart w:id="1" w:name="page3"/>
      <w:bookmarkEnd w:id="1"/>
      <w:r>
        <w:rPr>
          <w:noProof/>
          <w:sz w:val="20"/>
          <w:szCs w:val="20"/>
        </w:rPr>
        <w:lastRenderedPageBreak/>
        <mc:AlternateContent>
          <mc:Choice Requires="wps">
            <w:drawing>
              <wp:anchor distT="0" distB="0" distL="114300" distR="114300" simplePos="0" relativeHeight="251660288" behindDoc="1" locked="0" layoutInCell="0" allowOverlap="1" wp14:anchorId="4A2137CE" wp14:editId="7766B326">
                <wp:simplePos x="0" y="0"/>
                <wp:positionH relativeFrom="column">
                  <wp:posOffset>2202180</wp:posOffset>
                </wp:positionH>
                <wp:positionV relativeFrom="paragraph">
                  <wp:posOffset>5715</wp:posOffset>
                </wp:positionV>
                <wp:extent cx="482409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409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C081D72" id="Shape 9"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73.4pt,.45pt" to="55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" o:allowincell="f" filled="t" strokeweight=".5pt">
                <v:stroke joinstyle="miter"/>
                <o:lock v:ext="edit" shapetype="f"/>
              </v:line>
            </w:pict>
          </mc:Fallback>
        </mc:AlternateContent>
      </w:r>
      <w:r>
        <w:rPr>
          <w:noProof/>
          <w:sz w:val="20"/>
          <w:szCs w:val="20"/>
        </w:rPr>
        <w:drawing>
          <wp:anchor distT="0" distB="0" distL="114300" distR="114300" simplePos="0" relativeHeight="251661312" behindDoc="1" locked="0" layoutInCell="0" allowOverlap="1" wp14:anchorId="39F3A66D" wp14:editId="5344738C">
            <wp:simplePos x="0" y="0"/>
            <wp:positionH relativeFrom="column">
              <wp:posOffset>6350</wp:posOffset>
            </wp:positionH>
            <wp:positionV relativeFrom="paragraph">
              <wp:posOffset>355600</wp:posOffset>
            </wp:positionV>
            <wp:extent cx="6339840" cy="21545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6339840" cy="2154555"/>
                    </a:xfrm>
                    <a:prstGeom prst="rect">
                      <a:avLst/>
                    </a:prstGeom>
                    <a:noFill/>
                  </pic:spPr>
                </pic:pic>
              </a:graphicData>
            </a:graphic>
          </wp:anchor>
        </w:drawing>
      </w:r>
    </w:p>
    <w:p w14:paraId="30500472" w14:textId="77777777" w:rsidR="005019D4" w:rsidRDefault="005019D4">
      <w:pPr>
        <w:sectPr w:rsidR="005019D4">
          <w:pgSz w:w="11900" w:h="16838"/>
          <w:pgMar w:top="450" w:right="346" w:bottom="0" w:left="840" w:header="0" w:footer="0" w:gutter="0"/>
          <w:cols w:space="720" w:equalWidth="0">
            <w:col w:w="10720"/>
          </w:cols>
        </w:sectPr>
      </w:pPr>
    </w:p>
    <w:p w14:paraId="08C749C8" w14:textId="77777777" w:rsidR="005019D4" w:rsidRDefault="005019D4">
      <w:pPr>
        <w:spacing w:line="200" w:lineRule="exact"/>
        <w:rPr>
          <w:sz w:val="20"/>
          <w:szCs w:val="20"/>
        </w:rPr>
      </w:pPr>
    </w:p>
    <w:p w14:paraId="60663241" w14:textId="77777777" w:rsidR="005019D4" w:rsidRDefault="005019D4">
      <w:pPr>
        <w:spacing w:line="200" w:lineRule="exact"/>
        <w:rPr>
          <w:sz w:val="20"/>
          <w:szCs w:val="20"/>
        </w:rPr>
      </w:pPr>
    </w:p>
    <w:p w14:paraId="4BA2D515" w14:textId="77777777" w:rsidR="005019D4" w:rsidRDefault="005019D4">
      <w:pPr>
        <w:spacing w:line="200" w:lineRule="exact"/>
        <w:rPr>
          <w:sz w:val="20"/>
          <w:szCs w:val="20"/>
        </w:rPr>
      </w:pPr>
    </w:p>
    <w:p w14:paraId="40D56EEE" w14:textId="77777777" w:rsidR="005019D4" w:rsidRDefault="005019D4">
      <w:pPr>
        <w:spacing w:line="200" w:lineRule="exact"/>
        <w:rPr>
          <w:sz w:val="20"/>
          <w:szCs w:val="20"/>
        </w:rPr>
      </w:pPr>
    </w:p>
    <w:p w14:paraId="570D744E" w14:textId="77777777" w:rsidR="005019D4" w:rsidRDefault="005019D4">
      <w:pPr>
        <w:spacing w:line="200" w:lineRule="exact"/>
        <w:rPr>
          <w:sz w:val="20"/>
          <w:szCs w:val="20"/>
        </w:rPr>
      </w:pPr>
    </w:p>
    <w:p w14:paraId="3A33B7FE" w14:textId="77777777" w:rsidR="005019D4" w:rsidRDefault="005019D4">
      <w:pPr>
        <w:spacing w:line="200" w:lineRule="exact"/>
        <w:rPr>
          <w:sz w:val="20"/>
          <w:szCs w:val="20"/>
        </w:rPr>
      </w:pPr>
    </w:p>
    <w:p w14:paraId="6D265513" w14:textId="77777777" w:rsidR="005019D4" w:rsidRDefault="005019D4">
      <w:pPr>
        <w:spacing w:line="200" w:lineRule="exact"/>
        <w:rPr>
          <w:sz w:val="20"/>
          <w:szCs w:val="20"/>
        </w:rPr>
      </w:pPr>
    </w:p>
    <w:p w14:paraId="729AB6E1" w14:textId="77777777" w:rsidR="005019D4" w:rsidRDefault="005019D4">
      <w:pPr>
        <w:spacing w:line="200" w:lineRule="exact"/>
        <w:rPr>
          <w:sz w:val="20"/>
          <w:szCs w:val="20"/>
        </w:rPr>
      </w:pPr>
    </w:p>
    <w:p w14:paraId="3466D50B" w14:textId="77777777" w:rsidR="005019D4" w:rsidRDefault="005019D4">
      <w:pPr>
        <w:spacing w:line="200" w:lineRule="exact"/>
        <w:rPr>
          <w:sz w:val="20"/>
          <w:szCs w:val="20"/>
        </w:rPr>
      </w:pPr>
    </w:p>
    <w:p w14:paraId="6807D1D9" w14:textId="77777777" w:rsidR="005019D4" w:rsidRDefault="005019D4">
      <w:pPr>
        <w:spacing w:line="200" w:lineRule="exact"/>
        <w:rPr>
          <w:sz w:val="20"/>
          <w:szCs w:val="20"/>
        </w:rPr>
      </w:pPr>
    </w:p>
    <w:p w14:paraId="0F0A5D48" w14:textId="77777777" w:rsidR="005019D4" w:rsidRDefault="005019D4">
      <w:pPr>
        <w:spacing w:line="200" w:lineRule="exact"/>
        <w:rPr>
          <w:sz w:val="20"/>
          <w:szCs w:val="20"/>
        </w:rPr>
      </w:pPr>
    </w:p>
    <w:p w14:paraId="1BA958C4" w14:textId="77777777" w:rsidR="005019D4" w:rsidRDefault="005019D4">
      <w:pPr>
        <w:spacing w:line="200" w:lineRule="exact"/>
        <w:rPr>
          <w:sz w:val="20"/>
          <w:szCs w:val="20"/>
        </w:rPr>
      </w:pPr>
    </w:p>
    <w:p w14:paraId="4ABF273A" w14:textId="77777777" w:rsidR="005019D4" w:rsidRDefault="005019D4">
      <w:pPr>
        <w:spacing w:line="200" w:lineRule="exact"/>
        <w:rPr>
          <w:sz w:val="20"/>
          <w:szCs w:val="20"/>
        </w:rPr>
      </w:pPr>
    </w:p>
    <w:p w14:paraId="2250B59D" w14:textId="77777777" w:rsidR="005019D4" w:rsidRDefault="005019D4">
      <w:pPr>
        <w:spacing w:line="200" w:lineRule="exact"/>
        <w:rPr>
          <w:sz w:val="20"/>
          <w:szCs w:val="20"/>
        </w:rPr>
      </w:pPr>
    </w:p>
    <w:p w14:paraId="0D53FDD6" w14:textId="77777777" w:rsidR="005019D4" w:rsidRDefault="005019D4">
      <w:pPr>
        <w:spacing w:line="200" w:lineRule="exact"/>
        <w:rPr>
          <w:sz w:val="20"/>
          <w:szCs w:val="20"/>
        </w:rPr>
      </w:pPr>
    </w:p>
    <w:p w14:paraId="6A3DBE40" w14:textId="77777777" w:rsidR="005019D4" w:rsidRDefault="005019D4">
      <w:pPr>
        <w:spacing w:line="200" w:lineRule="exact"/>
        <w:rPr>
          <w:sz w:val="20"/>
          <w:szCs w:val="20"/>
        </w:rPr>
      </w:pPr>
    </w:p>
    <w:p w14:paraId="5DB89057" w14:textId="77777777" w:rsidR="005019D4" w:rsidRDefault="005019D4">
      <w:pPr>
        <w:spacing w:line="320" w:lineRule="exact"/>
        <w:rPr>
          <w:sz w:val="20"/>
          <w:szCs w:val="20"/>
        </w:rPr>
      </w:pPr>
    </w:p>
    <w:p w14:paraId="0C863373" w14:textId="77777777" w:rsidR="005019D4" w:rsidRDefault="00000000">
      <w:pPr>
        <w:spacing w:line="338" w:lineRule="auto"/>
        <w:ind w:left="20"/>
        <w:jc w:val="both"/>
        <w:rPr>
          <w:sz w:val="20"/>
          <w:szCs w:val="20"/>
        </w:rPr>
      </w:pPr>
      <w:r>
        <w:rPr>
          <w:rFonts w:eastAsia="Times New Roman"/>
          <w:b/>
          <w:bCs/>
          <w:sz w:val="16"/>
          <w:szCs w:val="16"/>
        </w:rPr>
        <w:t>Fig. 1.</w:t>
      </w:r>
      <w:r>
        <w:rPr>
          <w:rFonts w:eastAsia="Times New Roman"/>
          <w:sz w:val="16"/>
          <w:szCs w:val="16"/>
        </w:rPr>
        <w:t xml:space="preserve"> Map of the approximate locations of the Arabian leopard re-cords from Yemen according to Table 1 (dark blue circles, numbers and letters). The polygons indicate where the Arabian leopard is believed to be Extant (red) and Possibly Extant (orange; Al Hikmani et al. 2023).</w:t>
      </w:r>
    </w:p>
    <w:p w14:paraId="13706E17" w14:textId="77777777" w:rsidR="005019D4" w:rsidRDefault="00000000">
      <w:pPr>
        <w:spacing w:line="20" w:lineRule="exact"/>
        <w:rPr>
          <w:sz w:val="20"/>
          <w:szCs w:val="20"/>
        </w:rPr>
      </w:pPr>
      <w:r>
        <w:rPr>
          <w:sz w:val="20"/>
          <w:szCs w:val="20"/>
        </w:rPr>
        <w:br w:type="column"/>
      </w:r>
    </w:p>
    <w:p w14:paraId="5B3C1B61" w14:textId="77777777" w:rsidR="005019D4" w:rsidRDefault="005019D4">
      <w:pPr>
        <w:spacing w:line="200" w:lineRule="exact"/>
        <w:rPr>
          <w:sz w:val="20"/>
          <w:szCs w:val="20"/>
        </w:rPr>
      </w:pPr>
    </w:p>
    <w:p w14:paraId="2BF34CD4" w14:textId="77777777" w:rsidR="005019D4" w:rsidRDefault="005019D4">
      <w:pPr>
        <w:spacing w:line="200" w:lineRule="exact"/>
        <w:rPr>
          <w:sz w:val="20"/>
          <w:szCs w:val="20"/>
        </w:rPr>
      </w:pPr>
    </w:p>
    <w:p w14:paraId="2FD72CC5" w14:textId="77777777" w:rsidR="005019D4" w:rsidRDefault="005019D4">
      <w:pPr>
        <w:spacing w:line="200" w:lineRule="exact"/>
        <w:rPr>
          <w:sz w:val="20"/>
          <w:szCs w:val="20"/>
        </w:rPr>
      </w:pPr>
    </w:p>
    <w:p w14:paraId="6CDD4D8B" w14:textId="77777777" w:rsidR="005019D4" w:rsidRDefault="005019D4">
      <w:pPr>
        <w:spacing w:line="200" w:lineRule="exact"/>
        <w:rPr>
          <w:sz w:val="20"/>
          <w:szCs w:val="20"/>
        </w:rPr>
      </w:pPr>
    </w:p>
    <w:p w14:paraId="00F4AE62" w14:textId="77777777" w:rsidR="005019D4" w:rsidRDefault="005019D4">
      <w:pPr>
        <w:spacing w:line="200" w:lineRule="exact"/>
        <w:rPr>
          <w:sz w:val="20"/>
          <w:szCs w:val="20"/>
        </w:rPr>
      </w:pPr>
    </w:p>
    <w:p w14:paraId="45D293D5" w14:textId="77777777" w:rsidR="005019D4" w:rsidRDefault="005019D4">
      <w:pPr>
        <w:spacing w:line="200" w:lineRule="exact"/>
        <w:rPr>
          <w:sz w:val="20"/>
          <w:szCs w:val="20"/>
        </w:rPr>
      </w:pPr>
    </w:p>
    <w:p w14:paraId="3A7E2EFE" w14:textId="77777777" w:rsidR="005019D4" w:rsidRDefault="005019D4">
      <w:pPr>
        <w:spacing w:line="200" w:lineRule="exact"/>
        <w:rPr>
          <w:sz w:val="20"/>
          <w:szCs w:val="20"/>
        </w:rPr>
      </w:pPr>
    </w:p>
    <w:p w14:paraId="15DD98B3" w14:textId="77777777" w:rsidR="005019D4" w:rsidRDefault="005019D4">
      <w:pPr>
        <w:spacing w:line="200" w:lineRule="exact"/>
        <w:rPr>
          <w:sz w:val="20"/>
          <w:szCs w:val="20"/>
        </w:rPr>
      </w:pPr>
    </w:p>
    <w:p w14:paraId="7137B702" w14:textId="77777777" w:rsidR="005019D4" w:rsidRDefault="005019D4">
      <w:pPr>
        <w:spacing w:line="200" w:lineRule="exact"/>
        <w:rPr>
          <w:sz w:val="20"/>
          <w:szCs w:val="20"/>
        </w:rPr>
      </w:pPr>
    </w:p>
    <w:p w14:paraId="0174B979" w14:textId="77777777" w:rsidR="005019D4" w:rsidRDefault="005019D4">
      <w:pPr>
        <w:spacing w:line="200" w:lineRule="exact"/>
        <w:rPr>
          <w:sz w:val="20"/>
          <w:szCs w:val="20"/>
        </w:rPr>
      </w:pPr>
    </w:p>
    <w:p w14:paraId="75FC003D" w14:textId="77777777" w:rsidR="005019D4" w:rsidRDefault="005019D4">
      <w:pPr>
        <w:spacing w:line="200" w:lineRule="exact"/>
        <w:rPr>
          <w:sz w:val="20"/>
          <w:szCs w:val="20"/>
        </w:rPr>
      </w:pPr>
    </w:p>
    <w:p w14:paraId="5FA22795" w14:textId="77777777" w:rsidR="005019D4" w:rsidRDefault="005019D4">
      <w:pPr>
        <w:spacing w:line="200" w:lineRule="exact"/>
        <w:rPr>
          <w:sz w:val="20"/>
          <w:szCs w:val="20"/>
        </w:rPr>
      </w:pPr>
    </w:p>
    <w:p w14:paraId="6AD57B6F" w14:textId="77777777" w:rsidR="005019D4" w:rsidRDefault="005019D4">
      <w:pPr>
        <w:spacing w:line="200" w:lineRule="exact"/>
        <w:rPr>
          <w:sz w:val="20"/>
          <w:szCs w:val="20"/>
        </w:rPr>
      </w:pPr>
    </w:p>
    <w:p w14:paraId="1AED3847" w14:textId="77777777" w:rsidR="005019D4" w:rsidRDefault="005019D4">
      <w:pPr>
        <w:spacing w:line="200" w:lineRule="exact"/>
        <w:rPr>
          <w:sz w:val="20"/>
          <w:szCs w:val="20"/>
        </w:rPr>
      </w:pPr>
    </w:p>
    <w:p w14:paraId="1994C573" w14:textId="77777777" w:rsidR="005019D4" w:rsidRDefault="005019D4">
      <w:pPr>
        <w:spacing w:line="200" w:lineRule="exact"/>
        <w:rPr>
          <w:sz w:val="20"/>
          <w:szCs w:val="20"/>
        </w:rPr>
      </w:pPr>
    </w:p>
    <w:p w14:paraId="7B679574" w14:textId="77777777" w:rsidR="005019D4" w:rsidRDefault="005019D4">
      <w:pPr>
        <w:spacing w:line="200" w:lineRule="exact"/>
        <w:rPr>
          <w:sz w:val="20"/>
          <w:szCs w:val="20"/>
        </w:rPr>
      </w:pPr>
    </w:p>
    <w:p w14:paraId="4FDD8AAF" w14:textId="77777777" w:rsidR="005019D4" w:rsidRDefault="005019D4">
      <w:pPr>
        <w:spacing w:line="200" w:lineRule="exact"/>
        <w:rPr>
          <w:sz w:val="20"/>
          <w:szCs w:val="20"/>
        </w:rPr>
      </w:pPr>
    </w:p>
    <w:p w14:paraId="011E4C0C" w14:textId="77777777" w:rsidR="005019D4" w:rsidRDefault="005019D4">
      <w:pPr>
        <w:spacing w:line="200" w:lineRule="exact"/>
        <w:rPr>
          <w:sz w:val="20"/>
          <w:szCs w:val="20"/>
        </w:rPr>
      </w:pPr>
    </w:p>
    <w:p w14:paraId="02580E21" w14:textId="77777777" w:rsidR="005019D4" w:rsidRDefault="005019D4">
      <w:pPr>
        <w:spacing w:line="400" w:lineRule="exact"/>
        <w:rPr>
          <w:sz w:val="20"/>
          <w:szCs w:val="20"/>
        </w:rPr>
      </w:pPr>
    </w:p>
    <w:p w14:paraId="0722AA16" w14:textId="77777777" w:rsidR="005019D4" w:rsidRDefault="00000000">
      <w:pPr>
        <w:spacing w:line="327" w:lineRule="auto"/>
        <w:ind w:right="600"/>
        <w:rPr>
          <w:sz w:val="20"/>
          <w:szCs w:val="20"/>
        </w:rPr>
      </w:pPr>
      <w:r>
        <w:rPr>
          <w:rFonts w:eastAsia="Times New Roman"/>
          <w:b/>
          <w:bCs/>
          <w:color w:val="FF0000"/>
          <w:sz w:val="17"/>
          <w:szCs w:val="17"/>
        </w:rPr>
        <w:t>Fig. 2</w:t>
      </w:r>
      <w:r>
        <w:rPr>
          <w:rFonts w:eastAsia="Times New Roman"/>
          <w:b/>
          <w:bCs/>
          <w:color w:val="000000"/>
          <w:sz w:val="17"/>
          <w:szCs w:val="17"/>
        </w:rPr>
        <w:t>.</w:t>
      </w:r>
      <w:r>
        <w:rPr>
          <w:rFonts w:eastAsia="Times New Roman"/>
          <w:color w:val="000000"/>
          <w:sz w:val="17"/>
          <w:szCs w:val="17"/>
        </w:rPr>
        <w:t xml:space="preserve"> Location of recent Arabian leopard reports in the Al Dhabiyani-yah region (map prepared by Eng. Abdullah A. H. Aboalfotooh, EPA).</w:t>
      </w:r>
    </w:p>
    <w:p w14:paraId="57E3BF67" w14:textId="77777777" w:rsidR="005019D4" w:rsidRDefault="005019D4">
      <w:pPr>
        <w:spacing w:line="203" w:lineRule="exact"/>
        <w:rPr>
          <w:sz w:val="20"/>
          <w:szCs w:val="20"/>
        </w:rPr>
      </w:pPr>
    </w:p>
    <w:p w14:paraId="5732C6D4" w14:textId="77777777" w:rsidR="005019D4" w:rsidRDefault="005019D4">
      <w:pPr>
        <w:sectPr w:rsidR="005019D4">
          <w:type w:val="continuous"/>
          <w:pgSz w:w="11900" w:h="16838"/>
          <w:pgMar w:top="450" w:right="346" w:bottom="0" w:left="840" w:header="0" w:footer="0" w:gutter="0"/>
          <w:cols w:num="2" w:space="720" w:equalWidth="0">
            <w:col w:w="4920" w:space="300"/>
            <w:col w:w="5500"/>
          </w:cols>
        </w:sectPr>
      </w:pPr>
    </w:p>
    <w:p w14:paraId="52028FC7" w14:textId="77777777" w:rsidR="005019D4" w:rsidRDefault="005019D4">
      <w:pPr>
        <w:spacing w:line="1" w:lineRule="exact"/>
        <w:rPr>
          <w:sz w:val="20"/>
          <w:szCs w:val="20"/>
        </w:rPr>
      </w:pPr>
    </w:p>
    <w:p w14:paraId="47529A30" w14:textId="77777777" w:rsidR="005019D4" w:rsidRDefault="00000000">
      <w:pPr>
        <w:spacing w:line="306" w:lineRule="auto"/>
        <w:ind w:left="20"/>
        <w:jc w:val="both"/>
        <w:rPr>
          <w:sz w:val="20"/>
          <w:szCs w:val="20"/>
        </w:rPr>
      </w:pPr>
      <w:r>
        <w:rPr>
          <w:rFonts w:ascii="Arial" w:eastAsia="Arial" w:hAnsi="Arial" w:cs="Arial"/>
          <w:sz w:val="17"/>
          <w:szCs w:val="17"/>
        </w:rPr>
        <w:t>An additional Facebook post sent to AAF came from a local biologist in Shabwa gover­ norate, farther to the east, who said local Bedu reported hearing leopard vocalisations and recorded depredated livestock in the Kur al Awaliq mountains.</w:t>
      </w:r>
    </w:p>
    <w:p w14:paraId="46F1F58F" w14:textId="77777777" w:rsidR="005019D4" w:rsidRDefault="005019D4">
      <w:pPr>
        <w:spacing w:line="5" w:lineRule="exact"/>
        <w:rPr>
          <w:sz w:val="20"/>
          <w:szCs w:val="20"/>
        </w:rPr>
      </w:pPr>
    </w:p>
    <w:p w14:paraId="4B664BC9" w14:textId="77777777" w:rsidR="005019D4" w:rsidRDefault="00000000">
      <w:pPr>
        <w:spacing w:line="347" w:lineRule="auto"/>
        <w:ind w:left="20"/>
        <w:jc w:val="both"/>
        <w:rPr>
          <w:sz w:val="20"/>
          <w:szCs w:val="20"/>
        </w:rPr>
      </w:pPr>
      <w:r>
        <w:rPr>
          <w:rFonts w:ascii="Arial" w:eastAsia="Arial" w:hAnsi="Arial" w:cs="Arial"/>
          <w:sz w:val="15"/>
          <w:szCs w:val="15"/>
        </w:rPr>
        <w:t>It is believed that leopards once occurred all along the mountains of western Yemen (Al Jumaily et al. 2006). The latest confirmed evidence is leopards captured in the Wada’a area of Amran governorate in the late 1990s/ early 2000s. No social media posts referring to western Yemen have been reported so far. Whether leopards survive in any part of west-ern Yemen is not known, though there have been local reports of presence at several sites in the last 10 years.</w:t>
      </w:r>
    </w:p>
    <w:p w14:paraId="2E7639E2" w14:textId="77777777" w:rsidR="005019D4" w:rsidRDefault="005019D4">
      <w:pPr>
        <w:spacing w:line="7" w:lineRule="exact"/>
        <w:rPr>
          <w:sz w:val="20"/>
          <w:szCs w:val="20"/>
        </w:rPr>
      </w:pPr>
    </w:p>
    <w:p w14:paraId="0897611B" w14:textId="77777777" w:rsidR="005019D4" w:rsidRDefault="00000000">
      <w:pPr>
        <w:spacing w:line="347" w:lineRule="auto"/>
        <w:ind w:left="20"/>
        <w:jc w:val="both"/>
        <w:rPr>
          <w:sz w:val="20"/>
          <w:szCs w:val="20"/>
        </w:rPr>
      </w:pPr>
      <w:r>
        <w:rPr>
          <w:rFonts w:ascii="Arial" w:eastAsia="Arial" w:hAnsi="Arial" w:cs="Arial"/>
          <w:sz w:val="15"/>
          <w:szCs w:val="15"/>
        </w:rPr>
        <w:t>It is impossible to establish the exact number of different events from the various sources, but indeed, only two pictures were present­ ed by both, AAF and SONC. We assume that there is some overlap between the different­ sources, but each report also contained events not listed in the other one. At least 20 leopards – mostly killed animals – have been recorded from areas with few or no former records. The fact that Arabian leopards in Yemen are readily killed is worrying, but the extent of the cases seems to indicate that the distribution of the leopard in Yemen may still be larger than previously assumed. Sex and age of the animals killed was mostly not reported or not visible from many of the pho-tos; we cannot assess how many of the dead leopards might have been dispersing males outside the permanently occupied areas. One case of the killed female in Al-Dhabiyaniyah area, Abyan governorate, with its four “less-than-a-month” old juveniles (see SOM 1, Pic-ture 11), proves reproduction in this area.</w:t>
      </w:r>
    </w:p>
    <w:p w14:paraId="3274FFA8" w14:textId="77777777" w:rsidR="005019D4" w:rsidRDefault="005019D4">
      <w:pPr>
        <w:spacing w:line="14" w:lineRule="exact"/>
        <w:rPr>
          <w:sz w:val="20"/>
          <w:szCs w:val="20"/>
        </w:rPr>
      </w:pPr>
    </w:p>
    <w:p w14:paraId="4D80A85F" w14:textId="77777777" w:rsidR="005019D4" w:rsidRDefault="00000000">
      <w:pPr>
        <w:ind w:left="20"/>
        <w:rPr>
          <w:sz w:val="20"/>
          <w:szCs w:val="20"/>
        </w:rPr>
      </w:pPr>
      <w:r>
        <w:rPr>
          <w:rFonts w:ascii="Arial" w:eastAsia="Arial" w:hAnsi="Arial" w:cs="Arial"/>
          <w:sz w:val="15"/>
          <w:szCs w:val="15"/>
        </w:rPr>
        <w:t>Al Hikmani et al. (2023) estimate the Arabian</w:t>
      </w:r>
    </w:p>
    <w:p w14:paraId="5BC82445" w14:textId="77777777" w:rsidR="005019D4" w:rsidRDefault="00000000">
      <w:pPr>
        <w:spacing w:line="20" w:lineRule="exact"/>
        <w:rPr>
          <w:sz w:val="20"/>
          <w:szCs w:val="20"/>
        </w:rPr>
      </w:pPr>
      <w:r>
        <w:rPr>
          <w:sz w:val="20"/>
          <w:szCs w:val="20"/>
        </w:rPr>
        <w:br w:type="column"/>
      </w:r>
    </w:p>
    <w:p w14:paraId="28244A27" w14:textId="77777777" w:rsidR="005019D4" w:rsidRDefault="00000000">
      <w:pPr>
        <w:spacing w:line="352" w:lineRule="auto"/>
        <w:jc w:val="both"/>
        <w:rPr>
          <w:sz w:val="20"/>
          <w:szCs w:val="20"/>
        </w:rPr>
      </w:pPr>
      <w:r>
        <w:rPr>
          <w:rFonts w:ascii="Arial" w:eastAsia="Arial" w:hAnsi="Arial" w:cs="Arial"/>
          <w:sz w:val="15"/>
          <w:szCs w:val="15"/>
        </w:rPr>
        <w:t>leopard population in Yemen to be fewer than 50 individuals, but this is highly speculative. They assume that the leopard may still exist in five sites, namely the northern part of the west-ern highlands (between Sa’dah and the Saudi border), the central-western highlands (Jebel Bura’a), southwest Yemen (between Taizz and Ad Dale), southeast Yemen (Lawdar area in Abyan governorate) and Hawf in Al Mahra, as already suggested by Al Jumaily et al. (2006). It is unrealistic to expect reliable density esti-mations in Yemen in the near future, but con-sistent collection of citizen science data may shed some light on the extant distribution. Social media seems to be a promising source of leopard records from Yemen. We encourage all who have access to social media and any other sources to collect as much information on leopards in Yemen as possible and to share it with the conservation community.</w:t>
      </w:r>
    </w:p>
    <w:p w14:paraId="133D80E7" w14:textId="77777777" w:rsidR="005019D4" w:rsidRDefault="005019D4">
      <w:pPr>
        <w:spacing w:line="207" w:lineRule="exact"/>
        <w:rPr>
          <w:sz w:val="20"/>
          <w:szCs w:val="20"/>
        </w:rPr>
      </w:pPr>
    </w:p>
    <w:p w14:paraId="3986E361" w14:textId="77777777" w:rsidR="005019D4" w:rsidRDefault="00000000">
      <w:pPr>
        <w:rPr>
          <w:sz w:val="20"/>
          <w:szCs w:val="20"/>
        </w:rPr>
      </w:pPr>
      <w:r>
        <w:rPr>
          <w:rFonts w:ascii="Arial" w:eastAsia="Arial" w:hAnsi="Arial" w:cs="Arial"/>
          <w:b/>
          <w:bCs/>
          <w:sz w:val="18"/>
          <w:szCs w:val="18"/>
        </w:rPr>
        <w:t>References</w:t>
      </w:r>
    </w:p>
    <w:p w14:paraId="06CDC254" w14:textId="77777777" w:rsidR="005019D4" w:rsidRDefault="005019D4">
      <w:pPr>
        <w:spacing w:line="46" w:lineRule="exact"/>
        <w:rPr>
          <w:sz w:val="20"/>
          <w:szCs w:val="20"/>
        </w:rPr>
      </w:pPr>
    </w:p>
    <w:p w14:paraId="1EA4CBF0" w14:textId="77777777" w:rsidR="005019D4" w:rsidRDefault="00000000">
      <w:pPr>
        <w:spacing w:line="401" w:lineRule="auto"/>
        <w:ind w:left="180" w:hanging="169"/>
        <w:jc w:val="both"/>
        <w:rPr>
          <w:rFonts w:ascii="Arial" w:eastAsia="Arial" w:hAnsi="Arial" w:cs="Arial"/>
          <w:sz w:val="13"/>
          <w:szCs w:val="13"/>
        </w:rPr>
      </w:pPr>
      <w:r>
        <w:rPr>
          <w:rFonts w:ascii="Arial" w:eastAsia="Arial" w:hAnsi="Arial" w:cs="Arial"/>
          <w:sz w:val="13"/>
          <w:szCs w:val="13"/>
        </w:rPr>
        <w:t xml:space="preserve">Al Hikmani H., Spalton A., Zafar-ul Islam M., al-­Johany A., Sulayem M., Al-Duais M. &amp; Al-malki A. 2023. </w:t>
      </w:r>
      <w:r>
        <w:rPr>
          <w:rFonts w:ascii="Arial" w:eastAsia="Arial" w:hAnsi="Arial" w:cs="Arial"/>
          <w:i/>
          <w:iCs/>
          <w:sz w:val="13"/>
          <w:szCs w:val="13"/>
        </w:rPr>
        <w:t>Panthera pardus</w:t>
      </w:r>
      <w:r>
        <w:rPr>
          <w:rFonts w:ascii="Arial" w:eastAsia="Arial" w:hAnsi="Arial" w:cs="Arial"/>
          <w:sz w:val="13"/>
          <w:szCs w:val="13"/>
        </w:rPr>
        <w:t xml:space="preserve"> ssp. </w:t>
      </w:r>
      <w:r>
        <w:rPr>
          <w:rFonts w:ascii="Arial" w:eastAsia="Arial" w:hAnsi="Arial" w:cs="Arial"/>
          <w:i/>
          <w:iCs/>
          <w:sz w:val="13"/>
          <w:szCs w:val="13"/>
        </w:rPr>
        <w:t>nimr</w:t>
      </w:r>
      <w:r>
        <w:rPr>
          <w:rFonts w:ascii="Arial" w:eastAsia="Arial" w:hAnsi="Arial" w:cs="Arial"/>
          <w:sz w:val="13"/>
          <w:szCs w:val="13"/>
        </w:rPr>
        <w:t xml:space="preserve">. The IUCN Red List of Threatened Species 2023: e.T15958A46767457. </w:t>
      </w:r>
      <w:hyperlink r:id="rId6">
        <w:r>
          <w:rPr>
            <w:rFonts w:ascii="Arial" w:eastAsia="Arial" w:hAnsi="Arial" w:cs="Arial"/>
            <w:sz w:val="13"/>
            <w:szCs w:val="13"/>
          </w:rPr>
          <w:t>https://dx.doi.org/10.2305/</w:t>
        </w:r>
      </w:hyperlink>
      <w:r>
        <w:rPr>
          <w:rFonts w:ascii="Arial" w:eastAsia="Arial" w:hAnsi="Arial" w:cs="Arial"/>
          <w:sz w:val="13"/>
          <w:szCs w:val="13"/>
        </w:rPr>
        <w:t xml:space="preserve"> </w:t>
      </w:r>
      <w:hyperlink r:id="rId7">
        <w:r>
          <w:rPr>
            <w:rFonts w:ascii="Arial" w:eastAsia="Arial" w:hAnsi="Arial" w:cs="Arial"/>
            <w:sz w:val="13"/>
            <w:szCs w:val="13"/>
          </w:rPr>
          <w:t>IUCN.UK.2023-1.RLTS.T15958A46767457.en.</w:t>
        </w:r>
      </w:hyperlink>
      <w:r>
        <w:rPr>
          <w:rFonts w:ascii="Arial" w:eastAsia="Arial" w:hAnsi="Arial" w:cs="Arial"/>
          <w:sz w:val="13"/>
          <w:szCs w:val="13"/>
        </w:rPr>
        <w:t xml:space="preserve"> Downloaded on 20 March 2024.</w:t>
      </w:r>
    </w:p>
    <w:p w14:paraId="33306B3D" w14:textId="77777777" w:rsidR="005019D4" w:rsidRDefault="005019D4">
      <w:pPr>
        <w:spacing w:line="2" w:lineRule="exact"/>
        <w:rPr>
          <w:sz w:val="20"/>
          <w:szCs w:val="20"/>
        </w:rPr>
      </w:pPr>
    </w:p>
    <w:p w14:paraId="638ECDB6" w14:textId="04FBE013" w:rsidR="005019D4" w:rsidRDefault="00000000">
      <w:pPr>
        <w:spacing w:line="401" w:lineRule="auto"/>
        <w:ind w:left="180" w:hanging="169"/>
        <w:jc w:val="both"/>
        <w:rPr>
          <w:sz w:val="20"/>
          <w:szCs w:val="20"/>
        </w:rPr>
      </w:pPr>
      <w:r>
        <w:rPr>
          <w:rFonts w:ascii="Arial" w:eastAsia="Arial" w:hAnsi="Arial" w:cs="Arial"/>
          <w:sz w:val="13"/>
          <w:szCs w:val="13"/>
        </w:rPr>
        <w:t xml:space="preserve">Al Jumaily M., Mallon D. P., Nasher A. K. &amp; Thowa-beh N. 2006. Status report on Arabian leopard in Yemen. </w:t>
      </w:r>
      <w:r w:rsidR="00E92D54">
        <w:rPr>
          <w:rFonts w:ascii="Arial" w:eastAsia="Arial" w:hAnsi="Arial" w:cs="Arial"/>
          <w:sz w:val="13"/>
          <w:szCs w:val="13"/>
        </w:rPr>
        <w:t>Sanid Organization, Natural Conservation Sector (SONCS)</w:t>
      </w:r>
      <w:r>
        <w:rPr>
          <w:rFonts w:ascii="Arial" w:eastAsia="Arial" w:hAnsi="Arial" w:cs="Arial"/>
          <w:sz w:val="13"/>
          <w:szCs w:val="13"/>
        </w:rPr>
        <w:t xml:space="preserve"> Special Issue 1, 20–­25.</w:t>
      </w:r>
    </w:p>
    <w:p w14:paraId="7876B50D" w14:textId="77777777" w:rsidR="005019D4" w:rsidRDefault="005019D4">
      <w:pPr>
        <w:spacing w:line="1" w:lineRule="exact"/>
        <w:rPr>
          <w:sz w:val="20"/>
          <w:szCs w:val="20"/>
        </w:rPr>
      </w:pPr>
    </w:p>
    <w:p w14:paraId="7D0CB02D" w14:textId="3C363C37" w:rsidR="005019D4" w:rsidRDefault="00000000">
      <w:pPr>
        <w:spacing w:line="306" w:lineRule="auto"/>
        <w:ind w:left="180" w:hanging="169"/>
        <w:jc w:val="both"/>
        <w:rPr>
          <w:sz w:val="20"/>
          <w:szCs w:val="20"/>
        </w:rPr>
      </w:pPr>
      <w:r>
        <w:rPr>
          <w:rFonts w:ascii="Arial" w:eastAsia="Arial" w:hAnsi="Arial" w:cs="Arial"/>
          <w:sz w:val="17"/>
          <w:szCs w:val="17"/>
        </w:rPr>
        <w:t xml:space="preserve">Bürki R. &amp; Breitenmoser U. 2016. Conflict in Yemen threatens the Arabian leopard. </w:t>
      </w:r>
      <w:r w:rsidR="00E92D54">
        <w:rPr>
          <w:rFonts w:ascii="Arial" w:eastAsia="Arial" w:hAnsi="Arial" w:cs="Arial"/>
          <w:sz w:val="17"/>
          <w:szCs w:val="17"/>
        </w:rPr>
        <w:t>Sanid Organization, Natural Conservation Sector (SONCS)</w:t>
      </w:r>
      <w:r>
        <w:rPr>
          <w:rFonts w:ascii="Arial" w:eastAsia="Arial" w:hAnsi="Arial" w:cs="Arial"/>
          <w:sz w:val="17"/>
          <w:szCs w:val="17"/>
        </w:rPr>
        <w:t xml:space="preserve"> 63, 37–38.</w:t>
      </w:r>
    </w:p>
    <w:p w14:paraId="6ACFA34F" w14:textId="77777777" w:rsidR="005019D4" w:rsidRDefault="005019D4">
      <w:pPr>
        <w:spacing w:line="2" w:lineRule="exact"/>
        <w:rPr>
          <w:sz w:val="20"/>
          <w:szCs w:val="20"/>
        </w:rPr>
      </w:pPr>
    </w:p>
    <w:p w14:paraId="3AB8FC5E" w14:textId="77777777" w:rsidR="005019D4" w:rsidRDefault="00000000">
      <w:pPr>
        <w:spacing w:line="401" w:lineRule="auto"/>
        <w:ind w:left="180" w:hanging="169"/>
        <w:jc w:val="both"/>
        <w:rPr>
          <w:sz w:val="20"/>
          <w:szCs w:val="20"/>
        </w:rPr>
      </w:pPr>
      <w:r>
        <w:rPr>
          <w:rFonts w:ascii="Arial" w:eastAsia="Arial" w:hAnsi="Arial" w:cs="Arial"/>
          <w:sz w:val="13"/>
          <w:szCs w:val="13"/>
        </w:rPr>
        <w:t>FPALY (Foundation for the protection of the Arabian leopard in Yemen). 2011a. Update No. 14: January 31 2011. FPALY, Sana’a, Yemen. 2 pp.</w:t>
      </w:r>
    </w:p>
    <w:p w14:paraId="65B686ED" w14:textId="77777777" w:rsidR="005019D4" w:rsidRDefault="005019D4">
      <w:pPr>
        <w:spacing w:line="1" w:lineRule="exact"/>
        <w:rPr>
          <w:sz w:val="20"/>
          <w:szCs w:val="20"/>
        </w:rPr>
      </w:pPr>
    </w:p>
    <w:p w14:paraId="266317B4" w14:textId="77777777" w:rsidR="005019D4" w:rsidRDefault="00000000">
      <w:pPr>
        <w:spacing w:line="408" w:lineRule="auto"/>
        <w:ind w:left="180" w:hanging="169"/>
        <w:jc w:val="both"/>
        <w:rPr>
          <w:sz w:val="20"/>
          <w:szCs w:val="20"/>
        </w:rPr>
      </w:pPr>
      <w:r>
        <w:rPr>
          <w:rFonts w:ascii="Arial" w:eastAsia="Arial" w:hAnsi="Arial" w:cs="Arial"/>
          <w:sz w:val="14"/>
          <w:szCs w:val="14"/>
        </w:rPr>
        <w:t>FPALY (Foundation for the protection of the Ara-bian leopard in Yemen). 2011b. Update No. 16: March 31 2011. FPALY, Sana’a, Yemen. 4 pp.</w:t>
      </w:r>
    </w:p>
    <w:p w14:paraId="4291138E" w14:textId="77777777" w:rsidR="005019D4" w:rsidRDefault="00000000">
      <w:pPr>
        <w:spacing w:line="20" w:lineRule="exact"/>
        <w:rPr>
          <w:sz w:val="20"/>
          <w:szCs w:val="20"/>
        </w:rPr>
      </w:pPr>
      <w:r>
        <w:rPr>
          <w:sz w:val="20"/>
          <w:szCs w:val="20"/>
        </w:rPr>
        <w:br w:type="column"/>
      </w:r>
    </w:p>
    <w:p w14:paraId="52A80D25" w14:textId="77777777" w:rsidR="005019D4" w:rsidRDefault="00000000">
      <w:pPr>
        <w:spacing w:line="401" w:lineRule="auto"/>
        <w:ind w:left="180" w:right="620" w:hanging="169"/>
        <w:jc w:val="both"/>
        <w:rPr>
          <w:sz w:val="20"/>
          <w:szCs w:val="20"/>
        </w:rPr>
      </w:pPr>
      <w:r>
        <w:rPr>
          <w:rFonts w:ascii="Arial" w:eastAsia="Arial" w:hAnsi="Arial" w:cs="Arial"/>
          <w:sz w:val="13"/>
          <w:szCs w:val="13"/>
        </w:rPr>
        <w:t>FPALY (Foundation for the protection of the Arabian leopard in Yemen). 2011c. Update No. 25: Decem-ber 31 2011. FPALY, Sana’a, Yemen. 3 pp.</w:t>
      </w:r>
    </w:p>
    <w:p w14:paraId="140D2720" w14:textId="77777777" w:rsidR="005019D4" w:rsidRDefault="005019D4">
      <w:pPr>
        <w:spacing w:line="1" w:lineRule="exact"/>
        <w:rPr>
          <w:sz w:val="20"/>
          <w:szCs w:val="20"/>
        </w:rPr>
      </w:pPr>
    </w:p>
    <w:p w14:paraId="57A2B291" w14:textId="77777777" w:rsidR="005019D4" w:rsidRDefault="00000000">
      <w:pPr>
        <w:spacing w:line="372" w:lineRule="auto"/>
        <w:ind w:left="180" w:right="620" w:hanging="169"/>
        <w:jc w:val="both"/>
        <w:rPr>
          <w:sz w:val="20"/>
          <w:szCs w:val="20"/>
        </w:rPr>
      </w:pPr>
      <w:r>
        <w:rPr>
          <w:rFonts w:ascii="Arial" w:eastAsia="Arial" w:hAnsi="Arial" w:cs="Arial"/>
          <w:sz w:val="14"/>
          <w:szCs w:val="14"/>
        </w:rPr>
        <w:t>Gaynor K. M., Fiorella K. J., Gregory G. H., Kurz D. J., Seto K. L., Withey L. S. &amp; Brashares J. S. 2016. War and wildlife: linking armed conflict to conservation. Frontiers in Ecology and the Envi-ronment 14, 533–542.</w:t>
      </w:r>
    </w:p>
    <w:p w14:paraId="17A94A82" w14:textId="77777777" w:rsidR="005019D4" w:rsidRDefault="005019D4">
      <w:pPr>
        <w:spacing w:line="2" w:lineRule="exact"/>
        <w:rPr>
          <w:sz w:val="20"/>
          <w:szCs w:val="20"/>
        </w:rPr>
      </w:pPr>
    </w:p>
    <w:p w14:paraId="549C0AEF" w14:textId="77777777" w:rsidR="005019D4" w:rsidRDefault="00000000">
      <w:pPr>
        <w:spacing w:line="263" w:lineRule="auto"/>
        <w:ind w:left="180" w:hanging="169"/>
        <w:rPr>
          <w:rFonts w:ascii="Arial" w:eastAsia="Arial" w:hAnsi="Arial" w:cs="Arial"/>
          <w:sz w:val="15"/>
          <w:szCs w:val="15"/>
        </w:rPr>
      </w:pPr>
      <w:r>
        <w:rPr>
          <w:rFonts w:ascii="Arial" w:eastAsia="Arial" w:hAnsi="Arial" w:cs="Arial"/>
          <w:sz w:val="15"/>
          <w:szCs w:val="15"/>
        </w:rPr>
        <w:t xml:space="preserve">Mallon D.P., Breitenmoser U. &amp; Ahmad Khan J. 2008. </w:t>
      </w:r>
      <w:r>
        <w:rPr>
          <w:rFonts w:ascii="Arial" w:eastAsia="Arial" w:hAnsi="Arial" w:cs="Arial"/>
          <w:i/>
          <w:iCs/>
          <w:sz w:val="15"/>
          <w:szCs w:val="15"/>
        </w:rPr>
        <w:t>Panthera pardus</w:t>
      </w:r>
      <w:r>
        <w:rPr>
          <w:rFonts w:ascii="Arial" w:eastAsia="Arial" w:hAnsi="Arial" w:cs="Arial"/>
          <w:sz w:val="15"/>
          <w:szCs w:val="15"/>
        </w:rPr>
        <w:t xml:space="preserve"> ssp. </w:t>
      </w:r>
      <w:r>
        <w:rPr>
          <w:rFonts w:ascii="Arial" w:eastAsia="Arial" w:hAnsi="Arial" w:cs="Arial"/>
          <w:i/>
          <w:iCs/>
          <w:sz w:val="15"/>
          <w:szCs w:val="15"/>
        </w:rPr>
        <w:t>nimr</w:t>
      </w:r>
      <w:r>
        <w:rPr>
          <w:rFonts w:ascii="Arial" w:eastAsia="Arial" w:hAnsi="Arial" w:cs="Arial"/>
          <w:sz w:val="15"/>
          <w:szCs w:val="15"/>
        </w:rPr>
        <w:t>. The IUCN Red List of</w:t>
      </w:r>
      <w:r>
        <w:rPr>
          <w:rFonts w:ascii="Arial" w:eastAsia="Arial" w:hAnsi="Arial" w:cs="Arial"/>
          <w:i/>
          <w:iCs/>
          <w:sz w:val="15"/>
          <w:szCs w:val="15"/>
        </w:rPr>
        <w:t xml:space="preserve"> </w:t>
      </w:r>
      <w:r>
        <w:rPr>
          <w:rFonts w:ascii="Arial" w:eastAsia="Arial" w:hAnsi="Arial" w:cs="Arial"/>
          <w:sz w:val="15"/>
          <w:szCs w:val="15"/>
        </w:rPr>
        <w:t>Threatened Species 2008: e.T15958A5333919.</w:t>
      </w:r>
      <w:r>
        <w:rPr>
          <w:rFonts w:eastAsia="Times New Roman"/>
          <w:sz w:val="37"/>
          <w:szCs w:val="37"/>
        </w:rPr>
        <w:t xml:space="preserve"> </w:t>
      </w:r>
      <w:r>
        <w:rPr>
          <w:rFonts w:eastAsia="Times New Roman"/>
          <w:sz w:val="37"/>
          <w:szCs w:val="37"/>
          <w:vertAlign w:val="subscript"/>
        </w:rPr>
        <w:t>13</w:t>
      </w:r>
      <w:r>
        <w:rPr>
          <w:rFonts w:ascii="Arial" w:eastAsia="Arial" w:hAnsi="Arial" w:cs="Arial"/>
          <w:sz w:val="15"/>
          <w:szCs w:val="15"/>
        </w:rPr>
        <w:t xml:space="preserve"> </w:t>
      </w:r>
      <w:hyperlink r:id="rId8">
        <w:r>
          <w:rPr>
            <w:rFonts w:ascii="Arial" w:eastAsia="Arial" w:hAnsi="Arial" w:cs="Arial"/>
            <w:sz w:val="15"/>
            <w:szCs w:val="15"/>
          </w:rPr>
          <w:t>http://dx.doi.org/10.2305/IUCN.UK.2008.RLTS.</w:t>
        </w:r>
      </w:hyperlink>
      <w:r>
        <w:rPr>
          <w:rFonts w:ascii="Arial" w:eastAsia="Arial" w:hAnsi="Arial" w:cs="Arial"/>
          <w:sz w:val="15"/>
          <w:szCs w:val="15"/>
        </w:rPr>
        <w:t xml:space="preserve"> </w:t>
      </w:r>
      <w:hyperlink r:id="rId9">
        <w:r>
          <w:rPr>
            <w:rFonts w:ascii="Arial" w:eastAsia="Arial" w:hAnsi="Arial" w:cs="Arial"/>
            <w:sz w:val="15"/>
            <w:szCs w:val="15"/>
          </w:rPr>
          <w:t xml:space="preserve">T15958A5333919.en. </w:t>
        </w:r>
      </w:hyperlink>
      <w:r>
        <w:rPr>
          <w:rFonts w:ascii="Arial" w:eastAsia="Arial" w:hAnsi="Arial" w:cs="Arial"/>
          <w:sz w:val="15"/>
          <w:szCs w:val="15"/>
        </w:rPr>
        <w:t>Downloaded on 20 March</w:t>
      </w:r>
    </w:p>
    <w:p w14:paraId="015C4506" w14:textId="77777777" w:rsidR="005019D4" w:rsidRDefault="00000000">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14:anchorId="0411946F" wp14:editId="3178203F">
                <wp:simplePos x="0" y="0"/>
                <wp:positionH relativeFrom="column">
                  <wp:posOffset>2226310</wp:posOffset>
                </wp:positionH>
                <wp:positionV relativeFrom="paragraph">
                  <wp:posOffset>-240030</wp:posOffset>
                </wp:positionV>
                <wp:extent cx="40576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7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2EFE9A9" id="Shape 11"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75.3pt,-18.9pt" to="207.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" o:allowincell="f" filled="t" strokeweight=".5pt">
                <v:stroke joinstyle="miter"/>
                <o:lock v:ext="edit" shapetype="f"/>
              </v:line>
            </w:pict>
          </mc:Fallback>
        </mc:AlternateContent>
      </w:r>
    </w:p>
    <w:p w14:paraId="4BD0B49F" w14:textId="77777777" w:rsidR="005019D4" w:rsidRDefault="005019D4">
      <w:pPr>
        <w:spacing w:line="6" w:lineRule="exact"/>
        <w:rPr>
          <w:sz w:val="20"/>
          <w:szCs w:val="20"/>
        </w:rPr>
      </w:pPr>
    </w:p>
    <w:p w14:paraId="20AE0F82" w14:textId="77777777" w:rsidR="005019D4" w:rsidRDefault="00000000">
      <w:pPr>
        <w:ind w:left="180"/>
        <w:rPr>
          <w:sz w:val="20"/>
          <w:szCs w:val="20"/>
        </w:rPr>
      </w:pPr>
      <w:r>
        <w:rPr>
          <w:rFonts w:ascii="Arial" w:eastAsia="Arial" w:hAnsi="Arial" w:cs="Arial"/>
          <w:sz w:val="18"/>
          <w:szCs w:val="18"/>
        </w:rPr>
        <w:t>2024.</w:t>
      </w:r>
    </w:p>
    <w:p w14:paraId="5095A1B4" w14:textId="77777777" w:rsidR="005019D4" w:rsidRDefault="005019D4">
      <w:pPr>
        <w:spacing w:line="43" w:lineRule="exact"/>
        <w:rPr>
          <w:sz w:val="20"/>
          <w:szCs w:val="20"/>
        </w:rPr>
      </w:pPr>
    </w:p>
    <w:p w14:paraId="17694811" w14:textId="77777777" w:rsidR="005019D4" w:rsidRDefault="00000000">
      <w:pPr>
        <w:spacing w:line="372" w:lineRule="auto"/>
        <w:ind w:left="180" w:right="620" w:hanging="169"/>
        <w:jc w:val="both"/>
        <w:rPr>
          <w:sz w:val="20"/>
          <w:szCs w:val="20"/>
        </w:rPr>
      </w:pPr>
      <w:r>
        <w:rPr>
          <w:rFonts w:ascii="Arial" w:eastAsia="Arial" w:hAnsi="Arial" w:cs="Arial"/>
          <w:sz w:val="14"/>
          <w:szCs w:val="14"/>
        </w:rPr>
        <w:t>Mallon D. 2009. Assessment of the situation of the Arabian leopard and initiation capacity-building programme in the Republic of Yemen. Technical Report to Sir Peter Scott Fund. 20 pp.</w:t>
      </w:r>
    </w:p>
    <w:p w14:paraId="3CFE6734" w14:textId="77777777" w:rsidR="005019D4" w:rsidRDefault="005019D4">
      <w:pPr>
        <w:spacing w:line="2" w:lineRule="exact"/>
        <w:rPr>
          <w:sz w:val="20"/>
          <w:szCs w:val="20"/>
        </w:rPr>
      </w:pPr>
    </w:p>
    <w:p w14:paraId="06CA041F" w14:textId="77777777" w:rsidR="005019D4" w:rsidRDefault="00000000">
      <w:pPr>
        <w:spacing w:line="401" w:lineRule="auto"/>
        <w:ind w:left="180" w:right="620" w:hanging="169"/>
        <w:jc w:val="both"/>
        <w:rPr>
          <w:sz w:val="20"/>
          <w:szCs w:val="20"/>
        </w:rPr>
      </w:pPr>
      <w:r>
        <w:rPr>
          <w:rFonts w:ascii="Arial" w:eastAsia="Arial" w:hAnsi="Arial" w:cs="Arial"/>
          <w:sz w:val="13"/>
          <w:szCs w:val="13"/>
        </w:rPr>
        <w:t>Pittet M. 2011a. Camera-trap Assessment of the Hawf Protected Area, Yemen. Unpubl. Report, 7 pp.</w:t>
      </w:r>
    </w:p>
    <w:p w14:paraId="0F0CBEA7" w14:textId="77777777" w:rsidR="005019D4" w:rsidRDefault="00000000">
      <w:pPr>
        <w:spacing w:line="347" w:lineRule="auto"/>
        <w:ind w:left="180" w:right="620" w:hanging="169"/>
        <w:jc w:val="both"/>
        <w:rPr>
          <w:sz w:val="20"/>
          <w:szCs w:val="20"/>
        </w:rPr>
      </w:pPr>
      <w:r>
        <w:rPr>
          <w:rFonts w:ascii="Arial" w:eastAsia="Arial" w:hAnsi="Arial" w:cs="Arial"/>
          <w:sz w:val="15"/>
          <w:szCs w:val="15"/>
        </w:rPr>
        <w:t>Pittet M. 2011b. Legends of the Arabian leopard in the Hawf Protected Area, southern Yemen. Wild-life Middle East 5, 4.</w:t>
      </w:r>
    </w:p>
    <w:p w14:paraId="76FAD8A4" w14:textId="77777777" w:rsidR="005019D4" w:rsidRDefault="005019D4">
      <w:pPr>
        <w:spacing w:line="2" w:lineRule="exact"/>
        <w:rPr>
          <w:sz w:val="20"/>
          <w:szCs w:val="20"/>
        </w:rPr>
      </w:pPr>
    </w:p>
    <w:p w14:paraId="105612D4" w14:textId="77777777" w:rsidR="005019D4" w:rsidRDefault="00000000">
      <w:pPr>
        <w:spacing w:line="306" w:lineRule="auto"/>
        <w:ind w:left="180" w:right="620" w:hanging="169"/>
        <w:jc w:val="both"/>
        <w:rPr>
          <w:sz w:val="20"/>
          <w:szCs w:val="20"/>
        </w:rPr>
      </w:pPr>
      <w:r>
        <w:rPr>
          <w:rFonts w:ascii="Arial" w:eastAsia="Arial" w:hAnsi="Arial" w:cs="Arial"/>
          <w:sz w:val="17"/>
          <w:szCs w:val="17"/>
        </w:rPr>
        <w:t>SORD (Sanid Organization for Relief and Devel-opment). 2022. Protecting Arab leopard in Endangered Yemen. 8 pp.</w:t>
      </w:r>
    </w:p>
    <w:p w14:paraId="511CFD3F" w14:textId="77777777" w:rsidR="005019D4" w:rsidRDefault="005019D4">
      <w:pPr>
        <w:spacing w:line="2" w:lineRule="exact"/>
        <w:rPr>
          <w:sz w:val="20"/>
          <w:szCs w:val="20"/>
        </w:rPr>
      </w:pPr>
    </w:p>
    <w:p w14:paraId="602C367F" w14:textId="24A2C92F" w:rsidR="005019D4" w:rsidRDefault="00000000">
      <w:pPr>
        <w:spacing w:line="449" w:lineRule="auto"/>
        <w:ind w:left="180" w:right="620" w:hanging="169"/>
        <w:jc w:val="both"/>
        <w:rPr>
          <w:sz w:val="20"/>
          <w:szCs w:val="20"/>
        </w:rPr>
      </w:pPr>
      <w:r>
        <w:rPr>
          <w:rFonts w:ascii="Arial" w:eastAsia="Arial" w:hAnsi="Arial" w:cs="Arial"/>
          <w:sz w:val="13"/>
          <w:szCs w:val="13"/>
        </w:rPr>
        <w:t xml:space="preserve">Spalton J. A. &amp; Al Hikmani H. M. 2006. The leopard in the Arabian Peninsula – Distribution and Sub-species Status. </w:t>
      </w:r>
      <w:r w:rsidR="00E92D54">
        <w:rPr>
          <w:rFonts w:ascii="Arial" w:eastAsia="Arial" w:hAnsi="Arial" w:cs="Arial"/>
          <w:sz w:val="13"/>
          <w:szCs w:val="13"/>
        </w:rPr>
        <w:t>Sanid Organization, Natural Conservation Sector (SONCS)</w:t>
      </w:r>
      <w:r>
        <w:rPr>
          <w:rFonts w:ascii="Arial" w:eastAsia="Arial" w:hAnsi="Arial" w:cs="Arial"/>
          <w:sz w:val="13"/>
          <w:szCs w:val="13"/>
        </w:rPr>
        <w:t xml:space="preserve"> Special Issue 1, 4–8.</w:t>
      </w:r>
    </w:p>
    <w:p w14:paraId="1B339376" w14:textId="77777777" w:rsidR="005019D4" w:rsidRDefault="005019D4">
      <w:pPr>
        <w:spacing w:line="161" w:lineRule="exact"/>
        <w:rPr>
          <w:sz w:val="20"/>
          <w:szCs w:val="20"/>
        </w:rPr>
      </w:pPr>
    </w:p>
    <w:p w14:paraId="24ACC9DF" w14:textId="77777777" w:rsidR="005019D4" w:rsidRDefault="00000000">
      <w:pPr>
        <w:spacing w:line="324" w:lineRule="auto"/>
        <w:ind w:right="620"/>
        <w:jc w:val="both"/>
        <w:rPr>
          <w:rFonts w:ascii="Arial" w:eastAsia="Arial" w:hAnsi="Arial" w:cs="Arial"/>
          <w:sz w:val="17"/>
          <w:szCs w:val="17"/>
        </w:rPr>
      </w:pPr>
      <w:r>
        <w:rPr>
          <w:rFonts w:ascii="Arial" w:eastAsia="Arial" w:hAnsi="Arial" w:cs="Arial"/>
          <w:sz w:val="17"/>
          <w:szCs w:val="17"/>
        </w:rPr>
        <w:t xml:space="preserve">Supporting Online Material SOM Figures F1–F11 are available at </w:t>
      </w:r>
      <w:hyperlink r:id="rId10">
        <w:r>
          <w:rPr>
            <w:rFonts w:ascii="Arial" w:eastAsia="Arial" w:hAnsi="Arial" w:cs="Arial"/>
            <w:sz w:val="17"/>
            <w:szCs w:val="17"/>
          </w:rPr>
          <w:t>www.catsg.org.</w:t>
        </w:r>
      </w:hyperlink>
    </w:p>
    <w:p w14:paraId="13C925BD" w14:textId="77777777" w:rsidR="005019D4" w:rsidRDefault="005019D4">
      <w:pPr>
        <w:spacing w:line="236" w:lineRule="exact"/>
        <w:rPr>
          <w:sz w:val="20"/>
          <w:szCs w:val="20"/>
        </w:rPr>
      </w:pPr>
    </w:p>
    <w:p w14:paraId="26B98034" w14:textId="77777777" w:rsidR="005019D4" w:rsidRDefault="00000000">
      <w:pPr>
        <w:numPr>
          <w:ilvl w:val="0"/>
          <w:numId w:val="4"/>
        </w:numPr>
        <w:tabs>
          <w:tab w:val="left" w:pos="180"/>
        </w:tabs>
        <w:spacing w:line="326" w:lineRule="auto"/>
        <w:ind w:left="180" w:right="780" w:hanging="173"/>
        <w:rPr>
          <w:rFonts w:ascii="Arial" w:eastAsia="Arial" w:hAnsi="Arial" w:cs="Arial"/>
          <w:sz w:val="9"/>
          <w:szCs w:val="9"/>
        </w:rPr>
      </w:pPr>
      <w:r>
        <w:rPr>
          <w:rFonts w:ascii="Arial" w:eastAsia="Arial" w:hAnsi="Arial" w:cs="Arial"/>
          <w:sz w:val="16"/>
          <w:szCs w:val="16"/>
        </w:rPr>
        <w:t>Director General, Biodiversity and Nature Reserves, Environmental Protection Agency, Yemen</w:t>
      </w:r>
    </w:p>
    <w:p w14:paraId="35781BBD" w14:textId="77777777" w:rsidR="005019D4" w:rsidRDefault="00000000">
      <w:pPr>
        <w:numPr>
          <w:ilvl w:val="1"/>
          <w:numId w:val="4"/>
        </w:numPr>
        <w:tabs>
          <w:tab w:val="left" w:pos="260"/>
        </w:tabs>
        <w:ind w:left="260" w:hanging="83"/>
        <w:rPr>
          <w:rFonts w:ascii="Arial" w:eastAsia="Arial" w:hAnsi="Arial" w:cs="Arial"/>
          <w:sz w:val="9"/>
          <w:szCs w:val="9"/>
        </w:rPr>
      </w:pPr>
      <w:r>
        <w:rPr>
          <w:rFonts w:ascii="Arial" w:eastAsia="Arial" w:hAnsi="Arial" w:cs="Arial"/>
          <w:sz w:val="16"/>
          <w:szCs w:val="16"/>
        </w:rPr>
        <w:t>&lt;alfotooh.abdullah@gmail.com&gt;</w:t>
      </w:r>
    </w:p>
    <w:p w14:paraId="5BCCFB20" w14:textId="77777777" w:rsidR="005019D4" w:rsidRDefault="005019D4">
      <w:pPr>
        <w:spacing w:line="66" w:lineRule="exact"/>
        <w:rPr>
          <w:rFonts w:ascii="Arial" w:eastAsia="Arial" w:hAnsi="Arial" w:cs="Arial"/>
          <w:sz w:val="9"/>
          <w:szCs w:val="9"/>
        </w:rPr>
      </w:pPr>
    </w:p>
    <w:p w14:paraId="61CACFD1" w14:textId="77777777" w:rsidR="005019D4" w:rsidRDefault="00000000">
      <w:pPr>
        <w:numPr>
          <w:ilvl w:val="0"/>
          <w:numId w:val="4"/>
        </w:numPr>
        <w:tabs>
          <w:tab w:val="left" w:pos="180"/>
        </w:tabs>
        <w:spacing w:line="326" w:lineRule="auto"/>
        <w:ind w:left="180" w:right="800" w:hanging="173"/>
        <w:rPr>
          <w:rFonts w:ascii="Arial" w:eastAsia="Arial" w:hAnsi="Arial" w:cs="Arial"/>
          <w:sz w:val="9"/>
          <w:szCs w:val="9"/>
        </w:rPr>
      </w:pPr>
      <w:r>
        <w:rPr>
          <w:rFonts w:ascii="Arial" w:eastAsia="Arial" w:hAnsi="Arial" w:cs="Arial"/>
          <w:sz w:val="16"/>
          <w:szCs w:val="16"/>
        </w:rPr>
        <w:t>CITES Focal Point, Environmental Protection Agency, Yemen</w:t>
      </w:r>
    </w:p>
    <w:p w14:paraId="3C9372EC" w14:textId="77777777" w:rsidR="005019D4" w:rsidRDefault="00000000">
      <w:pPr>
        <w:numPr>
          <w:ilvl w:val="0"/>
          <w:numId w:val="4"/>
        </w:numPr>
        <w:tabs>
          <w:tab w:val="left" w:pos="180"/>
        </w:tabs>
        <w:ind w:left="180" w:hanging="173"/>
        <w:rPr>
          <w:rFonts w:ascii="Arial" w:eastAsia="Arial" w:hAnsi="Arial" w:cs="Arial"/>
          <w:sz w:val="9"/>
          <w:szCs w:val="9"/>
        </w:rPr>
      </w:pPr>
      <w:r>
        <w:rPr>
          <w:rFonts w:ascii="Arial" w:eastAsia="Arial" w:hAnsi="Arial" w:cs="Arial"/>
          <w:sz w:val="16"/>
          <w:szCs w:val="16"/>
        </w:rPr>
        <w:t>Programme SONC/SANID</w:t>
      </w:r>
    </w:p>
    <w:p w14:paraId="7FAC9415" w14:textId="77777777" w:rsidR="005019D4" w:rsidRDefault="005019D4">
      <w:pPr>
        <w:spacing w:line="573" w:lineRule="exact"/>
        <w:rPr>
          <w:sz w:val="20"/>
          <w:szCs w:val="20"/>
        </w:rPr>
      </w:pPr>
    </w:p>
    <w:p w14:paraId="1AB9ED5B" w14:textId="77777777" w:rsidR="005019D4" w:rsidRDefault="005019D4">
      <w:pPr>
        <w:sectPr w:rsidR="005019D4">
          <w:type w:val="continuous"/>
          <w:pgSz w:w="11900" w:h="16838"/>
          <w:pgMar w:top="450" w:right="346" w:bottom="0" w:left="840" w:header="0" w:footer="0" w:gutter="0"/>
          <w:cols w:num="3" w:space="720" w:equalWidth="0">
            <w:col w:w="3180" w:space="280"/>
            <w:col w:w="3180" w:space="280"/>
            <w:col w:w="3800"/>
          </w:cols>
        </w:sectPr>
      </w:pPr>
    </w:p>
    <w:p w14:paraId="69D37C1F" w14:textId="77777777" w:rsidR="005019D4" w:rsidRDefault="005019D4">
      <w:pPr>
        <w:spacing w:line="228" w:lineRule="exact"/>
        <w:rPr>
          <w:sz w:val="20"/>
          <w:szCs w:val="20"/>
        </w:rPr>
      </w:pPr>
    </w:p>
    <w:p w14:paraId="714D96B6" w14:textId="16DA36F2" w:rsidR="005019D4" w:rsidRDefault="008A694A">
      <w:pPr>
        <w:rPr>
          <w:sz w:val="20"/>
          <w:szCs w:val="20"/>
        </w:rPr>
      </w:pPr>
      <w:r>
        <w:rPr>
          <w:rFonts w:eastAsia="Times New Roman"/>
          <w:b/>
          <w:bCs/>
          <w:sz w:val="18"/>
          <w:szCs w:val="18"/>
        </w:rPr>
        <w:t>Sanid Organization, Natural Conservation Sector (SONCS)</w:t>
      </w:r>
    </w:p>
    <w:p w14:paraId="489BC212" w14:textId="77777777" w:rsidR="005019D4" w:rsidRDefault="00000000">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6879D405" wp14:editId="24C7BA6E">
                <wp:simplePos x="0" y="0"/>
                <wp:positionH relativeFrom="column">
                  <wp:posOffset>1410335</wp:posOffset>
                </wp:positionH>
                <wp:positionV relativeFrom="paragraph">
                  <wp:posOffset>-56515</wp:posOffset>
                </wp:positionV>
                <wp:extent cx="561594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5FDAF0B" id="Shape 12"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11.05pt,-4.45pt" to="55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" o:allowincell="f" filled="t" strokeweight=".5pt">
                <v:stroke joinstyle="miter"/>
                <o:lock v:ext="edit" shapetype="f"/>
              </v:line>
            </w:pict>
          </mc:Fallback>
        </mc:AlternateContent>
      </w:r>
    </w:p>
    <w:sectPr w:rsidR="005019D4">
      <w:type w:val="continuous"/>
      <w:pgSz w:w="11900" w:h="16838"/>
      <w:pgMar w:top="450" w:right="346" w:bottom="0" w:left="840" w:header="0" w:footer="0" w:gutter="0"/>
      <w:cols w:space="720" w:equalWidth="0">
        <w:col w:w="10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5CFF"/>
    <w:multiLevelType w:val="hybridMultilevel"/>
    <w:tmpl w:val="0A70B0DC"/>
    <w:lvl w:ilvl="0" w:tplc="597A18B2">
      <w:start w:val="1"/>
      <w:numFmt w:val="bullet"/>
      <w:lvlText w:val="**"/>
      <w:lvlJc w:val="left"/>
    </w:lvl>
    <w:lvl w:ilvl="1" w:tplc="DC5C5D94">
      <w:numFmt w:val="decimal"/>
      <w:lvlText w:val=""/>
      <w:lvlJc w:val="left"/>
    </w:lvl>
    <w:lvl w:ilvl="2" w:tplc="76EEEFC4">
      <w:numFmt w:val="decimal"/>
      <w:lvlText w:val=""/>
      <w:lvlJc w:val="left"/>
    </w:lvl>
    <w:lvl w:ilvl="3" w:tplc="BA6AFCDC">
      <w:numFmt w:val="decimal"/>
      <w:lvlText w:val=""/>
      <w:lvlJc w:val="left"/>
    </w:lvl>
    <w:lvl w:ilvl="4" w:tplc="1DEAE9F6">
      <w:numFmt w:val="decimal"/>
      <w:lvlText w:val=""/>
      <w:lvlJc w:val="left"/>
    </w:lvl>
    <w:lvl w:ilvl="5" w:tplc="1E82E3F4">
      <w:numFmt w:val="decimal"/>
      <w:lvlText w:val=""/>
      <w:lvlJc w:val="left"/>
    </w:lvl>
    <w:lvl w:ilvl="6" w:tplc="A0B01BAE">
      <w:numFmt w:val="decimal"/>
      <w:lvlText w:val=""/>
      <w:lvlJc w:val="left"/>
    </w:lvl>
    <w:lvl w:ilvl="7" w:tplc="4FA4D65C">
      <w:numFmt w:val="decimal"/>
      <w:lvlText w:val=""/>
      <w:lvlJc w:val="left"/>
    </w:lvl>
    <w:lvl w:ilvl="8" w:tplc="4198CF60">
      <w:numFmt w:val="decimal"/>
      <w:lvlText w:val=""/>
      <w:lvlJc w:val="left"/>
    </w:lvl>
  </w:abstractNum>
  <w:abstractNum w:abstractNumId="1" w15:restartNumberingAfterBreak="0">
    <w:nsid w:val="2AE8944A"/>
    <w:multiLevelType w:val="hybridMultilevel"/>
    <w:tmpl w:val="8250A9A2"/>
    <w:lvl w:ilvl="0" w:tplc="3A121B62">
      <w:start w:val="1"/>
      <w:numFmt w:val="bullet"/>
      <w:lvlText w:val="***"/>
      <w:lvlJc w:val="left"/>
    </w:lvl>
    <w:lvl w:ilvl="1" w:tplc="016C0E54">
      <w:numFmt w:val="decimal"/>
      <w:lvlText w:val=""/>
      <w:lvlJc w:val="left"/>
    </w:lvl>
    <w:lvl w:ilvl="2" w:tplc="2FAAF2A8">
      <w:numFmt w:val="decimal"/>
      <w:lvlText w:val=""/>
      <w:lvlJc w:val="left"/>
    </w:lvl>
    <w:lvl w:ilvl="3" w:tplc="E216F702">
      <w:numFmt w:val="decimal"/>
      <w:lvlText w:val=""/>
      <w:lvlJc w:val="left"/>
    </w:lvl>
    <w:lvl w:ilvl="4" w:tplc="BE987AEA">
      <w:numFmt w:val="decimal"/>
      <w:lvlText w:val=""/>
      <w:lvlJc w:val="left"/>
    </w:lvl>
    <w:lvl w:ilvl="5" w:tplc="D7DC8F36">
      <w:numFmt w:val="decimal"/>
      <w:lvlText w:val=""/>
      <w:lvlJc w:val="left"/>
    </w:lvl>
    <w:lvl w:ilvl="6" w:tplc="77882226">
      <w:numFmt w:val="decimal"/>
      <w:lvlText w:val=""/>
      <w:lvlJc w:val="left"/>
    </w:lvl>
    <w:lvl w:ilvl="7" w:tplc="7A881CBC">
      <w:numFmt w:val="decimal"/>
      <w:lvlText w:val=""/>
      <w:lvlJc w:val="left"/>
    </w:lvl>
    <w:lvl w:ilvl="8" w:tplc="C3D2CD18">
      <w:numFmt w:val="decimal"/>
      <w:lvlText w:val=""/>
      <w:lvlJc w:val="left"/>
    </w:lvl>
  </w:abstractNum>
  <w:abstractNum w:abstractNumId="2" w15:restartNumberingAfterBreak="0">
    <w:nsid w:val="625558EC"/>
    <w:multiLevelType w:val="hybridMultilevel"/>
    <w:tmpl w:val="866EBBE8"/>
    <w:lvl w:ilvl="0" w:tplc="3C32D2A6">
      <w:start w:val="1"/>
      <w:numFmt w:val="decimal"/>
      <w:lvlText w:val="%1"/>
      <w:lvlJc w:val="left"/>
    </w:lvl>
    <w:lvl w:ilvl="1" w:tplc="D0585D90">
      <w:start w:val="1"/>
      <w:numFmt w:val="bullet"/>
      <w:lvlText w:val="*"/>
      <w:lvlJc w:val="left"/>
    </w:lvl>
    <w:lvl w:ilvl="2" w:tplc="F14A6924">
      <w:numFmt w:val="decimal"/>
      <w:lvlText w:val=""/>
      <w:lvlJc w:val="left"/>
    </w:lvl>
    <w:lvl w:ilvl="3" w:tplc="ECE010F4">
      <w:numFmt w:val="decimal"/>
      <w:lvlText w:val=""/>
      <w:lvlJc w:val="left"/>
    </w:lvl>
    <w:lvl w:ilvl="4" w:tplc="BDF260F2">
      <w:numFmt w:val="decimal"/>
      <w:lvlText w:val=""/>
      <w:lvlJc w:val="left"/>
    </w:lvl>
    <w:lvl w:ilvl="5" w:tplc="B42A44DE">
      <w:numFmt w:val="decimal"/>
      <w:lvlText w:val=""/>
      <w:lvlJc w:val="left"/>
    </w:lvl>
    <w:lvl w:ilvl="6" w:tplc="77F69EE0">
      <w:numFmt w:val="decimal"/>
      <w:lvlText w:val=""/>
      <w:lvlJc w:val="left"/>
    </w:lvl>
    <w:lvl w:ilvl="7" w:tplc="7A56BD0A">
      <w:numFmt w:val="decimal"/>
      <w:lvlText w:val=""/>
      <w:lvlJc w:val="left"/>
    </w:lvl>
    <w:lvl w:ilvl="8" w:tplc="DFD82586">
      <w:numFmt w:val="decimal"/>
      <w:lvlText w:val=""/>
      <w:lvlJc w:val="left"/>
    </w:lvl>
  </w:abstractNum>
  <w:abstractNum w:abstractNumId="3" w15:restartNumberingAfterBreak="0">
    <w:nsid w:val="74B0DC51"/>
    <w:multiLevelType w:val="hybridMultilevel"/>
    <w:tmpl w:val="FD04082E"/>
    <w:lvl w:ilvl="0" w:tplc="3FEE1B52">
      <w:start w:val="1"/>
      <w:numFmt w:val="bullet"/>
      <w:lvlText w:val="*"/>
      <w:lvlJc w:val="left"/>
    </w:lvl>
    <w:lvl w:ilvl="1" w:tplc="9606FCA4">
      <w:numFmt w:val="decimal"/>
      <w:lvlText w:val=""/>
      <w:lvlJc w:val="left"/>
    </w:lvl>
    <w:lvl w:ilvl="2" w:tplc="D91230CC">
      <w:numFmt w:val="decimal"/>
      <w:lvlText w:val=""/>
      <w:lvlJc w:val="left"/>
    </w:lvl>
    <w:lvl w:ilvl="3" w:tplc="5D4A7E2A">
      <w:numFmt w:val="decimal"/>
      <w:lvlText w:val=""/>
      <w:lvlJc w:val="left"/>
    </w:lvl>
    <w:lvl w:ilvl="4" w:tplc="8FE48A4A">
      <w:numFmt w:val="decimal"/>
      <w:lvlText w:val=""/>
      <w:lvlJc w:val="left"/>
    </w:lvl>
    <w:lvl w:ilvl="5" w:tplc="CED44C58">
      <w:numFmt w:val="decimal"/>
      <w:lvlText w:val=""/>
      <w:lvlJc w:val="left"/>
    </w:lvl>
    <w:lvl w:ilvl="6" w:tplc="54F0FDF6">
      <w:numFmt w:val="decimal"/>
      <w:lvlText w:val=""/>
      <w:lvlJc w:val="left"/>
    </w:lvl>
    <w:lvl w:ilvl="7" w:tplc="8328083C">
      <w:numFmt w:val="decimal"/>
      <w:lvlText w:val=""/>
      <w:lvlJc w:val="left"/>
    </w:lvl>
    <w:lvl w:ilvl="8" w:tplc="3608189A">
      <w:numFmt w:val="decimal"/>
      <w:lvlText w:val=""/>
      <w:lvlJc w:val="left"/>
    </w:lvl>
  </w:abstractNum>
  <w:num w:numId="1" w16cid:durableId="1204096227">
    <w:abstractNumId w:val="3"/>
  </w:num>
  <w:num w:numId="2" w16cid:durableId="503133736">
    <w:abstractNumId w:val="0"/>
  </w:num>
  <w:num w:numId="3" w16cid:durableId="1340352350">
    <w:abstractNumId w:val="1"/>
  </w:num>
  <w:num w:numId="4" w16cid:durableId="937837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D4"/>
    <w:rsid w:val="003C68C8"/>
    <w:rsid w:val="005019D4"/>
    <w:rsid w:val="008A694A"/>
    <w:rsid w:val="009D6223"/>
    <w:rsid w:val="00E92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DDBE"/>
  <w15:docId w15:val="{8757027B-AA43-40C1-883A-018AAC72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05/IUCN.UK.2008.RLTS.T15958A5333919.en" TargetMode="External"/><Relationship Id="rId3" Type="http://schemas.openxmlformats.org/officeDocument/2006/relationships/settings" Target="settings.xml"/><Relationship Id="rId7" Type="http://schemas.openxmlformats.org/officeDocument/2006/relationships/hyperlink" Target="https://dx.doi.org/10.2305/IUCN.UK.2023-1.RLTS.T15958A46767457.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2305/IUCN.UK.2023-1.RLTS.T15958A46767457.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atsg.org" TargetMode="External"/><Relationship Id="rId4" Type="http://schemas.openxmlformats.org/officeDocument/2006/relationships/webSettings" Target="webSettings.xml"/><Relationship Id="rId9" Type="http://schemas.openxmlformats.org/officeDocument/2006/relationships/hyperlink" Target="http://dx.doi.org/10.2305/IUCN.UK.2008.RLTS.T15958A5333919.en"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2275</Words>
  <Characters>12974</Characters>
  <Application>Microsoft Office Word</Application>
  <DocSecurity>0</DocSecurity>
  <Lines>108</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SANIDITM</cp:lastModifiedBy>
  <cp:revision>3</cp:revision>
  <dcterms:created xsi:type="dcterms:W3CDTF">2024-07-02T14:46:00Z</dcterms:created>
  <dcterms:modified xsi:type="dcterms:W3CDTF">2024-07-02T14:50:00Z</dcterms:modified>
</cp:coreProperties>
</file>