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30F89514" w:rsidR="002843CA" w:rsidRDefault="00CD6E72" w:rsidP="001B130F">
            <w:r>
              <w:t>P</w:t>
            </w:r>
            <w:r w:rsidR="000E51FE">
              <w:t xml:space="preserve">hone </w:t>
            </w:r>
            <w:proofErr w:type="gramStart"/>
            <w:r w:rsidR="000E51FE">
              <w:t>Number :</w:t>
            </w:r>
            <w:proofErr w:type="gramEnd"/>
            <w:r w:rsidR="001B130F">
              <w:t xml:space="preserve"> +961 3</w:t>
            </w:r>
            <w:r w:rsidR="003C5B1C">
              <w:t xml:space="preserve"> </w:t>
            </w:r>
            <w:r w:rsidR="001B130F">
              <w:t>041125</w:t>
            </w:r>
            <w:r w:rsidR="000E51FE">
              <w:t xml:space="preserve"> </w:t>
            </w:r>
            <w:r w:rsidR="007F1E3B">
              <w:t xml:space="preserve">          </w:t>
            </w:r>
            <w:r>
              <w:t xml:space="preserve">    E</w:t>
            </w:r>
            <w:r w:rsidR="000E51FE">
              <w:t>mail :</w:t>
            </w:r>
            <w:r w:rsidR="00A7262B">
              <w:t xml:space="preserve"> </w:t>
            </w:r>
            <w:r w:rsidR="003C5B1C">
              <w:t>h</w:t>
            </w:r>
            <w:r w:rsidR="00A7262B">
              <w:t>ealth.</w:t>
            </w:r>
            <w:r w:rsidR="003C5B1C">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1567E5AA" w:rsidR="002843CA" w:rsidRDefault="001B130F" w:rsidP="00F07966">
            <w:r>
              <w:t xml:space="preserve">From </w:t>
            </w:r>
            <w:r w:rsidR="003C5B1C">
              <w:t>1</w:t>
            </w:r>
            <w:r w:rsidR="003C5B1C" w:rsidRPr="003C5B1C">
              <w:rPr>
                <w:vertAlign w:val="superscript"/>
              </w:rPr>
              <w:t>st</w:t>
            </w:r>
            <w:r w:rsidR="003C5B1C">
              <w:t xml:space="preserve"> </w:t>
            </w:r>
            <w:r w:rsidR="00BC6F75">
              <w:t>March</w:t>
            </w:r>
            <w:r>
              <w:t xml:space="preserve"> 202</w:t>
            </w:r>
            <w:r w:rsidR="006C3C39">
              <w:t>4</w:t>
            </w:r>
            <w:r>
              <w:t xml:space="preserve"> to </w:t>
            </w:r>
            <w:r w:rsidR="003C5B1C">
              <w:t>31</w:t>
            </w:r>
            <w:r w:rsidR="003C5B1C" w:rsidRPr="003C5B1C">
              <w:rPr>
                <w:vertAlign w:val="superscript"/>
              </w:rPr>
              <w:t>st</w:t>
            </w:r>
            <w:r>
              <w:t xml:space="preserve"> </w:t>
            </w:r>
            <w:r w:rsidR="00BC6F75">
              <w:t>March</w:t>
            </w:r>
            <w:r w:rsidR="00AF78BE">
              <w:t xml:space="preserve"> </w:t>
            </w:r>
            <w:r w:rsidR="006C3C39">
              <w:t>2024</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775A2101" w:rsidR="001B130F" w:rsidRDefault="00373DBD" w:rsidP="001B130F">
      <w:pPr>
        <w:pStyle w:val="ListParagraph"/>
        <w:numPr>
          <w:ilvl w:val="0"/>
          <w:numId w:val="2"/>
        </w:numPr>
      </w:pPr>
      <w:r w:rsidRPr="00373DBD">
        <w:t>We are expecting to sign a new project with the World Bank in collaboration with the Ministry of Public Health. This project encompasses medical packages tailored for low-income individuals registered with the Ministry of Social Affairs.</w:t>
      </w:r>
    </w:p>
    <w:p w14:paraId="3EDFA3C1" w14:textId="77777777" w:rsidR="00373DBD" w:rsidRDefault="00373DBD" w:rsidP="009D390B">
      <w:pPr>
        <w:pStyle w:val="ListParagraph"/>
      </w:pP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31BAAFE5"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w:t>
      </w:r>
      <w:proofErr w:type="gramStart"/>
      <w:r w:rsidR="001666C1">
        <w:rPr>
          <w:rFonts w:ascii="Times New Roman" w:eastAsia="Times New Roman" w:hAnsi="Times New Roman" w:cs="Times New Roman"/>
          <w:bCs/>
        </w:rPr>
        <w:t>medications</w:t>
      </w:r>
      <w:proofErr w:type="gramEnd"/>
      <w:r w:rsidR="001666C1">
        <w:rPr>
          <w:rFonts w:ascii="Times New Roman" w:eastAsia="Times New Roman" w:hAnsi="Times New Roman" w:cs="Times New Roman"/>
          <w:bCs/>
        </w:rPr>
        <w:t xml:space="preserve">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w:t>
      </w:r>
      <w:r w:rsidRPr="008726D3">
        <w:rPr>
          <w:rFonts w:ascii="Times New Roman" w:eastAsia="Times New Roman" w:hAnsi="Times New Roman" w:cs="Times New Roman"/>
          <w:bCs/>
        </w:rPr>
        <w:lastRenderedPageBreak/>
        <w:t xml:space="preserve">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302899BD" w14:textId="6C9490EC" w:rsidR="00B06889" w:rsidRDefault="00B06889" w:rsidP="00B06889">
      <w:pPr>
        <w:pBdr>
          <w:top w:val="nil"/>
          <w:left w:val="nil"/>
          <w:bottom w:val="nil"/>
          <w:right w:val="nil"/>
          <w:between w:val="nil"/>
        </w:pBdr>
      </w:pPr>
      <w:r w:rsidRPr="00B06889">
        <w:rPr>
          <w:b/>
          <w:bCs/>
          <w:sz w:val="28"/>
          <w:szCs w:val="28"/>
        </w:rPr>
        <w:t>● Activity 1:</w:t>
      </w:r>
      <w:r>
        <w:t xml:space="preserve"> </w:t>
      </w:r>
      <w:r w:rsidR="00D90FAF" w:rsidRPr="00D90FAF">
        <w:t xml:space="preserve">We maintained all services at a price supported by AICA and the </w:t>
      </w:r>
      <w:proofErr w:type="spellStart"/>
      <w:r w:rsidR="00D90FAF" w:rsidRPr="00D90FAF">
        <w:t>MoPH</w:t>
      </w:r>
      <w:proofErr w:type="spellEnd"/>
      <w:r w:rsidR="00D90FAF" w:rsidRPr="00D90FAF">
        <w:t>, whereby a general physician consultation became 400,000 LBP and a specialist consultation became 600,000 LBP, in addition to vaccines and medications, free of charge.</w:t>
      </w:r>
    </w:p>
    <w:p w14:paraId="209EA3E8" w14:textId="77777777" w:rsidR="00B06889" w:rsidRDefault="00B06889" w:rsidP="00B06889">
      <w:pPr>
        <w:pBdr>
          <w:top w:val="nil"/>
          <w:left w:val="nil"/>
          <w:bottom w:val="nil"/>
          <w:right w:val="nil"/>
          <w:between w:val="nil"/>
        </w:pBdr>
      </w:pPr>
      <w:r w:rsidRPr="00B06889">
        <w:rPr>
          <w:b/>
          <w:bCs/>
          <w:sz w:val="28"/>
          <w:szCs w:val="28"/>
        </w:rPr>
        <w:t>● Activity 2:</w:t>
      </w:r>
      <w:r>
        <w:t xml:space="preserve"> All our work has become related to the ODOO system</w:t>
      </w:r>
    </w:p>
    <w:p w14:paraId="0102B042" w14:textId="6F87E1D8" w:rsidR="00B06889" w:rsidRDefault="00B06889" w:rsidP="00B06889">
      <w:pPr>
        <w:pBdr>
          <w:top w:val="nil"/>
          <w:left w:val="nil"/>
          <w:bottom w:val="nil"/>
          <w:right w:val="nil"/>
          <w:between w:val="nil"/>
        </w:pBdr>
      </w:pPr>
      <w:r w:rsidRPr="00B06889">
        <w:rPr>
          <w:b/>
          <w:bCs/>
          <w:sz w:val="28"/>
          <w:szCs w:val="28"/>
        </w:rPr>
        <w:t>● Activity 3:</w:t>
      </w:r>
      <w:r>
        <w:t xml:space="preserve"> </w:t>
      </w:r>
      <w:r w:rsidR="003E0A10" w:rsidRPr="003E0A10">
        <w:t xml:space="preserve">We are working on establishing a contract with </w:t>
      </w:r>
      <w:proofErr w:type="spellStart"/>
      <w:r w:rsidR="003E0A10" w:rsidRPr="003E0A10">
        <w:t>Monla</w:t>
      </w:r>
      <w:proofErr w:type="spellEnd"/>
      <w:r w:rsidR="003E0A10" w:rsidRPr="003E0A10">
        <w:t xml:space="preserve"> Hospital. This contract plays the role of building capacity and improving the quality of medical services provided.</w:t>
      </w:r>
    </w:p>
    <w:p w14:paraId="0279D0FC" w14:textId="77777777" w:rsidR="003E0A10" w:rsidRDefault="00B06889" w:rsidP="003E0A10">
      <w:pPr>
        <w:pBdr>
          <w:top w:val="nil"/>
          <w:left w:val="nil"/>
          <w:bottom w:val="nil"/>
          <w:right w:val="nil"/>
          <w:between w:val="nil"/>
        </w:pBdr>
      </w:pPr>
      <w:r w:rsidRPr="00B06889">
        <w:rPr>
          <w:b/>
          <w:bCs/>
          <w:sz w:val="28"/>
          <w:szCs w:val="28"/>
        </w:rPr>
        <w:t>● Activity 4:</w:t>
      </w:r>
      <w:r>
        <w:t xml:space="preserve"> </w:t>
      </w:r>
      <w:r w:rsidR="003E0A10" w:rsidRPr="003E0A10">
        <w:t xml:space="preserve">We successfully completed the training of three groups of 90 beneficiaries in a nursing training project for home care, with support from World Vision in Lebanon. </w:t>
      </w:r>
    </w:p>
    <w:p w14:paraId="579E84E8" w14:textId="16C79A5E" w:rsidR="00B06889" w:rsidRDefault="00B06889" w:rsidP="003E0A10">
      <w:pPr>
        <w:pBdr>
          <w:top w:val="nil"/>
          <w:left w:val="nil"/>
          <w:bottom w:val="nil"/>
          <w:right w:val="nil"/>
          <w:between w:val="nil"/>
        </w:pBdr>
      </w:pPr>
      <w:r w:rsidRPr="00B06889">
        <w:rPr>
          <w:b/>
          <w:bCs/>
          <w:sz w:val="28"/>
          <w:szCs w:val="28"/>
        </w:rPr>
        <w:t>● Activity 5:</w:t>
      </w:r>
      <w:r>
        <w:t xml:space="preserve"> 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775DA8AC" w14:textId="77777777" w:rsidR="00B06889" w:rsidRDefault="00B06889" w:rsidP="00B06889">
      <w:pPr>
        <w:pBdr>
          <w:top w:val="nil"/>
          <w:left w:val="nil"/>
          <w:bottom w:val="nil"/>
          <w:right w:val="nil"/>
          <w:between w:val="nil"/>
        </w:pBdr>
      </w:pPr>
      <w:r w:rsidRPr="00B06889">
        <w:rPr>
          <w:b/>
          <w:bCs/>
          <w:sz w:val="28"/>
          <w:szCs w:val="28"/>
        </w:rPr>
        <w:t xml:space="preserve"> ● Activity 6:</w:t>
      </w:r>
      <w:r>
        <w:t xml:space="preserve"> The Challenge of Achieving the Goal: We have a great challenge ahead of us in terms of the large number of services, the large number of patients, and the need to provide services to all.</w:t>
      </w:r>
    </w:p>
    <w:p w14:paraId="0CE1A0E7" w14:textId="77777777" w:rsidR="003E0A10" w:rsidRDefault="00B06889" w:rsidP="00A93CE8">
      <w:pPr>
        <w:pBdr>
          <w:top w:val="nil"/>
          <w:left w:val="nil"/>
          <w:bottom w:val="nil"/>
          <w:right w:val="nil"/>
          <w:between w:val="nil"/>
        </w:pBdr>
        <w:rPr>
          <w:b/>
        </w:rPr>
      </w:pPr>
      <w:r w:rsidRPr="00B06889">
        <w:rPr>
          <w:b/>
          <w:bCs/>
          <w:sz w:val="28"/>
          <w:szCs w:val="28"/>
        </w:rPr>
        <w:t>● Activity 7:</w:t>
      </w:r>
      <w:r>
        <w:t xml:space="preserve"> Relying on high quality standards.</w:t>
      </w:r>
    </w:p>
    <w:p w14:paraId="4867AE1D" w14:textId="165EE2C5" w:rsidR="003E0A10" w:rsidRDefault="003E0A10" w:rsidP="00A93CE8">
      <w:pPr>
        <w:pBdr>
          <w:top w:val="nil"/>
          <w:left w:val="nil"/>
          <w:bottom w:val="nil"/>
          <w:right w:val="nil"/>
          <w:between w:val="nil"/>
        </w:pBdr>
      </w:pPr>
      <w:r w:rsidRPr="00B06889">
        <w:rPr>
          <w:b/>
          <w:bCs/>
          <w:sz w:val="28"/>
          <w:szCs w:val="28"/>
        </w:rPr>
        <w:t xml:space="preserve">● Activity </w:t>
      </w:r>
      <w:r>
        <w:rPr>
          <w:b/>
          <w:bCs/>
          <w:sz w:val="28"/>
          <w:szCs w:val="28"/>
        </w:rPr>
        <w:t>8</w:t>
      </w:r>
      <w:r w:rsidRPr="00B06889">
        <w:rPr>
          <w:b/>
          <w:bCs/>
          <w:sz w:val="28"/>
          <w:szCs w:val="28"/>
        </w:rPr>
        <w:t>:</w:t>
      </w:r>
      <w:r>
        <w:t xml:space="preserve"> </w:t>
      </w:r>
      <w:r w:rsidR="00DB1E7E" w:rsidRPr="00DB1E7E">
        <w:t>Consultations are still ongoing with MSF (Médecins Sans Frontières) to begin implementing a project with them at the first of April, which includes providing services related to non-communicable diseases and mental health services to populations in need.</w:t>
      </w:r>
    </w:p>
    <w:p w14:paraId="420C7189" w14:textId="78411A7D" w:rsidR="00C10907" w:rsidRPr="00A93CE8" w:rsidRDefault="003E0A10" w:rsidP="00A93CE8">
      <w:pPr>
        <w:pBdr>
          <w:top w:val="nil"/>
          <w:left w:val="nil"/>
          <w:bottom w:val="nil"/>
          <w:right w:val="nil"/>
          <w:between w:val="nil"/>
        </w:pBdr>
        <w:rPr>
          <w:rtl/>
        </w:rPr>
      </w:pPr>
      <w:r w:rsidRPr="00B06889">
        <w:rPr>
          <w:b/>
          <w:bCs/>
          <w:sz w:val="28"/>
          <w:szCs w:val="28"/>
        </w:rPr>
        <w:t xml:space="preserve">● Activity </w:t>
      </w:r>
      <w:r>
        <w:rPr>
          <w:b/>
          <w:bCs/>
          <w:sz w:val="28"/>
          <w:szCs w:val="28"/>
        </w:rPr>
        <w:t>9</w:t>
      </w:r>
      <w:r w:rsidRPr="00B06889">
        <w:rPr>
          <w:b/>
          <w:bCs/>
          <w:sz w:val="28"/>
          <w:szCs w:val="28"/>
        </w:rPr>
        <w:t>:</w:t>
      </w:r>
      <w:r w:rsidR="00DB1E7E">
        <w:t xml:space="preserve"> </w:t>
      </w:r>
      <w:r w:rsidR="00DB1E7E" w:rsidRPr="00DB1E7E">
        <w:t>The project with the WB (World Bank) is expected to start at the first of May, which includes medical packages specifically designed for low-income individuals registered with the Ministry of Social Affairs.</w:t>
      </w:r>
      <w:r w:rsidR="004D0725">
        <w:rPr>
          <w:b/>
        </w:rPr>
        <w:t xml:space="preserve">                </w:t>
      </w:r>
      <w:r w:rsidR="001F46EF">
        <w:rPr>
          <w:b/>
        </w:rPr>
        <w:t xml:space="preserve">    </w:t>
      </w:r>
      <w:r w:rsidR="004D0725">
        <w:rPr>
          <w:b/>
        </w:rPr>
        <w:t xml:space="preserve">  </w:t>
      </w:r>
    </w:p>
    <w:p w14:paraId="6CFF0934" w14:textId="77777777" w:rsidR="00354A7E" w:rsidRPr="00354A7E" w:rsidRDefault="00D079D8" w:rsidP="00354A7E">
      <w:pPr>
        <w:pStyle w:val="Heading1"/>
        <w:rPr>
          <w:color w:val="44546A"/>
        </w:rPr>
      </w:pPr>
      <w:r w:rsidRPr="00D079D8">
        <w:rPr>
          <w:color w:val="44546A"/>
        </w:rPr>
        <w:t xml:space="preserve">Finance Update: </w:t>
      </w:r>
    </w:p>
    <w:p w14:paraId="445CAB4E" w14:textId="4AD9C92D" w:rsidR="00354A7E" w:rsidRDefault="00354A7E" w:rsidP="004953E6">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3224BB75" w14:textId="6F906B89" w:rsidR="00354A7E" w:rsidRDefault="00354A7E" w:rsidP="00D222B5">
      <w:pPr>
        <w:pBdr>
          <w:top w:val="nil"/>
          <w:left w:val="nil"/>
          <w:bottom w:val="nil"/>
          <w:right w:val="nil"/>
          <w:between w:val="nil"/>
        </w:pBdr>
      </w:pPr>
    </w:p>
    <w:p w14:paraId="7A8E4A11" w14:textId="77777777" w:rsidR="003C5B1C" w:rsidRDefault="003C5B1C" w:rsidP="00D222B5">
      <w:pPr>
        <w:pBdr>
          <w:top w:val="nil"/>
          <w:left w:val="nil"/>
          <w:bottom w:val="nil"/>
          <w:right w:val="nil"/>
          <w:between w:val="nil"/>
        </w:pBdr>
      </w:pPr>
    </w:p>
    <w:p w14:paraId="6011C181" w14:textId="77777777" w:rsidR="004953E6" w:rsidRDefault="004953E6" w:rsidP="00D222B5">
      <w:pPr>
        <w:pBdr>
          <w:top w:val="nil"/>
          <w:left w:val="nil"/>
          <w:bottom w:val="nil"/>
          <w:right w:val="nil"/>
          <w:between w:val="nil"/>
        </w:pBdr>
      </w:pPr>
    </w:p>
    <w:p w14:paraId="1EBF3D60" w14:textId="77777777" w:rsidR="009E2B2F" w:rsidRDefault="009E2B2F" w:rsidP="00D222B5">
      <w:pPr>
        <w:pBdr>
          <w:top w:val="nil"/>
          <w:left w:val="nil"/>
          <w:bottom w:val="nil"/>
          <w:right w:val="nil"/>
          <w:between w:val="nil"/>
        </w:pBdr>
      </w:pPr>
    </w:p>
    <w:p w14:paraId="53CC2A2E" w14:textId="77777777" w:rsidR="009E2B2F" w:rsidRDefault="009E2B2F" w:rsidP="00D222B5">
      <w:pPr>
        <w:pBdr>
          <w:top w:val="nil"/>
          <w:left w:val="nil"/>
          <w:bottom w:val="nil"/>
          <w:right w:val="nil"/>
          <w:between w:val="nil"/>
        </w:pBdr>
      </w:pPr>
    </w:p>
    <w:p w14:paraId="3E57B5CC" w14:textId="77777777" w:rsidR="009E2B2F" w:rsidRDefault="009E2B2F" w:rsidP="00D222B5">
      <w:pPr>
        <w:pBdr>
          <w:top w:val="nil"/>
          <w:left w:val="nil"/>
          <w:bottom w:val="nil"/>
          <w:right w:val="nil"/>
          <w:between w:val="nil"/>
        </w:pBdr>
      </w:pPr>
    </w:p>
    <w:p w14:paraId="294BE3FA" w14:textId="77777777" w:rsidR="009E2B2F" w:rsidRDefault="009E2B2F"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lastRenderedPageBreak/>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85"/>
        <w:gridCol w:w="2525"/>
        <w:gridCol w:w="2550"/>
        <w:gridCol w:w="1675"/>
        <w:gridCol w:w="2615"/>
      </w:tblGrid>
      <w:tr w:rsidR="002843CA" w14:paraId="62072865" w14:textId="77777777" w:rsidTr="009E4EBA">
        <w:trPr>
          <w:trHeight w:val="1625"/>
        </w:trPr>
        <w:tc>
          <w:tcPr>
            <w:tcW w:w="1285"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525"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550"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9E4EBA">
        <w:trPr>
          <w:trHeight w:val="1250"/>
        </w:trPr>
        <w:tc>
          <w:tcPr>
            <w:tcW w:w="1285" w:type="dxa"/>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525" w:type="dxa"/>
            <w:tcMar>
              <w:top w:w="100" w:type="dxa"/>
              <w:left w:w="100" w:type="dxa"/>
              <w:bottom w:w="100" w:type="dxa"/>
              <w:right w:w="100" w:type="dxa"/>
            </w:tcMar>
          </w:tcPr>
          <w:p w14:paraId="6CB8FA0C" w14:textId="07D619EA" w:rsidR="002843CA" w:rsidRPr="003E3F1E" w:rsidRDefault="00FE1555" w:rsidP="009E4EBA">
            <w:pPr>
              <w:spacing w:before="240" w:line="276" w:lineRule="auto"/>
              <w:jc w:val="both"/>
              <w:rPr>
                <w:rFonts w:ascii="Arial" w:eastAsia="Arial" w:hAnsi="Arial" w:cs="Arial"/>
                <w:sz w:val="18"/>
                <w:szCs w:val="18"/>
              </w:rPr>
            </w:pPr>
            <w:r>
              <w:rPr>
                <w:rFonts w:ascii="Segoe UI" w:hAnsi="Segoe UI" w:cs="Segoe UI"/>
                <w:color w:val="0D0D0D"/>
                <w:sz w:val="21"/>
                <w:szCs w:val="21"/>
                <w:shd w:val="clear" w:color="auto" w:fill="FFFFFF"/>
              </w:rPr>
              <w:t>Maintaining medical services at supported prices with set consultation fees and free vaccines/medications</w:t>
            </w:r>
          </w:p>
        </w:tc>
        <w:tc>
          <w:tcPr>
            <w:tcW w:w="2550" w:type="dxa"/>
            <w:tcMar>
              <w:top w:w="100" w:type="dxa"/>
              <w:left w:w="100" w:type="dxa"/>
              <w:bottom w:w="100" w:type="dxa"/>
              <w:right w:w="100" w:type="dxa"/>
            </w:tcMar>
          </w:tcPr>
          <w:p w14:paraId="3F3B4F45" w14:textId="3BDF45C0" w:rsidR="002843CA" w:rsidRDefault="00FE1555">
            <w:pPr>
              <w:spacing w:before="240" w:line="276" w:lineRule="auto"/>
              <w:jc w:val="both"/>
              <w:rPr>
                <w:rFonts w:ascii="Arial" w:eastAsia="Arial" w:hAnsi="Arial" w:cs="Arial"/>
                <w:sz w:val="18"/>
                <w:szCs w:val="18"/>
              </w:rPr>
            </w:pPr>
            <w:r>
              <w:rPr>
                <w:rFonts w:ascii="Segoe UI" w:hAnsi="Segoe UI" w:cs="Segoe UI"/>
                <w:color w:val="0D0D0D"/>
                <w:sz w:val="21"/>
                <w:szCs w:val="21"/>
                <w:shd w:val="clear" w:color="auto" w:fill="FFFFFF"/>
              </w:rPr>
              <w:t>Consultation fees set at 400,000 LBP for general physicians and 600,000 LBP for specialists, with free vaccines and medications provided</w:t>
            </w:r>
          </w:p>
        </w:tc>
        <w:tc>
          <w:tcPr>
            <w:tcW w:w="1675" w:type="dxa"/>
            <w:tcMar>
              <w:top w:w="100" w:type="dxa"/>
              <w:left w:w="100" w:type="dxa"/>
              <w:bottom w:w="100" w:type="dxa"/>
              <w:right w:w="100" w:type="dxa"/>
            </w:tcMar>
          </w:tcPr>
          <w:p w14:paraId="615CD584" w14:textId="5431A665" w:rsidR="002843CA" w:rsidRDefault="00FE1555">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Mar>
              <w:top w:w="100" w:type="dxa"/>
              <w:left w:w="100" w:type="dxa"/>
              <w:bottom w:w="100" w:type="dxa"/>
              <w:right w:w="100" w:type="dxa"/>
            </w:tcMar>
          </w:tcPr>
          <w:p w14:paraId="417825C9" w14:textId="64921988" w:rsidR="002843CA" w:rsidRDefault="005E10BB">
            <w:pPr>
              <w:spacing w:before="240" w:line="276" w:lineRule="auto"/>
              <w:jc w:val="both"/>
              <w:rPr>
                <w:rFonts w:ascii="Arial" w:eastAsia="Arial" w:hAnsi="Arial" w:cs="Arial"/>
                <w:sz w:val="18"/>
                <w:szCs w:val="18"/>
              </w:rPr>
            </w:pPr>
            <w:r w:rsidRPr="009E4EBA">
              <w:rPr>
                <w:rFonts w:ascii="Arial" w:eastAsia="Arial" w:hAnsi="Arial" w:cs="Arial"/>
                <w:sz w:val="18"/>
                <w:szCs w:val="18"/>
              </w:rPr>
              <w:t>All patients</w:t>
            </w:r>
          </w:p>
        </w:tc>
      </w:tr>
      <w:tr w:rsidR="003E3F1E" w14:paraId="372464A5" w14:textId="77777777" w:rsidTr="00D33AD8">
        <w:trPr>
          <w:trHeight w:val="790"/>
        </w:trPr>
        <w:tc>
          <w:tcPr>
            <w:tcW w:w="1285" w:type="dxa"/>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525" w:type="dxa"/>
            <w:tcMar>
              <w:top w:w="100" w:type="dxa"/>
              <w:left w:w="100" w:type="dxa"/>
              <w:bottom w:w="100" w:type="dxa"/>
              <w:right w:w="100" w:type="dxa"/>
            </w:tcMar>
          </w:tcPr>
          <w:p w14:paraId="079FF636" w14:textId="607DC81F" w:rsidR="003E3F1E" w:rsidRDefault="00387E05" w:rsidP="003E3F1E">
            <w:pPr>
              <w:spacing w:before="240" w:line="276" w:lineRule="auto"/>
              <w:jc w:val="both"/>
              <w:rPr>
                <w:rFonts w:ascii="Arial" w:eastAsia="Arial" w:hAnsi="Arial" w:cs="Arial"/>
                <w:sz w:val="18"/>
                <w:szCs w:val="18"/>
                <w:rtl/>
                <w:lang w:bidi="ar-LB"/>
              </w:rPr>
            </w:pPr>
            <w:r>
              <w:rPr>
                <w:rFonts w:ascii="Segoe UI" w:hAnsi="Segoe UI" w:cs="Segoe UI"/>
                <w:color w:val="0D0D0D"/>
                <w:sz w:val="21"/>
                <w:szCs w:val="21"/>
                <w:shd w:val="clear" w:color="auto" w:fill="FFFFFF"/>
              </w:rPr>
              <w:t>Implementation of all operations through the ODOO system</w:t>
            </w:r>
          </w:p>
        </w:tc>
        <w:tc>
          <w:tcPr>
            <w:tcW w:w="2550" w:type="dxa"/>
            <w:tcMar>
              <w:top w:w="100" w:type="dxa"/>
              <w:left w:w="100" w:type="dxa"/>
              <w:bottom w:w="100" w:type="dxa"/>
              <w:right w:w="100" w:type="dxa"/>
            </w:tcMar>
          </w:tcPr>
          <w:p w14:paraId="1EB53349" w14:textId="7A47AD84" w:rsidR="003E3F1E" w:rsidRPr="003E3F1E" w:rsidRDefault="00387E05" w:rsidP="003E3F1E">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Integration of all operational aspects within the ODOO system for streamlined management and record-keeping</w:t>
            </w:r>
          </w:p>
        </w:tc>
        <w:tc>
          <w:tcPr>
            <w:tcW w:w="1675" w:type="dxa"/>
            <w:tcMar>
              <w:top w:w="100" w:type="dxa"/>
              <w:left w:w="100" w:type="dxa"/>
              <w:bottom w:w="100" w:type="dxa"/>
              <w:right w:w="100" w:type="dxa"/>
            </w:tcMar>
          </w:tcPr>
          <w:p w14:paraId="287D3DCE" w14:textId="27C41B40" w:rsidR="003E3F1E" w:rsidRDefault="00387E05" w:rsidP="003E3F1E">
            <w:pPr>
              <w:spacing w:before="240" w:line="276" w:lineRule="auto"/>
              <w:jc w:val="both"/>
              <w:rPr>
                <w:rFonts w:ascii="Arial" w:eastAsia="Arial" w:hAnsi="Arial" w:cs="Arial"/>
                <w:sz w:val="18"/>
                <w:szCs w:val="18"/>
                <w:lang w:bidi="ar-LB"/>
              </w:rPr>
            </w:pPr>
            <w:r>
              <w:rPr>
                <w:rFonts w:ascii="Arial" w:eastAsia="Arial" w:hAnsi="Arial" w:cs="Arial"/>
                <w:sz w:val="18"/>
                <w:szCs w:val="18"/>
                <w:lang w:bidi="ar-LB"/>
              </w:rPr>
              <w:t>AMC</w:t>
            </w:r>
          </w:p>
        </w:tc>
        <w:tc>
          <w:tcPr>
            <w:tcW w:w="2615" w:type="dxa"/>
            <w:tcMar>
              <w:top w:w="100" w:type="dxa"/>
              <w:left w:w="100" w:type="dxa"/>
              <w:bottom w:w="100" w:type="dxa"/>
              <w:right w:w="100" w:type="dxa"/>
            </w:tcMar>
          </w:tcPr>
          <w:p w14:paraId="67B8C9D8" w14:textId="0F8DE3A8" w:rsidR="003E3F1E" w:rsidRPr="003E3F1E" w:rsidRDefault="00387E05" w:rsidP="003E3F1E">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Staff</w:t>
            </w:r>
          </w:p>
        </w:tc>
      </w:tr>
      <w:tr w:rsidR="00A7262B" w14:paraId="1F7DD211" w14:textId="77777777" w:rsidTr="007F4A83">
        <w:trPr>
          <w:trHeight w:val="772"/>
        </w:trPr>
        <w:tc>
          <w:tcPr>
            <w:tcW w:w="1285" w:type="dxa"/>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525" w:type="dxa"/>
            <w:tcMar>
              <w:top w:w="100" w:type="dxa"/>
              <w:left w:w="100" w:type="dxa"/>
              <w:bottom w:w="100" w:type="dxa"/>
              <w:right w:w="100" w:type="dxa"/>
            </w:tcMar>
          </w:tcPr>
          <w:p w14:paraId="438165CF" w14:textId="760EA219" w:rsidR="00A7262B" w:rsidRPr="00621688" w:rsidRDefault="001319AF"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 xml:space="preserve">Negotiating a capacity-building contract with </w:t>
            </w:r>
            <w:proofErr w:type="spellStart"/>
            <w:r>
              <w:rPr>
                <w:rFonts w:ascii="Segoe UI" w:hAnsi="Segoe UI" w:cs="Segoe UI"/>
                <w:color w:val="0D0D0D"/>
                <w:sz w:val="21"/>
                <w:szCs w:val="21"/>
                <w:shd w:val="clear" w:color="auto" w:fill="FFFFFF"/>
              </w:rPr>
              <w:t>Monla</w:t>
            </w:r>
            <w:proofErr w:type="spellEnd"/>
            <w:r>
              <w:rPr>
                <w:rFonts w:ascii="Segoe UI" w:hAnsi="Segoe UI" w:cs="Segoe UI"/>
                <w:color w:val="0D0D0D"/>
                <w:sz w:val="21"/>
                <w:szCs w:val="21"/>
                <w:shd w:val="clear" w:color="auto" w:fill="FFFFFF"/>
              </w:rPr>
              <w:t xml:space="preserve"> Hospital</w:t>
            </w:r>
          </w:p>
        </w:tc>
        <w:tc>
          <w:tcPr>
            <w:tcW w:w="2550" w:type="dxa"/>
            <w:tcMar>
              <w:top w:w="100" w:type="dxa"/>
              <w:left w:w="100" w:type="dxa"/>
              <w:bottom w:w="100" w:type="dxa"/>
              <w:right w:w="100" w:type="dxa"/>
            </w:tcMar>
          </w:tcPr>
          <w:p w14:paraId="562B8C71" w14:textId="1FAB9D2E" w:rsidR="00A7262B" w:rsidRPr="00621688" w:rsidRDefault="001319AF"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Working towards establishing a partnership agreement aimed at enhancing medical service quality and capacity-building</w:t>
            </w:r>
          </w:p>
        </w:tc>
        <w:tc>
          <w:tcPr>
            <w:tcW w:w="1675" w:type="dxa"/>
            <w:tcMar>
              <w:top w:w="100" w:type="dxa"/>
              <w:left w:w="100" w:type="dxa"/>
              <w:bottom w:w="100" w:type="dxa"/>
              <w:right w:w="100" w:type="dxa"/>
            </w:tcMar>
          </w:tcPr>
          <w:p w14:paraId="5FB7A783" w14:textId="3DB7DACF" w:rsidR="00A7262B" w:rsidRDefault="001319AF" w:rsidP="00A7262B">
            <w:pPr>
              <w:spacing w:before="240" w:line="276" w:lineRule="auto"/>
              <w:jc w:val="both"/>
              <w:rPr>
                <w:rFonts w:ascii="Arial" w:eastAsia="Arial" w:hAnsi="Arial" w:cs="Arial"/>
                <w:sz w:val="18"/>
                <w:szCs w:val="18"/>
                <w:lang w:bidi="ar-LB"/>
              </w:rPr>
            </w:pPr>
            <w:proofErr w:type="spellStart"/>
            <w:r>
              <w:rPr>
                <w:rFonts w:ascii="Segoe UI" w:hAnsi="Segoe UI" w:cs="Segoe UI"/>
                <w:color w:val="0D0D0D"/>
                <w:sz w:val="21"/>
                <w:szCs w:val="21"/>
                <w:shd w:val="clear" w:color="auto" w:fill="FFFFFF"/>
              </w:rPr>
              <w:t>Monla</w:t>
            </w:r>
            <w:proofErr w:type="spellEnd"/>
            <w:r>
              <w:rPr>
                <w:rFonts w:ascii="Segoe UI" w:hAnsi="Segoe UI" w:cs="Segoe UI"/>
                <w:color w:val="0D0D0D"/>
                <w:sz w:val="21"/>
                <w:szCs w:val="21"/>
                <w:shd w:val="clear" w:color="auto" w:fill="FFFFFF"/>
              </w:rPr>
              <w:t xml:space="preserve"> Hospital</w:t>
            </w:r>
          </w:p>
        </w:tc>
        <w:tc>
          <w:tcPr>
            <w:tcW w:w="2615" w:type="dxa"/>
            <w:tcMar>
              <w:top w:w="100" w:type="dxa"/>
              <w:left w:w="100" w:type="dxa"/>
              <w:bottom w:w="100" w:type="dxa"/>
              <w:right w:w="100" w:type="dxa"/>
            </w:tcMar>
          </w:tcPr>
          <w:p w14:paraId="23A22BFA" w14:textId="18AA3076" w:rsidR="00A7262B" w:rsidRDefault="001319AF"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Medical staff and Beneficiaries</w:t>
            </w:r>
          </w:p>
        </w:tc>
      </w:tr>
      <w:tr w:rsidR="00A7262B" w14:paraId="17BD8026" w14:textId="77777777" w:rsidTr="009E4EBA">
        <w:trPr>
          <w:trHeight w:val="1040"/>
        </w:trPr>
        <w:tc>
          <w:tcPr>
            <w:tcW w:w="1285" w:type="dxa"/>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525" w:type="dxa"/>
            <w:tcMar>
              <w:top w:w="100" w:type="dxa"/>
              <w:left w:w="100" w:type="dxa"/>
              <w:bottom w:w="100" w:type="dxa"/>
              <w:right w:w="100" w:type="dxa"/>
            </w:tcMar>
          </w:tcPr>
          <w:p w14:paraId="353B3042" w14:textId="71782BBD" w:rsidR="00A7262B" w:rsidRDefault="003C2277" w:rsidP="00A7262B">
            <w:pPr>
              <w:spacing w:before="240" w:line="276" w:lineRule="auto"/>
              <w:jc w:val="both"/>
              <w:rPr>
                <w:rFonts w:ascii="Arial" w:eastAsia="Arial" w:hAnsi="Arial" w:cs="Arial"/>
                <w:sz w:val="18"/>
                <w:szCs w:val="18"/>
                <w:rtl/>
                <w:lang w:bidi="ar-LB"/>
              </w:rPr>
            </w:pPr>
            <w:r>
              <w:rPr>
                <w:rFonts w:ascii="Segoe UI" w:hAnsi="Segoe UI" w:cs="Segoe UI"/>
                <w:color w:val="0D0D0D"/>
                <w:sz w:val="21"/>
                <w:szCs w:val="21"/>
                <w:shd w:val="clear" w:color="auto" w:fill="FFFFFF"/>
              </w:rPr>
              <w:t>Completion of 3 groups for home care</w:t>
            </w:r>
            <w:r w:rsidR="005D23E0">
              <w:rPr>
                <w:rFonts w:ascii="Segoe UI" w:hAnsi="Segoe UI" w:cs="Segoe UI"/>
                <w:color w:val="0D0D0D"/>
                <w:sz w:val="21"/>
                <w:szCs w:val="21"/>
                <w:shd w:val="clear" w:color="auto" w:fill="FFFFFF"/>
              </w:rPr>
              <w:t xml:space="preserve"> nursing training </w:t>
            </w:r>
            <w:r>
              <w:rPr>
                <w:rFonts w:ascii="Segoe UI" w:hAnsi="Segoe UI" w:cs="Segoe UI"/>
                <w:color w:val="0D0D0D"/>
                <w:sz w:val="21"/>
                <w:szCs w:val="21"/>
                <w:shd w:val="clear" w:color="auto" w:fill="FFFFFF"/>
              </w:rPr>
              <w:t>with World Vision support</w:t>
            </w:r>
          </w:p>
        </w:tc>
        <w:tc>
          <w:tcPr>
            <w:tcW w:w="2550" w:type="dxa"/>
            <w:tcMar>
              <w:top w:w="100" w:type="dxa"/>
              <w:left w:w="100" w:type="dxa"/>
              <w:bottom w:w="100" w:type="dxa"/>
              <w:right w:w="100" w:type="dxa"/>
            </w:tcMar>
          </w:tcPr>
          <w:p w14:paraId="3AB724C0" w14:textId="6D8DBF13" w:rsidR="00A7262B" w:rsidRDefault="003C2277" w:rsidP="00A7262B">
            <w:pPr>
              <w:spacing w:before="240" w:line="276" w:lineRule="auto"/>
              <w:jc w:val="both"/>
              <w:rPr>
                <w:rFonts w:ascii="Arial" w:eastAsia="Arial" w:hAnsi="Arial" w:cs="Arial"/>
                <w:sz w:val="18"/>
                <w:szCs w:val="18"/>
                <w:rtl/>
                <w:lang w:bidi="ar-LB"/>
              </w:rPr>
            </w:pPr>
            <w:r>
              <w:rPr>
                <w:rFonts w:ascii="Segoe UI" w:hAnsi="Segoe UI" w:cs="Segoe UI"/>
                <w:color w:val="0D0D0D"/>
                <w:sz w:val="21"/>
                <w:szCs w:val="21"/>
                <w:shd w:val="clear" w:color="auto" w:fill="FFFFFF"/>
              </w:rPr>
              <w:t xml:space="preserve">Training of </w:t>
            </w:r>
            <w:r w:rsidR="005D23E0">
              <w:rPr>
                <w:rFonts w:ascii="Segoe UI" w:hAnsi="Segoe UI" w:cs="Segoe UI"/>
                <w:color w:val="0D0D0D"/>
                <w:sz w:val="21"/>
                <w:szCs w:val="21"/>
                <w:shd w:val="clear" w:color="auto" w:fill="FFFFFF"/>
              </w:rPr>
              <w:t>3</w:t>
            </w:r>
            <w:r>
              <w:rPr>
                <w:rFonts w:ascii="Segoe UI" w:hAnsi="Segoe UI" w:cs="Segoe UI"/>
                <w:color w:val="0D0D0D"/>
                <w:sz w:val="21"/>
                <w:szCs w:val="21"/>
                <w:shd w:val="clear" w:color="auto" w:fill="FFFFFF"/>
              </w:rPr>
              <w:t xml:space="preserve">0 beneficiaries per </w:t>
            </w:r>
            <w:r w:rsidR="005D23E0">
              <w:rPr>
                <w:rFonts w:ascii="Segoe UI" w:hAnsi="Segoe UI" w:cs="Segoe UI"/>
                <w:color w:val="0D0D0D"/>
                <w:sz w:val="21"/>
                <w:szCs w:val="21"/>
                <w:shd w:val="clear" w:color="auto" w:fill="FFFFFF"/>
              </w:rPr>
              <w:t xml:space="preserve">group </w:t>
            </w:r>
            <w:r>
              <w:rPr>
                <w:rFonts w:ascii="Segoe UI" w:hAnsi="Segoe UI" w:cs="Segoe UI"/>
                <w:color w:val="0D0D0D"/>
                <w:sz w:val="21"/>
                <w:szCs w:val="21"/>
                <w:shd w:val="clear" w:color="auto" w:fill="FFFFFF"/>
              </w:rPr>
              <w:t>in nursing skills for home care, facilitated by World Vision Lebanon</w:t>
            </w:r>
          </w:p>
        </w:tc>
        <w:tc>
          <w:tcPr>
            <w:tcW w:w="1675" w:type="dxa"/>
            <w:tcMar>
              <w:top w:w="100" w:type="dxa"/>
              <w:left w:w="100" w:type="dxa"/>
              <w:bottom w:w="100" w:type="dxa"/>
              <w:right w:w="100" w:type="dxa"/>
            </w:tcMar>
          </w:tcPr>
          <w:p w14:paraId="1F09AC40" w14:textId="10CF029D" w:rsidR="00A7262B" w:rsidRDefault="00034CD8"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Training Facility</w:t>
            </w:r>
          </w:p>
        </w:tc>
        <w:tc>
          <w:tcPr>
            <w:tcW w:w="2615" w:type="dxa"/>
            <w:tcMar>
              <w:top w:w="100" w:type="dxa"/>
              <w:left w:w="100" w:type="dxa"/>
              <w:bottom w:w="100" w:type="dxa"/>
              <w:right w:w="100" w:type="dxa"/>
            </w:tcMar>
          </w:tcPr>
          <w:p w14:paraId="5121C633" w14:textId="0129651B" w:rsidR="00A7262B" w:rsidRDefault="00034CD8" w:rsidP="00A7262B">
            <w:pPr>
              <w:spacing w:before="240" w:line="276" w:lineRule="auto"/>
              <w:jc w:val="both"/>
              <w:rPr>
                <w:rFonts w:ascii="Arial" w:eastAsia="Arial" w:hAnsi="Arial" w:cs="Arial"/>
                <w:sz w:val="18"/>
                <w:szCs w:val="18"/>
                <w:lang w:bidi="ar-LB"/>
              </w:rPr>
            </w:pPr>
            <w:r>
              <w:rPr>
                <w:rFonts w:ascii="Arial" w:eastAsia="Arial" w:hAnsi="Arial" w:cs="Arial"/>
                <w:sz w:val="18"/>
                <w:szCs w:val="18"/>
                <w:lang w:bidi="ar-LB"/>
              </w:rPr>
              <w:t xml:space="preserve">90 </w:t>
            </w:r>
            <w:r>
              <w:rPr>
                <w:rFonts w:ascii="Segoe UI" w:hAnsi="Segoe UI" w:cs="Segoe UI"/>
                <w:color w:val="0D0D0D"/>
                <w:sz w:val="21"/>
                <w:szCs w:val="21"/>
                <w:shd w:val="clear" w:color="auto" w:fill="FFFFFF"/>
              </w:rPr>
              <w:t>Beneficiaries</w:t>
            </w:r>
          </w:p>
        </w:tc>
      </w:tr>
      <w:tr w:rsidR="002275A5" w14:paraId="52999E81" w14:textId="77777777" w:rsidTr="009E4EBA">
        <w:trPr>
          <w:trHeight w:val="1040"/>
        </w:trPr>
        <w:tc>
          <w:tcPr>
            <w:tcW w:w="1285" w:type="dxa"/>
            <w:tcMar>
              <w:top w:w="100" w:type="dxa"/>
              <w:left w:w="100" w:type="dxa"/>
              <w:bottom w:w="100" w:type="dxa"/>
              <w:right w:w="100" w:type="dxa"/>
            </w:tcMar>
          </w:tcPr>
          <w:p w14:paraId="6D5251A5" w14:textId="41409540" w:rsidR="002275A5" w:rsidRDefault="002275A5"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5:</w:t>
            </w:r>
          </w:p>
        </w:tc>
        <w:tc>
          <w:tcPr>
            <w:tcW w:w="2525" w:type="dxa"/>
            <w:tcMar>
              <w:top w:w="100" w:type="dxa"/>
              <w:left w:w="100" w:type="dxa"/>
              <w:bottom w:w="100" w:type="dxa"/>
              <w:right w:w="100" w:type="dxa"/>
            </w:tcMar>
          </w:tcPr>
          <w:p w14:paraId="0A130F78" w14:textId="3FF3E109" w:rsidR="002275A5" w:rsidRDefault="00034CD8"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Dispensing prescribed medications and collaborating with health programs</w:t>
            </w:r>
          </w:p>
        </w:tc>
        <w:tc>
          <w:tcPr>
            <w:tcW w:w="2550" w:type="dxa"/>
            <w:tcMar>
              <w:top w:w="100" w:type="dxa"/>
              <w:left w:w="100" w:type="dxa"/>
              <w:bottom w:w="100" w:type="dxa"/>
              <w:right w:w="100" w:type="dxa"/>
            </w:tcMar>
          </w:tcPr>
          <w:p w14:paraId="1845310F" w14:textId="65598BEA" w:rsidR="002275A5" w:rsidRPr="000D118A" w:rsidRDefault="00034CD8" w:rsidP="00A7262B">
            <w:pPr>
              <w:spacing w:before="240" w:line="276" w:lineRule="auto"/>
              <w:jc w:val="both"/>
              <w:rPr>
                <w:rFonts w:ascii="Arial" w:eastAsia="Arial" w:hAnsi="Arial" w:cs="Arial"/>
                <w:sz w:val="18"/>
                <w:szCs w:val="18"/>
                <w:rtl/>
                <w:lang w:bidi="ar-LB"/>
              </w:rPr>
            </w:pPr>
            <w:r>
              <w:rPr>
                <w:rFonts w:ascii="Segoe UI" w:hAnsi="Segoe UI" w:cs="Segoe UI"/>
                <w:color w:val="0D0D0D"/>
                <w:sz w:val="21"/>
                <w:szCs w:val="21"/>
                <w:shd w:val="clear" w:color="auto" w:fill="FFFFFF"/>
              </w:rPr>
              <w:t xml:space="preserve">Immediate dispensing of medications with proper labeling; applications for chronic disease medication support through Young Men's </w:t>
            </w:r>
            <w:r>
              <w:rPr>
                <w:rFonts w:ascii="Segoe UI" w:hAnsi="Segoe UI" w:cs="Segoe UI"/>
                <w:color w:val="0D0D0D"/>
                <w:sz w:val="21"/>
                <w:szCs w:val="21"/>
                <w:shd w:val="clear" w:color="auto" w:fill="FFFFFF"/>
              </w:rPr>
              <w:lastRenderedPageBreak/>
              <w:t xml:space="preserve">Christian Program in cooperation with </w:t>
            </w:r>
            <w:proofErr w:type="spellStart"/>
            <w:r>
              <w:rPr>
                <w:rFonts w:ascii="Segoe UI" w:hAnsi="Segoe UI" w:cs="Segoe UI"/>
                <w:color w:val="0D0D0D"/>
                <w:sz w:val="21"/>
                <w:szCs w:val="21"/>
                <w:shd w:val="clear" w:color="auto" w:fill="FFFFFF"/>
              </w:rPr>
              <w:t>MoPH</w:t>
            </w:r>
            <w:proofErr w:type="spellEnd"/>
          </w:p>
        </w:tc>
        <w:tc>
          <w:tcPr>
            <w:tcW w:w="1675" w:type="dxa"/>
            <w:tcMar>
              <w:top w:w="100" w:type="dxa"/>
              <w:left w:w="100" w:type="dxa"/>
              <w:bottom w:w="100" w:type="dxa"/>
              <w:right w:w="100" w:type="dxa"/>
            </w:tcMar>
          </w:tcPr>
          <w:p w14:paraId="3177C459" w14:textId="5A84951A" w:rsidR="002275A5" w:rsidRDefault="00034CD8"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lastRenderedPageBreak/>
              <w:t>Pharmacy</w:t>
            </w:r>
            <w:r w:rsidR="006B7DC6">
              <w:rPr>
                <w:rFonts w:ascii="Segoe UI" w:hAnsi="Segoe UI" w:cs="Segoe UI"/>
                <w:color w:val="0D0D0D"/>
                <w:sz w:val="21"/>
                <w:szCs w:val="21"/>
                <w:shd w:val="clear" w:color="auto" w:fill="FFFFFF"/>
              </w:rPr>
              <w:t xml:space="preserve"> in AMC</w:t>
            </w:r>
          </w:p>
        </w:tc>
        <w:tc>
          <w:tcPr>
            <w:tcW w:w="2615" w:type="dxa"/>
            <w:tcMar>
              <w:top w:w="100" w:type="dxa"/>
              <w:left w:w="100" w:type="dxa"/>
              <w:bottom w:w="100" w:type="dxa"/>
              <w:right w:w="100" w:type="dxa"/>
            </w:tcMar>
          </w:tcPr>
          <w:p w14:paraId="5AB45123" w14:textId="3D9E146D" w:rsidR="002275A5" w:rsidRPr="005D1FBE" w:rsidRDefault="006B7DC6"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Patients with chronic diseases</w:t>
            </w:r>
          </w:p>
        </w:tc>
      </w:tr>
      <w:tr w:rsidR="004B66BB" w14:paraId="02335ECD" w14:textId="77777777" w:rsidTr="009E4EBA">
        <w:trPr>
          <w:trHeight w:val="1040"/>
        </w:trPr>
        <w:tc>
          <w:tcPr>
            <w:tcW w:w="1285" w:type="dxa"/>
            <w:tcMar>
              <w:top w:w="100" w:type="dxa"/>
              <w:left w:w="100" w:type="dxa"/>
              <w:bottom w:w="100" w:type="dxa"/>
              <w:right w:w="100" w:type="dxa"/>
            </w:tcMar>
          </w:tcPr>
          <w:p w14:paraId="3B510378" w14:textId="04E66CA1" w:rsidR="004B66BB" w:rsidRDefault="004B66B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6:</w:t>
            </w:r>
          </w:p>
        </w:tc>
        <w:tc>
          <w:tcPr>
            <w:tcW w:w="2525" w:type="dxa"/>
            <w:tcMar>
              <w:top w:w="100" w:type="dxa"/>
              <w:left w:w="100" w:type="dxa"/>
              <w:bottom w:w="100" w:type="dxa"/>
              <w:right w:w="100" w:type="dxa"/>
            </w:tcMar>
          </w:tcPr>
          <w:p w14:paraId="2DFED86E" w14:textId="2DA89085" w:rsidR="004B66BB" w:rsidRPr="008E4EA5" w:rsidRDefault="006B7DC6"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Addressing challenges associated with high service demand</w:t>
            </w:r>
          </w:p>
        </w:tc>
        <w:tc>
          <w:tcPr>
            <w:tcW w:w="2550" w:type="dxa"/>
            <w:tcMar>
              <w:top w:w="100" w:type="dxa"/>
              <w:left w:w="100" w:type="dxa"/>
              <w:bottom w:w="100" w:type="dxa"/>
              <w:right w:w="100" w:type="dxa"/>
            </w:tcMar>
          </w:tcPr>
          <w:p w14:paraId="24C1B287" w14:textId="79BC420C" w:rsidR="004B66BB" w:rsidRPr="009E7C47" w:rsidRDefault="006B7DC6"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Management and strategic planning to meet demands posed by large patient numbers and extensive service offerings</w:t>
            </w:r>
          </w:p>
        </w:tc>
        <w:tc>
          <w:tcPr>
            <w:tcW w:w="1675" w:type="dxa"/>
            <w:tcMar>
              <w:top w:w="100" w:type="dxa"/>
              <w:left w:w="100" w:type="dxa"/>
              <w:bottom w:w="100" w:type="dxa"/>
              <w:right w:w="100" w:type="dxa"/>
            </w:tcMar>
          </w:tcPr>
          <w:p w14:paraId="35EAB238" w14:textId="0679049E" w:rsidR="004B66BB" w:rsidRDefault="006B7DC6" w:rsidP="00A7262B">
            <w:pPr>
              <w:spacing w:before="240" w:line="276" w:lineRule="auto"/>
              <w:jc w:val="both"/>
              <w:rPr>
                <w:rFonts w:ascii="Arial" w:eastAsia="Arial" w:hAnsi="Arial" w:cs="Arial"/>
                <w:sz w:val="18"/>
                <w:szCs w:val="18"/>
                <w:lang w:bidi="ar-LB"/>
              </w:rPr>
            </w:pPr>
            <w:r>
              <w:rPr>
                <w:rFonts w:ascii="Arial" w:eastAsia="Arial" w:hAnsi="Arial" w:cs="Arial"/>
                <w:sz w:val="18"/>
                <w:szCs w:val="18"/>
                <w:lang w:bidi="ar-LB"/>
              </w:rPr>
              <w:t>AMC</w:t>
            </w:r>
          </w:p>
        </w:tc>
        <w:tc>
          <w:tcPr>
            <w:tcW w:w="2615" w:type="dxa"/>
            <w:tcMar>
              <w:top w:w="100" w:type="dxa"/>
              <w:left w:w="100" w:type="dxa"/>
              <w:bottom w:w="100" w:type="dxa"/>
              <w:right w:w="100" w:type="dxa"/>
            </w:tcMar>
          </w:tcPr>
          <w:p w14:paraId="07C3EBA2" w14:textId="52B2EC74" w:rsidR="004B66BB" w:rsidRDefault="006B7DC6" w:rsidP="00A7262B">
            <w:pPr>
              <w:spacing w:before="240" w:line="276" w:lineRule="auto"/>
              <w:jc w:val="both"/>
              <w:rPr>
                <w:rFonts w:ascii="Arial" w:eastAsia="Arial" w:hAnsi="Arial" w:cs="Arial"/>
                <w:sz w:val="18"/>
                <w:szCs w:val="18"/>
                <w:lang w:bidi="ar-LB"/>
              </w:rPr>
            </w:pPr>
            <w:r>
              <w:rPr>
                <w:rFonts w:ascii="Arial" w:eastAsia="Arial" w:hAnsi="Arial" w:cs="Arial"/>
                <w:sz w:val="18"/>
                <w:szCs w:val="18"/>
                <w:lang w:bidi="ar-LB"/>
              </w:rPr>
              <w:t>Staff</w:t>
            </w:r>
          </w:p>
        </w:tc>
      </w:tr>
      <w:tr w:rsidR="004B66BB" w14:paraId="225E497D" w14:textId="77777777" w:rsidTr="009E4EBA">
        <w:trPr>
          <w:trHeight w:val="1040"/>
        </w:trPr>
        <w:tc>
          <w:tcPr>
            <w:tcW w:w="1285" w:type="dxa"/>
            <w:tcMar>
              <w:top w:w="100" w:type="dxa"/>
              <w:left w:w="100" w:type="dxa"/>
              <w:bottom w:w="100" w:type="dxa"/>
              <w:right w:w="100" w:type="dxa"/>
            </w:tcMar>
          </w:tcPr>
          <w:p w14:paraId="3EDEAE1F" w14:textId="540A92E4" w:rsidR="004B66BB" w:rsidRDefault="004B66B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7:</w:t>
            </w:r>
          </w:p>
        </w:tc>
        <w:tc>
          <w:tcPr>
            <w:tcW w:w="2525" w:type="dxa"/>
            <w:tcMar>
              <w:top w:w="100" w:type="dxa"/>
              <w:left w:w="100" w:type="dxa"/>
              <w:bottom w:w="100" w:type="dxa"/>
              <w:right w:w="100" w:type="dxa"/>
            </w:tcMar>
          </w:tcPr>
          <w:p w14:paraId="7FCAA703" w14:textId="0A1CF37F" w:rsidR="004B66BB" w:rsidRPr="008E4EA5" w:rsidRDefault="00DC4948"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Adherence to high-quality service standards</w:t>
            </w:r>
          </w:p>
        </w:tc>
        <w:tc>
          <w:tcPr>
            <w:tcW w:w="2550" w:type="dxa"/>
            <w:tcMar>
              <w:top w:w="100" w:type="dxa"/>
              <w:left w:w="100" w:type="dxa"/>
              <w:bottom w:w="100" w:type="dxa"/>
              <w:right w:w="100" w:type="dxa"/>
            </w:tcMar>
          </w:tcPr>
          <w:p w14:paraId="1C76106F" w14:textId="7CFCBFF2" w:rsidR="004B66BB" w:rsidRPr="009E7C47" w:rsidRDefault="00DC4948"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Ensuring delivery of services meeting established quality benchmarks</w:t>
            </w:r>
          </w:p>
        </w:tc>
        <w:tc>
          <w:tcPr>
            <w:tcW w:w="1675" w:type="dxa"/>
            <w:tcMar>
              <w:top w:w="100" w:type="dxa"/>
              <w:left w:w="100" w:type="dxa"/>
              <w:bottom w:w="100" w:type="dxa"/>
              <w:right w:w="100" w:type="dxa"/>
            </w:tcMar>
          </w:tcPr>
          <w:p w14:paraId="78612CFD" w14:textId="0C7C1C11" w:rsidR="004B66BB" w:rsidRDefault="00DC4948"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Across all activities</w:t>
            </w:r>
          </w:p>
        </w:tc>
        <w:tc>
          <w:tcPr>
            <w:tcW w:w="2615" w:type="dxa"/>
            <w:tcMar>
              <w:top w:w="100" w:type="dxa"/>
              <w:left w:w="100" w:type="dxa"/>
              <w:bottom w:w="100" w:type="dxa"/>
              <w:right w:w="100" w:type="dxa"/>
            </w:tcMar>
          </w:tcPr>
          <w:p w14:paraId="4307EEBB" w14:textId="353519B2" w:rsidR="004B66BB" w:rsidRDefault="00DC4948"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Staff, Patients</w:t>
            </w:r>
          </w:p>
        </w:tc>
      </w:tr>
      <w:tr w:rsidR="00307226" w14:paraId="649574F8" w14:textId="77777777" w:rsidTr="009E4EBA">
        <w:trPr>
          <w:trHeight w:val="1040"/>
        </w:trPr>
        <w:tc>
          <w:tcPr>
            <w:tcW w:w="1285" w:type="dxa"/>
            <w:tcMar>
              <w:top w:w="100" w:type="dxa"/>
              <w:left w:w="100" w:type="dxa"/>
              <w:bottom w:w="100" w:type="dxa"/>
              <w:right w:w="100" w:type="dxa"/>
            </w:tcMar>
          </w:tcPr>
          <w:p w14:paraId="16E6AE9F" w14:textId="57AB5530" w:rsidR="00307226" w:rsidRDefault="00DC4948"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8:</w:t>
            </w:r>
          </w:p>
        </w:tc>
        <w:tc>
          <w:tcPr>
            <w:tcW w:w="2525" w:type="dxa"/>
            <w:tcMar>
              <w:top w:w="100" w:type="dxa"/>
              <w:left w:w="100" w:type="dxa"/>
              <w:bottom w:w="100" w:type="dxa"/>
              <w:right w:w="100" w:type="dxa"/>
            </w:tcMar>
          </w:tcPr>
          <w:p w14:paraId="2AC5D823" w14:textId="641F2EB5" w:rsidR="00307226" w:rsidRPr="008E4EA5" w:rsidRDefault="00345B3C"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Continuing consultations with MSF for implementing healthcare projects</w:t>
            </w:r>
          </w:p>
        </w:tc>
        <w:tc>
          <w:tcPr>
            <w:tcW w:w="2550" w:type="dxa"/>
            <w:tcMar>
              <w:top w:w="100" w:type="dxa"/>
              <w:left w:w="100" w:type="dxa"/>
              <w:bottom w:w="100" w:type="dxa"/>
              <w:right w:w="100" w:type="dxa"/>
            </w:tcMar>
          </w:tcPr>
          <w:p w14:paraId="03019068" w14:textId="68516CD4" w:rsidR="00307226" w:rsidRPr="008E4EA5" w:rsidRDefault="00345B3C"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Planning to start project with MSF in April, focusing on non-communicable diseases and mental health services for vulnerable populations</w:t>
            </w:r>
          </w:p>
        </w:tc>
        <w:tc>
          <w:tcPr>
            <w:tcW w:w="1675" w:type="dxa"/>
            <w:tcMar>
              <w:top w:w="100" w:type="dxa"/>
              <w:left w:w="100" w:type="dxa"/>
              <w:bottom w:w="100" w:type="dxa"/>
              <w:right w:w="100" w:type="dxa"/>
            </w:tcMar>
          </w:tcPr>
          <w:p w14:paraId="6E0DA984" w14:textId="570C43F2" w:rsidR="00307226" w:rsidRPr="008E4EA5" w:rsidRDefault="00345B3C" w:rsidP="00A7262B">
            <w:pPr>
              <w:spacing w:before="240" w:line="276" w:lineRule="auto"/>
              <w:jc w:val="both"/>
              <w:rPr>
                <w:rFonts w:ascii="Arial" w:eastAsia="Arial" w:hAnsi="Arial" w:cs="Arial"/>
                <w:sz w:val="18"/>
                <w:szCs w:val="18"/>
                <w:lang w:bidi="ar-LB"/>
              </w:rPr>
            </w:pPr>
            <w:r>
              <w:rPr>
                <w:rFonts w:ascii="Arial" w:eastAsia="Arial" w:hAnsi="Arial" w:cs="Arial"/>
                <w:sz w:val="18"/>
                <w:szCs w:val="18"/>
                <w:lang w:bidi="ar-LB"/>
              </w:rPr>
              <w:t>Triage and GP room in AMC</w:t>
            </w:r>
          </w:p>
        </w:tc>
        <w:tc>
          <w:tcPr>
            <w:tcW w:w="2615" w:type="dxa"/>
            <w:tcMar>
              <w:top w:w="100" w:type="dxa"/>
              <w:left w:w="100" w:type="dxa"/>
              <w:bottom w:w="100" w:type="dxa"/>
              <w:right w:w="100" w:type="dxa"/>
            </w:tcMar>
          </w:tcPr>
          <w:p w14:paraId="1D2D0E97" w14:textId="458CFE83" w:rsidR="00307226" w:rsidRPr="008E4EA5" w:rsidRDefault="00D179C4"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 xml:space="preserve">All patient with YMCA </w:t>
            </w:r>
            <w:proofErr w:type="spellStart"/>
            <w:r>
              <w:rPr>
                <w:rFonts w:ascii="Segoe UI" w:hAnsi="Segoe UI" w:cs="Segoe UI"/>
                <w:color w:val="0D0D0D"/>
                <w:sz w:val="21"/>
                <w:szCs w:val="21"/>
                <w:shd w:val="clear" w:color="auto" w:fill="FFFFFF"/>
              </w:rPr>
              <w:t>nb</w:t>
            </w:r>
            <w:proofErr w:type="spellEnd"/>
          </w:p>
        </w:tc>
      </w:tr>
      <w:tr w:rsidR="00307226" w14:paraId="5CD38E7D" w14:textId="77777777" w:rsidTr="009E4EBA">
        <w:trPr>
          <w:trHeight w:val="1040"/>
        </w:trPr>
        <w:tc>
          <w:tcPr>
            <w:tcW w:w="1285" w:type="dxa"/>
            <w:tcMar>
              <w:top w:w="100" w:type="dxa"/>
              <w:left w:w="100" w:type="dxa"/>
              <w:bottom w:w="100" w:type="dxa"/>
              <w:right w:w="100" w:type="dxa"/>
            </w:tcMar>
          </w:tcPr>
          <w:p w14:paraId="247DF06D" w14:textId="66624AC6" w:rsidR="00307226" w:rsidRDefault="00DC4948"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9:</w:t>
            </w:r>
          </w:p>
        </w:tc>
        <w:tc>
          <w:tcPr>
            <w:tcW w:w="2525" w:type="dxa"/>
            <w:tcMar>
              <w:top w:w="100" w:type="dxa"/>
              <w:left w:w="100" w:type="dxa"/>
              <w:bottom w:w="100" w:type="dxa"/>
              <w:right w:w="100" w:type="dxa"/>
            </w:tcMar>
          </w:tcPr>
          <w:p w14:paraId="0E7D5639" w14:textId="758A9202" w:rsidR="00307226" w:rsidRPr="008E4EA5" w:rsidRDefault="00D179C4"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Anticipated launch of WB project for medical packages for low-income individuals</w:t>
            </w:r>
          </w:p>
        </w:tc>
        <w:tc>
          <w:tcPr>
            <w:tcW w:w="2550" w:type="dxa"/>
            <w:tcMar>
              <w:top w:w="100" w:type="dxa"/>
              <w:left w:w="100" w:type="dxa"/>
              <w:bottom w:w="100" w:type="dxa"/>
              <w:right w:w="100" w:type="dxa"/>
            </w:tcMar>
          </w:tcPr>
          <w:p w14:paraId="79618D43" w14:textId="411706EE" w:rsidR="00307226" w:rsidRPr="008E4EA5" w:rsidRDefault="00D179C4" w:rsidP="00A7262B">
            <w:pPr>
              <w:spacing w:before="240" w:line="276" w:lineRule="auto"/>
              <w:jc w:val="both"/>
              <w:rPr>
                <w:rFonts w:ascii="Arial" w:eastAsia="Arial" w:hAnsi="Arial" w:cs="Arial"/>
                <w:sz w:val="18"/>
                <w:szCs w:val="18"/>
                <w:lang w:bidi="ar-LB"/>
              </w:rPr>
            </w:pPr>
            <w:r>
              <w:rPr>
                <w:rFonts w:ascii="Segoe UI" w:hAnsi="Segoe UI" w:cs="Segoe UI"/>
                <w:color w:val="0D0D0D"/>
                <w:sz w:val="21"/>
                <w:szCs w:val="21"/>
                <w:shd w:val="clear" w:color="auto" w:fill="FFFFFF"/>
              </w:rPr>
              <w:t>Starting in May, distributing specially designed medical packages to low-income individuals registered with the Ministry of Social Affairs</w:t>
            </w:r>
          </w:p>
        </w:tc>
        <w:tc>
          <w:tcPr>
            <w:tcW w:w="1675" w:type="dxa"/>
            <w:tcMar>
              <w:top w:w="100" w:type="dxa"/>
              <w:left w:w="100" w:type="dxa"/>
              <w:bottom w:w="100" w:type="dxa"/>
              <w:right w:w="100" w:type="dxa"/>
            </w:tcMar>
          </w:tcPr>
          <w:p w14:paraId="2E754B43" w14:textId="6616C6FA" w:rsidR="00307226" w:rsidRPr="008E4EA5" w:rsidRDefault="00D179C4" w:rsidP="00A7262B">
            <w:pPr>
              <w:spacing w:before="240" w:line="276" w:lineRule="auto"/>
              <w:jc w:val="both"/>
              <w:rPr>
                <w:rFonts w:ascii="Arial" w:eastAsia="Arial" w:hAnsi="Arial" w:cs="Arial"/>
                <w:sz w:val="18"/>
                <w:szCs w:val="18"/>
                <w:lang w:bidi="ar-LB"/>
              </w:rPr>
            </w:pPr>
            <w:r>
              <w:rPr>
                <w:rFonts w:ascii="Arial" w:eastAsia="Arial" w:hAnsi="Arial" w:cs="Arial"/>
                <w:sz w:val="18"/>
                <w:szCs w:val="18"/>
                <w:lang w:bidi="ar-LB"/>
              </w:rPr>
              <w:t>AMC</w:t>
            </w:r>
          </w:p>
        </w:tc>
        <w:tc>
          <w:tcPr>
            <w:tcW w:w="2615" w:type="dxa"/>
            <w:tcMar>
              <w:top w:w="100" w:type="dxa"/>
              <w:left w:w="100" w:type="dxa"/>
              <w:bottom w:w="100" w:type="dxa"/>
              <w:right w:w="100" w:type="dxa"/>
            </w:tcMar>
          </w:tcPr>
          <w:p w14:paraId="64D50FFF" w14:textId="1972DA5B" w:rsidR="00307226" w:rsidRPr="008E4EA5" w:rsidRDefault="000F5BA5" w:rsidP="00A7262B">
            <w:pPr>
              <w:spacing w:before="240" w:line="276" w:lineRule="auto"/>
              <w:jc w:val="both"/>
              <w:rPr>
                <w:rFonts w:ascii="Arial" w:eastAsia="Arial" w:hAnsi="Arial" w:cs="Arial"/>
                <w:sz w:val="18"/>
                <w:szCs w:val="18"/>
                <w:lang w:bidi="ar-LB"/>
              </w:rPr>
            </w:pPr>
            <w:r>
              <w:rPr>
                <w:rFonts w:ascii="Arial" w:eastAsia="Arial" w:hAnsi="Arial" w:cs="Arial"/>
                <w:sz w:val="18"/>
                <w:szCs w:val="18"/>
                <w:lang w:bidi="ar-LB"/>
              </w:rPr>
              <w:t xml:space="preserve">All patient </w:t>
            </w:r>
            <w:r>
              <w:rPr>
                <w:rFonts w:ascii="Segoe UI" w:hAnsi="Segoe UI" w:cs="Segoe UI"/>
                <w:color w:val="0D0D0D"/>
                <w:sz w:val="21"/>
                <w:szCs w:val="21"/>
                <w:shd w:val="clear" w:color="auto" w:fill="FFFFFF"/>
              </w:rPr>
              <w:t>registered with the Ministry of Social Affairs</w:t>
            </w: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737D47" w14:paraId="174C40EC" w14:textId="77777777" w:rsidTr="00C7549C">
        <w:tc>
          <w:tcPr>
            <w:tcW w:w="5575" w:type="dxa"/>
          </w:tcPr>
          <w:p w14:paraId="4800E9BB" w14:textId="5E96971B" w:rsidR="00DF7F9B" w:rsidRPr="00F859D3" w:rsidRDefault="00292774">
            <w:pPr>
              <w:rPr>
                <w:rFonts w:cstheme="minorBidi"/>
                <w:lang w:bidi="ar-LB"/>
              </w:rPr>
            </w:pPr>
            <w:r w:rsidRPr="00292774">
              <w:rPr>
                <w:rFonts w:cstheme="minorBidi"/>
                <w:lang w:bidi="ar-LB"/>
              </w:rPr>
              <w:t>Handling large service demand</w:t>
            </w:r>
          </w:p>
        </w:tc>
        <w:tc>
          <w:tcPr>
            <w:tcW w:w="5215" w:type="dxa"/>
          </w:tcPr>
          <w:p w14:paraId="66138E70" w14:textId="203B15D1" w:rsidR="00173C64" w:rsidRPr="0056631C" w:rsidRDefault="0056631C" w:rsidP="0056631C">
            <w:pPr>
              <w:pStyle w:val="ListParagraph"/>
              <w:rPr>
                <w:rFonts w:cstheme="minorBidi"/>
                <w:lang w:bidi="ar-LB"/>
              </w:rPr>
            </w:pPr>
            <w:r w:rsidRPr="0056631C">
              <w:rPr>
                <w:rFonts w:cstheme="minorBidi"/>
                <w:lang w:bidi="ar-LB"/>
              </w:rPr>
              <w:t>Demand</w:t>
            </w:r>
            <w:r w:rsidRPr="0056631C">
              <w:rPr>
                <w:rFonts w:cstheme="minorBidi"/>
                <w:lang w:bidi="ar-LB"/>
              </w:rPr>
              <w:tab/>
              <w:t>Implement strategic management and operational planning to optimize resources, streamline processes, and prioritize critical services.</w:t>
            </w:r>
          </w:p>
        </w:tc>
      </w:tr>
      <w:tr w:rsidR="00E20E28" w14:paraId="38BCD6C6" w14:textId="77777777" w:rsidTr="00C7549C">
        <w:tc>
          <w:tcPr>
            <w:tcW w:w="5575" w:type="dxa"/>
          </w:tcPr>
          <w:p w14:paraId="5FB8DB3C" w14:textId="16981D00" w:rsidR="00E20E28" w:rsidRPr="00325F1E" w:rsidRDefault="000145F5">
            <w:pPr>
              <w:rPr>
                <w:rFonts w:cstheme="minorBidi"/>
                <w:lang w:bidi="ar-LB"/>
              </w:rPr>
            </w:pPr>
            <w:r w:rsidRPr="000145F5">
              <w:rPr>
                <w:rFonts w:ascii="Segoe UI" w:hAnsi="Segoe UI" w:cs="Segoe UI"/>
                <w:color w:val="0D0D0D"/>
                <w:sz w:val="21"/>
                <w:szCs w:val="21"/>
                <w:shd w:val="clear" w:color="auto" w:fill="FFFFFF"/>
              </w:rPr>
              <w:lastRenderedPageBreak/>
              <w:t xml:space="preserve">Capacity building and quality improvement with </w:t>
            </w:r>
            <w:proofErr w:type="spellStart"/>
            <w:r w:rsidRPr="000145F5">
              <w:rPr>
                <w:rFonts w:ascii="Segoe UI" w:hAnsi="Segoe UI" w:cs="Segoe UI"/>
                <w:color w:val="0D0D0D"/>
                <w:sz w:val="21"/>
                <w:szCs w:val="21"/>
                <w:shd w:val="clear" w:color="auto" w:fill="FFFFFF"/>
              </w:rPr>
              <w:t>Monla</w:t>
            </w:r>
            <w:proofErr w:type="spellEnd"/>
            <w:r w:rsidRPr="000145F5">
              <w:rPr>
                <w:rFonts w:ascii="Segoe UI" w:hAnsi="Segoe UI" w:cs="Segoe UI"/>
                <w:color w:val="0D0D0D"/>
                <w:sz w:val="21"/>
                <w:szCs w:val="21"/>
                <w:shd w:val="clear" w:color="auto" w:fill="FFFFFF"/>
              </w:rPr>
              <w:t xml:space="preserve"> Hospital</w:t>
            </w:r>
          </w:p>
        </w:tc>
        <w:tc>
          <w:tcPr>
            <w:tcW w:w="5215" w:type="dxa"/>
          </w:tcPr>
          <w:p w14:paraId="51BF7373" w14:textId="428756B4" w:rsidR="00E20E28" w:rsidRPr="00C06233" w:rsidRDefault="009541EB" w:rsidP="009541EB">
            <w:pPr>
              <w:pStyle w:val="ListParagraph"/>
              <w:rPr>
                <w:rFonts w:cstheme="minorBidi"/>
                <w:lang w:bidi="ar-LB"/>
              </w:rPr>
            </w:pPr>
            <w:r w:rsidRPr="009541EB">
              <w:rPr>
                <w:rFonts w:cstheme="minorBidi"/>
                <w:lang w:bidi="ar-LB"/>
              </w:rPr>
              <w:t xml:space="preserve">Engage in negotiations and collaboration with </w:t>
            </w:r>
            <w:proofErr w:type="spellStart"/>
            <w:r w:rsidRPr="009541EB">
              <w:rPr>
                <w:rFonts w:cstheme="minorBidi"/>
                <w:lang w:bidi="ar-LB"/>
              </w:rPr>
              <w:t>Monla</w:t>
            </w:r>
            <w:proofErr w:type="spellEnd"/>
            <w:r w:rsidRPr="009541EB">
              <w:rPr>
                <w:rFonts w:cstheme="minorBidi"/>
                <w:lang w:bidi="ar-LB"/>
              </w:rPr>
              <w:t xml:space="preserve"> Hospital to establish a comprehensive partnership for capacity building and quality enhancement.</w:t>
            </w:r>
          </w:p>
        </w:tc>
      </w:tr>
      <w:tr w:rsidR="000145F5" w14:paraId="2FCB7165" w14:textId="77777777" w:rsidTr="00C7549C">
        <w:tc>
          <w:tcPr>
            <w:tcW w:w="5575" w:type="dxa"/>
          </w:tcPr>
          <w:p w14:paraId="0109A70F" w14:textId="0E5FF3D6" w:rsidR="000145F5" w:rsidRPr="000145F5" w:rsidRDefault="002628A9">
            <w:pPr>
              <w:rPr>
                <w:rFonts w:ascii="Segoe UI" w:hAnsi="Segoe UI" w:cs="Segoe UI"/>
                <w:color w:val="0D0D0D"/>
                <w:sz w:val="21"/>
                <w:szCs w:val="21"/>
                <w:shd w:val="clear" w:color="auto" w:fill="FFFFFF"/>
              </w:rPr>
            </w:pPr>
            <w:r w:rsidRPr="002628A9">
              <w:rPr>
                <w:rFonts w:ascii="Segoe UI" w:hAnsi="Segoe UI" w:cs="Segoe UI"/>
                <w:color w:val="0D0D0D"/>
                <w:sz w:val="21"/>
                <w:szCs w:val="21"/>
                <w:shd w:val="clear" w:color="auto" w:fill="FFFFFF"/>
              </w:rPr>
              <w:t>Initiating projects with MSF and WB</w:t>
            </w:r>
          </w:p>
        </w:tc>
        <w:tc>
          <w:tcPr>
            <w:tcW w:w="5215" w:type="dxa"/>
          </w:tcPr>
          <w:p w14:paraId="6A5A9322" w14:textId="0395BC54" w:rsidR="000145F5" w:rsidRPr="009541EB" w:rsidRDefault="000145F5" w:rsidP="009541EB">
            <w:pPr>
              <w:pStyle w:val="ListParagraph"/>
              <w:rPr>
                <w:rFonts w:cstheme="minorBidi"/>
                <w:lang w:bidi="ar-LB"/>
              </w:rPr>
            </w:pPr>
            <w:r w:rsidRPr="000145F5">
              <w:rPr>
                <w:rFonts w:cstheme="minorBidi"/>
                <w:lang w:bidi="ar-LB"/>
              </w:rPr>
              <w:t>Facilitate ongoing consultations and preparations for projects with MSF and WB, ensuring alignment with organizational goals and effective implementation of planned initiatives.</w:t>
            </w:r>
          </w:p>
        </w:tc>
      </w:tr>
      <w:tr w:rsidR="000145F5" w14:paraId="322882CE" w14:textId="77777777" w:rsidTr="00C7549C">
        <w:tc>
          <w:tcPr>
            <w:tcW w:w="5575" w:type="dxa"/>
          </w:tcPr>
          <w:p w14:paraId="10F1D3A1" w14:textId="41A26C62" w:rsidR="000145F5" w:rsidRPr="000145F5" w:rsidRDefault="009E1E3E">
            <w:pPr>
              <w:rPr>
                <w:rFonts w:ascii="Segoe UI" w:hAnsi="Segoe UI" w:cs="Segoe UI"/>
                <w:color w:val="0D0D0D"/>
                <w:sz w:val="21"/>
                <w:szCs w:val="21"/>
                <w:shd w:val="clear" w:color="auto" w:fill="FFFFFF"/>
              </w:rPr>
            </w:pPr>
            <w:r w:rsidRPr="009E1E3E">
              <w:rPr>
                <w:rFonts w:ascii="Segoe UI" w:hAnsi="Segoe UI" w:cs="Segoe UI"/>
                <w:color w:val="0D0D0D"/>
                <w:sz w:val="21"/>
                <w:szCs w:val="21"/>
                <w:shd w:val="clear" w:color="auto" w:fill="FFFFFF"/>
              </w:rPr>
              <w:t>Ensuring medication availability and chronic disease support</w:t>
            </w:r>
          </w:p>
        </w:tc>
        <w:tc>
          <w:tcPr>
            <w:tcW w:w="5215" w:type="dxa"/>
          </w:tcPr>
          <w:p w14:paraId="2850786C" w14:textId="38943BD1" w:rsidR="000145F5" w:rsidRPr="009541EB" w:rsidRDefault="009E1E3E" w:rsidP="009541EB">
            <w:pPr>
              <w:pStyle w:val="ListParagraph"/>
              <w:rPr>
                <w:rFonts w:cstheme="minorBidi"/>
                <w:lang w:bidi="ar-LB"/>
              </w:rPr>
            </w:pPr>
            <w:r w:rsidRPr="009E1E3E">
              <w:rPr>
                <w:rFonts w:cstheme="minorBidi"/>
                <w:lang w:bidi="ar-LB"/>
              </w:rPr>
              <w:t>Maintain partnerships with relevant programs YMCA to secure medications for patients with chronic illnesses and streamline dispensing processes.</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250" w:type="dxa"/>
          </w:tcPr>
          <w:p w14:paraId="1377D183" w14:textId="1324FD6D" w:rsidR="002843CA" w:rsidRDefault="00CC70A8" w:rsidP="00072048">
            <w:r>
              <w:t>2</w:t>
            </w:r>
            <w:r w:rsidR="00B14F2D">
              <w:t>,</w:t>
            </w:r>
            <w:r>
              <w:t>657</w:t>
            </w:r>
          </w:p>
        </w:tc>
        <w:tc>
          <w:tcPr>
            <w:tcW w:w="1620" w:type="dxa"/>
          </w:tcPr>
          <w:p w14:paraId="76AD552B" w14:textId="7845982A" w:rsidR="002843CA" w:rsidRDefault="00D332CE">
            <w:r>
              <w:t>6,000</w:t>
            </w:r>
          </w:p>
        </w:tc>
        <w:tc>
          <w:tcPr>
            <w:tcW w:w="1980" w:type="dxa"/>
          </w:tcPr>
          <w:p w14:paraId="72A956DE" w14:textId="592C3C6F" w:rsidR="002843CA" w:rsidRDefault="00CC70A8" w:rsidP="00072048">
            <w:r>
              <w:t>44.28</w:t>
            </w:r>
            <w:r w:rsidR="00FD37F9">
              <w:t>%</w:t>
            </w:r>
          </w:p>
        </w:tc>
      </w:tr>
      <w:tr w:rsidR="002843CA" w14:paraId="4FAC929F" w14:textId="77777777" w:rsidTr="00DD61D5">
        <w:trPr>
          <w:trHeight w:val="925"/>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64263B7C" w14:textId="58F8A83C" w:rsidR="00D21277" w:rsidRDefault="00D21277" w:rsidP="00015703">
            <w:r>
              <w:t xml:space="preserve">Female: </w:t>
            </w:r>
            <w:r w:rsidR="00B432F2">
              <w:t>1</w:t>
            </w:r>
            <w:r w:rsidR="00781149">
              <w:t>,</w:t>
            </w:r>
            <w:r w:rsidR="006E7981">
              <w:t>433</w:t>
            </w:r>
          </w:p>
          <w:p w14:paraId="1E6FDF6A" w14:textId="77777777" w:rsidR="00015703" w:rsidRDefault="00015703" w:rsidP="00015703"/>
          <w:p w14:paraId="4043F9FB" w14:textId="69A4DD21" w:rsidR="00D21277" w:rsidRDefault="00D21277" w:rsidP="00015703">
            <w:r>
              <w:t xml:space="preserve">Male: </w:t>
            </w:r>
            <w:r w:rsidR="00E84B4E">
              <w:t>1,</w:t>
            </w:r>
            <w:r w:rsidR="009D3D2F">
              <w:t>224</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980" w:type="dxa"/>
          </w:tcPr>
          <w:p w14:paraId="2841E0E9" w14:textId="113DDF45" w:rsidR="002843CA" w:rsidRDefault="00D21277" w:rsidP="00015703">
            <w:r>
              <w:t xml:space="preserve">Female: </w:t>
            </w:r>
            <w:r w:rsidR="00177BDE">
              <w:t>47</w:t>
            </w:r>
            <w:r w:rsidR="007D6528">
              <w:t>.</w:t>
            </w:r>
            <w:r w:rsidR="00177BDE">
              <w:t>7</w:t>
            </w:r>
            <w:r w:rsidR="00594A2E">
              <w:t>6</w:t>
            </w:r>
            <w:r>
              <w:t>%</w:t>
            </w:r>
          </w:p>
          <w:p w14:paraId="3CDE8C86" w14:textId="77777777" w:rsidR="00C0643D" w:rsidRDefault="00C0643D" w:rsidP="00015703"/>
          <w:p w14:paraId="62AE3177" w14:textId="6E6B15EE" w:rsidR="00D21277" w:rsidRDefault="00D21277" w:rsidP="00015703">
            <w:r>
              <w:t xml:space="preserve">Male: </w:t>
            </w:r>
            <w:r w:rsidR="00594A2E">
              <w:t>4</w:t>
            </w:r>
            <w:r w:rsidR="00177BDE">
              <w:t>0</w:t>
            </w:r>
            <w:r w:rsidR="00EE43B9">
              <w:t>.</w:t>
            </w:r>
            <w:r w:rsidR="00177BDE">
              <w:t>8</w:t>
            </w:r>
            <w:r>
              <w:t>%</w:t>
            </w:r>
          </w:p>
        </w:tc>
      </w:tr>
      <w:tr w:rsidR="002843CA" w14:paraId="1D39B47F" w14:textId="77777777" w:rsidTr="00DD61D5">
        <w:trPr>
          <w:trHeight w:val="790"/>
        </w:trPr>
        <w:tc>
          <w:tcPr>
            <w:tcW w:w="5035" w:type="dxa"/>
          </w:tcPr>
          <w:p w14:paraId="2A81C949" w14:textId="252B342E"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r w:rsidR="00DB42D8" w:rsidRPr="00D21277">
              <w:t>chronic.</w:t>
            </w:r>
          </w:p>
          <w:p w14:paraId="5013C218" w14:textId="77777777" w:rsidR="002843CA" w:rsidRDefault="002843CA"/>
        </w:tc>
        <w:tc>
          <w:tcPr>
            <w:tcW w:w="2250" w:type="dxa"/>
          </w:tcPr>
          <w:p w14:paraId="210A04FD" w14:textId="7A77465C" w:rsidR="002843CA" w:rsidRDefault="00A92C6E">
            <w:r>
              <w:t>4</w:t>
            </w:r>
            <w:r w:rsidR="00C232E2">
              <w:t>64</w:t>
            </w:r>
          </w:p>
        </w:tc>
        <w:tc>
          <w:tcPr>
            <w:tcW w:w="1620" w:type="dxa"/>
          </w:tcPr>
          <w:p w14:paraId="186E1177" w14:textId="521C12CC" w:rsidR="002843CA" w:rsidRDefault="00A459BF" w:rsidP="00072048">
            <w:r>
              <w:t>1</w:t>
            </w:r>
            <w:r w:rsidR="00762525">
              <w:t>4</w:t>
            </w:r>
            <w:r w:rsidR="00C232E2">
              <w:t>70</w:t>
            </w:r>
          </w:p>
        </w:tc>
        <w:tc>
          <w:tcPr>
            <w:tcW w:w="1980" w:type="dxa"/>
          </w:tcPr>
          <w:p w14:paraId="51A0B482" w14:textId="7D9AB16C" w:rsidR="002843CA" w:rsidRDefault="00AB36A5" w:rsidP="00072048">
            <w:r>
              <w:t>3</w:t>
            </w:r>
            <w:r w:rsidR="00EA5C83">
              <w:t>1</w:t>
            </w:r>
            <w:r w:rsidR="00106808">
              <w:t>.</w:t>
            </w:r>
            <w:r w:rsidR="00EA5C83">
              <w:t>56</w:t>
            </w:r>
            <w:r w:rsidR="00D21277">
              <w:t xml:space="preserve"> %</w:t>
            </w:r>
          </w:p>
        </w:tc>
      </w:tr>
    </w:tbl>
    <w:p w14:paraId="49CE3ABC" w14:textId="177E9293" w:rsidR="002843CA" w:rsidRDefault="002843CA"/>
    <w:p w14:paraId="6DC9C853" w14:textId="7A349836" w:rsidR="002F2606" w:rsidRDefault="00AD5C74">
      <w:r w:rsidRPr="00AD5C74">
        <w:rPr>
          <w:noProof/>
        </w:rPr>
        <w:lastRenderedPageBreak/>
        <w:drawing>
          <wp:inline distT="0" distB="0" distL="0" distR="0" wp14:anchorId="4EC039DD" wp14:editId="5D1E5BCA">
            <wp:extent cx="6858000" cy="3819525"/>
            <wp:effectExtent l="0" t="0" r="0" b="9525"/>
            <wp:docPr id="163868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8646" name=""/>
                    <pic:cNvPicPr/>
                  </pic:nvPicPr>
                  <pic:blipFill>
                    <a:blip r:embed="rId10"/>
                    <a:stretch>
                      <a:fillRect/>
                    </a:stretch>
                  </pic:blipFill>
                  <pic:spPr>
                    <a:xfrm>
                      <a:off x="0" y="0"/>
                      <a:ext cx="6858963" cy="3820061"/>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t>Complaints Box</w:t>
            </w:r>
          </w:p>
        </w:tc>
        <w:tc>
          <w:tcPr>
            <w:tcW w:w="990" w:type="dxa"/>
          </w:tcPr>
          <w:p w14:paraId="1B44BE73" w14:textId="5F851364" w:rsidR="00B223DB" w:rsidRDefault="000F2C6A" w:rsidP="00B223DB">
            <w:pPr>
              <w:rPr>
                <w:rtl/>
                <w:lang w:bidi="ar-LB"/>
              </w:rPr>
            </w:pPr>
            <w:r>
              <w:t>13</w:t>
            </w:r>
          </w:p>
        </w:tc>
        <w:tc>
          <w:tcPr>
            <w:tcW w:w="4590" w:type="dxa"/>
          </w:tcPr>
          <w:p w14:paraId="633C0BA0" w14:textId="77777777" w:rsidR="002843CA" w:rsidRDefault="00A55B34" w:rsidP="0058377D">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Papers were numbered and sorted into categories: complaints, compliments, and canceled papers.</w:t>
            </w:r>
          </w:p>
          <w:p w14:paraId="67A20E56" w14:textId="77777777" w:rsidR="00A55B34" w:rsidRDefault="007B4610" w:rsidP="0058377D">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Beneficiaries with complaints were contacted by phone for full clarification.</w:t>
            </w:r>
          </w:p>
          <w:p w14:paraId="02275AE5" w14:textId="77777777" w:rsidR="007B4610" w:rsidRDefault="007B4610" w:rsidP="0058377D">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Beneficiaries providing compliments were thanked for their positive feedback.</w:t>
            </w:r>
          </w:p>
          <w:p w14:paraId="374B1121" w14:textId="0754E8BE" w:rsidR="007B4610" w:rsidRPr="00B223DB" w:rsidRDefault="007B4610" w:rsidP="0058377D">
            <w:pPr>
              <w:rPr>
                <w:rFonts w:asciiTheme="minorHAnsi" w:eastAsia="Times New Roman" w:hAnsiTheme="minorHAnsi" w:cstheme="minorHAnsi"/>
                <w:color w:val="222222"/>
              </w:rPr>
            </w:pPr>
            <w:r>
              <w:rPr>
                <w:rFonts w:ascii="Segoe UI" w:hAnsi="Segoe UI" w:cs="Segoe UI"/>
                <w:color w:val="0D0D0D"/>
                <w:sz w:val="21"/>
                <w:szCs w:val="21"/>
                <w:shd w:val="clear" w:color="auto" w:fill="FFFFFF"/>
              </w:rPr>
              <w:t>- Canceled paper was addressed accordingly.</w:t>
            </w:r>
          </w:p>
        </w:tc>
        <w:tc>
          <w:tcPr>
            <w:tcW w:w="3510" w:type="dxa"/>
          </w:tcPr>
          <w:p w14:paraId="527D6674" w14:textId="77777777" w:rsidR="00B223DB" w:rsidRDefault="008837CF" w:rsidP="004649F4">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Each complaint was objectively addressed by the concerned party.</w:t>
            </w:r>
          </w:p>
          <w:p w14:paraId="55DCE02D" w14:textId="110D4588" w:rsidR="008837CF" w:rsidRDefault="008837CF" w:rsidP="004649F4">
            <w:pPr>
              <w:rPr>
                <w:lang w:bidi="ar-LB"/>
              </w:rPr>
            </w:pPr>
            <w:r>
              <w:rPr>
                <w:rFonts w:ascii="Segoe UI" w:hAnsi="Segoe UI" w:cs="Segoe UI"/>
                <w:color w:val="0D0D0D"/>
                <w:sz w:val="21"/>
                <w:szCs w:val="21"/>
                <w:shd w:val="clear" w:color="auto" w:fill="FFFFFF"/>
              </w:rPr>
              <w:t>- Encouraged beneficiaries to contact for further inquiries or feedback.</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2C5BF0E4" w:rsidR="002843CA" w:rsidRDefault="00267018">
            <w:r>
              <w:t>15</w:t>
            </w:r>
          </w:p>
        </w:tc>
        <w:tc>
          <w:tcPr>
            <w:tcW w:w="4590" w:type="dxa"/>
          </w:tcPr>
          <w:p w14:paraId="1A6E3B18" w14:textId="77777777" w:rsidR="002843CA" w:rsidRDefault="006679CF" w:rsidP="00BA1D25">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Long waiting periods for appointments noted.</w:t>
            </w:r>
          </w:p>
          <w:p w14:paraId="61654D8B" w14:textId="77777777" w:rsidR="006679CF" w:rsidRDefault="00D948DF" w:rsidP="00BA1D25">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Concerns raised regarding high consultation fees.</w:t>
            </w:r>
          </w:p>
          <w:p w14:paraId="33F5F549" w14:textId="77777777" w:rsidR="00D948DF" w:rsidRDefault="00D948DF" w:rsidP="00BA1D25">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Request for additional gynecologist and pediatric doctors.</w:t>
            </w:r>
          </w:p>
          <w:p w14:paraId="0AEB3077" w14:textId="77777777" w:rsidR="00D948DF" w:rsidRDefault="00D948DF" w:rsidP="00D948DF">
            <w:pPr>
              <w:rPr>
                <w:rFonts w:ascii="Segoe UI" w:hAnsi="Segoe UI" w:cs="Segoe UI"/>
                <w:color w:val="0D0D0D"/>
                <w:sz w:val="21"/>
                <w:szCs w:val="21"/>
              </w:rPr>
            </w:pPr>
            <w:r>
              <w:rPr>
                <w:rFonts w:ascii="Segoe UI" w:hAnsi="Segoe UI" w:cs="Segoe UI"/>
                <w:color w:val="0D0D0D"/>
                <w:sz w:val="21"/>
                <w:szCs w:val="21"/>
              </w:rPr>
              <w:br/>
              <w:t>- Desire for more specialist doctors.</w:t>
            </w:r>
          </w:p>
          <w:p w14:paraId="2BA38450" w14:textId="31DD3E69" w:rsidR="00D948DF" w:rsidRDefault="00D948DF" w:rsidP="00BA1D25"/>
        </w:tc>
        <w:tc>
          <w:tcPr>
            <w:tcW w:w="3510" w:type="dxa"/>
          </w:tcPr>
          <w:p w14:paraId="2CF1C05E" w14:textId="77777777" w:rsidR="000B2312" w:rsidRDefault="00D948DF">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lastRenderedPageBreak/>
              <w:t>- Implementation of Odoo System for appointment scheduling to reduce waiting times.</w:t>
            </w:r>
          </w:p>
          <w:p w14:paraId="1FE56B5F" w14:textId="77777777" w:rsidR="00D948DF" w:rsidRDefault="00592749">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Exploring partnerships with INGOs to support consultation fees.</w:t>
            </w:r>
          </w:p>
          <w:p w14:paraId="3B17BCE4" w14:textId="6A1F8328" w:rsidR="00592749" w:rsidRDefault="00592749">
            <w:r>
              <w:rPr>
                <w:rFonts w:ascii="Segoe UI" w:hAnsi="Segoe UI" w:cs="Segoe UI"/>
                <w:color w:val="0D0D0D"/>
                <w:sz w:val="21"/>
                <w:szCs w:val="21"/>
                <w:shd w:val="clear" w:color="auto" w:fill="FFFFFF"/>
              </w:rPr>
              <w:lastRenderedPageBreak/>
              <w:t>- Recruiting more gynecologists and pediatric doctors to address the demand.</w:t>
            </w:r>
          </w:p>
        </w:tc>
      </w:tr>
      <w:tr w:rsidR="002843CA" w14:paraId="288DCABD" w14:textId="77777777" w:rsidTr="006F76A7">
        <w:trPr>
          <w:trHeight w:val="745"/>
        </w:trPr>
        <w:tc>
          <w:tcPr>
            <w:tcW w:w="1705" w:type="dxa"/>
          </w:tcPr>
          <w:p w14:paraId="24390DB1" w14:textId="77777777" w:rsidR="002843CA" w:rsidRDefault="00CD6E72" w:rsidP="00133BEF">
            <w:r>
              <w:lastRenderedPageBreak/>
              <w:t xml:space="preserve">Beneficiaries Satisfactory </w:t>
            </w:r>
          </w:p>
          <w:p w14:paraId="3BCF1432" w14:textId="77777777" w:rsidR="002843CA" w:rsidRDefault="002843CA">
            <w:pPr>
              <w:spacing w:after="160" w:line="259" w:lineRule="auto"/>
            </w:pPr>
          </w:p>
        </w:tc>
        <w:tc>
          <w:tcPr>
            <w:tcW w:w="990" w:type="dxa"/>
          </w:tcPr>
          <w:p w14:paraId="1246944A" w14:textId="10F569D9" w:rsidR="002843CA" w:rsidRDefault="000B2312">
            <w: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7E9B0C36" w14:textId="77777777" w:rsidR="00AB588E" w:rsidRDefault="00AB588E"/>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5D41CE" w14:paraId="2B96559C" w14:textId="77777777">
        <w:tc>
          <w:tcPr>
            <w:tcW w:w="3598" w:type="dxa"/>
            <w:tcBorders>
              <w:top w:val="single" w:sz="4" w:space="0" w:color="000000"/>
              <w:left w:val="single" w:sz="4" w:space="0" w:color="000000"/>
              <w:bottom w:val="single" w:sz="4" w:space="0" w:color="000000"/>
              <w:right w:val="single" w:sz="4" w:space="0" w:color="000000"/>
            </w:tcBorders>
          </w:tcPr>
          <w:p w14:paraId="706D528D" w14:textId="74049FBA" w:rsidR="005D41CE" w:rsidRDefault="008B5EA5" w:rsidP="005D41CE">
            <w:r>
              <w:t>11</w:t>
            </w:r>
            <w:r w:rsidR="00C97390">
              <w:t xml:space="preserve">- </w:t>
            </w:r>
            <w:r>
              <w:t>Mar</w:t>
            </w:r>
            <w:r w:rsidR="009155C2">
              <w:t xml:space="preserve"> - 2024</w:t>
            </w:r>
          </w:p>
        </w:tc>
        <w:tc>
          <w:tcPr>
            <w:tcW w:w="3597" w:type="dxa"/>
            <w:tcBorders>
              <w:top w:val="single" w:sz="4" w:space="0" w:color="000000"/>
              <w:left w:val="single" w:sz="4" w:space="0" w:color="000000"/>
              <w:bottom w:val="single" w:sz="4" w:space="0" w:color="000000"/>
              <w:right w:val="single" w:sz="4" w:space="0" w:color="000000"/>
            </w:tcBorders>
          </w:tcPr>
          <w:p w14:paraId="2D04E92E" w14:textId="5D911F2A" w:rsidR="005D41CE" w:rsidRDefault="008B5EA5" w:rsidP="005D41CE">
            <w:proofErr w:type="spellStart"/>
            <w:r>
              <w:t>MoPH</w:t>
            </w:r>
            <w:proofErr w:type="spellEnd"/>
            <w:r>
              <w:t xml:space="preserve"> – </w:t>
            </w:r>
            <w:proofErr w:type="spellStart"/>
            <w:proofErr w:type="gramStart"/>
            <w:r>
              <w:t>Dc.Randa</w:t>
            </w:r>
            <w:proofErr w:type="spellEnd"/>
            <w:proofErr w:type="gramEnd"/>
            <w: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30724A3A" w14:textId="5CA42F23" w:rsidR="005D41CE" w:rsidRPr="000D2DFE" w:rsidRDefault="008B5EA5" w:rsidP="005D41CE">
            <w:r>
              <w:t>Visit our Center</w:t>
            </w:r>
          </w:p>
        </w:tc>
      </w:tr>
      <w:tr w:rsidR="00CB76B4" w14:paraId="678CE5F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4D1A2B6" w14:textId="21A1004F" w:rsidR="00CB76B4" w:rsidRDefault="00540054" w:rsidP="005D41CE">
            <w:r>
              <w:t xml:space="preserve">5 – </w:t>
            </w:r>
            <w:r w:rsidR="006A28E5">
              <w:t>8</w:t>
            </w:r>
            <w:r>
              <w:t xml:space="preserve"> – 1</w:t>
            </w:r>
            <w:r w:rsidR="006A28E5">
              <w:t>3</w:t>
            </w:r>
            <w:r>
              <w:t xml:space="preserve"> – 1</w:t>
            </w:r>
            <w:r w:rsidR="006A28E5">
              <w:t>4</w:t>
            </w:r>
            <w:r>
              <w:t xml:space="preserve"> </w:t>
            </w:r>
            <w:r w:rsidR="00E06970">
              <w:t>–</w:t>
            </w:r>
            <w:r>
              <w:t xml:space="preserve"> </w:t>
            </w:r>
            <w:r w:rsidR="006A28E5">
              <w:t>22</w:t>
            </w:r>
            <w:r w:rsidR="00E06970">
              <w:t xml:space="preserve"> – 24 – Mar - 2024</w:t>
            </w:r>
          </w:p>
        </w:tc>
        <w:tc>
          <w:tcPr>
            <w:tcW w:w="3597" w:type="dxa"/>
            <w:tcBorders>
              <w:top w:val="single" w:sz="4" w:space="0" w:color="000000"/>
              <w:left w:val="single" w:sz="4" w:space="0" w:color="000000"/>
              <w:bottom w:val="single" w:sz="4" w:space="0" w:color="000000"/>
              <w:right w:val="single" w:sz="4" w:space="0" w:color="000000"/>
            </w:tcBorders>
          </w:tcPr>
          <w:p w14:paraId="195BF6BD" w14:textId="7A7837AA" w:rsidR="001E78DC" w:rsidRDefault="004524FA" w:rsidP="001E78DC">
            <w:r>
              <w:t>WVL</w:t>
            </w:r>
            <w:r w:rsidR="0080139D">
              <w:t xml:space="preserve"> – </w:t>
            </w:r>
            <w:r>
              <w:t>Dima Moussa</w:t>
            </w:r>
          </w:p>
        </w:tc>
        <w:tc>
          <w:tcPr>
            <w:tcW w:w="3595" w:type="dxa"/>
            <w:tcBorders>
              <w:top w:val="single" w:sz="4" w:space="0" w:color="000000"/>
              <w:left w:val="single" w:sz="4" w:space="0" w:color="000000"/>
              <w:bottom w:val="single" w:sz="4" w:space="0" w:color="000000"/>
              <w:right w:val="single" w:sz="4" w:space="0" w:color="000000"/>
            </w:tcBorders>
          </w:tcPr>
          <w:p w14:paraId="7815633C" w14:textId="10277CDC" w:rsidR="00CB76B4" w:rsidRPr="000D2DFE" w:rsidRDefault="00573F99" w:rsidP="005D41CE">
            <w:r>
              <w:t>About Home care nursing training project</w:t>
            </w:r>
          </w:p>
        </w:tc>
      </w:tr>
      <w:tr w:rsidR="0028409D" w14:paraId="6C000D01"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37689E1B" w14:textId="7406FDA3" w:rsidR="0028409D" w:rsidRDefault="00251363" w:rsidP="005D41CE">
            <w:r>
              <w:t>12</w:t>
            </w:r>
            <w:r w:rsidR="00540054">
              <w:t xml:space="preserve"> – </w:t>
            </w:r>
            <w:r>
              <w:t xml:space="preserve">19 – 27 – 28 – Mar – 2024 </w:t>
            </w:r>
          </w:p>
        </w:tc>
        <w:tc>
          <w:tcPr>
            <w:tcW w:w="3597" w:type="dxa"/>
            <w:tcBorders>
              <w:top w:val="single" w:sz="4" w:space="0" w:color="000000"/>
              <w:left w:val="single" w:sz="4" w:space="0" w:color="000000"/>
              <w:bottom w:val="single" w:sz="4" w:space="0" w:color="000000"/>
              <w:right w:val="single" w:sz="4" w:space="0" w:color="000000"/>
            </w:tcBorders>
          </w:tcPr>
          <w:p w14:paraId="43864C79" w14:textId="22CF057E" w:rsidR="0028409D" w:rsidRDefault="0028409D" w:rsidP="001E78DC">
            <w:r>
              <w:t>MSF - Field</w:t>
            </w:r>
          </w:p>
        </w:tc>
        <w:tc>
          <w:tcPr>
            <w:tcW w:w="3595" w:type="dxa"/>
            <w:tcBorders>
              <w:top w:val="single" w:sz="4" w:space="0" w:color="000000"/>
              <w:left w:val="single" w:sz="4" w:space="0" w:color="000000"/>
              <w:bottom w:val="single" w:sz="4" w:space="0" w:color="000000"/>
              <w:right w:val="single" w:sz="4" w:space="0" w:color="000000"/>
            </w:tcBorders>
          </w:tcPr>
          <w:p w14:paraId="12308F8F" w14:textId="7E5FBA63" w:rsidR="0028409D" w:rsidRDefault="0028409D" w:rsidP="005D41CE">
            <w:r>
              <w:t>About new support</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15B7FE07" w14:textId="13CB18F1" w:rsidR="009D6B83" w:rsidRDefault="009D6B83" w:rsidP="009D6B83">
      <w:pPr>
        <w:tabs>
          <w:tab w:val="left" w:pos="1455"/>
        </w:tabs>
      </w:pPr>
      <w:r>
        <w:t>One of the most rewarding aspects of our work has been the opportunity to follow up with our beneficiaries and ensure they receive the care they need, even amidst challenging circumstances. Through regular phone calls and appointment bookings, we've been able to check on their health and well-being, providing a sense of reassurance and support.</w:t>
      </w:r>
    </w:p>
    <w:p w14:paraId="6057B62D" w14:textId="0E9FB4E7" w:rsidR="009D6B83" w:rsidRDefault="009D6B83" w:rsidP="009D6B83">
      <w:pPr>
        <w:tabs>
          <w:tab w:val="left" w:pos="1455"/>
        </w:tabs>
      </w:pPr>
      <w:r>
        <w:t>The feedback from beneficiaries has been overwhelmingly positive, with many expressing gratitude for the attention and care they've received. Despite facing various adversities, our commitment to improving their lives remains unwavering.</w:t>
      </w:r>
    </w:p>
    <w:p w14:paraId="2C80AE5B" w14:textId="1FF4BFEE" w:rsidR="00883BD7" w:rsidRPr="00076BD5" w:rsidRDefault="009D6B83" w:rsidP="009D6B83">
      <w:pPr>
        <w:tabs>
          <w:tab w:val="left" w:pos="1455"/>
        </w:tabs>
      </w:pPr>
      <w:r>
        <w:t>This success story serves as a reminder of the importance of our work and motivates us to continue striving for excellence in everything we do.</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5E48" w14:textId="77777777" w:rsidR="00A73877" w:rsidRDefault="00A73877">
      <w:pPr>
        <w:spacing w:after="0" w:line="240" w:lineRule="auto"/>
      </w:pPr>
      <w:r>
        <w:separator/>
      </w:r>
    </w:p>
  </w:endnote>
  <w:endnote w:type="continuationSeparator" w:id="0">
    <w:p w14:paraId="6007B85B" w14:textId="77777777" w:rsidR="00A73877" w:rsidRDefault="00A7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EE00B" w14:textId="77777777" w:rsidR="00A73877" w:rsidRDefault="00A73877">
      <w:pPr>
        <w:spacing w:after="0" w:line="240" w:lineRule="auto"/>
      </w:pPr>
      <w:r>
        <w:separator/>
      </w:r>
    </w:p>
  </w:footnote>
  <w:footnote w:type="continuationSeparator" w:id="0">
    <w:p w14:paraId="6A330590" w14:textId="77777777" w:rsidR="00A73877" w:rsidRDefault="00A73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3"/>
  </w:num>
  <w:num w:numId="2" w16cid:durableId="1194345807">
    <w:abstractNumId w:val="0"/>
  </w:num>
  <w:num w:numId="3" w16cid:durableId="817455358">
    <w:abstractNumId w:val="1"/>
  </w:num>
  <w:num w:numId="4" w16cid:durableId="1075131017">
    <w:abstractNumId w:val="4"/>
  </w:num>
  <w:num w:numId="5" w16cid:durableId="1706907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49DC"/>
    <w:rsid w:val="000145F5"/>
    <w:rsid w:val="00015703"/>
    <w:rsid w:val="000202F2"/>
    <w:rsid w:val="000316E8"/>
    <w:rsid w:val="00034CD8"/>
    <w:rsid w:val="00035750"/>
    <w:rsid w:val="0003747B"/>
    <w:rsid w:val="00045321"/>
    <w:rsid w:val="00046B65"/>
    <w:rsid w:val="0005686D"/>
    <w:rsid w:val="00060EBF"/>
    <w:rsid w:val="00067C6E"/>
    <w:rsid w:val="00072048"/>
    <w:rsid w:val="00076A0A"/>
    <w:rsid w:val="00076BD5"/>
    <w:rsid w:val="000813B6"/>
    <w:rsid w:val="00084E22"/>
    <w:rsid w:val="000B2312"/>
    <w:rsid w:val="000B4511"/>
    <w:rsid w:val="000C2965"/>
    <w:rsid w:val="000D118A"/>
    <w:rsid w:val="000D280B"/>
    <w:rsid w:val="000D2DFE"/>
    <w:rsid w:val="000E51FE"/>
    <w:rsid w:val="000F2C6A"/>
    <w:rsid w:val="000F375B"/>
    <w:rsid w:val="000F48F3"/>
    <w:rsid w:val="000F5BA5"/>
    <w:rsid w:val="001005F9"/>
    <w:rsid w:val="00106808"/>
    <w:rsid w:val="001319AF"/>
    <w:rsid w:val="00133BEF"/>
    <w:rsid w:val="00140580"/>
    <w:rsid w:val="00144A03"/>
    <w:rsid w:val="00145EBE"/>
    <w:rsid w:val="001516F5"/>
    <w:rsid w:val="0016110C"/>
    <w:rsid w:val="001666C1"/>
    <w:rsid w:val="00173C64"/>
    <w:rsid w:val="00177BDE"/>
    <w:rsid w:val="00183B17"/>
    <w:rsid w:val="001927C0"/>
    <w:rsid w:val="001A6C47"/>
    <w:rsid w:val="001B130F"/>
    <w:rsid w:val="001B3B1E"/>
    <w:rsid w:val="001D4F3D"/>
    <w:rsid w:val="001D5214"/>
    <w:rsid w:val="001E0AEB"/>
    <w:rsid w:val="001E78DC"/>
    <w:rsid w:val="001F46EF"/>
    <w:rsid w:val="001F7893"/>
    <w:rsid w:val="00206220"/>
    <w:rsid w:val="00215F08"/>
    <w:rsid w:val="00225359"/>
    <w:rsid w:val="002275A5"/>
    <w:rsid w:val="00231AF2"/>
    <w:rsid w:val="00234343"/>
    <w:rsid w:val="00235FDF"/>
    <w:rsid w:val="00236CCF"/>
    <w:rsid w:val="00244F56"/>
    <w:rsid w:val="00251363"/>
    <w:rsid w:val="002556EF"/>
    <w:rsid w:val="00261159"/>
    <w:rsid w:val="002628A9"/>
    <w:rsid w:val="00265C92"/>
    <w:rsid w:val="00265ED6"/>
    <w:rsid w:val="00267018"/>
    <w:rsid w:val="00274A73"/>
    <w:rsid w:val="0028409D"/>
    <w:rsid w:val="002843CA"/>
    <w:rsid w:val="00292774"/>
    <w:rsid w:val="00296551"/>
    <w:rsid w:val="002B304A"/>
    <w:rsid w:val="002C1212"/>
    <w:rsid w:val="002C31C9"/>
    <w:rsid w:val="002C4F5C"/>
    <w:rsid w:val="002D2B93"/>
    <w:rsid w:val="002D6E20"/>
    <w:rsid w:val="002E1DF6"/>
    <w:rsid w:val="002F2606"/>
    <w:rsid w:val="002F29C3"/>
    <w:rsid w:val="003014DD"/>
    <w:rsid w:val="00307226"/>
    <w:rsid w:val="00315015"/>
    <w:rsid w:val="003213DA"/>
    <w:rsid w:val="00325F1E"/>
    <w:rsid w:val="00326917"/>
    <w:rsid w:val="0033272C"/>
    <w:rsid w:val="003356CD"/>
    <w:rsid w:val="00343E33"/>
    <w:rsid w:val="00345B3C"/>
    <w:rsid w:val="00353090"/>
    <w:rsid w:val="00354A7E"/>
    <w:rsid w:val="00357D74"/>
    <w:rsid w:val="00373DBD"/>
    <w:rsid w:val="00376DCB"/>
    <w:rsid w:val="00387159"/>
    <w:rsid w:val="00387E05"/>
    <w:rsid w:val="00397A34"/>
    <w:rsid w:val="003A4D03"/>
    <w:rsid w:val="003B2952"/>
    <w:rsid w:val="003C2277"/>
    <w:rsid w:val="003C5B1C"/>
    <w:rsid w:val="003E0A10"/>
    <w:rsid w:val="003E3F1E"/>
    <w:rsid w:val="003F18F2"/>
    <w:rsid w:val="004133C6"/>
    <w:rsid w:val="0041432D"/>
    <w:rsid w:val="0043533D"/>
    <w:rsid w:val="004500D2"/>
    <w:rsid w:val="004524FA"/>
    <w:rsid w:val="00457A36"/>
    <w:rsid w:val="004649F4"/>
    <w:rsid w:val="00474431"/>
    <w:rsid w:val="00474B91"/>
    <w:rsid w:val="0048096D"/>
    <w:rsid w:val="004824B6"/>
    <w:rsid w:val="00492FDE"/>
    <w:rsid w:val="004953E6"/>
    <w:rsid w:val="00497221"/>
    <w:rsid w:val="004A122E"/>
    <w:rsid w:val="004A7D41"/>
    <w:rsid w:val="004B66BB"/>
    <w:rsid w:val="004C48E0"/>
    <w:rsid w:val="004D0725"/>
    <w:rsid w:val="004F1FB3"/>
    <w:rsid w:val="004F755E"/>
    <w:rsid w:val="00534752"/>
    <w:rsid w:val="00540054"/>
    <w:rsid w:val="00544556"/>
    <w:rsid w:val="005445C7"/>
    <w:rsid w:val="00545A29"/>
    <w:rsid w:val="0054718B"/>
    <w:rsid w:val="00552FA7"/>
    <w:rsid w:val="00562006"/>
    <w:rsid w:val="00562CB3"/>
    <w:rsid w:val="00565753"/>
    <w:rsid w:val="0056631C"/>
    <w:rsid w:val="00566A5A"/>
    <w:rsid w:val="005733B8"/>
    <w:rsid w:val="00573F99"/>
    <w:rsid w:val="005822CD"/>
    <w:rsid w:val="0058377D"/>
    <w:rsid w:val="00592749"/>
    <w:rsid w:val="00594A2E"/>
    <w:rsid w:val="005952FB"/>
    <w:rsid w:val="005A09F0"/>
    <w:rsid w:val="005A21AD"/>
    <w:rsid w:val="005A7C9E"/>
    <w:rsid w:val="005C5E18"/>
    <w:rsid w:val="005D1FBE"/>
    <w:rsid w:val="005D23E0"/>
    <w:rsid w:val="005D41CE"/>
    <w:rsid w:val="005E10BB"/>
    <w:rsid w:val="005E42CE"/>
    <w:rsid w:val="005E64F5"/>
    <w:rsid w:val="005F0103"/>
    <w:rsid w:val="005F624F"/>
    <w:rsid w:val="005F62A3"/>
    <w:rsid w:val="006066BC"/>
    <w:rsid w:val="00607232"/>
    <w:rsid w:val="00616543"/>
    <w:rsid w:val="00621688"/>
    <w:rsid w:val="0062469C"/>
    <w:rsid w:val="006537AD"/>
    <w:rsid w:val="00654F3F"/>
    <w:rsid w:val="006679CF"/>
    <w:rsid w:val="00677EE3"/>
    <w:rsid w:val="0068266D"/>
    <w:rsid w:val="0068487A"/>
    <w:rsid w:val="00690213"/>
    <w:rsid w:val="0069065D"/>
    <w:rsid w:val="006A28E5"/>
    <w:rsid w:val="006B2D93"/>
    <w:rsid w:val="006B4CF7"/>
    <w:rsid w:val="006B7DC6"/>
    <w:rsid w:val="006C32C9"/>
    <w:rsid w:val="006C3C39"/>
    <w:rsid w:val="006C5760"/>
    <w:rsid w:val="006E7429"/>
    <w:rsid w:val="006E7981"/>
    <w:rsid w:val="006F60F1"/>
    <w:rsid w:val="006F76A7"/>
    <w:rsid w:val="007034AE"/>
    <w:rsid w:val="0071534A"/>
    <w:rsid w:val="007270BA"/>
    <w:rsid w:val="0073408C"/>
    <w:rsid w:val="00737D47"/>
    <w:rsid w:val="00741B84"/>
    <w:rsid w:val="00761D25"/>
    <w:rsid w:val="00762525"/>
    <w:rsid w:val="00763C79"/>
    <w:rsid w:val="00765838"/>
    <w:rsid w:val="00781149"/>
    <w:rsid w:val="007845B6"/>
    <w:rsid w:val="007916D2"/>
    <w:rsid w:val="00791883"/>
    <w:rsid w:val="007A6320"/>
    <w:rsid w:val="007A661A"/>
    <w:rsid w:val="007B4610"/>
    <w:rsid w:val="007C6818"/>
    <w:rsid w:val="007D1514"/>
    <w:rsid w:val="007D6528"/>
    <w:rsid w:val="007D74A1"/>
    <w:rsid w:val="007E5DBD"/>
    <w:rsid w:val="007E79A9"/>
    <w:rsid w:val="007F1E3B"/>
    <w:rsid w:val="007F4A83"/>
    <w:rsid w:val="0080139D"/>
    <w:rsid w:val="00801A7E"/>
    <w:rsid w:val="0080465F"/>
    <w:rsid w:val="00806A4B"/>
    <w:rsid w:val="00834E3D"/>
    <w:rsid w:val="008538E4"/>
    <w:rsid w:val="00857D28"/>
    <w:rsid w:val="0086102F"/>
    <w:rsid w:val="00864992"/>
    <w:rsid w:val="00867800"/>
    <w:rsid w:val="008726D3"/>
    <w:rsid w:val="008738C0"/>
    <w:rsid w:val="00873A5A"/>
    <w:rsid w:val="008837CF"/>
    <w:rsid w:val="00883BD7"/>
    <w:rsid w:val="00887286"/>
    <w:rsid w:val="00893B2E"/>
    <w:rsid w:val="00895ED0"/>
    <w:rsid w:val="008A0C68"/>
    <w:rsid w:val="008A35D2"/>
    <w:rsid w:val="008B4303"/>
    <w:rsid w:val="008B5EA5"/>
    <w:rsid w:val="008D0FF7"/>
    <w:rsid w:val="008E4EA5"/>
    <w:rsid w:val="008F4510"/>
    <w:rsid w:val="009032E1"/>
    <w:rsid w:val="00904D41"/>
    <w:rsid w:val="00904E4F"/>
    <w:rsid w:val="00907B41"/>
    <w:rsid w:val="009155C2"/>
    <w:rsid w:val="0093150E"/>
    <w:rsid w:val="00934411"/>
    <w:rsid w:val="00934869"/>
    <w:rsid w:val="009410C3"/>
    <w:rsid w:val="00942383"/>
    <w:rsid w:val="00943AE5"/>
    <w:rsid w:val="00944D06"/>
    <w:rsid w:val="00951FFD"/>
    <w:rsid w:val="009541EB"/>
    <w:rsid w:val="009609C7"/>
    <w:rsid w:val="00974660"/>
    <w:rsid w:val="00985224"/>
    <w:rsid w:val="009A3E8E"/>
    <w:rsid w:val="009A7A4E"/>
    <w:rsid w:val="009B45B6"/>
    <w:rsid w:val="009C5F44"/>
    <w:rsid w:val="009D02B7"/>
    <w:rsid w:val="009D390B"/>
    <w:rsid w:val="009D3D2F"/>
    <w:rsid w:val="009D6B83"/>
    <w:rsid w:val="009E1E3E"/>
    <w:rsid w:val="009E2B2F"/>
    <w:rsid w:val="009E47BB"/>
    <w:rsid w:val="009E4EBA"/>
    <w:rsid w:val="009E7C47"/>
    <w:rsid w:val="009F3BFD"/>
    <w:rsid w:val="009F53F6"/>
    <w:rsid w:val="009F7CD4"/>
    <w:rsid w:val="00A022DB"/>
    <w:rsid w:val="00A12D24"/>
    <w:rsid w:val="00A15BFC"/>
    <w:rsid w:val="00A2208C"/>
    <w:rsid w:val="00A275F9"/>
    <w:rsid w:val="00A419A9"/>
    <w:rsid w:val="00A459BF"/>
    <w:rsid w:val="00A55B34"/>
    <w:rsid w:val="00A6508B"/>
    <w:rsid w:val="00A703B1"/>
    <w:rsid w:val="00A7262B"/>
    <w:rsid w:val="00A73877"/>
    <w:rsid w:val="00A75152"/>
    <w:rsid w:val="00A7603D"/>
    <w:rsid w:val="00A865DE"/>
    <w:rsid w:val="00A87292"/>
    <w:rsid w:val="00A92C6E"/>
    <w:rsid w:val="00A93CE8"/>
    <w:rsid w:val="00A93F7F"/>
    <w:rsid w:val="00AA5E5B"/>
    <w:rsid w:val="00AB36A5"/>
    <w:rsid w:val="00AB588E"/>
    <w:rsid w:val="00AD0D5E"/>
    <w:rsid w:val="00AD0E89"/>
    <w:rsid w:val="00AD5C74"/>
    <w:rsid w:val="00AE3A60"/>
    <w:rsid w:val="00AE578E"/>
    <w:rsid w:val="00AF4BBC"/>
    <w:rsid w:val="00AF6836"/>
    <w:rsid w:val="00AF78BE"/>
    <w:rsid w:val="00AF7E28"/>
    <w:rsid w:val="00B01F15"/>
    <w:rsid w:val="00B02FDB"/>
    <w:rsid w:val="00B03BB5"/>
    <w:rsid w:val="00B06889"/>
    <w:rsid w:val="00B14F2D"/>
    <w:rsid w:val="00B17B47"/>
    <w:rsid w:val="00B223DB"/>
    <w:rsid w:val="00B24CD2"/>
    <w:rsid w:val="00B432F2"/>
    <w:rsid w:val="00B62A7D"/>
    <w:rsid w:val="00B769CC"/>
    <w:rsid w:val="00B8128D"/>
    <w:rsid w:val="00B93948"/>
    <w:rsid w:val="00B97757"/>
    <w:rsid w:val="00BA1D25"/>
    <w:rsid w:val="00BA4227"/>
    <w:rsid w:val="00BA707F"/>
    <w:rsid w:val="00BB2EEA"/>
    <w:rsid w:val="00BC6F75"/>
    <w:rsid w:val="00BF1B09"/>
    <w:rsid w:val="00C03648"/>
    <w:rsid w:val="00C06233"/>
    <w:rsid w:val="00C0643D"/>
    <w:rsid w:val="00C10907"/>
    <w:rsid w:val="00C232E2"/>
    <w:rsid w:val="00C24751"/>
    <w:rsid w:val="00C522F6"/>
    <w:rsid w:val="00C53C47"/>
    <w:rsid w:val="00C611C8"/>
    <w:rsid w:val="00C64E73"/>
    <w:rsid w:val="00C6652C"/>
    <w:rsid w:val="00C7025D"/>
    <w:rsid w:val="00C7549C"/>
    <w:rsid w:val="00C86664"/>
    <w:rsid w:val="00C93556"/>
    <w:rsid w:val="00C97390"/>
    <w:rsid w:val="00CA518E"/>
    <w:rsid w:val="00CA7BE7"/>
    <w:rsid w:val="00CB76B4"/>
    <w:rsid w:val="00CC1C97"/>
    <w:rsid w:val="00CC70A8"/>
    <w:rsid w:val="00CC73F6"/>
    <w:rsid w:val="00CD311F"/>
    <w:rsid w:val="00CD6E72"/>
    <w:rsid w:val="00CE239F"/>
    <w:rsid w:val="00CE7B06"/>
    <w:rsid w:val="00D01C80"/>
    <w:rsid w:val="00D079D8"/>
    <w:rsid w:val="00D10781"/>
    <w:rsid w:val="00D10EB0"/>
    <w:rsid w:val="00D179C4"/>
    <w:rsid w:val="00D21277"/>
    <w:rsid w:val="00D222B5"/>
    <w:rsid w:val="00D3079A"/>
    <w:rsid w:val="00D332CE"/>
    <w:rsid w:val="00D33AD8"/>
    <w:rsid w:val="00D402B3"/>
    <w:rsid w:val="00D40AF7"/>
    <w:rsid w:val="00D417F7"/>
    <w:rsid w:val="00D479D0"/>
    <w:rsid w:val="00D6175B"/>
    <w:rsid w:val="00D70CF5"/>
    <w:rsid w:val="00D80CCD"/>
    <w:rsid w:val="00D8385B"/>
    <w:rsid w:val="00D90FAF"/>
    <w:rsid w:val="00D948DF"/>
    <w:rsid w:val="00DA114E"/>
    <w:rsid w:val="00DA332D"/>
    <w:rsid w:val="00DB0D1B"/>
    <w:rsid w:val="00DB1E7E"/>
    <w:rsid w:val="00DB42D8"/>
    <w:rsid w:val="00DB44AB"/>
    <w:rsid w:val="00DB6964"/>
    <w:rsid w:val="00DC4948"/>
    <w:rsid w:val="00DD0536"/>
    <w:rsid w:val="00DD2296"/>
    <w:rsid w:val="00DD61D5"/>
    <w:rsid w:val="00DE283E"/>
    <w:rsid w:val="00DE40D8"/>
    <w:rsid w:val="00DE59CF"/>
    <w:rsid w:val="00DF7F9B"/>
    <w:rsid w:val="00E06970"/>
    <w:rsid w:val="00E20E28"/>
    <w:rsid w:val="00E23E91"/>
    <w:rsid w:val="00E24D89"/>
    <w:rsid w:val="00E361A8"/>
    <w:rsid w:val="00E366E0"/>
    <w:rsid w:val="00E5627E"/>
    <w:rsid w:val="00E617D5"/>
    <w:rsid w:val="00E619E0"/>
    <w:rsid w:val="00E64EC9"/>
    <w:rsid w:val="00E67BA4"/>
    <w:rsid w:val="00E756B9"/>
    <w:rsid w:val="00E76C13"/>
    <w:rsid w:val="00E84B4E"/>
    <w:rsid w:val="00EA1F03"/>
    <w:rsid w:val="00EA45FE"/>
    <w:rsid w:val="00EA5C83"/>
    <w:rsid w:val="00EE43B9"/>
    <w:rsid w:val="00EF4A45"/>
    <w:rsid w:val="00EF57AD"/>
    <w:rsid w:val="00EF65DD"/>
    <w:rsid w:val="00F04C0C"/>
    <w:rsid w:val="00F07966"/>
    <w:rsid w:val="00F33F21"/>
    <w:rsid w:val="00F82455"/>
    <w:rsid w:val="00F859D3"/>
    <w:rsid w:val="00FA3D44"/>
    <w:rsid w:val="00FB0349"/>
    <w:rsid w:val="00FC50FD"/>
    <w:rsid w:val="00FD37F9"/>
    <w:rsid w:val="00FE1555"/>
    <w:rsid w:val="00FE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7</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El Rayes</dc:creator>
  <cp:lastModifiedBy> </cp:lastModifiedBy>
  <cp:revision>321</cp:revision>
  <dcterms:created xsi:type="dcterms:W3CDTF">2023-02-18T08:06:00Z</dcterms:created>
  <dcterms:modified xsi:type="dcterms:W3CDTF">2024-05-09T20:45:00Z</dcterms:modified>
</cp:coreProperties>
</file>