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A01B1" w14:textId="77777777" w:rsidR="006D6B67" w:rsidRDefault="006D6B67" w:rsidP="00FD02C0">
      <w:pPr>
        <w:pStyle w:val="NoSpacing"/>
        <w:spacing w:line="276" w:lineRule="auto"/>
        <w:rPr>
          <w:b/>
          <w:sz w:val="22"/>
          <w:szCs w:val="22"/>
          <w:u w:val="single"/>
        </w:rPr>
      </w:pPr>
    </w:p>
    <w:p w14:paraId="77481BD0" w14:textId="77777777" w:rsidR="006D6B67" w:rsidRDefault="006D6B67" w:rsidP="00FD02C0">
      <w:pPr>
        <w:pStyle w:val="NoSpacing"/>
        <w:spacing w:line="276" w:lineRule="auto"/>
        <w:rPr>
          <w:b/>
          <w:sz w:val="22"/>
          <w:szCs w:val="22"/>
          <w:u w:val="single"/>
        </w:rPr>
      </w:pPr>
    </w:p>
    <w:p w14:paraId="0D1C114E" w14:textId="77777777" w:rsidR="006D6B67" w:rsidRDefault="006D6B67" w:rsidP="00FD02C0">
      <w:pPr>
        <w:pStyle w:val="NoSpacing"/>
        <w:spacing w:line="276" w:lineRule="auto"/>
        <w:rPr>
          <w:b/>
          <w:sz w:val="22"/>
          <w:szCs w:val="22"/>
          <w:u w:val="single"/>
        </w:rPr>
      </w:pPr>
    </w:p>
    <w:p w14:paraId="477DC8A3" w14:textId="77777777" w:rsidR="006D6B67" w:rsidRDefault="006D6B67" w:rsidP="00FD02C0">
      <w:pPr>
        <w:pStyle w:val="NoSpacing"/>
        <w:spacing w:line="276" w:lineRule="auto"/>
        <w:rPr>
          <w:b/>
          <w:sz w:val="22"/>
          <w:szCs w:val="22"/>
          <w:u w:val="single"/>
        </w:rPr>
      </w:pPr>
    </w:p>
    <w:p w14:paraId="342F390C" w14:textId="77777777" w:rsidR="006D6B67" w:rsidRDefault="006D6B67" w:rsidP="00FD02C0">
      <w:pPr>
        <w:pStyle w:val="NoSpacing"/>
        <w:spacing w:line="276" w:lineRule="auto"/>
        <w:rPr>
          <w:b/>
          <w:sz w:val="22"/>
          <w:szCs w:val="22"/>
          <w:u w:val="single"/>
        </w:rPr>
      </w:pPr>
    </w:p>
    <w:p w14:paraId="47F2D285" w14:textId="3F86DF3F" w:rsidR="00FD02C0" w:rsidRDefault="00FD02C0" w:rsidP="00FD02C0">
      <w:pPr>
        <w:pStyle w:val="NoSpacing"/>
        <w:spacing w:line="276" w:lineRule="auto"/>
        <w:rPr>
          <w:b/>
          <w:sz w:val="22"/>
          <w:szCs w:val="22"/>
          <w:u w:val="single"/>
        </w:rPr>
      </w:pPr>
      <w:r>
        <w:rPr>
          <w:b/>
          <w:noProof/>
          <w:sz w:val="22"/>
          <w:szCs w:val="22"/>
          <w:u w:val="single"/>
        </w:rPr>
        <w:drawing>
          <wp:anchor distT="0" distB="0" distL="114300" distR="114300" simplePos="0" relativeHeight="251659264" behindDoc="0" locked="0" layoutInCell="1" allowOverlap="1" wp14:anchorId="064394E6" wp14:editId="69B3F6D2">
            <wp:simplePos x="0" y="0"/>
            <wp:positionH relativeFrom="column">
              <wp:posOffset>4855845</wp:posOffset>
            </wp:positionH>
            <wp:positionV relativeFrom="paragraph">
              <wp:posOffset>-342900</wp:posOffset>
            </wp:positionV>
            <wp:extent cx="1275715" cy="457200"/>
            <wp:effectExtent l="0" t="0" r="0" b="0"/>
            <wp:wrapTight wrapText="bothSides">
              <wp:wrapPolygon edited="0">
                <wp:start x="1720" y="0"/>
                <wp:lineTo x="0" y="3600"/>
                <wp:lineTo x="0" y="14400"/>
                <wp:lineTo x="430" y="20400"/>
                <wp:lineTo x="6021" y="20400"/>
                <wp:lineTo x="21073" y="20400"/>
                <wp:lineTo x="21073" y="3600"/>
                <wp:lineTo x="18493" y="0"/>
                <wp:lineTo x="1720" y="0"/>
              </wp:wrapPolygon>
            </wp:wrapTight>
            <wp:docPr id="1" name="Picture 1" descr="Macintosh :Users:apple:Desktop:YCDA:YC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Users:apple:Desktop:YCDA:YCDA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7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2"/>
          <w:szCs w:val="22"/>
          <w:u w:val="single"/>
        </w:rPr>
        <w:t xml:space="preserve">YCDA - </w:t>
      </w:r>
      <w:r w:rsidRPr="00436F29">
        <w:rPr>
          <w:b/>
          <w:sz w:val="22"/>
          <w:szCs w:val="22"/>
          <w:u w:val="single"/>
        </w:rPr>
        <w:t>COVID-1</w:t>
      </w:r>
      <w:r>
        <w:rPr>
          <w:b/>
          <w:sz w:val="22"/>
          <w:szCs w:val="22"/>
          <w:u w:val="single"/>
        </w:rPr>
        <w:t>9 Response</w:t>
      </w:r>
      <w:r w:rsidR="00315CD4">
        <w:rPr>
          <w:b/>
          <w:sz w:val="22"/>
          <w:szCs w:val="22"/>
          <w:u w:val="single"/>
        </w:rPr>
        <w:t xml:space="preserve"> in India</w:t>
      </w:r>
    </w:p>
    <w:p w14:paraId="441A3D2D" w14:textId="77777777" w:rsidR="00FD02C0" w:rsidRPr="00436F29" w:rsidRDefault="00FD02C0" w:rsidP="00FD02C0">
      <w:pPr>
        <w:shd w:val="clear" w:color="auto" w:fill="FFFFFF"/>
        <w:spacing w:line="276" w:lineRule="auto"/>
        <w:rPr>
          <w:rFonts w:eastAsia="Times New Roman" w:cs="Times New Roman"/>
          <w:color w:val="202124"/>
          <w:spacing w:val="3"/>
          <w:sz w:val="22"/>
          <w:szCs w:val="22"/>
        </w:rPr>
      </w:pPr>
    </w:p>
    <w:p w14:paraId="3DA9D2CC" w14:textId="5153BB59" w:rsidR="00FD02C0" w:rsidRPr="005175CD" w:rsidRDefault="00FD02C0" w:rsidP="00FD02C0">
      <w:pPr>
        <w:shd w:val="clear" w:color="auto" w:fill="FFFFFF"/>
        <w:spacing w:line="276" w:lineRule="auto"/>
        <w:rPr>
          <w:rFonts w:eastAsia="Times New Roman" w:cs="Times New Roman"/>
          <w:b/>
          <w:color w:val="202124"/>
          <w:spacing w:val="3"/>
          <w:sz w:val="22"/>
          <w:szCs w:val="22"/>
        </w:rPr>
      </w:pPr>
      <w:r w:rsidRPr="005175CD">
        <w:rPr>
          <w:rFonts w:eastAsia="Times New Roman" w:cs="Times New Roman"/>
          <w:b/>
          <w:color w:val="202124"/>
          <w:spacing w:val="3"/>
          <w:sz w:val="22"/>
          <w:szCs w:val="22"/>
        </w:rPr>
        <w:t xml:space="preserve">Location: </w:t>
      </w:r>
      <w:r>
        <w:rPr>
          <w:rFonts w:eastAsia="Times New Roman" w:cs="Times New Roman"/>
          <w:b/>
          <w:color w:val="202124"/>
          <w:spacing w:val="3"/>
          <w:sz w:val="22"/>
          <w:szCs w:val="22"/>
        </w:rPr>
        <w:t xml:space="preserve">District: </w:t>
      </w:r>
      <w:r w:rsidRPr="005175CD">
        <w:rPr>
          <w:rFonts w:eastAsia="Times New Roman" w:cs="Times New Roman"/>
          <w:b/>
          <w:color w:val="202124"/>
          <w:spacing w:val="3"/>
          <w:sz w:val="22"/>
          <w:szCs w:val="22"/>
        </w:rPr>
        <w:t>Boudh</w:t>
      </w:r>
      <w:r w:rsidR="00315CD4">
        <w:rPr>
          <w:rFonts w:eastAsia="Times New Roman" w:cs="Times New Roman"/>
          <w:b/>
          <w:color w:val="202124"/>
          <w:spacing w:val="3"/>
          <w:sz w:val="22"/>
          <w:szCs w:val="22"/>
        </w:rPr>
        <w:t xml:space="preserve"> &amp; Bolangir</w:t>
      </w:r>
      <w:r>
        <w:rPr>
          <w:rFonts w:eastAsia="Times New Roman" w:cs="Times New Roman"/>
          <w:b/>
          <w:color w:val="202124"/>
          <w:spacing w:val="3"/>
          <w:sz w:val="22"/>
          <w:szCs w:val="22"/>
        </w:rPr>
        <w:t xml:space="preserve"> State: Odisha</w:t>
      </w:r>
    </w:p>
    <w:p w14:paraId="3708A1B8" w14:textId="77777777" w:rsidR="00FD02C0" w:rsidRPr="005175CD" w:rsidRDefault="00FD02C0" w:rsidP="00FD02C0">
      <w:pPr>
        <w:shd w:val="clear" w:color="auto" w:fill="FFFFFF"/>
        <w:spacing w:line="276" w:lineRule="auto"/>
        <w:rPr>
          <w:rFonts w:eastAsia="Times New Roman" w:cs="Times New Roman"/>
          <w:b/>
          <w:color w:val="202124"/>
          <w:spacing w:val="3"/>
          <w:sz w:val="22"/>
          <w:szCs w:val="22"/>
        </w:rPr>
      </w:pPr>
      <w:r>
        <w:rPr>
          <w:rFonts w:eastAsia="Times New Roman" w:cs="Times New Roman"/>
          <w:b/>
          <w:color w:val="202124"/>
          <w:spacing w:val="3"/>
          <w:sz w:val="22"/>
          <w:szCs w:val="22"/>
        </w:rPr>
        <w:t xml:space="preserve">Target group: Vulnerable families tested covid positive, Returned Migrant workers, Daily wage earner, women headed households etc. </w:t>
      </w:r>
    </w:p>
    <w:p w14:paraId="6130DFDE" w14:textId="77777777" w:rsidR="00FD02C0" w:rsidRDefault="00FD02C0" w:rsidP="00FD02C0">
      <w:pPr>
        <w:shd w:val="clear" w:color="auto" w:fill="FFFFFF"/>
        <w:spacing w:line="276" w:lineRule="auto"/>
        <w:rPr>
          <w:rFonts w:eastAsia="Times New Roman" w:cs="Times New Roman"/>
          <w:b/>
          <w:color w:val="202124"/>
          <w:spacing w:val="3"/>
          <w:sz w:val="22"/>
          <w:szCs w:val="22"/>
        </w:rPr>
      </w:pPr>
    </w:p>
    <w:p w14:paraId="71CBA6A8" w14:textId="77777777" w:rsidR="00315CD4" w:rsidRDefault="00315CD4" w:rsidP="00315CD4">
      <w:pPr>
        <w:spacing w:after="120"/>
        <w:textAlignment w:val="baseline"/>
        <w:rPr>
          <w:color w:val="000000"/>
          <w:sz w:val="27"/>
          <w:szCs w:val="27"/>
        </w:rPr>
      </w:pPr>
      <w:r>
        <w:rPr>
          <w:rFonts w:ascii="Calibri" w:hAnsi="Calibri" w:cs="Calibri"/>
          <w:b/>
          <w:bCs/>
          <w:color w:val="3E4B59"/>
          <w:spacing w:val="6"/>
          <w:sz w:val="27"/>
          <w:szCs w:val="27"/>
        </w:rPr>
        <w:t>Summary</w:t>
      </w:r>
    </w:p>
    <w:p w14:paraId="2CC55EC3" w14:textId="77777777" w:rsidR="00315CD4" w:rsidRDefault="00315CD4" w:rsidP="00315CD4">
      <w:pPr>
        <w:rPr>
          <w:color w:val="000000"/>
          <w:sz w:val="27"/>
          <w:szCs w:val="27"/>
        </w:rPr>
      </w:pPr>
      <w:r>
        <w:rPr>
          <w:rFonts w:ascii="Calibri" w:hAnsi="Calibri" w:cs="Calibri"/>
          <w:color w:val="32404E"/>
          <w:spacing w:val="2"/>
          <w:sz w:val="27"/>
          <w:szCs w:val="27"/>
        </w:rPr>
        <w:t>Odisha a north-eastern state in India is fighting a deadly COVID-19 outbreak due to the second wave. Thousands of people every day are infected and struggling to get access to required medical treatment and compel them to stay in home isolation. Apart from this, Thousands of daily wage earners, hawkers, street vendors, and other unorganized sector people are affected due to sudden lockdown. Donations to this fund will help people infected with COVID in accessing required medical care and meal kits of essential commodities.</w:t>
      </w:r>
    </w:p>
    <w:p w14:paraId="2AD12FB0" w14:textId="77777777" w:rsidR="00315CD4" w:rsidRDefault="00315CD4" w:rsidP="00315CD4">
      <w:pPr>
        <w:rPr>
          <w:color w:val="000000"/>
          <w:sz w:val="27"/>
          <w:szCs w:val="27"/>
        </w:rPr>
      </w:pPr>
      <w:r>
        <w:rPr>
          <w:rFonts w:ascii="Calibri" w:hAnsi="Calibri" w:cs="Calibri"/>
          <w:color w:val="000000"/>
          <w:sz w:val="27"/>
          <w:szCs w:val="27"/>
        </w:rPr>
        <w:t> </w:t>
      </w:r>
    </w:p>
    <w:p w14:paraId="361F4C67" w14:textId="77777777" w:rsidR="00315CD4" w:rsidRDefault="00315CD4" w:rsidP="00315CD4">
      <w:pPr>
        <w:spacing w:after="120"/>
        <w:textAlignment w:val="baseline"/>
        <w:rPr>
          <w:color w:val="000000"/>
          <w:sz w:val="27"/>
          <w:szCs w:val="27"/>
        </w:rPr>
      </w:pPr>
      <w:r>
        <w:rPr>
          <w:rFonts w:ascii="Calibri" w:hAnsi="Calibri" w:cs="Calibri"/>
          <w:b/>
          <w:bCs/>
          <w:color w:val="3E4B59"/>
          <w:spacing w:val="6"/>
          <w:sz w:val="27"/>
          <w:szCs w:val="27"/>
        </w:rPr>
        <w:t>Challenge</w:t>
      </w:r>
    </w:p>
    <w:p w14:paraId="69C2E09C" w14:textId="77777777" w:rsidR="00315CD4" w:rsidRDefault="00315CD4" w:rsidP="00315CD4">
      <w:pPr>
        <w:spacing w:after="480"/>
        <w:textAlignment w:val="baseline"/>
        <w:rPr>
          <w:color w:val="000000"/>
          <w:sz w:val="27"/>
          <w:szCs w:val="27"/>
        </w:rPr>
      </w:pPr>
      <w:r>
        <w:rPr>
          <w:rFonts w:ascii="Calibri" w:hAnsi="Calibri" w:cs="Calibri"/>
          <w:color w:val="32404E"/>
          <w:sz w:val="27"/>
          <w:szCs w:val="27"/>
        </w:rPr>
        <w:t>Getting access to required medical care for people particularly in rural areas and help families with food and other supplies is an urgent need. Due to lockdown, people depending on daily earning are the worst sufferers. The impacts of the pandemic are greater than what we can see or imagine in the life of these poor people who are at risk.</w:t>
      </w:r>
    </w:p>
    <w:p w14:paraId="742FAEAA" w14:textId="77777777" w:rsidR="00315CD4" w:rsidRDefault="00315CD4" w:rsidP="00315CD4">
      <w:pPr>
        <w:spacing w:after="120"/>
        <w:textAlignment w:val="baseline"/>
        <w:rPr>
          <w:color w:val="000000"/>
          <w:sz w:val="27"/>
          <w:szCs w:val="27"/>
        </w:rPr>
      </w:pPr>
      <w:r>
        <w:rPr>
          <w:rFonts w:ascii="Calibri" w:hAnsi="Calibri" w:cs="Calibri"/>
          <w:b/>
          <w:bCs/>
          <w:color w:val="3E4B59"/>
          <w:spacing w:val="6"/>
          <w:sz w:val="27"/>
          <w:szCs w:val="27"/>
        </w:rPr>
        <w:t>Solution</w:t>
      </w:r>
    </w:p>
    <w:p w14:paraId="644CA279" w14:textId="77777777" w:rsidR="00315CD4" w:rsidRDefault="00315CD4" w:rsidP="00315CD4">
      <w:pPr>
        <w:spacing w:after="480"/>
        <w:textAlignment w:val="baseline"/>
        <w:rPr>
          <w:color w:val="000000"/>
          <w:sz w:val="27"/>
          <w:szCs w:val="27"/>
        </w:rPr>
      </w:pPr>
      <w:r>
        <w:rPr>
          <w:rFonts w:ascii="Calibri" w:hAnsi="Calibri" w:cs="Calibri"/>
          <w:color w:val="32404E"/>
          <w:sz w:val="27"/>
          <w:szCs w:val="27"/>
        </w:rPr>
        <w:t>Given this, we are putting our best efforts to help these vulnerable people by facilitating access to required medical care and essential food supplies. The vulnerable families will be provided with a meal kit, that can be used to cook meals for the family. We have a network of village-level volunteers who can do this job adhering to COVID protocols. </w:t>
      </w:r>
    </w:p>
    <w:p w14:paraId="6B01D964" w14:textId="77777777" w:rsidR="00315CD4" w:rsidRDefault="00315CD4" w:rsidP="00315CD4">
      <w:pPr>
        <w:spacing w:after="120"/>
        <w:textAlignment w:val="baseline"/>
        <w:rPr>
          <w:color w:val="000000"/>
          <w:sz w:val="27"/>
          <w:szCs w:val="27"/>
        </w:rPr>
      </w:pPr>
      <w:r>
        <w:rPr>
          <w:rFonts w:ascii="Calibri" w:hAnsi="Calibri" w:cs="Calibri"/>
          <w:b/>
          <w:bCs/>
          <w:color w:val="3E4B59"/>
          <w:spacing w:val="6"/>
          <w:sz w:val="27"/>
          <w:szCs w:val="27"/>
        </w:rPr>
        <w:t>Long-Term Impact</w:t>
      </w:r>
    </w:p>
    <w:p w14:paraId="7D7DDEC6" w14:textId="77777777" w:rsidR="00315CD4" w:rsidRDefault="00315CD4" w:rsidP="00315CD4">
      <w:pPr>
        <w:spacing w:after="480"/>
        <w:textAlignment w:val="baseline"/>
        <w:rPr>
          <w:color w:val="000000"/>
          <w:sz w:val="27"/>
          <w:szCs w:val="27"/>
        </w:rPr>
      </w:pPr>
      <w:r>
        <w:rPr>
          <w:rFonts w:ascii="Calibri" w:hAnsi="Calibri" w:cs="Calibri"/>
          <w:color w:val="32404E"/>
          <w:sz w:val="27"/>
          <w:szCs w:val="27"/>
        </w:rPr>
        <w:t>With this intervention, the project will support 5000 vulnerable families and allowing them to manage their needs while in medical care either or home isolation and fight against COVID. In YCDA, we will update you about our intervention and the result we achieved. </w:t>
      </w:r>
    </w:p>
    <w:p w14:paraId="70E1D633" w14:textId="5A28367E" w:rsidR="006D6B67" w:rsidRDefault="00FD02C0" w:rsidP="006D6B67">
      <w:pPr>
        <w:pStyle w:val="NoSpacing"/>
        <w:rPr>
          <w:b/>
          <w:bCs/>
        </w:rPr>
      </w:pPr>
      <w:r w:rsidRPr="006D6B67">
        <w:rPr>
          <w:b/>
          <w:bCs/>
        </w:rPr>
        <w:lastRenderedPageBreak/>
        <w:t>Proposed Interventions:</w:t>
      </w:r>
    </w:p>
    <w:p w14:paraId="53BF6E38" w14:textId="77777777" w:rsidR="006D6B67" w:rsidRPr="006D6B67" w:rsidRDefault="006D6B67" w:rsidP="006D6B67">
      <w:pPr>
        <w:pStyle w:val="NoSpacing"/>
        <w:rPr>
          <w:b/>
          <w:bCs/>
          <w:color w:val="000000"/>
          <w:sz w:val="27"/>
          <w:szCs w:val="27"/>
        </w:rPr>
      </w:pPr>
    </w:p>
    <w:p w14:paraId="09DA9846" w14:textId="71F42A24" w:rsidR="006D6B67" w:rsidRDefault="00FD02C0" w:rsidP="006D6B67">
      <w:pPr>
        <w:pStyle w:val="NoSpacing"/>
      </w:pPr>
      <w:r w:rsidRPr="00436F29">
        <w:t>Looking in to the scenario, we propose to support these groups in following ways;</w:t>
      </w:r>
    </w:p>
    <w:p w14:paraId="3F019213" w14:textId="77777777" w:rsidR="006D6B67" w:rsidRDefault="006D6B67" w:rsidP="006D6B67">
      <w:pPr>
        <w:pStyle w:val="NoSpacing"/>
        <w:rPr>
          <w:color w:val="000000"/>
          <w:sz w:val="27"/>
          <w:szCs w:val="27"/>
        </w:rPr>
      </w:pPr>
    </w:p>
    <w:p w14:paraId="77BE5536" w14:textId="7736BC16" w:rsidR="00FD02C0" w:rsidRPr="006D6B67" w:rsidRDefault="00FD02C0" w:rsidP="006D6B67">
      <w:pPr>
        <w:spacing w:after="480" w:line="276" w:lineRule="auto"/>
        <w:textAlignment w:val="baseline"/>
        <w:rPr>
          <w:color w:val="000000"/>
          <w:sz w:val="27"/>
          <w:szCs w:val="27"/>
        </w:rPr>
      </w:pPr>
      <w:r w:rsidRPr="000727BD">
        <w:rPr>
          <w:rFonts w:eastAsia="Times New Roman" w:cs="Times New Roman"/>
          <w:b/>
          <w:color w:val="202124"/>
          <w:spacing w:val="3"/>
          <w:sz w:val="22"/>
          <w:szCs w:val="22"/>
        </w:rPr>
        <w:t>Support Dry Food Kits:</w:t>
      </w:r>
      <w:r w:rsidRPr="000727BD">
        <w:rPr>
          <w:rFonts w:eastAsia="Times New Roman" w:cs="Times New Roman"/>
          <w:color w:val="202124"/>
          <w:spacing w:val="3"/>
          <w:sz w:val="22"/>
          <w:szCs w:val="22"/>
        </w:rPr>
        <w:t xml:space="preserve"> </w:t>
      </w:r>
      <w:r w:rsidRPr="000727BD">
        <w:rPr>
          <w:rFonts w:eastAsia="Times New Roman" w:cs="Times New Roman"/>
          <w:sz w:val="22"/>
          <w:szCs w:val="22"/>
        </w:rPr>
        <w:t xml:space="preserve">As the crisis around the COVID-19 pandemic grows, the livelihoods of a large number of families surviving on daily wages have been shaken up. We propose to provide dry food support to such families and to help them have a reliable supply of meals in the absence of employment opportunities. </w:t>
      </w:r>
      <w:r w:rsidRPr="000727BD">
        <w:rPr>
          <w:rFonts w:eastAsia="Times New Roman" w:cs="Times New Roman"/>
          <w:color w:val="202124"/>
          <w:spacing w:val="3"/>
          <w:sz w:val="22"/>
          <w:szCs w:val="22"/>
        </w:rPr>
        <w:t xml:space="preserve">Initially dry ration/food pockets of essential commodities will be provided to these families to manage their daily needs.  </w:t>
      </w:r>
      <w:r w:rsidRPr="000727BD">
        <w:rPr>
          <w:rFonts w:eastAsia="Times New Roman" w:cs="Times New Roman"/>
          <w:sz w:val="22"/>
          <w:szCs w:val="22"/>
        </w:rPr>
        <w:t xml:space="preserve">Each meal kit (for a family of 5-7) contains a combination of wheat flour, potato, pulses and other groceries items that can be used to cook meals for the family for two months.  </w:t>
      </w:r>
    </w:p>
    <w:p w14:paraId="0E030BA9" w14:textId="4023A09A" w:rsidR="00315CD4" w:rsidRDefault="00315CD4" w:rsidP="000727BD">
      <w:pPr>
        <w:spacing w:line="276" w:lineRule="auto"/>
        <w:rPr>
          <w:rFonts w:eastAsia="Times New Roman" w:cs="Times New Roman"/>
          <w:sz w:val="22"/>
          <w:szCs w:val="22"/>
        </w:rPr>
      </w:pPr>
      <w:r w:rsidRPr="00315CD4">
        <w:rPr>
          <w:rFonts w:eastAsia="Times New Roman" w:cs="Times New Roman"/>
          <w:b/>
          <w:bCs/>
          <w:sz w:val="22"/>
          <w:szCs w:val="22"/>
        </w:rPr>
        <w:t>Access to Treatment:</w:t>
      </w:r>
      <w:r>
        <w:rPr>
          <w:rFonts w:eastAsia="Times New Roman" w:cs="Times New Roman"/>
          <w:sz w:val="22"/>
          <w:szCs w:val="22"/>
        </w:rPr>
        <w:t xml:space="preserve"> Many people particularly in rural areas are struggling to get access to required timely medical care. This is due to fear, lack of proper information and stigma in the society. Government has taken many good steps to provide relief to the people. During </w:t>
      </w:r>
      <w:r w:rsidR="00095AAE">
        <w:rPr>
          <w:rFonts w:eastAsia="Times New Roman" w:cs="Times New Roman"/>
          <w:sz w:val="22"/>
          <w:szCs w:val="22"/>
        </w:rPr>
        <w:t>this situation</w:t>
      </w:r>
      <w:r>
        <w:rPr>
          <w:rFonts w:eastAsia="Times New Roman" w:cs="Times New Roman"/>
          <w:sz w:val="22"/>
          <w:szCs w:val="22"/>
        </w:rPr>
        <w:t xml:space="preserve">, we will be facilitating all these efforts of Government by providing right information to people, facilitating people to access good medical care and </w:t>
      </w:r>
      <w:r w:rsidR="00095AAE">
        <w:rPr>
          <w:rFonts w:eastAsia="Times New Roman" w:cs="Times New Roman"/>
          <w:sz w:val="22"/>
          <w:szCs w:val="22"/>
        </w:rPr>
        <w:t xml:space="preserve">supplies </w:t>
      </w:r>
      <w:r>
        <w:rPr>
          <w:rFonts w:eastAsia="Times New Roman" w:cs="Times New Roman"/>
          <w:sz w:val="22"/>
          <w:szCs w:val="22"/>
        </w:rPr>
        <w:t xml:space="preserve">coordinate with various support service available around to make life easy. </w:t>
      </w:r>
    </w:p>
    <w:p w14:paraId="3D0F96BA" w14:textId="77777777" w:rsidR="00315CD4" w:rsidRDefault="00315CD4" w:rsidP="00315CD4">
      <w:pPr>
        <w:spacing w:line="276" w:lineRule="auto"/>
        <w:rPr>
          <w:rFonts w:eastAsia="Times New Roman" w:cs="Times New Roman"/>
          <w:b/>
          <w:color w:val="202124"/>
          <w:spacing w:val="3"/>
          <w:sz w:val="22"/>
          <w:szCs w:val="22"/>
        </w:rPr>
      </w:pPr>
    </w:p>
    <w:p w14:paraId="46755C99" w14:textId="3A4DCB6E" w:rsidR="00315CD4" w:rsidRPr="000727BD" w:rsidRDefault="00315CD4" w:rsidP="000727BD">
      <w:pPr>
        <w:spacing w:line="276" w:lineRule="auto"/>
        <w:rPr>
          <w:rFonts w:eastAsia="Times New Roman" w:cs="Times New Roman"/>
          <w:color w:val="202124"/>
          <w:spacing w:val="3"/>
          <w:sz w:val="22"/>
          <w:szCs w:val="22"/>
        </w:rPr>
      </w:pPr>
      <w:r w:rsidRPr="00315CD4">
        <w:rPr>
          <w:rFonts w:eastAsia="Times New Roman" w:cs="Times New Roman"/>
          <w:b/>
          <w:color w:val="202124"/>
          <w:spacing w:val="3"/>
          <w:sz w:val="22"/>
          <w:szCs w:val="22"/>
        </w:rPr>
        <w:t>Community Awareness &amp; BCC:</w:t>
      </w:r>
      <w:r w:rsidRPr="00315CD4">
        <w:rPr>
          <w:rFonts w:eastAsia="Times New Roman" w:cs="Times New Roman"/>
          <w:color w:val="202124"/>
          <w:spacing w:val="3"/>
          <w:sz w:val="22"/>
          <w:szCs w:val="22"/>
        </w:rPr>
        <w:t xml:space="preserve"> Our team is involved since the inception of COVID 19 in creating awareness through campaigns and community engagement on maintaining social distancing and sanitation protocols. Will further use various people friendly IEC/BCC mechanism to pass the critical messages to community and children. Here, safety gears to frontline workers &amp; volunteers will be also ensured. Community people will be provided with hygiene kit to maintain the sanitation protocols. </w:t>
      </w:r>
    </w:p>
    <w:p w14:paraId="5BD7F8D1" w14:textId="77777777" w:rsidR="00FD02C0" w:rsidRDefault="00FD02C0" w:rsidP="00FD02C0">
      <w:pPr>
        <w:pStyle w:val="NoSpacing"/>
        <w:rPr>
          <w:b/>
          <w:sz w:val="22"/>
          <w:szCs w:val="22"/>
          <w:u w:val="single"/>
        </w:rPr>
      </w:pPr>
    </w:p>
    <w:p w14:paraId="0771620A" w14:textId="77777777" w:rsidR="00FD02C0" w:rsidRDefault="00FD02C0" w:rsidP="00FD02C0">
      <w:pPr>
        <w:pStyle w:val="NoSpacing"/>
        <w:rPr>
          <w:b/>
          <w:sz w:val="22"/>
          <w:szCs w:val="22"/>
          <w:u w:val="single"/>
        </w:rPr>
      </w:pPr>
      <w:r>
        <w:rPr>
          <w:b/>
          <w:sz w:val="22"/>
          <w:szCs w:val="22"/>
          <w:u w:val="single"/>
        </w:rPr>
        <w:t>Financial Plan</w:t>
      </w:r>
    </w:p>
    <w:p w14:paraId="23CAD3A1" w14:textId="77777777" w:rsidR="00FD02C0" w:rsidRDefault="00FD02C0" w:rsidP="00FD02C0">
      <w:pPr>
        <w:shd w:val="clear" w:color="auto" w:fill="FFFFFF"/>
        <w:spacing w:line="300" w:lineRule="atLeast"/>
        <w:rPr>
          <w:rFonts w:eastAsia="Times New Roman" w:cs="Times New Roman"/>
          <w:b/>
          <w:color w:val="202124"/>
          <w:spacing w:val="3"/>
          <w:sz w:val="22"/>
          <w:szCs w:val="22"/>
        </w:rPr>
      </w:pPr>
    </w:p>
    <w:tbl>
      <w:tblPr>
        <w:tblStyle w:val="TableGrid"/>
        <w:tblW w:w="9848" w:type="dxa"/>
        <w:tblLayout w:type="fixed"/>
        <w:tblLook w:val="04A0" w:firstRow="1" w:lastRow="0" w:firstColumn="1" w:lastColumn="0" w:noHBand="0" w:noVBand="1"/>
      </w:tblPr>
      <w:tblGrid>
        <w:gridCol w:w="817"/>
        <w:gridCol w:w="1808"/>
        <w:gridCol w:w="3182"/>
        <w:gridCol w:w="2200"/>
        <w:gridCol w:w="1841"/>
      </w:tblGrid>
      <w:tr w:rsidR="00FD02C0" w14:paraId="24E6DD29" w14:textId="77777777" w:rsidTr="006D6B67">
        <w:tc>
          <w:tcPr>
            <w:tcW w:w="817" w:type="dxa"/>
          </w:tcPr>
          <w:p w14:paraId="37259198" w14:textId="77777777" w:rsidR="00FD02C0" w:rsidRDefault="00FD02C0" w:rsidP="007865D1">
            <w:pPr>
              <w:spacing w:line="300" w:lineRule="atLeast"/>
              <w:rPr>
                <w:rFonts w:eastAsia="Times New Roman" w:cs="Times New Roman"/>
                <w:b/>
                <w:color w:val="202124"/>
                <w:spacing w:val="3"/>
                <w:sz w:val="22"/>
                <w:szCs w:val="22"/>
              </w:rPr>
            </w:pPr>
            <w:proofErr w:type="spellStart"/>
            <w:r>
              <w:rPr>
                <w:rFonts w:eastAsia="Times New Roman" w:cs="Times New Roman"/>
                <w:b/>
                <w:color w:val="202124"/>
                <w:spacing w:val="3"/>
                <w:sz w:val="22"/>
                <w:szCs w:val="22"/>
              </w:rPr>
              <w:t>Sl</w:t>
            </w:r>
            <w:proofErr w:type="spellEnd"/>
            <w:r>
              <w:rPr>
                <w:rFonts w:eastAsia="Times New Roman" w:cs="Times New Roman"/>
                <w:b/>
                <w:color w:val="202124"/>
                <w:spacing w:val="3"/>
                <w:sz w:val="22"/>
                <w:szCs w:val="22"/>
              </w:rPr>
              <w:t xml:space="preserve"> no</w:t>
            </w:r>
          </w:p>
        </w:tc>
        <w:tc>
          <w:tcPr>
            <w:tcW w:w="1808" w:type="dxa"/>
          </w:tcPr>
          <w:p w14:paraId="374F4059" w14:textId="77777777" w:rsidR="00FD02C0" w:rsidRDefault="00FD02C0" w:rsidP="007865D1">
            <w:pPr>
              <w:spacing w:line="300" w:lineRule="atLeast"/>
              <w:rPr>
                <w:rFonts w:eastAsia="Times New Roman" w:cs="Times New Roman"/>
                <w:b/>
                <w:color w:val="202124"/>
                <w:spacing w:val="3"/>
                <w:sz w:val="22"/>
                <w:szCs w:val="22"/>
              </w:rPr>
            </w:pPr>
            <w:r>
              <w:rPr>
                <w:rFonts w:eastAsia="Times New Roman" w:cs="Times New Roman"/>
                <w:b/>
                <w:color w:val="202124"/>
                <w:spacing w:val="3"/>
                <w:sz w:val="22"/>
                <w:szCs w:val="22"/>
              </w:rPr>
              <w:t>Component</w:t>
            </w:r>
          </w:p>
        </w:tc>
        <w:tc>
          <w:tcPr>
            <w:tcW w:w="3182" w:type="dxa"/>
          </w:tcPr>
          <w:p w14:paraId="76645EC9" w14:textId="77777777" w:rsidR="00FD02C0" w:rsidRDefault="00FD02C0" w:rsidP="007865D1">
            <w:pPr>
              <w:spacing w:line="300" w:lineRule="atLeast"/>
              <w:rPr>
                <w:rFonts w:eastAsia="Times New Roman" w:cs="Times New Roman"/>
                <w:b/>
                <w:color w:val="202124"/>
                <w:spacing w:val="3"/>
                <w:sz w:val="22"/>
                <w:szCs w:val="22"/>
              </w:rPr>
            </w:pPr>
            <w:r>
              <w:rPr>
                <w:rFonts w:eastAsia="Times New Roman" w:cs="Times New Roman"/>
                <w:b/>
                <w:color w:val="202124"/>
                <w:spacing w:val="3"/>
                <w:sz w:val="22"/>
                <w:szCs w:val="22"/>
              </w:rPr>
              <w:t>Description</w:t>
            </w:r>
          </w:p>
        </w:tc>
        <w:tc>
          <w:tcPr>
            <w:tcW w:w="2200" w:type="dxa"/>
          </w:tcPr>
          <w:p w14:paraId="039537AA" w14:textId="542C6B53" w:rsidR="00FD02C0" w:rsidRDefault="00315CD4" w:rsidP="007865D1">
            <w:pPr>
              <w:spacing w:line="300" w:lineRule="atLeast"/>
              <w:rPr>
                <w:rFonts w:eastAsia="Times New Roman" w:cs="Times New Roman"/>
                <w:b/>
                <w:color w:val="202124"/>
                <w:spacing w:val="3"/>
                <w:sz w:val="22"/>
                <w:szCs w:val="22"/>
              </w:rPr>
            </w:pPr>
            <w:r>
              <w:rPr>
                <w:rFonts w:eastAsia="Times New Roman" w:cs="Times New Roman"/>
                <w:b/>
                <w:color w:val="202124"/>
                <w:spacing w:val="3"/>
                <w:sz w:val="22"/>
                <w:szCs w:val="22"/>
              </w:rPr>
              <w:t>Unit cost</w:t>
            </w:r>
          </w:p>
        </w:tc>
        <w:tc>
          <w:tcPr>
            <w:tcW w:w="1841" w:type="dxa"/>
          </w:tcPr>
          <w:p w14:paraId="0E8524F1" w14:textId="0D8C8D97" w:rsidR="00FD02C0" w:rsidRDefault="00315CD4" w:rsidP="007865D1">
            <w:pPr>
              <w:spacing w:line="300" w:lineRule="atLeast"/>
              <w:rPr>
                <w:rFonts w:eastAsia="Times New Roman" w:cs="Times New Roman"/>
                <w:b/>
                <w:color w:val="202124"/>
                <w:spacing w:val="3"/>
                <w:sz w:val="22"/>
                <w:szCs w:val="22"/>
              </w:rPr>
            </w:pPr>
            <w:r>
              <w:rPr>
                <w:rFonts w:eastAsia="Times New Roman" w:cs="Times New Roman"/>
                <w:b/>
                <w:color w:val="202124"/>
                <w:spacing w:val="3"/>
                <w:sz w:val="22"/>
                <w:szCs w:val="22"/>
              </w:rPr>
              <w:t>Total Budget</w:t>
            </w:r>
          </w:p>
        </w:tc>
      </w:tr>
      <w:tr w:rsidR="00FD02C0" w14:paraId="12F50915" w14:textId="77777777" w:rsidTr="006D6B67">
        <w:tc>
          <w:tcPr>
            <w:tcW w:w="817" w:type="dxa"/>
          </w:tcPr>
          <w:p w14:paraId="571FAF4F" w14:textId="1F6BF8BF" w:rsidR="00FD02C0" w:rsidRDefault="00095AAE" w:rsidP="007865D1">
            <w:pPr>
              <w:spacing w:line="300" w:lineRule="atLeast"/>
              <w:jc w:val="center"/>
              <w:rPr>
                <w:rFonts w:eastAsia="Times New Roman" w:cs="Times New Roman"/>
                <w:b/>
                <w:color w:val="202124"/>
                <w:spacing w:val="3"/>
                <w:sz w:val="22"/>
                <w:szCs w:val="22"/>
              </w:rPr>
            </w:pPr>
            <w:r>
              <w:rPr>
                <w:rFonts w:eastAsia="Times New Roman" w:cs="Times New Roman"/>
                <w:b/>
                <w:color w:val="202124"/>
                <w:spacing w:val="3"/>
                <w:sz w:val="22"/>
                <w:szCs w:val="22"/>
              </w:rPr>
              <w:t>1</w:t>
            </w:r>
          </w:p>
        </w:tc>
        <w:tc>
          <w:tcPr>
            <w:tcW w:w="1808" w:type="dxa"/>
          </w:tcPr>
          <w:p w14:paraId="759545B5" w14:textId="08DF61B7" w:rsidR="00FD02C0" w:rsidRDefault="00095AAE" w:rsidP="007865D1">
            <w:pPr>
              <w:spacing w:line="300" w:lineRule="atLeast"/>
              <w:rPr>
                <w:rFonts w:eastAsia="Times New Roman" w:cs="Times New Roman"/>
                <w:b/>
                <w:color w:val="202124"/>
                <w:spacing w:val="3"/>
                <w:sz w:val="22"/>
                <w:szCs w:val="22"/>
              </w:rPr>
            </w:pPr>
            <w:r>
              <w:rPr>
                <w:rFonts w:eastAsia="Times New Roman" w:cs="Times New Roman"/>
                <w:b/>
                <w:color w:val="202124"/>
                <w:spacing w:val="3"/>
                <w:sz w:val="22"/>
                <w:szCs w:val="22"/>
              </w:rPr>
              <w:t xml:space="preserve">Meal </w:t>
            </w:r>
            <w:r w:rsidR="00FD02C0">
              <w:rPr>
                <w:rFonts w:eastAsia="Times New Roman" w:cs="Times New Roman"/>
                <w:b/>
                <w:color w:val="202124"/>
                <w:spacing w:val="3"/>
                <w:sz w:val="22"/>
                <w:szCs w:val="22"/>
              </w:rPr>
              <w:t>kits</w:t>
            </w:r>
          </w:p>
        </w:tc>
        <w:tc>
          <w:tcPr>
            <w:tcW w:w="3182" w:type="dxa"/>
          </w:tcPr>
          <w:p w14:paraId="7AA0330D" w14:textId="77777777" w:rsidR="00FD02C0" w:rsidRDefault="00FD02C0" w:rsidP="007865D1">
            <w:pPr>
              <w:rPr>
                <w:rFonts w:eastAsia="Times New Roman" w:cs="Times New Roman"/>
                <w:sz w:val="22"/>
                <w:szCs w:val="22"/>
              </w:rPr>
            </w:pPr>
            <w:r w:rsidRPr="00474F82">
              <w:rPr>
                <w:rFonts w:eastAsia="Times New Roman" w:cs="Times New Roman"/>
                <w:sz w:val="22"/>
                <w:szCs w:val="22"/>
              </w:rPr>
              <w:t>Each meal kit (for a family of 5</w:t>
            </w:r>
            <w:r>
              <w:rPr>
                <w:rFonts w:eastAsia="Times New Roman" w:cs="Times New Roman"/>
                <w:sz w:val="22"/>
                <w:szCs w:val="22"/>
              </w:rPr>
              <w:t xml:space="preserve"> - 7</w:t>
            </w:r>
            <w:r w:rsidRPr="00474F82">
              <w:rPr>
                <w:rFonts w:eastAsia="Times New Roman" w:cs="Times New Roman"/>
                <w:sz w:val="22"/>
                <w:szCs w:val="22"/>
              </w:rPr>
              <w:t>) contains a combination of wheat flour, pulses</w:t>
            </w:r>
            <w:r>
              <w:rPr>
                <w:rFonts w:eastAsia="Times New Roman" w:cs="Times New Roman"/>
                <w:sz w:val="22"/>
                <w:szCs w:val="22"/>
              </w:rPr>
              <w:t xml:space="preserve">, etc. </w:t>
            </w:r>
            <w:r w:rsidRPr="00474F82">
              <w:rPr>
                <w:rFonts w:eastAsia="Times New Roman" w:cs="Times New Roman"/>
                <w:sz w:val="22"/>
                <w:szCs w:val="22"/>
              </w:rPr>
              <w:t>that can be used to cook</w:t>
            </w:r>
            <w:r>
              <w:rPr>
                <w:rFonts w:eastAsia="Times New Roman" w:cs="Times New Roman"/>
                <w:sz w:val="22"/>
                <w:szCs w:val="22"/>
              </w:rPr>
              <w:t xml:space="preserve"> meals for the family for at least 15 days to one month</w:t>
            </w:r>
            <w:r w:rsidRPr="00474F82">
              <w:rPr>
                <w:rFonts w:eastAsia="Times New Roman" w:cs="Times New Roman"/>
                <w:sz w:val="22"/>
                <w:szCs w:val="22"/>
              </w:rPr>
              <w:t>. </w:t>
            </w:r>
          </w:p>
          <w:p w14:paraId="6ED37521" w14:textId="77777777" w:rsidR="00FD02C0" w:rsidRPr="000244E3" w:rsidRDefault="00FD02C0" w:rsidP="007865D1">
            <w:pPr>
              <w:rPr>
                <w:rFonts w:eastAsia="Times New Roman" w:cs="Times New Roman"/>
                <w:sz w:val="22"/>
                <w:szCs w:val="22"/>
              </w:rPr>
            </w:pPr>
          </w:p>
        </w:tc>
        <w:tc>
          <w:tcPr>
            <w:tcW w:w="2200" w:type="dxa"/>
          </w:tcPr>
          <w:p w14:paraId="4141531F" w14:textId="336F4B1F" w:rsidR="00FD02C0" w:rsidRDefault="00FD02C0" w:rsidP="007865D1">
            <w:pPr>
              <w:rPr>
                <w:rFonts w:eastAsia="Times New Roman" w:cs="Times New Roman"/>
                <w:b/>
                <w:color w:val="202124"/>
                <w:spacing w:val="3"/>
                <w:sz w:val="22"/>
                <w:szCs w:val="22"/>
              </w:rPr>
            </w:pPr>
            <w:r w:rsidRPr="00474F82">
              <w:rPr>
                <w:rFonts w:eastAsia="Times New Roman" w:cs="Times New Roman"/>
                <w:sz w:val="22"/>
                <w:szCs w:val="22"/>
              </w:rPr>
              <w:t xml:space="preserve">Each kit for a family costs </w:t>
            </w:r>
            <w:r>
              <w:rPr>
                <w:rFonts w:ascii="American Typewriter" w:eastAsia="Times New Roman" w:hAnsi="American Typewriter" w:cs="American Typewriter"/>
                <w:sz w:val="22"/>
                <w:szCs w:val="22"/>
              </w:rPr>
              <w:t xml:space="preserve">@ </w:t>
            </w:r>
            <w:r w:rsidR="00315CD4">
              <w:rPr>
                <w:rFonts w:eastAsia="Times New Roman" w:cs="Times New Roman"/>
                <w:color w:val="000000" w:themeColor="text1"/>
                <w:sz w:val="22"/>
                <w:szCs w:val="22"/>
              </w:rPr>
              <w:t>2000</w:t>
            </w:r>
            <w:r>
              <w:rPr>
                <w:rFonts w:eastAsia="Times New Roman" w:cs="Times New Roman"/>
                <w:sz w:val="22"/>
                <w:szCs w:val="22"/>
              </w:rPr>
              <w:t xml:space="preserve"> x </w:t>
            </w:r>
            <w:r w:rsidR="00315CD4">
              <w:rPr>
                <w:rFonts w:eastAsia="Times New Roman" w:cs="Times New Roman"/>
                <w:sz w:val="22"/>
                <w:szCs w:val="22"/>
              </w:rPr>
              <w:t>50</w:t>
            </w:r>
            <w:r>
              <w:rPr>
                <w:rFonts w:eastAsia="Times New Roman" w:cs="Times New Roman"/>
                <w:sz w:val="22"/>
                <w:szCs w:val="22"/>
              </w:rPr>
              <w:t xml:space="preserve">00 families </w:t>
            </w:r>
          </w:p>
        </w:tc>
        <w:tc>
          <w:tcPr>
            <w:tcW w:w="1841" w:type="dxa"/>
          </w:tcPr>
          <w:p w14:paraId="021EA7E7" w14:textId="77777777" w:rsidR="00FD02C0" w:rsidRPr="00095AAE" w:rsidRDefault="00FD02C0" w:rsidP="007865D1">
            <w:pPr>
              <w:spacing w:line="300" w:lineRule="atLeast"/>
              <w:rPr>
                <w:rFonts w:eastAsia="Times New Roman" w:cs="Times New Roman"/>
                <w:bCs/>
                <w:color w:val="202124"/>
                <w:spacing w:val="3"/>
                <w:sz w:val="22"/>
                <w:szCs w:val="22"/>
              </w:rPr>
            </w:pPr>
          </w:p>
          <w:p w14:paraId="6D1C0203" w14:textId="77777777" w:rsidR="00FD02C0" w:rsidRPr="00095AAE" w:rsidRDefault="00FD02C0" w:rsidP="007865D1">
            <w:pPr>
              <w:spacing w:line="300" w:lineRule="atLeast"/>
              <w:rPr>
                <w:rFonts w:eastAsia="Times New Roman" w:cs="Times New Roman"/>
                <w:bCs/>
                <w:color w:val="202124"/>
                <w:spacing w:val="3"/>
                <w:sz w:val="22"/>
                <w:szCs w:val="22"/>
              </w:rPr>
            </w:pPr>
          </w:p>
          <w:p w14:paraId="668616AA" w14:textId="77777777" w:rsidR="00FD02C0" w:rsidRPr="00095AAE" w:rsidRDefault="00FD02C0" w:rsidP="007865D1">
            <w:pPr>
              <w:spacing w:line="300" w:lineRule="atLeast"/>
              <w:rPr>
                <w:rFonts w:eastAsia="Times New Roman" w:cs="Times New Roman"/>
                <w:bCs/>
                <w:color w:val="202124"/>
                <w:spacing w:val="3"/>
                <w:sz w:val="22"/>
                <w:szCs w:val="22"/>
              </w:rPr>
            </w:pPr>
          </w:p>
          <w:p w14:paraId="412065FA" w14:textId="15F06DBD" w:rsidR="00FD02C0" w:rsidRPr="00095AAE" w:rsidRDefault="00095AAE" w:rsidP="007865D1">
            <w:pPr>
              <w:spacing w:line="300" w:lineRule="atLeast"/>
              <w:rPr>
                <w:rFonts w:eastAsia="Times New Roman" w:cs="Times New Roman"/>
                <w:bCs/>
                <w:color w:val="202124"/>
                <w:spacing w:val="3"/>
                <w:sz w:val="22"/>
                <w:szCs w:val="22"/>
              </w:rPr>
            </w:pPr>
            <w:r w:rsidRPr="00095AAE">
              <w:rPr>
                <w:rFonts w:eastAsia="Times New Roman" w:cs="Times New Roman"/>
                <w:bCs/>
                <w:color w:val="000000" w:themeColor="text1"/>
                <w:spacing w:val="3"/>
                <w:sz w:val="22"/>
                <w:szCs w:val="22"/>
              </w:rPr>
              <w:t>10,000,000</w:t>
            </w:r>
          </w:p>
        </w:tc>
      </w:tr>
      <w:tr w:rsidR="00095AAE" w14:paraId="1F29A0C9" w14:textId="77777777" w:rsidTr="006D6B67">
        <w:tc>
          <w:tcPr>
            <w:tcW w:w="817" w:type="dxa"/>
          </w:tcPr>
          <w:p w14:paraId="4D35B392" w14:textId="119ECCEB" w:rsidR="00095AAE" w:rsidRDefault="00095AAE" w:rsidP="007865D1">
            <w:pPr>
              <w:spacing w:line="300" w:lineRule="atLeast"/>
              <w:jc w:val="center"/>
              <w:rPr>
                <w:rFonts w:eastAsia="Times New Roman" w:cs="Times New Roman"/>
                <w:b/>
                <w:color w:val="202124"/>
                <w:spacing w:val="3"/>
                <w:sz w:val="22"/>
                <w:szCs w:val="22"/>
              </w:rPr>
            </w:pPr>
            <w:r>
              <w:rPr>
                <w:rFonts w:eastAsia="Times New Roman" w:cs="Times New Roman"/>
                <w:b/>
                <w:color w:val="202124"/>
                <w:spacing w:val="3"/>
                <w:sz w:val="22"/>
                <w:szCs w:val="22"/>
              </w:rPr>
              <w:t>2</w:t>
            </w:r>
          </w:p>
        </w:tc>
        <w:tc>
          <w:tcPr>
            <w:tcW w:w="1808" w:type="dxa"/>
          </w:tcPr>
          <w:p w14:paraId="2036C195" w14:textId="51231677" w:rsidR="00095AAE" w:rsidRDefault="00095AAE" w:rsidP="007865D1">
            <w:pPr>
              <w:spacing w:line="300" w:lineRule="atLeast"/>
              <w:rPr>
                <w:rFonts w:eastAsia="Times New Roman" w:cs="Times New Roman"/>
                <w:b/>
                <w:color w:val="202124"/>
                <w:spacing w:val="3"/>
                <w:sz w:val="22"/>
                <w:szCs w:val="22"/>
              </w:rPr>
            </w:pPr>
            <w:r>
              <w:rPr>
                <w:rFonts w:eastAsia="Times New Roman" w:cs="Times New Roman"/>
                <w:b/>
                <w:color w:val="202124"/>
                <w:spacing w:val="3"/>
                <w:sz w:val="22"/>
                <w:szCs w:val="22"/>
              </w:rPr>
              <w:t>Access to Treatment</w:t>
            </w:r>
          </w:p>
        </w:tc>
        <w:tc>
          <w:tcPr>
            <w:tcW w:w="3182" w:type="dxa"/>
          </w:tcPr>
          <w:p w14:paraId="6FAD26ED" w14:textId="24A2CC82" w:rsidR="00095AAE" w:rsidRPr="00474F82" w:rsidRDefault="00095AAE" w:rsidP="007865D1">
            <w:pPr>
              <w:rPr>
                <w:rFonts w:eastAsia="Times New Roman" w:cs="Times New Roman"/>
                <w:sz w:val="22"/>
                <w:szCs w:val="22"/>
              </w:rPr>
            </w:pPr>
            <w:r>
              <w:rPr>
                <w:rFonts w:eastAsia="Times New Roman" w:cs="Times New Roman"/>
                <w:sz w:val="22"/>
                <w:szCs w:val="22"/>
              </w:rPr>
              <w:t>F</w:t>
            </w:r>
            <w:r>
              <w:rPr>
                <w:rFonts w:eastAsia="Times New Roman" w:cs="Times New Roman"/>
                <w:sz w:val="22"/>
                <w:szCs w:val="22"/>
              </w:rPr>
              <w:t>acilitating providing right information to people, access good medical c</w:t>
            </w:r>
            <w:r>
              <w:rPr>
                <w:rFonts w:eastAsia="Times New Roman" w:cs="Times New Roman"/>
                <w:sz w:val="22"/>
                <w:szCs w:val="22"/>
              </w:rPr>
              <w:t xml:space="preserve">are and supplies. </w:t>
            </w:r>
          </w:p>
        </w:tc>
        <w:tc>
          <w:tcPr>
            <w:tcW w:w="2200" w:type="dxa"/>
          </w:tcPr>
          <w:p w14:paraId="60BB3BF8" w14:textId="118DE3C4" w:rsidR="00095AAE" w:rsidRPr="00474F82" w:rsidRDefault="00095AAE" w:rsidP="007865D1">
            <w:pPr>
              <w:rPr>
                <w:rFonts w:eastAsia="Times New Roman" w:cs="Times New Roman"/>
                <w:sz w:val="22"/>
                <w:szCs w:val="22"/>
              </w:rPr>
            </w:pPr>
            <w:r>
              <w:rPr>
                <w:rFonts w:eastAsia="Times New Roman" w:cs="Times New Roman"/>
                <w:sz w:val="22"/>
                <w:szCs w:val="22"/>
              </w:rPr>
              <w:t xml:space="preserve">25,000 per families x 100 families </w:t>
            </w:r>
          </w:p>
        </w:tc>
        <w:tc>
          <w:tcPr>
            <w:tcW w:w="1841" w:type="dxa"/>
          </w:tcPr>
          <w:p w14:paraId="09F88C43" w14:textId="5EE9D709" w:rsidR="00095AAE" w:rsidRPr="00095AAE" w:rsidRDefault="00095AAE" w:rsidP="007865D1">
            <w:pPr>
              <w:spacing w:line="300" w:lineRule="atLeast"/>
              <w:rPr>
                <w:rFonts w:eastAsia="Times New Roman" w:cs="Times New Roman"/>
                <w:bCs/>
                <w:color w:val="202124"/>
                <w:spacing w:val="3"/>
                <w:sz w:val="22"/>
                <w:szCs w:val="22"/>
              </w:rPr>
            </w:pPr>
            <w:r w:rsidRPr="00095AAE">
              <w:rPr>
                <w:rFonts w:eastAsia="Times New Roman" w:cs="Times New Roman"/>
                <w:bCs/>
                <w:color w:val="202124"/>
                <w:spacing w:val="3"/>
                <w:sz w:val="22"/>
                <w:szCs w:val="22"/>
              </w:rPr>
              <w:t>25,00,000</w:t>
            </w:r>
          </w:p>
        </w:tc>
      </w:tr>
      <w:tr w:rsidR="00095AAE" w14:paraId="3E2AF8FD" w14:textId="77777777" w:rsidTr="006D6B67">
        <w:tc>
          <w:tcPr>
            <w:tcW w:w="817" w:type="dxa"/>
          </w:tcPr>
          <w:p w14:paraId="1E4215EA" w14:textId="07302A9F" w:rsidR="00095AAE" w:rsidRDefault="00095AAE" w:rsidP="007865D1">
            <w:pPr>
              <w:spacing w:line="300" w:lineRule="atLeast"/>
              <w:jc w:val="center"/>
              <w:rPr>
                <w:rFonts w:eastAsia="Times New Roman" w:cs="Times New Roman"/>
                <w:b/>
                <w:color w:val="202124"/>
                <w:spacing w:val="3"/>
                <w:sz w:val="22"/>
                <w:szCs w:val="22"/>
              </w:rPr>
            </w:pPr>
            <w:r>
              <w:rPr>
                <w:rFonts w:eastAsia="Times New Roman" w:cs="Times New Roman"/>
                <w:b/>
                <w:color w:val="202124"/>
                <w:spacing w:val="3"/>
                <w:sz w:val="22"/>
                <w:szCs w:val="22"/>
              </w:rPr>
              <w:t>3</w:t>
            </w:r>
          </w:p>
        </w:tc>
        <w:tc>
          <w:tcPr>
            <w:tcW w:w="1808" w:type="dxa"/>
          </w:tcPr>
          <w:p w14:paraId="684F6C99" w14:textId="651F91FB" w:rsidR="00095AAE" w:rsidRDefault="00095AAE" w:rsidP="007865D1">
            <w:pPr>
              <w:spacing w:line="300" w:lineRule="atLeast"/>
              <w:rPr>
                <w:rFonts w:eastAsia="Times New Roman" w:cs="Times New Roman"/>
                <w:b/>
                <w:color w:val="202124"/>
                <w:spacing w:val="3"/>
                <w:sz w:val="22"/>
                <w:szCs w:val="22"/>
              </w:rPr>
            </w:pPr>
            <w:r w:rsidRPr="00315CD4">
              <w:rPr>
                <w:rFonts w:eastAsia="Times New Roman" w:cs="Times New Roman"/>
                <w:b/>
                <w:color w:val="202124"/>
                <w:spacing w:val="3"/>
                <w:sz w:val="22"/>
                <w:szCs w:val="22"/>
              </w:rPr>
              <w:t>Community Awareness &amp; BCC</w:t>
            </w:r>
          </w:p>
        </w:tc>
        <w:tc>
          <w:tcPr>
            <w:tcW w:w="3182" w:type="dxa"/>
          </w:tcPr>
          <w:p w14:paraId="4A062B6F" w14:textId="78D74430" w:rsidR="00095AAE" w:rsidRPr="00474F82" w:rsidRDefault="00095AAE" w:rsidP="007865D1">
            <w:pPr>
              <w:rPr>
                <w:rFonts w:eastAsia="Times New Roman" w:cs="Times New Roman"/>
                <w:sz w:val="22"/>
                <w:szCs w:val="22"/>
              </w:rPr>
            </w:pPr>
            <w:r>
              <w:rPr>
                <w:rFonts w:eastAsia="Times New Roman" w:cs="Times New Roman"/>
                <w:color w:val="202124"/>
                <w:spacing w:val="3"/>
                <w:sz w:val="22"/>
                <w:szCs w:val="22"/>
              </w:rPr>
              <w:t>C</w:t>
            </w:r>
            <w:r w:rsidRPr="00315CD4">
              <w:rPr>
                <w:rFonts w:eastAsia="Times New Roman" w:cs="Times New Roman"/>
                <w:color w:val="202124"/>
                <w:spacing w:val="3"/>
                <w:sz w:val="22"/>
                <w:szCs w:val="22"/>
              </w:rPr>
              <w:t>reate</w:t>
            </w:r>
            <w:r w:rsidRPr="00315CD4">
              <w:rPr>
                <w:rFonts w:eastAsia="Times New Roman" w:cs="Times New Roman"/>
                <w:color w:val="202124"/>
                <w:spacing w:val="3"/>
                <w:sz w:val="22"/>
                <w:szCs w:val="22"/>
              </w:rPr>
              <w:t xml:space="preserve"> awareness through campaigns on maintaining social distancing and sanitation protocols.</w:t>
            </w:r>
            <w:r>
              <w:rPr>
                <w:rFonts w:eastAsia="Times New Roman" w:cs="Times New Roman"/>
                <w:color w:val="202124"/>
                <w:spacing w:val="3"/>
                <w:sz w:val="22"/>
                <w:szCs w:val="22"/>
              </w:rPr>
              <w:t xml:space="preserve"> Will distribute hygiene kit to </w:t>
            </w:r>
            <w:proofErr w:type="gramStart"/>
            <w:r>
              <w:rPr>
                <w:rFonts w:eastAsia="Times New Roman" w:cs="Times New Roman"/>
                <w:color w:val="202124"/>
                <w:spacing w:val="3"/>
                <w:sz w:val="22"/>
                <w:szCs w:val="22"/>
              </w:rPr>
              <w:t>each families.</w:t>
            </w:r>
            <w:proofErr w:type="gramEnd"/>
            <w:r>
              <w:rPr>
                <w:rFonts w:eastAsia="Times New Roman" w:cs="Times New Roman"/>
                <w:color w:val="202124"/>
                <w:spacing w:val="3"/>
                <w:sz w:val="22"/>
                <w:szCs w:val="22"/>
              </w:rPr>
              <w:t xml:space="preserve"> </w:t>
            </w:r>
          </w:p>
        </w:tc>
        <w:tc>
          <w:tcPr>
            <w:tcW w:w="2200" w:type="dxa"/>
          </w:tcPr>
          <w:p w14:paraId="69BD12D8" w14:textId="65BD9EA2" w:rsidR="00095AAE" w:rsidRPr="00474F82" w:rsidRDefault="00095AAE" w:rsidP="007865D1">
            <w:pPr>
              <w:rPr>
                <w:rFonts w:eastAsia="Times New Roman" w:cs="Times New Roman"/>
                <w:sz w:val="22"/>
                <w:szCs w:val="22"/>
              </w:rPr>
            </w:pPr>
            <w:r>
              <w:rPr>
                <w:rFonts w:eastAsia="Times New Roman" w:cs="Times New Roman"/>
                <w:sz w:val="22"/>
                <w:szCs w:val="22"/>
              </w:rPr>
              <w:t>3</w:t>
            </w:r>
            <w:r>
              <w:rPr>
                <w:rFonts w:eastAsia="Times New Roman" w:cs="Times New Roman"/>
                <w:sz w:val="22"/>
                <w:szCs w:val="22"/>
              </w:rPr>
              <w:t xml:space="preserve">00 per families x </w:t>
            </w:r>
            <w:r>
              <w:rPr>
                <w:rFonts w:eastAsia="Times New Roman" w:cs="Times New Roman"/>
                <w:sz w:val="22"/>
                <w:szCs w:val="22"/>
              </w:rPr>
              <w:t>50</w:t>
            </w:r>
            <w:r>
              <w:rPr>
                <w:rFonts w:eastAsia="Times New Roman" w:cs="Times New Roman"/>
                <w:sz w:val="22"/>
                <w:szCs w:val="22"/>
              </w:rPr>
              <w:t>00 families</w:t>
            </w:r>
          </w:p>
        </w:tc>
        <w:tc>
          <w:tcPr>
            <w:tcW w:w="1841" w:type="dxa"/>
          </w:tcPr>
          <w:p w14:paraId="1588DA4A" w14:textId="3E944753" w:rsidR="00095AAE" w:rsidRPr="00095AAE" w:rsidRDefault="00095AAE" w:rsidP="007865D1">
            <w:pPr>
              <w:spacing w:line="300" w:lineRule="atLeast"/>
              <w:rPr>
                <w:rFonts w:eastAsia="Times New Roman" w:cs="Times New Roman"/>
                <w:bCs/>
                <w:color w:val="202124"/>
                <w:spacing w:val="3"/>
                <w:sz w:val="22"/>
                <w:szCs w:val="22"/>
              </w:rPr>
            </w:pPr>
            <w:r>
              <w:rPr>
                <w:rFonts w:eastAsia="Times New Roman" w:cs="Times New Roman"/>
                <w:bCs/>
                <w:color w:val="202124"/>
                <w:spacing w:val="3"/>
                <w:sz w:val="22"/>
                <w:szCs w:val="22"/>
              </w:rPr>
              <w:t>1</w:t>
            </w:r>
            <w:r w:rsidRPr="00095AAE">
              <w:rPr>
                <w:rFonts w:eastAsia="Times New Roman" w:cs="Times New Roman"/>
                <w:bCs/>
                <w:color w:val="202124"/>
                <w:spacing w:val="3"/>
                <w:sz w:val="22"/>
                <w:szCs w:val="22"/>
              </w:rPr>
              <w:t>5,00,000</w:t>
            </w:r>
          </w:p>
        </w:tc>
      </w:tr>
    </w:tbl>
    <w:p w14:paraId="57B6639B" w14:textId="77777777" w:rsidR="006D6B67" w:rsidRDefault="006D6B67" w:rsidP="00FD02C0">
      <w:pPr>
        <w:spacing w:line="276" w:lineRule="auto"/>
        <w:rPr>
          <w:rFonts w:eastAsia="Times New Roman" w:cs="Times New Roman"/>
          <w:b/>
          <w:color w:val="202124"/>
          <w:spacing w:val="3"/>
          <w:sz w:val="22"/>
          <w:szCs w:val="22"/>
        </w:rPr>
      </w:pPr>
    </w:p>
    <w:p w14:paraId="34E09D6F" w14:textId="77777777" w:rsidR="006D6B67" w:rsidRDefault="006D6B67" w:rsidP="00FD02C0">
      <w:pPr>
        <w:spacing w:line="276" w:lineRule="auto"/>
        <w:rPr>
          <w:rFonts w:eastAsia="Times New Roman" w:cs="Times New Roman"/>
          <w:b/>
          <w:color w:val="202124"/>
          <w:spacing w:val="3"/>
          <w:sz w:val="22"/>
          <w:szCs w:val="22"/>
        </w:rPr>
      </w:pPr>
    </w:p>
    <w:p w14:paraId="38ECD10B" w14:textId="0B180E13" w:rsidR="00FD02C0" w:rsidRDefault="00FD02C0" w:rsidP="00FD02C0">
      <w:pPr>
        <w:spacing w:line="276" w:lineRule="auto"/>
        <w:rPr>
          <w:rFonts w:eastAsia="Times New Roman" w:cs="Times New Roman"/>
          <w:b/>
          <w:color w:val="202124"/>
          <w:spacing w:val="3"/>
          <w:sz w:val="22"/>
          <w:szCs w:val="22"/>
        </w:rPr>
      </w:pPr>
      <w:r>
        <w:rPr>
          <w:rFonts w:eastAsia="Times New Roman" w:cs="Times New Roman"/>
          <w:b/>
          <w:color w:val="202124"/>
          <w:spacing w:val="3"/>
          <w:sz w:val="22"/>
          <w:szCs w:val="22"/>
        </w:rPr>
        <w:lastRenderedPageBreak/>
        <w:t>Selection of Beneficiaries:</w:t>
      </w:r>
    </w:p>
    <w:p w14:paraId="701C56A7" w14:textId="77777777" w:rsidR="00FD02C0" w:rsidRPr="00AB5A32" w:rsidRDefault="00FD02C0" w:rsidP="00FD02C0">
      <w:pPr>
        <w:spacing w:line="276" w:lineRule="auto"/>
        <w:rPr>
          <w:rFonts w:eastAsia="Times New Roman" w:cs="Times New Roman"/>
          <w:color w:val="202124"/>
          <w:spacing w:val="3"/>
          <w:sz w:val="22"/>
          <w:szCs w:val="22"/>
        </w:rPr>
      </w:pPr>
      <w:r>
        <w:rPr>
          <w:rFonts w:eastAsia="Times New Roman" w:cs="Times New Roman"/>
          <w:color w:val="202124"/>
          <w:spacing w:val="3"/>
          <w:sz w:val="22"/>
          <w:szCs w:val="22"/>
        </w:rPr>
        <w:t xml:space="preserve">Beneficiaries for various interventions will be selected in consultation with local Gram Panchayat representatives and district administrations. While selecting focus will be given to those beneficiaries who are left out from other entitlements schemes, daily labors, street venders, migrant who have returned from destination and other vulnerable families who find difficult due to various reasons to manage their daily survival needs. </w:t>
      </w:r>
    </w:p>
    <w:p w14:paraId="0A3545B3" w14:textId="77777777" w:rsidR="00FD02C0" w:rsidRDefault="00FD02C0" w:rsidP="00FD02C0">
      <w:pPr>
        <w:spacing w:line="276" w:lineRule="auto"/>
        <w:rPr>
          <w:rFonts w:eastAsia="Times New Roman" w:cs="Times New Roman"/>
          <w:b/>
          <w:color w:val="202124"/>
          <w:spacing w:val="3"/>
          <w:sz w:val="22"/>
          <w:szCs w:val="22"/>
        </w:rPr>
      </w:pPr>
    </w:p>
    <w:p w14:paraId="38BF8F69" w14:textId="77777777" w:rsidR="00FD02C0" w:rsidRPr="00436F29" w:rsidRDefault="00FD02C0" w:rsidP="00FD02C0">
      <w:pPr>
        <w:spacing w:line="276" w:lineRule="auto"/>
        <w:rPr>
          <w:rFonts w:eastAsia="Times New Roman" w:cs="Times New Roman"/>
          <w:b/>
          <w:color w:val="202124"/>
          <w:spacing w:val="3"/>
          <w:sz w:val="22"/>
          <w:szCs w:val="22"/>
        </w:rPr>
      </w:pPr>
      <w:r w:rsidRPr="00436F29">
        <w:rPr>
          <w:rFonts w:eastAsia="Times New Roman" w:cs="Times New Roman"/>
          <w:b/>
          <w:color w:val="202124"/>
          <w:spacing w:val="3"/>
          <w:sz w:val="22"/>
          <w:szCs w:val="22"/>
        </w:rPr>
        <w:t xml:space="preserve">Operating mechanism: </w:t>
      </w:r>
    </w:p>
    <w:p w14:paraId="27ED8F81" w14:textId="77777777" w:rsidR="00FD02C0" w:rsidRDefault="00FD02C0" w:rsidP="00FD02C0">
      <w:pPr>
        <w:spacing w:line="276" w:lineRule="auto"/>
        <w:rPr>
          <w:rFonts w:eastAsia="Times New Roman" w:cs="Times New Roman"/>
          <w:color w:val="202124"/>
          <w:spacing w:val="3"/>
          <w:sz w:val="22"/>
          <w:szCs w:val="22"/>
        </w:rPr>
      </w:pPr>
      <w:r w:rsidRPr="00436F29">
        <w:rPr>
          <w:rFonts w:eastAsia="Times New Roman" w:cs="Times New Roman"/>
          <w:color w:val="202124"/>
          <w:spacing w:val="3"/>
          <w:sz w:val="22"/>
          <w:szCs w:val="22"/>
        </w:rPr>
        <w:t xml:space="preserve">Looking in to the government protocols, </w:t>
      </w:r>
      <w:r>
        <w:rPr>
          <w:rFonts w:eastAsia="Times New Roman" w:cs="Times New Roman"/>
          <w:color w:val="202124"/>
          <w:spacing w:val="3"/>
          <w:sz w:val="22"/>
          <w:szCs w:val="22"/>
        </w:rPr>
        <w:t xml:space="preserve">at present </w:t>
      </w:r>
      <w:r w:rsidRPr="00436F29">
        <w:rPr>
          <w:rFonts w:eastAsia="Times New Roman" w:cs="Times New Roman"/>
          <w:color w:val="202124"/>
          <w:spacing w:val="3"/>
          <w:sz w:val="22"/>
          <w:szCs w:val="22"/>
        </w:rPr>
        <w:t>we will operate remotely as much as possible</w:t>
      </w:r>
      <w:r>
        <w:rPr>
          <w:rFonts w:eastAsia="Times New Roman" w:cs="Times New Roman"/>
          <w:color w:val="202124"/>
          <w:spacing w:val="3"/>
          <w:sz w:val="22"/>
          <w:szCs w:val="22"/>
        </w:rPr>
        <w:t xml:space="preserve"> together with village level volunteers and barefoot service providers</w:t>
      </w:r>
      <w:r w:rsidRPr="00436F29">
        <w:rPr>
          <w:rFonts w:eastAsia="Times New Roman" w:cs="Times New Roman"/>
          <w:color w:val="202124"/>
          <w:spacing w:val="3"/>
          <w:sz w:val="22"/>
          <w:szCs w:val="22"/>
        </w:rPr>
        <w:t>. We have network with local venders</w:t>
      </w:r>
      <w:r>
        <w:rPr>
          <w:rFonts w:eastAsia="Times New Roman" w:cs="Times New Roman"/>
          <w:color w:val="202124"/>
          <w:spacing w:val="3"/>
          <w:sz w:val="22"/>
          <w:szCs w:val="22"/>
        </w:rPr>
        <w:t xml:space="preserve"> &amp; service providers</w:t>
      </w:r>
      <w:r w:rsidRPr="00436F29">
        <w:rPr>
          <w:rFonts w:eastAsia="Times New Roman" w:cs="Times New Roman"/>
          <w:color w:val="202124"/>
          <w:spacing w:val="3"/>
          <w:sz w:val="22"/>
          <w:szCs w:val="22"/>
        </w:rPr>
        <w:t xml:space="preserve"> who can provide </w:t>
      </w:r>
      <w:r>
        <w:rPr>
          <w:rFonts w:eastAsia="Times New Roman" w:cs="Times New Roman"/>
          <w:color w:val="202124"/>
          <w:spacing w:val="3"/>
          <w:sz w:val="22"/>
          <w:szCs w:val="22"/>
        </w:rPr>
        <w:t>required support to these vulnerable families. T</w:t>
      </w:r>
      <w:r w:rsidRPr="00436F29">
        <w:rPr>
          <w:rFonts w:eastAsia="Times New Roman" w:cs="Times New Roman"/>
          <w:color w:val="202124"/>
          <w:spacing w:val="3"/>
          <w:sz w:val="22"/>
          <w:szCs w:val="22"/>
        </w:rPr>
        <w:t>arget people will be contact</w:t>
      </w:r>
      <w:r>
        <w:rPr>
          <w:rFonts w:eastAsia="Times New Roman" w:cs="Times New Roman"/>
          <w:color w:val="202124"/>
          <w:spacing w:val="3"/>
          <w:sz w:val="22"/>
          <w:szCs w:val="22"/>
        </w:rPr>
        <w:t xml:space="preserve">ed through different mechanism such as </w:t>
      </w:r>
      <w:r w:rsidRPr="00436F29">
        <w:rPr>
          <w:rFonts w:eastAsia="Times New Roman" w:cs="Times New Roman"/>
          <w:color w:val="202124"/>
          <w:spacing w:val="3"/>
          <w:sz w:val="22"/>
          <w:szCs w:val="22"/>
        </w:rPr>
        <w:t>telephone</w:t>
      </w:r>
      <w:r>
        <w:rPr>
          <w:rFonts w:eastAsia="Times New Roman" w:cs="Times New Roman"/>
          <w:color w:val="202124"/>
          <w:spacing w:val="3"/>
          <w:sz w:val="22"/>
          <w:szCs w:val="22"/>
        </w:rPr>
        <w:t xml:space="preserve">, WhatsApp etc. After situation is normal, we will explore other best possible mechanism for engagement. </w:t>
      </w:r>
    </w:p>
    <w:p w14:paraId="5FA711F7" w14:textId="77777777" w:rsidR="00FD02C0" w:rsidRDefault="00FD02C0" w:rsidP="00FD02C0">
      <w:pPr>
        <w:spacing w:line="276" w:lineRule="auto"/>
        <w:rPr>
          <w:rFonts w:eastAsia="Times New Roman" w:cs="Times New Roman"/>
          <w:i/>
          <w:color w:val="202124"/>
          <w:spacing w:val="3"/>
          <w:sz w:val="20"/>
          <w:szCs w:val="20"/>
        </w:rPr>
      </w:pPr>
    </w:p>
    <w:p w14:paraId="27692339" w14:textId="77777777" w:rsidR="00FD02C0" w:rsidRDefault="00FD02C0" w:rsidP="00FD02C0">
      <w:pPr>
        <w:spacing w:line="276" w:lineRule="auto"/>
        <w:rPr>
          <w:rFonts w:eastAsia="Times New Roman" w:cs="Times New Roman"/>
          <w:i/>
          <w:color w:val="202124"/>
          <w:spacing w:val="3"/>
          <w:sz w:val="20"/>
          <w:szCs w:val="20"/>
        </w:rPr>
      </w:pPr>
    </w:p>
    <w:p w14:paraId="07790A2B" w14:textId="22FD7E8C" w:rsidR="00FD02C0" w:rsidRPr="00AB5A32" w:rsidRDefault="00FD02C0" w:rsidP="00FD02C0">
      <w:pPr>
        <w:spacing w:line="276" w:lineRule="auto"/>
        <w:rPr>
          <w:rFonts w:eastAsia="Times New Roman" w:cs="Times New Roman"/>
          <w:b/>
          <w:color w:val="202124"/>
          <w:spacing w:val="3"/>
          <w:sz w:val="20"/>
          <w:szCs w:val="20"/>
        </w:rPr>
      </w:pPr>
      <w:r w:rsidRPr="00AB5A32">
        <w:rPr>
          <w:rFonts w:eastAsia="Times New Roman" w:cs="Times New Roman"/>
          <w:b/>
          <w:color w:val="202124"/>
          <w:spacing w:val="3"/>
          <w:sz w:val="20"/>
          <w:szCs w:val="20"/>
        </w:rPr>
        <w:t xml:space="preserve">List of items proposed for one family. </w:t>
      </w:r>
    </w:p>
    <w:p w14:paraId="4987B989" w14:textId="77777777" w:rsidR="00FD02C0" w:rsidRDefault="00FD02C0" w:rsidP="00FD02C0">
      <w:pPr>
        <w:spacing w:line="276" w:lineRule="auto"/>
        <w:rPr>
          <w:rFonts w:eastAsia="Times New Roman" w:cs="Times New Roman"/>
          <w:i/>
          <w:color w:val="202124"/>
          <w:spacing w:val="3"/>
          <w:sz w:val="20"/>
          <w:szCs w:val="20"/>
        </w:rPr>
      </w:pPr>
    </w:p>
    <w:tbl>
      <w:tblPr>
        <w:tblW w:w="8833" w:type="dxa"/>
        <w:tblInd w:w="93" w:type="dxa"/>
        <w:tblLook w:val="04A0" w:firstRow="1" w:lastRow="0" w:firstColumn="1" w:lastColumn="0" w:noHBand="0" w:noVBand="1"/>
      </w:tblPr>
      <w:tblGrid>
        <w:gridCol w:w="720"/>
        <w:gridCol w:w="2868"/>
        <w:gridCol w:w="1559"/>
        <w:gridCol w:w="1276"/>
        <w:gridCol w:w="2410"/>
      </w:tblGrid>
      <w:tr w:rsidR="00FD02C0" w:rsidRPr="00B14810" w14:paraId="022AEDBC" w14:textId="77777777" w:rsidTr="000727BD">
        <w:trPr>
          <w:trHeight w:val="460"/>
        </w:trPr>
        <w:tc>
          <w:tcPr>
            <w:tcW w:w="72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76E59329" w14:textId="77777777" w:rsidR="00FD02C0" w:rsidRPr="00B14810" w:rsidRDefault="00FD02C0" w:rsidP="007865D1">
            <w:pPr>
              <w:jc w:val="center"/>
              <w:rPr>
                <w:rFonts w:ascii="Calibri" w:eastAsia="Times New Roman" w:hAnsi="Calibri" w:cs="Times New Roman"/>
                <w:b/>
                <w:bCs/>
                <w:color w:val="000000"/>
                <w:sz w:val="20"/>
                <w:szCs w:val="20"/>
              </w:rPr>
            </w:pPr>
            <w:r w:rsidRPr="00B14810">
              <w:rPr>
                <w:rFonts w:ascii="Calibri" w:eastAsia="Times New Roman" w:hAnsi="Calibri" w:cs="Times New Roman"/>
                <w:b/>
                <w:bCs/>
                <w:color w:val="000000"/>
                <w:sz w:val="20"/>
                <w:szCs w:val="20"/>
              </w:rPr>
              <w:t>Sl. No</w:t>
            </w:r>
          </w:p>
        </w:tc>
        <w:tc>
          <w:tcPr>
            <w:tcW w:w="2868"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14:paraId="604B764B" w14:textId="77777777" w:rsidR="00FD02C0" w:rsidRPr="00B14810" w:rsidRDefault="00FD02C0" w:rsidP="007865D1">
            <w:pPr>
              <w:rPr>
                <w:rFonts w:ascii="Calibri" w:eastAsia="Times New Roman" w:hAnsi="Calibri" w:cs="Times New Roman"/>
                <w:b/>
                <w:bCs/>
                <w:color w:val="000000"/>
                <w:sz w:val="20"/>
                <w:szCs w:val="20"/>
              </w:rPr>
            </w:pPr>
            <w:r w:rsidRPr="00B14810">
              <w:rPr>
                <w:rFonts w:ascii="Calibri" w:eastAsia="Times New Roman" w:hAnsi="Calibri" w:cs="Times New Roman"/>
                <w:b/>
                <w:bCs/>
                <w:color w:val="000000"/>
                <w:sz w:val="20"/>
                <w:szCs w:val="20"/>
              </w:rPr>
              <w:t>Item name</w:t>
            </w:r>
          </w:p>
        </w:tc>
        <w:tc>
          <w:tcPr>
            <w:tcW w:w="1559"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14:paraId="4A05F263" w14:textId="77777777" w:rsidR="00FD02C0" w:rsidRPr="00B14810" w:rsidRDefault="00FD02C0" w:rsidP="007865D1">
            <w:pPr>
              <w:rPr>
                <w:rFonts w:ascii="Calibri" w:eastAsia="Times New Roman" w:hAnsi="Calibri" w:cs="Times New Roman"/>
                <w:b/>
                <w:bCs/>
                <w:color w:val="000000"/>
                <w:sz w:val="20"/>
                <w:szCs w:val="20"/>
              </w:rPr>
            </w:pPr>
            <w:r w:rsidRPr="00B14810">
              <w:rPr>
                <w:rFonts w:ascii="Calibri" w:eastAsia="Times New Roman" w:hAnsi="Calibri" w:cs="Times New Roman"/>
                <w:b/>
                <w:bCs/>
                <w:color w:val="000000"/>
                <w:sz w:val="20"/>
                <w:szCs w:val="20"/>
              </w:rPr>
              <w:t xml:space="preserve">Unit </w:t>
            </w:r>
          </w:p>
        </w:tc>
        <w:tc>
          <w:tcPr>
            <w:tcW w:w="1276"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14:paraId="6130A351" w14:textId="77777777" w:rsidR="00FD02C0" w:rsidRPr="00B14810" w:rsidRDefault="00FD02C0" w:rsidP="007865D1">
            <w:pPr>
              <w:rPr>
                <w:rFonts w:ascii="Calibri" w:eastAsia="Times New Roman" w:hAnsi="Calibri" w:cs="Times New Roman"/>
                <w:b/>
                <w:bCs/>
                <w:color w:val="000000"/>
                <w:sz w:val="20"/>
                <w:szCs w:val="20"/>
              </w:rPr>
            </w:pPr>
            <w:r w:rsidRPr="00B14810">
              <w:rPr>
                <w:rFonts w:ascii="Calibri" w:eastAsia="Times New Roman" w:hAnsi="Calibri" w:cs="Times New Roman"/>
                <w:b/>
                <w:bCs/>
                <w:color w:val="000000"/>
                <w:sz w:val="20"/>
                <w:szCs w:val="20"/>
              </w:rPr>
              <w:t>Unit cost</w:t>
            </w:r>
          </w:p>
        </w:tc>
        <w:tc>
          <w:tcPr>
            <w:tcW w:w="241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14:paraId="21F65516" w14:textId="77777777" w:rsidR="00FD02C0" w:rsidRPr="00B14810" w:rsidRDefault="00FD02C0" w:rsidP="007865D1">
            <w:pPr>
              <w:rPr>
                <w:rFonts w:ascii="Calibri" w:eastAsia="Times New Roman" w:hAnsi="Calibri" w:cs="Times New Roman"/>
                <w:b/>
                <w:bCs/>
                <w:color w:val="000000"/>
                <w:sz w:val="20"/>
                <w:szCs w:val="20"/>
              </w:rPr>
            </w:pPr>
            <w:r w:rsidRPr="00B14810">
              <w:rPr>
                <w:rFonts w:ascii="Calibri" w:eastAsia="Times New Roman" w:hAnsi="Calibri" w:cs="Times New Roman"/>
                <w:b/>
                <w:bCs/>
                <w:color w:val="000000"/>
                <w:sz w:val="20"/>
                <w:szCs w:val="20"/>
              </w:rPr>
              <w:t>Total Amount (Rs)</w:t>
            </w:r>
          </w:p>
        </w:tc>
      </w:tr>
      <w:tr w:rsidR="00FD02C0" w:rsidRPr="00B14810" w14:paraId="04997D8E" w14:textId="77777777" w:rsidTr="000727BD">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43EEF660" w14:textId="77777777" w:rsidR="00FD02C0" w:rsidRPr="00B14810" w:rsidRDefault="00FD02C0" w:rsidP="007865D1">
            <w:pPr>
              <w:jc w:val="cente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1</w:t>
            </w:r>
          </w:p>
        </w:tc>
        <w:tc>
          <w:tcPr>
            <w:tcW w:w="2868" w:type="dxa"/>
            <w:tcBorders>
              <w:top w:val="nil"/>
              <w:left w:val="nil"/>
              <w:bottom w:val="single" w:sz="4" w:space="0" w:color="auto"/>
              <w:right w:val="single" w:sz="4" w:space="0" w:color="auto"/>
            </w:tcBorders>
            <w:shd w:val="clear" w:color="auto" w:fill="auto"/>
            <w:vAlign w:val="bottom"/>
            <w:hideMark/>
          </w:tcPr>
          <w:p w14:paraId="416E99BE" w14:textId="77777777" w:rsidR="00FD02C0" w:rsidRPr="00B14810" w:rsidRDefault="00FD02C0" w:rsidP="007865D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Wheat -Flour (Atta)</w:t>
            </w:r>
          </w:p>
        </w:tc>
        <w:tc>
          <w:tcPr>
            <w:tcW w:w="1559" w:type="dxa"/>
            <w:tcBorders>
              <w:top w:val="nil"/>
              <w:left w:val="nil"/>
              <w:bottom w:val="single" w:sz="4" w:space="0" w:color="auto"/>
              <w:right w:val="single" w:sz="4" w:space="0" w:color="auto"/>
            </w:tcBorders>
            <w:shd w:val="clear" w:color="auto" w:fill="auto"/>
            <w:vAlign w:val="bottom"/>
            <w:hideMark/>
          </w:tcPr>
          <w:p w14:paraId="4B0CE8D6" w14:textId="37E5DEA8"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p>
        </w:tc>
        <w:tc>
          <w:tcPr>
            <w:tcW w:w="1276" w:type="dxa"/>
            <w:tcBorders>
              <w:top w:val="nil"/>
              <w:left w:val="nil"/>
              <w:bottom w:val="single" w:sz="4" w:space="0" w:color="auto"/>
              <w:right w:val="single" w:sz="4" w:space="0" w:color="auto"/>
            </w:tcBorders>
            <w:shd w:val="clear" w:color="auto" w:fill="auto"/>
            <w:vAlign w:val="bottom"/>
            <w:hideMark/>
          </w:tcPr>
          <w:p w14:paraId="494D3947" w14:textId="77777777" w:rsidR="00FD02C0" w:rsidRPr="00B14810" w:rsidRDefault="00FD02C0"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r w:rsidRPr="00B14810">
              <w:rPr>
                <w:rFonts w:ascii="Calibri" w:eastAsia="Times New Roman" w:hAnsi="Calibri" w:cs="Times New Roman"/>
                <w:color w:val="000000"/>
                <w:sz w:val="20"/>
                <w:szCs w:val="20"/>
              </w:rPr>
              <w:t>0</w:t>
            </w:r>
          </w:p>
        </w:tc>
        <w:tc>
          <w:tcPr>
            <w:tcW w:w="2410" w:type="dxa"/>
            <w:tcBorders>
              <w:top w:val="nil"/>
              <w:left w:val="nil"/>
              <w:bottom w:val="single" w:sz="4" w:space="0" w:color="auto"/>
              <w:right w:val="single" w:sz="4" w:space="0" w:color="auto"/>
            </w:tcBorders>
            <w:shd w:val="clear" w:color="auto" w:fill="auto"/>
            <w:vAlign w:val="bottom"/>
            <w:hideMark/>
          </w:tcPr>
          <w:p w14:paraId="329B22F9" w14:textId="537DE423"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r w:rsidR="00FD02C0">
              <w:rPr>
                <w:rFonts w:ascii="Calibri" w:eastAsia="Times New Roman" w:hAnsi="Calibri" w:cs="Times New Roman"/>
                <w:color w:val="000000"/>
                <w:sz w:val="20"/>
                <w:szCs w:val="20"/>
              </w:rPr>
              <w:t>0</w:t>
            </w:r>
            <w:r w:rsidR="00FD02C0" w:rsidRPr="00B14810">
              <w:rPr>
                <w:rFonts w:ascii="Calibri" w:eastAsia="Times New Roman" w:hAnsi="Calibri" w:cs="Times New Roman"/>
                <w:color w:val="000000"/>
                <w:sz w:val="20"/>
                <w:szCs w:val="20"/>
              </w:rPr>
              <w:t>0</w:t>
            </w:r>
          </w:p>
        </w:tc>
      </w:tr>
      <w:tr w:rsidR="00FD02C0" w:rsidRPr="00B14810" w14:paraId="607F25C4" w14:textId="77777777" w:rsidTr="000727BD">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0F7274ED" w14:textId="77777777" w:rsidR="00FD02C0" w:rsidRPr="00B14810" w:rsidRDefault="00FD02C0" w:rsidP="007865D1">
            <w:pPr>
              <w:jc w:val="cente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2</w:t>
            </w:r>
          </w:p>
        </w:tc>
        <w:tc>
          <w:tcPr>
            <w:tcW w:w="2868" w:type="dxa"/>
            <w:tcBorders>
              <w:top w:val="nil"/>
              <w:left w:val="nil"/>
              <w:bottom w:val="single" w:sz="4" w:space="0" w:color="auto"/>
              <w:right w:val="single" w:sz="4" w:space="0" w:color="auto"/>
            </w:tcBorders>
            <w:shd w:val="clear" w:color="auto" w:fill="auto"/>
            <w:vAlign w:val="bottom"/>
            <w:hideMark/>
          </w:tcPr>
          <w:p w14:paraId="34FC4E63" w14:textId="77777777" w:rsidR="00FD02C0" w:rsidRPr="00B14810" w:rsidRDefault="00FD02C0" w:rsidP="007865D1">
            <w:pP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Dal</w:t>
            </w:r>
          </w:p>
        </w:tc>
        <w:tc>
          <w:tcPr>
            <w:tcW w:w="1559" w:type="dxa"/>
            <w:tcBorders>
              <w:top w:val="nil"/>
              <w:left w:val="nil"/>
              <w:bottom w:val="single" w:sz="4" w:space="0" w:color="auto"/>
              <w:right w:val="single" w:sz="4" w:space="0" w:color="auto"/>
            </w:tcBorders>
            <w:shd w:val="clear" w:color="auto" w:fill="auto"/>
            <w:vAlign w:val="bottom"/>
            <w:hideMark/>
          </w:tcPr>
          <w:p w14:paraId="4E57FED6" w14:textId="3BE98FD4"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1276" w:type="dxa"/>
            <w:tcBorders>
              <w:top w:val="nil"/>
              <w:left w:val="nil"/>
              <w:bottom w:val="single" w:sz="4" w:space="0" w:color="auto"/>
              <w:right w:val="single" w:sz="4" w:space="0" w:color="auto"/>
            </w:tcBorders>
            <w:shd w:val="clear" w:color="auto" w:fill="auto"/>
            <w:vAlign w:val="bottom"/>
            <w:hideMark/>
          </w:tcPr>
          <w:p w14:paraId="20D82D8A" w14:textId="77777777" w:rsidR="00FD02C0" w:rsidRPr="00B14810" w:rsidRDefault="00FD02C0"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w:t>
            </w:r>
            <w:r w:rsidRPr="00B14810">
              <w:rPr>
                <w:rFonts w:ascii="Calibri" w:eastAsia="Times New Roman" w:hAnsi="Calibri" w:cs="Times New Roman"/>
                <w:color w:val="000000"/>
                <w:sz w:val="20"/>
                <w:szCs w:val="20"/>
              </w:rPr>
              <w:t>0</w:t>
            </w:r>
          </w:p>
        </w:tc>
        <w:tc>
          <w:tcPr>
            <w:tcW w:w="2410" w:type="dxa"/>
            <w:tcBorders>
              <w:top w:val="nil"/>
              <w:left w:val="nil"/>
              <w:bottom w:val="single" w:sz="4" w:space="0" w:color="auto"/>
              <w:right w:val="single" w:sz="4" w:space="0" w:color="auto"/>
            </w:tcBorders>
            <w:shd w:val="clear" w:color="auto" w:fill="auto"/>
            <w:vAlign w:val="bottom"/>
            <w:hideMark/>
          </w:tcPr>
          <w:p w14:paraId="2057B9C9" w14:textId="40C8F2E4" w:rsidR="00FD02C0" w:rsidRPr="00B14810" w:rsidRDefault="00FD02C0" w:rsidP="007865D1">
            <w:pPr>
              <w:jc w:val="cente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1</w:t>
            </w:r>
            <w:r w:rsidR="00095AAE">
              <w:rPr>
                <w:rFonts w:ascii="Calibri" w:eastAsia="Times New Roman" w:hAnsi="Calibri" w:cs="Times New Roman"/>
                <w:color w:val="000000"/>
                <w:sz w:val="20"/>
                <w:szCs w:val="20"/>
              </w:rPr>
              <w:t>4</w:t>
            </w:r>
            <w:r>
              <w:rPr>
                <w:rFonts w:ascii="Calibri" w:eastAsia="Times New Roman" w:hAnsi="Calibri" w:cs="Times New Roman"/>
                <w:color w:val="000000"/>
                <w:sz w:val="20"/>
                <w:szCs w:val="20"/>
              </w:rPr>
              <w:t>0</w:t>
            </w:r>
          </w:p>
        </w:tc>
      </w:tr>
      <w:tr w:rsidR="00FD02C0" w:rsidRPr="00B14810" w14:paraId="240C320D" w14:textId="77777777" w:rsidTr="000727BD">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08D8B091" w14:textId="77777777" w:rsidR="00FD02C0" w:rsidRPr="00B14810" w:rsidRDefault="00FD02C0" w:rsidP="007865D1">
            <w:pPr>
              <w:jc w:val="cente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3</w:t>
            </w:r>
          </w:p>
        </w:tc>
        <w:tc>
          <w:tcPr>
            <w:tcW w:w="2868" w:type="dxa"/>
            <w:tcBorders>
              <w:top w:val="nil"/>
              <w:left w:val="nil"/>
              <w:bottom w:val="single" w:sz="4" w:space="0" w:color="auto"/>
              <w:right w:val="single" w:sz="4" w:space="0" w:color="auto"/>
            </w:tcBorders>
            <w:shd w:val="clear" w:color="auto" w:fill="auto"/>
            <w:hideMark/>
          </w:tcPr>
          <w:p w14:paraId="7BFA4E6A" w14:textId="77777777" w:rsidR="00FD02C0" w:rsidRPr="00B14810" w:rsidRDefault="00FD02C0" w:rsidP="007865D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Refined cocking </w:t>
            </w:r>
            <w:r w:rsidRPr="00B14810">
              <w:rPr>
                <w:rFonts w:ascii="Calibri" w:eastAsia="Times New Roman" w:hAnsi="Calibri" w:cs="Times New Roman"/>
                <w:color w:val="000000"/>
                <w:sz w:val="20"/>
                <w:szCs w:val="20"/>
              </w:rPr>
              <w:t>Oil</w:t>
            </w:r>
          </w:p>
        </w:tc>
        <w:tc>
          <w:tcPr>
            <w:tcW w:w="1559" w:type="dxa"/>
            <w:tcBorders>
              <w:top w:val="nil"/>
              <w:left w:val="nil"/>
              <w:bottom w:val="single" w:sz="4" w:space="0" w:color="auto"/>
              <w:right w:val="single" w:sz="4" w:space="0" w:color="auto"/>
            </w:tcBorders>
            <w:shd w:val="clear" w:color="auto" w:fill="auto"/>
            <w:vAlign w:val="bottom"/>
            <w:hideMark/>
          </w:tcPr>
          <w:p w14:paraId="4C9F2AFF" w14:textId="3AFB3689"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14:paraId="11416775" w14:textId="0DFA5B28" w:rsidR="00FD02C0" w:rsidRPr="00B14810" w:rsidRDefault="00FD02C0" w:rsidP="007865D1">
            <w:pPr>
              <w:jc w:val="cente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1</w:t>
            </w:r>
            <w:r w:rsidR="00A61E41">
              <w:rPr>
                <w:rFonts w:ascii="Calibri" w:eastAsia="Times New Roman" w:hAnsi="Calibri" w:cs="Times New Roman"/>
                <w:color w:val="000000"/>
                <w:sz w:val="20"/>
                <w:szCs w:val="20"/>
              </w:rPr>
              <w:t>7</w:t>
            </w:r>
            <w:r>
              <w:rPr>
                <w:rFonts w:ascii="Calibri" w:eastAsia="Times New Roman" w:hAnsi="Calibri" w:cs="Times New Roman"/>
                <w:color w:val="000000"/>
                <w:sz w:val="20"/>
                <w:szCs w:val="20"/>
              </w:rPr>
              <w:t>0</w:t>
            </w:r>
          </w:p>
        </w:tc>
        <w:tc>
          <w:tcPr>
            <w:tcW w:w="2410" w:type="dxa"/>
            <w:tcBorders>
              <w:top w:val="nil"/>
              <w:left w:val="nil"/>
              <w:bottom w:val="single" w:sz="4" w:space="0" w:color="auto"/>
              <w:right w:val="single" w:sz="4" w:space="0" w:color="auto"/>
            </w:tcBorders>
            <w:shd w:val="clear" w:color="auto" w:fill="auto"/>
            <w:vAlign w:val="bottom"/>
            <w:hideMark/>
          </w:tcPr>
          <w:p w14:paraId="152ABFC9" w14:textId="43980D3D"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34</w:t>
            </w:r>
            <w:r w:rsidR="00FD02C0">
              <w:rPr>
                <w:rFonts w:ascii="Calibri" w:eastAsia="Times New Roman" w:hAnsi="Calibri" w:cs="Times New Roman"/>
                <w:color w:val="000000"/>
                <w:sz w:val="20"/>
                <w:szCs w:val="20"/>
              </w:rPr>
              <w:t>0</w:t>
            </w:r>
          </w:p>
        </w:tc>
      </w:tr>
      <w:tr w:rsidR="00FD02C0" w:rsidRPr="00B14810" w14:paraId="3C2CE6FA" w14:textId="77777777" w:rsidTr="000727BD">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02E8E0C3" w14:textId="77777777" w:rsidR="00FD02C0" w:rsidRPr="00B14810" w:rsidRDefault="00FD02C0" w:rsidP="007865D1">
            <w:pPr>
              <w:jc w:val="cente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4</w:t>
            </w:r>
          </w:p>
        </w:tc>
        <w:tc>
          <w:tcPr>
            <w:tcW w:w="2868" w:type="dxa"/>
            <w:tcBorders>
              <w:top w:val="nil"/>
              <w:left w:val="nil"/>
              <w:bottom w:val="single" w:sz="4" w:space="0" w:color="auto"/>
              <w:right w:val="single" w:sz="4" w:space="0" w:color="auto"/>
            </w:tcBorders>
            <w:shd w:val="clear" w:color="auto" w:fill="auto"/>
            <w:hideMark/>
          </w:tcPr>
          <w:p w14:paraId="3B03499E" w14:textId="77777777" w:rsidR="00FD02C0" w:rsidRPr="00B14810" w:rsidRDefault="00FD02C0" w:rsidP="007865D1">
            <w:pP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Salt</w:t>
            </w:r>
          </w:p>
        </w:tc>
        <w:tc>
          <w:tcPr>
            <w:tcW w:w="1559" w:type="dxa"/>
            <w:tcBorders>
              <w:top w:val="nil"/>
              <w:left w:val="nil"/>
              <w:bottom w:val="single" w:sz="4" w:space="0" w:color="auto"/>
              <w:right w:val="single" w:sz="4" w:space="0" w:color="auto"/>
            </w:tcBorders>
            <w:shd w:val="clear" w:color="auto" w:fill="auto"/>
            <w:vAlign w:val="bottom"/>
            <w:hideMark/>
          </w:tcPr>
          <w:p w14:paraId="082C15C2" w14:textId="3BFB9535"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14:paraId="1E4B786A" w14:textId="77777777" w:rsidR="00FD02C0" w:rsidRPr="00B14810" w:rsidRDefault="00FD02C0" w:rsidP="007865D1">
            <w:pPr>
              <w:jc w:val="cente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30</w:t>
            </w:r>
          </w:p>
        </w:tc>
        <w:tc>
          <w:tcPr>
            <w:tcW w:w="2410" w:type="dxa"/>
            <w:tcBorders>
              <w:top w:val="nil"/>
              <w:left w:val="nil"/>
              <w:bottom w:val="single" w:sz="4" w:space="0" w:color="auto"/>
              <w:right w:val="single" w:sz="4" w:space="0" w:color="auto"/>
            </w:tcBorders>
            <w:shd w:val="clear" w:color="auto" w:fill="auto"/>
            <w:vAlign w:val="bottom"/>
            <w:hideMark/>
          </w:tcPr>
          <w:p w14:paraId="5057322E" w14:textId="08BC2139"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w:t>
            </w:r>
            <w:r w:rsidR="00FD02C0" w:rsidRPr="00B14810">
              <w:rPr>
                <w:rFonts w:ascii="Calibri" w:eastAsia="Times New Roman" w:hAnsi="Calibri" w:cs="Times New Roman"/>
                <w:color w:val="000000"/>
                <w:sz w:val="20"/>
                <w:szCs w:val="20"/>
              </w:rPr>
              <w:t>0</w:t>
            </w:r>
          </w:p>
        </w:tc>
      </w:tr>
      <w:tr w:rsidR="00FD02C0" w:rsidRPr="00B14810" w14:paraId="0BFBF4AA" w14:textId="77777777" w:rsidTr="000727BD">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21A5DD9D" w14:textId="77777777" w:rsidR="00FD02C0" w:rsidRPr="00B14810" w:rsidRDefault="00FD02C0" w:rsidP="007865D1">
            <w:pPr>
              <w:jc w:val="cente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5</w:t>
            </w:r>
          </w:p>
        </w:tc>
        <w:tc>
          <w:tcPr>
            <w:tcW w:w="2868" w:type="dxa"/>
            <w:tcBorders>
              <w:top w:val="nil"/>
              <w:left w:val="nil"/>
              <w:bottom w:val="single" w:sz="4" w:space="0" w:color="auto"/>
              <w:right w:val="single" w:sz="4" w:space="0" w:color="auto"/>
            </w:tcBorders>
            <w:shd w:val="clear" w:color="auto" w:fill="auto"/>
            <w:hideMark/>
          </w:tcPr>
          <w:p w14:paraId="73338CE0" w14:textId="77777777" w:rsidR="00FD02C0" w:rsidRPr="00B14810" w:rsidRDefault="00FD02C0" w:rsidP="007865D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Jaggery</w:t>
            </w:r>
          </w:p>
        </w:tc>
        <w:tc>
          <w:tcPr>
            <w:tcW w:w="1559" w:type="dxa"/>
            <w:tcBorders>
              <w:top w:val="nil"/>
              <w:left w:val="nil"/>
              <w:bottom w:val="single" w:sz="4" w:space="0" w:color="auto"/>
              <w:right w:val="single" w:sz="4" w:space="0" w:color="auto"/>
            </w:tcBorders>
            <w:shd w:val="clear" w:color="auto" w:fill="auto"/>
            <w:vAlign w:val="bottom"/>
            <w:hideMark/>
          </w:tcPr>
          <w:p w14:paraId="1BB05A19" w14:textId="764C202D"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14:paraId="577D3A23" w14:textId="77777777" w:rsidR="00FD02C0" w:rsidRPr="00B14810" w:rsidRDefault="00FD02C0" w:rsidP="007865D1">
            <w:pPr>
              <w:jc w:val="cente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40</w:t>
            </w:r>
          </w:p>
        </w:tc>
        <w:tc>
          <w:tcPr>
            <w:tcW w:w="2410" w:type="dxa"/>
            <w:tcBorders>
              <w:top w:val="nil"/>
              <w:left w:val="nil"/>
              <w:bottom w:val="single" w:sz="4" w:space="0" w:color="auto"/>
              <w:right w:val="single" w:sz="4" w:space="0" w:color="auto"/>
            </w:tcBorders>
            <w:shd w:val="clear" w:color="auto" w:fill="auto"/>
            <w:vAlign w:val="bottom"/>
            <w:hideMark/>
          </w:tcPr>
          <w:p w14:paraId="7A2C2E5F" w14:textId="54AD9B8E"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w:t>
            </w:r>
            <w:r w:rsidR="00FD02C0">
              <w:rPr>
                <w:rFonts w:ascii="Calibri" w:eastAsia="Times New Roman" w:hAnsi="Calibri" w:cs="Times New Roman"/>
                <w:color w:val="000000"/>
                <w:sz w:val="20"/>
                <w:szCs w:val="20"/>
              </w:rPr>
              <w:t>0</w:t>
            </w:r>
          </w:p>
        </w:tc>
      </w:tr>
      <w:tr w:rsidR="00FD02C0" w:rsidRPr="00B14810" w14:paraId="4237330A" w14:textId="77777777" w:rsidTr="000727BD">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5BE5E4DD" w14:textId="77777777" w:rsidR="00FD02C0" w:rsidRPr="00B14810" w:rsidRDefault="00FD02C0" w:rsidP="007865D1">
            <w:pPr>
              <w:jc w:val="cente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6</w:t>
            </w:r>
          </w:p>
        </w:tc>
        <w:tc>
          <w:tcPr>
            <w:tcW w:w="2868" w:type="dxa"/>
            <w:tcBorders>
              <w:top w:val="nil"/>
              <w:left w:val="nil"/>
              <w:bottom w:val="single" w:sz="4" w:space="0" w:color="auto"/>
              <w:right w:val="single" w:sz="4" w:space="0" w:color="auto"/>
            </w:tcBorders>
            <w:shd w:val="clear" w:color="auto" w:fill="auto"/>
            <w:hideMark/>
          </w:tcPr>
          <w:p w14:paraId="1D89DA96" w14:textId="77777777" w:rsidR="00FD02C0" w:rsidRPr="00B14810" w:rsidRDefault="00FD02C0" w:rsidP="007865D1">
            <w:pP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Onion</w:t>
            </w:r>
          </w:p>
        </w:tc>
        <w:tc>
          <w:tcPr>
            <w:tcW w:w="1559" w:type="dxa"/>
            <w:tcBorders>
              <w:top w:val="nil"/>
              <w:left w:val="nil"/>
              <w:bottom w:val="single" w:sz="4" w:space="0" w:color="auto"/>
              <w:right w:val="single" w:sz="4" w:space="0" w:color="auto"/>
            </w:tcBorders>
            <w:shd w:val="clear" w:color="auto" w:fill="auto"/>
            <w:vAlign w:val="bottom"/>
            <w:hideMark/>
          </w:tcPr>
          <w:p w14:paraId="4C938056" w14:textId="55FB6230"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1276" w:type="dxa"/>
            <w:tcBorders>
              <w:top w:val="nil"/>
              <w:left w:val="nil"/>
              <w:bottom w:val="single" w:sz="4" w:space="0" w:color="auto"/>
              <w:right w:val="single" w:sz="4" w:space="0" w:color="auto"/>
            </w:tcBorders>
            <w:shd w:val="clear" w:color="auto" w:fill="auto"/>
            <w:vAlign w:val="bottom"/>
            <w:hideMark/>
          </w:tcPr>
          <w:p w14:paraId="51AF46E5" w14:textId="77777777" w:rsidR="00FD02C0" w:rsidRPr="00B14810" w:rsidRDefault="00FD02C0" w:rsidP="007865D1">
            <w:pPr>
              <w:jc w:val="cente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30</w:t>
            </w:r>
          </w:p>
        </w:tc>
        <w:tc>
          <w:tcPr>
            <w:tcW w:w="2410" w:type="dxa"/>
            <w:tcBorders>
              <w:top w:val="nil"/>
              <w:left w:val="nil"/>
              <w:bottom w:val="single" w:sz="4" w:space="0" w:color="auto"/>
              <w:right w:val="single" w:sz="4" w:space="0" w:color="auto"/>
            </w:tcBorders>
            <w:shd w:val="clear" w:color="auto" w:fill="auto"/>
            <w:vAlign w:val="bottom"/>
            <w:hideMark/>
          </w:tcPr>
          <w:p w14:paraId="4C3FAF5C" w14:textId="257BA6C8"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FD02C0" w:rsidRPr="00B14810">
              <w:rPr>
                <w:rFonts w:ascii="Calibri" w:eastAsia="Times New Roman" w:hAnsi="Calibri" w:cs="Times New Roman"/>
                <w:color w:val="000000"/>
                <w:sz w:val="20"/>
                <w:szCs w:val="20"/>
              </w:rPr>
              <w:t>0</w:t>
            </w:r>
          </w:p>
        </w:tc>
      </w:tr>
      <w:tr w:rsidR="00FD02C0" w:rsidRPr="00B14810" w14:paraId="67A07E38" w14:textId="77777777" w:rsidTr="000727BD">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5AADDF92" w14:textId="77777777" w:rsidR="00FD02C0" w:rsidRPr="00B14810" w:rsidRDefault="00FD02C0" w:rsidP="007865D1">
            <w:pPr>
              <w:jc w:val="cente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7</w:t>
            </w:r>
          </w:p>
        </w:tc>
        <w:tc>
          <w:tcPr>
            <w:tcW w:w="2868" w:type="dxa"/>
            <w:tcBorders>
              <w:top w:val="nil"/>
              <w:left w:val="nil"/>
              <w:bottom w:val="single" w:sz="4" w:space="0" w:color="auto"/>
              <w:right w:val="single" w:sz="4" w:space="0" w:color="auto"/>
            </w:tcBorders>
            <w:shd w:val="clear" w:color="auto" w:fill="auto"/>
            <w:hideMark/>
          </w:tcPr>
          <w:p w14:paraId="5B66D52E" w14:textId="77777777" w:rsidR="00FD02C0" w:rsidRPr="00B14810" w:rsidRDefault="00FD02C0" w:rsidP="007865D1">
            <w:pP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Potato</w:t>
            </w:r>
          </w:p>
        </w:tc>
        <w:tc>
          <w:tcPr>
            <w:tcW w:w="1559" w:type="dxa"/>
            <w:tcBorders>
              <w:top w:val="nil"/>
              <w:left w:val="nil"/>
              <w:bottom w:val="single" w:sz="4" w:space="0" w:color="auto"/>
              <w:right w:val="single" w:sz="4" w:space="0" w:color="auto"/>
            </w:tcBorders>
            <w:shd w:val="clear" w:color="auto" w:fill="auto"/>
            <w:vAlign w:val="bottom"/>
            <w:hideMark/>
          </w:tcPr>
          <w:p w14:paraId="130D2A31" w14:textId="6497AFAA"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p>
        </w:tc>
        <w:tc>
          <w:tcPr>
            <w:tcW w:w="1276" w:type="dxa"/>
            <w:tcBorders>
              <w:top w:val="nil"/>
              <w:left w:val="nil"/>
              <w:bottom w:val="single" w:sz="4" w:space="0" w:color="auto"/>
              <w:right w:val="single" w:sz="4" w:space="0" w:color="auto"/>
            </w:tcBorders>
            <w:shd w:val="clear" w:color="auto" w:fill="auto"/>
            <w:vAlign w:val="bottom"/>
            <w:hideMark/>
          </w:tcPr>
          <w:p w14:paraId="7B186387" w14:textId="129B5C34" w:rsidR="00FD02C0" w:rsidRPr="00B14810" w:rsidRDefault="00A61E41"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r w:rsidR="00FD02C0" w:rsidRPr="00B14810">
              <w:rPr>
                <w:rFonts w:ascii="Calibri" w:eastAsia="Times New Roman" w:hAnsi="Calibri" w:cs="Times New Roman"/>
                <w:color w:val="000000"/>
                <w:sz w:val="20"/>
                <w:szCs w:val="20"/>
              </w:rPr>
              <w:t>5</w:t>
            </w:r>
          </w:p>
        </w:tc>
        <w:tc>
          <w:tcPr>
            <w:tcW w:w="2410" w:type="dxa"/>
            <w:tcBorders>
              <w:top w:val="nil"/>
              <w:left w:val="nil"/>
              <w:bottom w:val="single" w:sz="4" w:space="0" w:color="auto"/>
              <w:right w:val="single" w:sz="4" w:space="0" w:color="auto"/>
            </w:tcBorders>
            <w:shd w:val="clear" w:color="auto" w:fill="auto"/>
            <w:vAlign w:val="bottom"/>
            <w:hideMark/>
          </w:tcPr>
          <w:p w14:paraId="71AF280D" w14:textId="758DC205"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r w:rsidR="00FD02C0">
              <w:rPr>
                <w:rFonts w:ascii="Calibri" w:eastAsia="Times New Roman" w:hAnsi="Calibri" w:cs="Times New Roman"/>
                <w:color w:val="000000"/>
                <w:sz w:val="20"/>
                <w:szCs w:val="20"/>
              </w:rPr>
              <w:t>5</w:t>
            </w:r>
          </w:p>
        </w:tc>
      </w:tr>
      <w:tr w:rsidR="00FD02C0" w:rsidRPr="00B14810" w14:paraId="45BE4CFC" w14:textId="77777777" w:rsidTr="000727BD">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13172228" w14:textId="77777777" w:rsidR="00FD02C0" w:rsidRPr="00B14810" w:rsidRDefault="00FD02C0" w:rsidP="007865D1">
            <w:pPr>
              <w:jc w:val="cente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8</w:t>
            </w:r>
          </w:p>
        </w:tc>
        <w:tc>
          <w:tcPr>
            <w:tcW w:w="2868" w:type="dxa"/>
            <w:tcBorders>
              <w:top w:val="nil"/>
              <w:left w:val="nil"/>
              <w:bottom w:val="single" w:sz="4" w:space="0" w:color="auto"/>
              <w:right w:val="single" w:sz="4" w:space="0" w:color="auto"/>
            </w:tcBorders>
            <w:shd w:val="clear" w:color="auto" w:fill="auto"/>
            <w:hideMark/>
          </w:tcPr>
          <w:p w14:paraId="79861D03" w14:textId="77777777" w:rsidR="00FD02C0" w:rsidRPr="00B14810" w:rsidRDefault="00FD02C0" w:rsidP="007865D1">
            <w:pP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 xml:space="preserve">Biscuits </w:t>
            </w:r>
          </w:p>
        </w:tc>
        <w:tc>
          <w:tcPr>
            <w:tcW w:w="1559" w:type="dxa"/>
            <w:tcBorders>
              <w:top w:val="nil"/>
              <w:left w:val="nil"/>
              <w:bottom w:val="single" w:sz="4" w:space="0" w:color="auto"/>
              <w:right w:val="single" w:sz="4" w:space="0" w:color="auto"/>
            </w:tcBorders>
            <w:shd w:val="clear" w:color="auto" w:fill="auto"/>
            <w:vAlign w:val="bottom"/>
            <w:hideMark/>
          </w:tcPr>
          <w:p w14:paraId="2913FD0B" w14:textId="77777777" w:rsidR="00FD02C0" w:rsidRPr="00B14810" w:rsidRDefault="00FD02C0" w:rsidP="007865D1">
            <w:pPr>
              <w:jc w:val="cente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5</w:t>
            </w:r>
          </w:p>
        </w:tc>
        <w:tc>
          <w:tcPr>
            <w:tcW w:w="1276" w:type="dxa"/>
            <w:tcBorders>
              <w:top w:val="nil"/>
              <w:left w:val="nil"/>
              <w:bottom w:val="single" w:sz="4" w:space="0" w:color="auto"/>
              <w:right w:val="single" w:sz="4" w:space="0" w:color="auto"/>
            </w:tcBorders>
            <w:shd w:val="clear" w:color="auto" w:fill="auto"/>
            <w:vAlign w:val="bottom"/>
            <w:hideMark/>
          </w:tcPr>
          <w:p w14:paraId="7EDF59B2" w14:textId="77777777" w:rsidR="00FD02C0" w:rsidRPr="00B14810" w:rsidRDefault="00FD02C0" w:rsidP="007865D1">
            <w:pPr>
              <w:jc w:val="cente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20</w:t>
            </w:r>
          </w:p>
        </w:tc>
        <w:tc>
          <w:tcPr>
            <w:tcW w:w="2410" w:type="dxa"/>
            <w:tcBorders>
              <w:top w:val="nil"/>
              <w:left w:val="nil"/>
              <w:bottom w:val="single" w:sz="4" w:space="0" w:color="auto"/>
              <w:right w:val="single" w:sz="4" w:space="0" w:color="auto"/>
            </w:tcBorders>
            <w:shd w:val="clear" w:color="auto" w:fill="auto"/>
            <w:vAlign w:val="bottom"/>
            <w:hideMark/>
          </w:tcPr>
          <w:p w14:paraId="59810589" w14:textId="77777777" w:rsidR="00FD02C0" w:rsidRPr="00B14810" w:rsidRDefault="00FD02C0" w:rsidP="007865D1">
            <w:pPr>
              <w:jc w:val="cente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100</w:t>
            </w:r>
          </w:p>
        </w:tc>
      </w:tr>
      <w:tr w:rsidR="00FD02C0" w:rsidRPr="00B14810" w14:paraId="5C18EFFF" w14:textId="77777777" w:rsidTr="000727BD">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309C2ED3" w14:textId="77777777" w:rsidR="00FD02C0" w:rsidRPr="00B14810" w:rsidRDefault="00FD02C0" w:rsidP="007865D1">
            <w:pPr>
              <w:jc w:val="cente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9</w:t>
            </w:r>
          </w:p>
        </w:tc>
        <w:tc>
          <w:tcPr>
            <w:tcW w:w="2868" w:type="dxa"/>
            <w:tcBorders>
              <w:top w:val="nil"/>
              <w:left w:val="nil"/>
              <w:bottom w:val="single" w:sz="4" w:space="0" w:color="auto"/>
              <w:right w:val="single" w:sz="4" w:space="0" w:color="auto"/>
            </w:tcBorders>
            <w:shd w:val="clear" w:color="auto" w:fill="auto"/>
            <w:hideMark/>
          </w:tcPr>
          <w:p w14:paraId="72BD0EDE" w14:textId="77777777" w:rsidR="00FD02C0" w:rsidRPr="00B14810" w:rsidRDefault="00FD02C0" w:rsidP="007865D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Turmeric powder</w:t>
            </w:r>
          </w:p>
        </w:tc>
        <w:tc>
          <w:tcPr>
            <w:tcW w:w="1559" w:type="dxa"/>
            <w:tcBorders>
              <w:top w:val="nil"/>
              <w:left w:val="nil"/>
              <w:bottom w:val="single" w:sz="4" w:space="0" w:color="auto"/>
              <w:right w:val="single" w:sz="4" w:space="0" w:color="auto"/>
            </w:tcBorders>
            <w:shd w:val="clear" w:color="auto" w:fill="auto"/>
            <w:vAlign w:val="bottom"/>
            <w:hideMark/>
          </w:tcPr>
          <w:p w14:paraId="59F06005" w14:textId="00B50101" w:rsidR="00FD02C0" w:rsidRPr="00B14810" w:rsidRDefault="00A61E41"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sidR="00FD02C0">
              <w:rPr>
                <w:rFonts w:ascii="Calibri" w:eastAsia="Times New Roman" w:hAnsi="Calibri" w:cs="Times New Roman"/>
                <w:color w:val="000000"/>
                <w:sz w:val="20"/>
                <w:szCs w:val="20"/>
              </w:rPr>
              <w:t xml:space="preserve">0 grams </w:t>
            </w:r>
          </w:p>
        </w:tc>
        <w:tc>
          <w:tcPr>
            <w:tcW w:w="1276" w:type="dxa"/>
            <w:tcBorders>
              <w:top w:val="nil"/>
              <w:left w:val="nil"/>
              <w:bottom w:val="single" w:sz="4" w:space="0" w:color="auto"/>
              <w:right w:val="single" w:sz="4" w:space="0" w:color="auto"/>
            </w:tcBorders>
            <w:shd w:val="clear" w:color="auto" w:fill="auto"/>
            <w:vAlign w:val="bottom"/>
            <w:hideMark/>
          </w:tcPr>
          <w:p w14:paraId="75A085F1" w14:textId="77777777" w:rsidR="00FD02C0" w:rsidRPr="00B14810" w:rsidRDefault="00FD02C0"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r w:rsidRPr="00B14810">
              <w:rPr>
                <w:rFonts w:ascii="Calibri" w:eastAsia="Times New Roman" w:hAnsi="Calibri" w:cs="Times New Roman"/>
                <w:color w:val="000000"/>
                <w:sz w:val="20"/>
                <w:szCs w:val="20"/>
              </w:rPr>
              <w:t>0</w:t>
            </w:r>
          </w:p>
        </w:tc>
        <w:tc>
          <w:tcPr>
            <w:tcW w:w="2410" w:type="dxa"/>
            <w:tcBorders>
              <w:top w:val="nil"/>
              <w:left w:val="nil"/>
              <w:bottom w:val="single" w:sz="4" w:space="0" w:color="auto"/>
              <w:right w:val="single" w:sz="4" w:space="0" w:color="auto"/>
            </w:tcBorders>
            <w:shd w:val="clear" w:color="auto" w:fill="auto"/>
            <w:vAlign w:val="bottom"/>
            <w:hideMark/>
          </w:tcPr>
          <w:p w14:paraId="2A3F5E7F" w14:textId="77777777" w:rsidR="00FD02C0" w:rsidRPr="00B14810" w:rsidRDefault="00FD02C0"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r w:rsidRPr="00B14810">
              <w:rPr>
                <w:rFonts w:ascii="Calibri" w:eastAsia="Times New Roman" w:hAnsi="Calibri" w:cs="Times New Roman"/>
                <w:color w:val="000000"/>
                <w:sz w:val="20"/>
                <w:szCs w:val="20"/>
              </w:rPr>
              <w:t>0</w:t>
            </w:r>
          </w:p>
        </w:tc>
      </w:tr>
      <w:tr w:rsidR="00FD02C0" w:rsidRPr="00B14810" w14:paraId="03B1BE3D" w14:textId="77777777" w:rsidTr="000727BD">
        <w:trPr>
          <w:trHeight w:val="300"/>
        </w:trPr>
        <w:tc>
          <w:tcPr>
            <w:tcW w:w="720" w:type="dxa"/>
            <w:tcBorders>
              <w:top w:val="nil"/>
              <w:left w:val="single" w:sz="4" w:space="0" w:color="auto"/>
              <w:bottom w:val="single" w:sz="4" w:space="0" w:color="auto"/>
              <w:right w:val="single" w:sz="4" w:space="0" w:color="auto"/>
            </w:tcBorders>
            <w:shd w:val="clear" w:color="auto" w:fill="auto"/>
            <w:vAlign w:val="bottom"/>
          </w:tcPr>
          <w:p w14:paraId="43BBFCE0" w14:textId="77777777" w:rsidR="00FD02C0" w:rsidRPr="00B14810" w:rsidRDefault="00FD02C0"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p>
        </w:tc>
        <w:tc>
          <w:tcPr>
            <w:tcW w:w="2868" w:type="dxa"/>
            <w:tcBorders>
              <w:top w:val="nil"/>
              <w:left w:val="nil"/>
              <w:bottom w:val="single" w:sz="4" w:space="0" w:color="auto"/>
              <w:right w:val="single" w:sz="4" w:space="0" w:color="auto"/>
            </w:tcBorders>
            <w:shd w:val="clear" w:color="auto" w:fill="auto"/>
          </w:tcPr>
          <w:p w14:paraId="1DE10527" w14:textId="77777777" w:rsidR="00FD02C0" w:rsidRDefault="00FD02C0" w:rsidP="007865D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Soya bean chunks</w:t>
            </w:r>
          </w:p>
        </w:tc>
        <w:tc>
          <w:tcPr>
            <w:tcW w:w="1559" w:type="dxa"/>
            <w:tcBorders>
              <w:top w:val="nil"/>
              <w:left w:val="nil"/>
              <w:bottom w:val="single" w:sz="4" w:space="0" w:color="auto"/>
              <w:right w:val="single" w:sz="4" w:space="0" w:color="auto"/>
            </w:tcBorders>
            <w:shd w:val="clear" w:color="auto" w:fill="auto"/>
            <w:vAlign w:val="bottom"/>
          </w:tcPr>
          <w:p w14:paraId="5C8F7299" w14:textId="28AF8A9F"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tcPr>
          <w:p w14:paraId="062C31BA" w14:textId="3632EE9F"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r w:rsidR="00FD02C0">
              <w:rPr>
                <w:rFonts w:ascii="Calibri" w:eastAsia="Times New Roman" w:hAnsi="Calibri" w:cs="Times New Roman"/>
                <w:color w:val="000000"/>
                <w:sz w:val="20"/>
                <w:szCs w:val="20"/>
              </w:rPr>
              <w:t>0</w:t>
            </w:r>
          </w:p>
        </w:tc>
        <w:tc>
          <w:tcPr>
            <w:tcW w:w="2410" w:type="dxa"/>
            <w:tcBorders>
              <w:top w:val="nil"/>
              <w:left w:val="nil"/>
              <w:bottom w:val="single" w:sz="4" w:space="0" w:color="auto"/>
              <w:right w:val="single" w:sz="4" w:space="0" w:color="auto"/>
            </w:tcBorders>
            <w:shd w:val="clear" w:color="auto" w:fill="auto"/>
            <w:vAlign w:val="bottom"/>
          </w:tcPr>
          <w:p w14:paraId="687C4D63" w14:textId="0D8C8C66"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w:t>
            </w:r>
            <w:r w:rsidR="00FD02C0">
              <w:rPr>
                <w:rFonts w:ascii="Calibri" w:eastAsia="Times New Roman" w:hAnsi="Calibri" w:cs="Times New Roman"/>
                <w:color w:val="000000"/>
                <w:sz w:val="20"/>
                <w:szCs w:val="20"/>
              </w:rPr>
              <w:t>0</w:t>
            </w:r>
          </w:p>
        </w:tc>
      </w:tr>
      <w:tr w:rsidR="00FD02C0" w:rsidRPr="00B14810" w14:paraId="3D88908A" w14:textId="77777777" w:rsidTr="000727BD">
        <w:trPr>
          <w:trHeight w:val="28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54DBD385" w14:textId="77777777" w:rsidR="00FD02C0" w:rsidRPr="00B14810" w:rsidRDefault="00FD02C0" w:rsidP="007865D1">
            <w:pPr>
              <w:jc w:val="cente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11</w:t>
            </w:r>
          </w:p>
        </w:tc>
        <w:tc>
          <w:tcPr>
            <w:tcW w:w="2868" w:type="dxa"/>
            <w:tcBorders>
              <w:top w:val="nil"/>
              <w:left w:val="nil"/>
              <w:bottom w:val="single" w:sz="4" w:space="0" w:color="auto"/>
              <w:right w:val="single" w:sz="4" w:space="0" w:color="auto"/>
            </w:tcBorders>
            <w:shd w:val="clear" w:color="auto" w:fill="auto"/>
            <w:hideMark/>
          </w:tcPr>
          <w:p w14:paraId="104E7959" w14:textId="77777777" w:rsidR="00FD02C0" w:rsidRPr="00B14810" w:rsidRDefault="00FD02C0" w:rsidP="007865D1">
            <w:pP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Flaked rice</w:t>
            </w:r>
          </w:p>
        </w:tc>
        <w:tc>
          <w:tcPr>
            <w:tcW w:w="1559" w:type="dxa"/>
            <w:tcBorders>
              <w:top w:val="nil"/>
              <w:left w:val="nil"/>
              <w:bottom w:val="single" w:sz="4" w:space="0" w:color="auto"/>
              <w:right w:val="single" w:sz="4" w:space="0" w:color="auto"/>
            </w:tcBorders>
            <w:shd w:val="clear" w:color="auto" w:fill="auto"/>
            <w:vAlign w:val="bottom"/>
            <w:hideMark/>
          </w:tcPr>
          <w:p w14:paraId="2D92119E" w14:textId="7891923F"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p>
        </w:tc>
        <w:tc>
          <w:tcPr>
            <w:tcW w:w="1276" w:type="dxa"/>
            <w:tcBorders>
              <w:top w:val="nil"/>
              <w:left w:val="nil"/>
              <w:bottom w:val="single" w:sz="4" w:space="0" w:color="auto"/>
              <w:right w:val="single" w:sz="4" w:space="0" w:color="auto"/>
            </w:tcBorders>
            <w:shd w:val="clear" w:color="auto" w:fill="auto"/>
            <w:vAlign w:val="bottom"/>
            <w:hideMark/>
          </w:tcPr>
          <w:p w14:paraId="57BA9C69" w14:textId="6FFD1B75" w:rsidR="00FD02C0" w:rsidRPr="00B14810" w:rsidRDefault="00FD02C0"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r w:rsidR="00095AAE">
              <w:rPr>
                <w:rFonts w:ascii="Calibri" w:eastAsia="Times New Roman" w:hAnsi="Calibri" w:cs="Times New Roman"/>
                <w:color w:val="000000"/>
                <w:sz w:val="20"/>
                <w:szCs w:val="20"/>
              </w:rPr>
              <w:t>0</w:t>
            </w:r>
          </w:p>
        </w:tc>
        <w:tc>
          <w:tcPr>
            <w:tcW w:w="2410" w:type="dxa"/>
            <w:tcBorders>
              <w:top w:val="nil"/>
              <w:left w:val="nil"/>
              <w:bottom w:val="single" w:sz="4" w:space="0" w:color="auto"/>
              <w:right w:val="single" w:sz="4" w:space="0" w:color="auto"/>
            </w:tcBorders>
            <w:shd w:val="clear" w:color="auto" w:fill="auto"/>
            <w:vAlign w:val="bottom"/>
            <w:hideMark/>
          </w:tcPr>
          <w:p w14:paraId="2D0F42F6" w14:textId="7C5A3472"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w:t>
            </w:r>
            <w:r w:rsidR="00FD02C0" w:rsidRPr="00B14810">
              <w:rPr>
                <w:rFonts w:ascii="Calibri" w:eastAsia="Times New Roman" w:hAnsi="Calibri" w:cs="Times New Roman"/>
                <w:color w:val="000000"/>
                <w:sz w:val="20"/>
                <w:szCs w:val="20"/>
              </w:rPr>
              <w:t>0</w:t>
            </w:r>
          </w:p>
        </w:tc>
      </w:tr>
      <w:tr w:rsidR="00FD02C0" w:rsidRPr="00B14810" w14:paraId="6D10EF4A" w14:textId="77777777" w:rsidTr="000727BD">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3B1DC850" w14:textId="77777777" w:rsidR="00FD02C0" w:rsidRPr="00B14810" w:rsidRDefault="00FD02C0" w:rsidP="007865D1">
            <w:pPr>
              <w:jc w:val="cente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12</w:t>
            </w:r>
          </w:p>
        </w:tc>
        <w:tc>
          <w:tcPr>
            <w:tcW w:w="2868" w:type="dxa"/>
            <w:tcBorders>
              <w:top w:val="nil"/>
              <w:left w:val="nil"/>
              <w:bottom w:val="single" w:sz="4" w:space="0" w:color="auto"/>
              <w:right w:val="single" w:sz="4" w:space="0" w:color="auto"/>
            </w:tcBorders>
            <w:shd w:val="clear" w:color="auto" w:fill="auto"/>
            <w:hideMark/>
          </w:tcPr>
          <w:p w14:paraId="009A782A" w14:textId="6AE826B1" w:rsidR="00FD02C0" w:rsidRPr="00B14810" w:rsidRDefault="00095AAE" w:rsidP="007865D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Hygiene kits</w:t>
            </w:r>
          </w:p>
        </w:tc>
        <w:tc>
          <w:tcPr>
            <w:tcW w:w="1559" w:type="dxa"/>
            <w:tcBorders>
              <w:top w:val="nil"/>
              <w:left w:val="nil"/>
              <w:bottom w:val="single" w:sz="4" w:space="0" w:color="auto"/>
              <w:right w:val="single" w:sz="4" w:space="0" w:color="auto"/>
            </w:tcBorders>
            <w:shd w:val="clear" w:color="auto" w:fill="auto"/>
            <w:vAlign w:val="bottom"/>
            <w:hideMark/>
          </w:tcPr>
          <w:p w14:paraId="4100813B" w14:textId="050426FE"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p>
        </w:tc>
        <w:tc>
          <w:tcPr>
            <w:tcW w:w="1276" w:type="dxa"/>
            <w:tcBorders>
              <w:top w:val="nil"/>
              <w:left w:val="nil"/>
              <w:bottom w:val="single" w:sz="4" w:space="0" w:color="auto"/>
              <w:right w:val="single" w:sz="4" w:space="0" w:color="auto"/>
            </w:tcBorders>
            <w:shd w:val="clear" w:color="auto" w:fill="auto"/>
            <w:vAlign w:val="bottom"/>
            <w:hideMark/>
          </w:tcPr>
          <w:p w14:paraId="4B6A8116" w14:textId="73C4152D"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100</w:t>
            </w:r>
          </w:p>
        </w:tc>
        <w:tc>
          <w:tcPr>
            <w:tcW w:w="2410" w:type="dxa"/>
            <w:tcBorders>
              <w:top w:val="nil"/>
              <w:left w:val="nil"/>
              <w:bottom w:val="single" w:sz="4" w:space="0" w:color="auto"/>
              <w:right w:val="single" w:sz="4" w:space="0" w:color="auto"/>
            </w:tcBorders>
            <w:shd w:val="clear" w:color="auto" w:fill="auto"/>
            <w:vAlign w:val="bottom"/>
            <w:hideMark/>
          </w:tcPr>
          <w:p w14:paraId="4FE70754" w14:textId="6FD0468D"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500</w:t>
            </w:r>
          </w:p>
        </w:tc>
      </w:tr>
      <w:tr w:rsidR="00FD02C0" w:rsidRPr="00B14810" w14:paraId="579082A2" w14:textId="77777777" w:rsidTr="000727BD">
        <w:trPr>
          <w:trHeight w:val="300"/>
        </w:trPr>
        <w:tc>
          <w:tcPr>
            <w:tcW w:w="720" w:type="dxa"/>
            <w:tcBorders>
              <w:top w:val="nil"/>
              <w:left w:val="single" w:sz="4" w:space="0" w:color="auto"/>
              <w:bottom w:val="single" w:sz="4" w:space="0" w:color="auto"/>
              <w:right w:val="single" w:sz="4" w:space="0" w:color="auto"/>
            </w:tcBorders>
            <w:shd w:val="clear" w:color="auto" w:fill="auto"/>
            <w:vAlign w:val="bottom"/>
          </w:tcPr>
          <w:p w14:paraId="3DB8D88D" w14:textId="77777777" w:rsidR="00FD02C0" w:rsidRPr="00B14810" w:rsidRDefault="00FD02C0"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13 </w:t>
            </w:r>
          </w:p>
        </w:tc>
        <w:tc>
          <w:tcPr>
            <w:tcW w:w="2868" w:type="dxa"/>
            <w:tcBorders>
              <w:top w:val="nil"/>
              <w:left w:val="nil"/>
              <w:bottom w:val="single" w:sz="4" w:space="0" w:color="auto"/>
              <w:right w:val="single" w:sz="4" w:space="0" w:color="auto"/>
            </w:tcBorders>
            <w:shd w:val="clear" w:color="auto" w:fill="auto"/>
          </w:tcPr>
          <w:p w14:paraId="77587E00" w14:textId="77777777" w:rsidR="00FD02C0" w:rsidRPr="00B14810" w:rsidRDefault="00FD02C0" w:rsidP="007865D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Packing, handling and cartage cost</w:t>
            </w:r>
          </w:p>
        </w:tc>
        <w:tc>
          <w:tcPr>
            <w:tcW w:w="1559" w:type="dxa"/>
            <w:tcBorders>
              <w:top w:val="nil"/>
              <w:left w:val="nil"/>
              <w:bottom w:val="single" w:sz="4" w:space="0" w:color="auto"/>
              <w:right w:val="single" w:sz="4" w:space="0" w:color="auto"/>
            </w:tcBorders>
            <w:shd w:val="clear" w:color="auto" w:fill="auto"/>
            <w:vAlign w:val="bottom"/>
          </w:tcPr>
          <w:p w14:paraId="18E6AB9B" w14:textId="77777777" w:rsidR="00FD02C0" w:rsidRPr="00B14810" w:rsidRDefault="00FD02C0"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1276" w:type="dxa"/>
            <w:tcBorders>
              <w:top w:val="nil"/>
              <w:left w:val="nil"/>
              <w:bottom w:val="single" w:sz="4" w:space="0" w:color="auto"/>
              <w:right w:val="single" w:sz="4" w:space="0" w:color="auto"/>
            </w:tcBorders>
            <w:shd w:val="clear" w:color="auto" w:fill="auto"/>
            <w:vAlign w:val="bottom"/>
          </w:tcPr>
          <w:p w14:paraId="64521879" w14:textId="77777777" w:rsidR="00FD02C0" w:rsidRPr="00B14810" w:rsidRDefault="00FD02C0"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50</w:t>
            </w:r>
          </w:p>
        </w:tc>
        <w:tc>
          <w:tcPr>
            <w:tcW w:w="2410" w:type="dxa"/>
            <w:tcBorders>
              <w:top w:val="nil"/>
              <w:left w:val="nil"/>
              <w:bottom w:val="single" w:sz="4" w:space="0" w:color="auto"/>
              <w:right w:val="single" w:sz="4" w:space="0" w:color="auto"/>
            </w:tcBorders>
            <w:shd w:val="clear" w:color="auto" w:fill="auto"/>
            <w:vAlign w:val="bottom"/>
          </w:tcPr>
          <w:p w14:paraId="3C81B884" w14:textId="167CC1BF" w:rsidR="00FD02C0" w:rsidRPr="00B14810" w:rsidRDefault="00095AAE" w:rsidP="007865D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100</w:t>
            </w:r>
          </w:p>
        </w:tc>
      </w:tr>
      <w:tr w:rsidR="00FD02C0" w:rsidRPr="00B14810" w14:paraId="734BAFF8" w14:textId="77777777" w:rsidTr="000727BD">
        <w:trPr>
          <w:trHeight w:val="238"/>
        </w:trPr>
        <w:tc>
          <w:tcPr>
            <w:tcW w:w="720" w:type="dxa"/>
            <w:tcBorders>
              <w:top w:val="nil"/>
              <w:left w:val="single" w:sz="4" w:space="0" w:color="auto"/>
              <w:bottom w:val="single" w:sz="4" w:space="0" w:color="auto"/>
              <w:right w:val="single" w:sz="4" w:space="0" w:color="auto"/>
            </w:tcBorders>
            <w:shd w:val="clear" w:color="000000" w:fill="DAEEF3"/>
            <w:vAlign w:val="bottom"/>
            <w:hideMark/>
          </w:tcPr>
          <w:p w14:paraId="5DF06328" w14:textId="77777777" w:rsidR="00FD02C0" w:rsidRPr="00B14810" w:rsidRDefault="00FD02C0" w:rsidP="007865D1">
            <w:pPr>
              <w:jc w:val="center"/>
              <w:rPr>
                <w:rFonts w:ascii="Calibri" w:eastAsia="Times New Roman" w:hAnsi="Calibri" w:cs="Times New Roman"/>
                <w:color w:val="000000"/>
                <w:sz w:val="20"/>
                <w:szCs w:val="20"/>
              </w:rPr>
            </w:pPr>
            <w:r w:rsidRPr="00B14810">
              <w:rPr>
                <w:rFonts w:ascii="Calibri" w:eastAsia="Times New Roman" w:hAnsi="Calibri" w:cs="Times New Roman"/>
                <w:color w:val="000000"/>
                <w:sz w:val="20"/>
                <w:szCs w:val="20"/>
              </w:rPr>
              <w:t> </w:t>
            </w:r>
          </w:p>
        </w:tc>
        <w:tc>
          <w:tcPr>
            <w:tcW w:w="5703" w:type="dxa"/>
            <w:gridSpan w:val="3"/>
            <w:tcBorders>
              <w:top w:val="nil"/>
              <w:left w:val="nil"/>
              <w:bottom w:val="single" w:sz="4" w:space="0" w:color="auto"/>
              <w:right w:val="single" w:sz="4" w:space="0" w:color="auto"/>
            </w:tcBorders>
            <w:shd w:val="clear" w:color="000000" w:fill="DAEEF3"/>
            <w:vAlign w:val="bottom"/>
            <w:hideMark/>
          </w:tcPr>
          <w:p w14:paraId="6A18DB5B" w14:textId="77777777" w:rsidR="00FD02C0" w:rsidRPr="00B14810" w:rsidRDefault="00FD02C0" w:rsidP="007865D1">
            <w:pPr>
              <w:jc w:val="right"/>
              <w:rPr>
                <w:rFonts w:ascii="Calibri" w:eastAsia="Times New Roman" w:hAnsi="Calibri" w:cs="Times New Roman"/>
                <w:b/>
                <w:bCs/>
                <w:color w:val="000000"/>
                <w:sz w:val="20"/>
                <w:szCs w:val="20"/>
              </w:rPr>
            </w:pPr>
            <w:r w:rsidRPr="00B14810">
              <w:rPr>
                <w:rFonts w:ascii="Calibri" w:eastAsia="Times New Roman" w:hAnsi="Calibri" w:cs="Times New Roman"/>
                <w:b/>
                <w:bCs/>
                <w:color w:val="000000"/>
                <w:sz w:val="20"/>
                <w:szCs w:val="20"/>
              </w:rPr>
              <w:t> </w:t>
            </w:r>
            <w:r>
              <w:rPr>
                <w:rFonts w:ascii="Calibri" w:eastAsia="Times New Roman" w:hAnsi="Calibri" w:cs="Times New Roman"/>
                <w:b/>
                <w:bCs/>
                <w:color w:val="000000"/>
                <w:sz w:val="20"/>
                <w:szCs w:val="20"/>
              </w:rPr>
              <w:t xml:space="preserve">Grant Total </w:t>
            </w:r>
          </w:p>
        </w:tc>
        <w:tc>
          <w:tcPr>
            <w:tcW w:w="2410" w:type="dxa"/>
            <w:tcBorders>
              <w:top w:val="nil"/>
              <w:left w:val="nil"/>
              <w:bottom w:val="single" w:sz="4" w:space="0" w:color="auto"/>
              <w:right w:val="single" w:sz="4" w:space="0" w:color="auto"/>
            </w:tcBorders>
            <w:shd w:val="clear" w:color="000000" w:fill="DAEEF3"/>
            <w:vAlign w:val="bottom"/>
            <w:hideMark/>
          </w:tcPr>
          <w:p w14:paraId="56A42C7E" w14:textId="480274CA" w:rsidR="00FD02C0" w:rsidRPr="00B14810" w:rsidRDefault="00095AAE" w:rsidP="007865D1">
            <w:pPr>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2455</w:t>
            </w:r>
          </w:p>
        </w:tc>
      </w:tr>
    </w:tbl>
    <w:p w14:paraId="39AAA0E6" w14:textId="77777777" w:rsidR="00FD02C0" w:rsidRDefault="00FD02C0" w:rsidP="00FD02C0">
      <w:pPr>
        <w:spacing w:line="276" w:lineRule="auto"/>
        <w:rPr>
          <w:rFonts w:eastAsia="Times New Roman" w:cs="Times New Roman"/>
          <w:i/>
          <w:color w:val="202124"/>
          <w:spacing w:val="3"/>
          <w:sz w:val="20"/>
          <w:szCs w:val="20"/>
        </w:rPr>
      </w:pPr>
    </w:p>
    <w:p w14:paraId="201984FD" w14:textId="7D92DC57" w:rsidR="00FD02C0" w:rsidRDefault="00FD02C0" w:rsidP="00FD02C0">
      <w:pPr>
        <w:pBdr>
          <w:bottom w:val="single" w:sz="6" w:space="1" w:color="auto"/>
        </w:pBdr>
        <w:spacing w:line="276" w:lineRule="auto"/>
        <w:rPr>
          <w:rFonts w:eastAsia="Times New Roman" w:cs="Times New Roman"/>
          <w:i/>
          <w:color w:val="202124"/>
          <w:spacing w:val="3"/>
          <w:sz w:val="20"/>
          <w:szCs w:val="20"/>
        </w:rPr>
      </w:pPr>
    </w:p>
    <w:p w14:paraId="061BE5A1" w14:textId="7744F3E1" w:rsidR="000727BD" w:rsidRDefault="000727BD" w:rsidP="00FD02C0">
      <w:pPr>
        <w:pBdr>
          <w:bottom w:val="single" w:sz="6" w:space="1" w:color="auto"/>
        </w:pBdr>
        <w:spacing w:line="276" w:lineRule="auto"/>
        <w:rPr>
          <w:rFonts w:eastAsia="Times New Roman" w:cs="Times New Roman"/>
          <w:i/>
          <w:color w:val="202124"/>
          <w:spacing w:val="3"/>
          <w:sz w:val="20"/>
          <w:szCs w:val="20"/>
        </w:rPr>
      </w:pPr>
    </w:p>
    <w:p w14:paraId="2B4CE6E4" w14:textId="77777777" w:rsidR="000727BD" w:rsidRDefault="000727BD" w:rsidP="00FD02C0">
      <w:pPr>
        <w:pBdr>
          <w:bottom w:val="single" w:sz="6" w:space="1" w:color="auto"/>
        </w:pBdr>
        <w:spacing w:line="276" w:lineRule="auto"/>
        <w:rPr>
          <w:rFonts w:eastAsia="Times New Roman" w:cs="Times New Roman"/>
          <w:color w:val="202124"/>
          <w:spacing w:val="3"/>
          <w:sz w:val="22"/>
          <w:szCs w:val="22"/>
        </w:rPr>
      </w:pPr>
    </w:p>
    <w:p w14:paraId="228FB0DD" w14:textId="4E430E92" w:rsidR="000C172F" w:rsidRDefault="00FD02C0" w:rsidP="00FD02C0">
      <w:r w:rsidRPr="007E2C5A">
        <w:rPr>
          <w:rFonts w:eastAsia="Times New Roman" w:cs="Times New Roman"/>
          <w:i/>
          <w:color w:val="202124"/>
          <w:spacing w:val="3"/>
          <w:sz w:val="20"/>
          <w:szCs w:val="20"/>
        </w:rPr>
        <w:t>Note: Youth Council for Development Altern</w:t>
      </w:r>
      <w:r>
        <w:rPr>
          <w:rFonts w:eastAsia="Times New Roman" w:cs="Times New Roman"/>
          <w:i/>
          <w:color w:val="202124"/>
          <w:spacing w:val="3"/>
          <w:sz w:val="20"/>
          <w:szCs w:val="20"/>
        </w:rPr>
        <w:t>atives (YCDA) is a credible NGO</w:t>
      </w:r>
      <w:r w:rsidRPr="007E2C5A">
        <w:rPr>
          <w:rFonts w:eastAsia="Times New Roman" w:cs="Times New Roman"/>
          <w:i/>
          <w:color w:val="202124"/>
          <w:spacing w:val="3"/>
          <w:sz w:val="20"/>
          <w:szCs w:val="20"/>
        </w:rPr>
        <w:t xml:space="preserve"> operating in the </w:t>
      </w:r>
      <w:r w:rsidR="000727BD">
        <w:rPr>
          <w:rFonts w:eastAsia="Times New Roman" w:cs="Times New Roman"/>
          <w:i/>
          <w:color w:val="202124"/>
          <w:spacing w:val="3"/>
          <w:sz w:val="20"/>
          <w:szCs w:val="20"/>
        </w:rPr>
        <w:t xml:space="preserve">Odisha </w:t>
      </w:r>
      <w:r w:rsidRPr="007E2C5A">
        <w:rPr>
          <w:rFonts w:eastAsia="Times New Roman" w:cs="Times New Roman"/>
          <w:i/>
          <w:color w:val="202124"/>
          <w:spacing w:val="3"/>
          <w:sz w:val="20"/>
          <w:szCs w:val="20"/>
        </w:rPr>
        <w:t>state and works in collaboration with local Gover</w:t>
      </w:r>
      <w:r>
        <w:rPr>
          <w:rFonts w:eastAsia="Times New Roman" w:cs="Times New Roman"/>
          <w:i/>
          <w:color w:val="202124"/>
          <w:spacing w:val="3"/>
          <w:sz w:val="20"/>
          <w:szCs w:val="20"/>
        </w:rPr>
        <w:t xml:space="preserve">nment authorities and adhere </w:t>
      </w:r>
      <w:r w:rsidRPr="007E2C5A">
        <w:rPr>
          <w:rFonts w:eastAsia="Times New Roman" w:cs="Times New Roman"/>
          <w:i/>
          <w:color w:val="202124"/>
          <w:spacing w:val="3"/>
          <w:sz w:val="20"/>
          <w:szCs w:val="20"/>
        </w:rPr>
        <w:t xml:space="preserve">all </w:t>
      </w:r>
      <w:r>
        <w:rPr>
          <w:rFonts w:eastAsia="Times New Roman" w:cs="Times New Roman"/>
          <w:i/>
          <w:color w:val="202124"/>
          <w:spacing w:val="3"/>
          <w:sz w:val="20"/>
          <w:szCs w:val="20"/>
        </w:rPr>
        <w:t xml:space="preserve">required </w:t>
      </w:r>
      <w:r w:rsidRPr="007E2C5A">
        <w:rPr>
          <w:rFonts w:eastAsia="Times New Roman" w:cs="Times New Roman"/>
          <w:i/>
          <w:color w:val="202124"/>
          <w:spacing w:val="3"/>
          <w:sz w:val="20"/>
          <w:szCs w:val="20"/>
        </w:rPr>
        <w:t xml:space="preserve">compliances regularly. </w:t>
      </w:r>
      <w:r>
        <w:rPr>
          <w:rFonts w:eastAsia="Times New Roman" w:cs="Times New Roman"/>
          <w:i/>
          <w:color w:val="202124"/>
          <w:spacing w:val="3"/>
          <w:sz w:val="20"/>
          <w:szCs w:val="20"/>
        </w:rPr>
        <w:t xml:space="preserve">Visit our website: </w:t>
      </w:r>
      <w:hyperlink r:id="rId6" w:history="1">
        <w:r w:rsidRPr="0011755D">
          <w:rPr>
            <w:rStyle w:val="Hyperlink"/>
            <w:rFonts w:eastAsia="Times New Roman" w:cs="Times New Roman"/>
            <w:i/>
            <w:spacing w:val="3"/>
            <w:sz w:val="20"/>
            <w:szCs w:val="20"/>
          </w:rPr>
          <w:t>www.ycdaindia.org</w:t>
        </w:r>
      </w:hyperlink>
    </w:p>
    <w:sectPr w:rsidR="000C17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 Typewriter">
    <w:altName w:val="﷽﷽﷽﷽﷽﷽﷽﷽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0C5004"/>
    <w:multiLevelType w:val="hybridMultilevel"/>
    <w:tmpl w:val="7D34CB2C"/>
    <w:lvl w:ilvl="0" w:tplc="C57E2242">
      <w:start w:val="1"/>
      <w:numFmt w:val="lowerLetter"/>
      <w:lvlText w:val="%1."/>
      <w:lvlJc w:val="left"/>
      <w:pPr>
        <w:ind w:left="720" w:hanging="360"/>
      </w:pPr>
      <w:rPr>
        <w:rFonts w:asciiTheme="minorHAnsi" w:eastAsiaTheme="minorEastAsia" w:hAnsiTheme="minorHAnsi" w:cstheme="minorBidi" w:hint="default"/>
        <w:color w:val="auto"/>
        <w:sz w:val="24"/>
      </w:rPr>
    </w:lvl>
    <w:lvl w:ilvl="1" w:tplc="92925BA6" w:tentative="1">
      <w:start w:val="1"/>
      <w:numFmt w:val="lowerLetter"/>
      <w:lvlText w:val="%2."/>
      <w:lvlJc w:val="left"/>
      <w:pPr>
        <w:ind w:left="1440" w:hanging="360"/>
      </w:pPr>
    </w:lvl>
    <w:lvl w:ilvl="2" w:tplc="4AC2843A" w:tentative="1">
      <w:start w:val="1"/>
      <w:numFmt w:val="lowerRoman"/>
      <w:lvlText w:val="%3."/>
      <w:lvlJc w:val="right"/>
      <w:pPr>
        <w:ind w:left="2160" w:hanging="180"/>
      </w:pPr>
    </w:lvl>
    <w:lvl w:ilvl="3" w:tplc="3084BC6E" w:tentative="1">
      <w:start w:val="1"/>
      <w:numFmt w:val="decimal"/>
      <w:lvlText w:val="%4."/>
      <w:lvlJc w:val="left"/>
      <w:pPr>
        <w:ind w:left="2880" w:hanging="360"/>
      </w:pPr>
    </w:lvl>
    <w:lvl w:ilvl="4" w:tplc="63DA2602" w:tentative="1">
      <w:start w:val="1"/>
      <w:numFmt w:val="lowerLetter"/>
      <w:lvlText w:val="%5."/>
      <w:lvlJc w:val="left"/>
      <w:pPr>
        <w:ind w:left="3600" w:hanging="360"/>
      </w:pPr>
    </w:lvl>
    <w:lvl w:ilvl="5" w:tplc="93B2AA48" w:tentative="1">
      <w:start w:val="1"/>
      <w:numFmt w:val="lowerRoman"/>
      <w:lvlText w:val="%6."/>
      <w:lvlJc w:val="right"/>
      <w:pPr>
        <w:ind w:left="4320" w:hanging="180"/>
      </w:pPr>
    </w:lvl>
    <w:lvl w:ilvl="6" w:tplc="2D7C5472" w:tentative="1">
      <w:start w:val="1"/>
      <w:numFmt w:val="decimal"/>
      <w:lvlText w:val="%7."/>
      <w:lvlJc w:val="left"/>
      <w:pPr>
        <w:ind w:left="5040" w:hanging="360"/>
      </w:pPr>
    </w:lvl>
    <w:lvl w:ilvl="7" w:tplc="08561CB2" w:tentative="1">
      <w:start w:val="1"/>
      <w:numFmt w:val="lowerLetter"/>
      <w:lvlText w:val="%8."/>
      <w:lvlJc w:val="left"/>
      <w:pPr>
        <w:ind w:left="5760" w:hanging="360"/>
      </w:pPr>
    </w:lvl>
    <w:lvl w:ilvl="8" w:tplc="61E4E39A"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C0"/>
    <w:rsid w:val="000727BD"/>
    <w:rsid w:val="00095AAE"/>
    <w:rsid w:val="000C172F"/>
    <w:rsid w:val="00315CD4"/>
    <w:rsid w:val="006D6B67"/>
    <w:rsid w:val="00A61E41"/>
    <w:rsid w:val="00FD02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2EBF81B"/>
  <w15:chartTrackingRefBased/>
  <w15:docId w15:val="{729B5103-59B2-0D45-AE4F-7745DA1C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2C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02C0"/>
    <w:rPr>
      <w:rFonts w:eastAsiaTheme="minorEastAsia"/>
      <w:lang w:val="en-US"/>
    </w:rPr>
  </w:style>
  <w:style w:type="paragraph" w:styleId="ListParagraph">
    <w:name w:val="List Paragraph"/>
    <w:basedOn w:val="Normal"/>
    <w:uiPriority w:val="34"/>
    <w:qFormat/>
    <w:rsid w:val="00FD02C0"/>
    <w:pPr>
      <w:ind w:left="720"/>
      <w:contextualSpacing/>
    </w:pPr>
  </w:style>
  <w:style w:type="character" w:styleId="Hyperlink">
    <w:name w:val="Hyperlink"/>
    <w:basedOn w:val="DefaultParagraphFont"/>
    <w:uiPriority w:val="99"/>
    <w:unhideWhenUsed/>
    <w:rsid w:val="00FD02C0"/>
    <w:rPr>
      <w:color w:val="0563C1" w:themeColor="hyperlink"/>
      <w:u w:val="single"/>
    </w:rPr>
  </w:style>
  <w:style w:type="table" w:styleId="TableGrid">
    <w:name w:val="Table Grid"/>
    <w:basedOn w:val="TableNormal"/>
    <w:uiPriority w:val="59"/>
    <w:rsid w:val="00FD02C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cdaindi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Meher</dc:creator>
  <cp:keywords/>
  <dc:description/>
  <cp:lastModifiedBy>Rajendra Meher</cp:lastModifiedBy>
  <cp:revision>6</cp:revision>
  <dcterms:created xsi:type="dcterms:W3CDTF">2021-05-10T11:15:00Z</dcterms:created>
  <dcterms:modified xsi:type="dcterms:W3CDTF">2021-05-13T11:00:00Z</dcterms:modified>
</cp:coreProperties>
</file>